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B962" w14:textId="77777777" w:rsidR="009E2764" w:rsidRDefault="009E2764">
      <w:pPr>
        <w:jc w:val="center"/>
        <w:rPr>
          <w:rFonts w:ascii="Times New Roman" w:eastAsia="PalatinoLinotype" w:hAnsi="Times New Roman"/>
        </w:rPr>
      </w:pPr>
    </w:p>
    <w:p w14:paraId="50C2B2E7" w14:textId="77777777" w:rsidR="009E2764" w:rsidRDefault="009E2764">
      <w:pPr>
        <w:jc w:val="center"/>
        <w:rPr>
          <w:rFonts w:ascii="Times New Roman" w:eastAsia="PalatinoLinotype" w:hAnsi="Times New Roman"/>
        </w:rPr>
      </w:pPr>
    </w:p>
    <w:p w14:paraId="58561AA3" w14:textId="77777777" w:rsidR="009E2764" w:rsidRDefault="009E2764">
      <w:pPr>
        <w:jc w:val="center"/>
        <w:rPr>
          <w:rFonts w:ascii="Times New Roman" w:eastAsia="PalatinoLinotype" w:hAnsi="Times New Roman"/>
        </w:rPr>
      </w:pPr>
    </w:p>
    <w:p w14:paraId="7A48CD6E" w14:textId="77777777" w:rsidR="009E2764" w:rsidRDefault="009E2764">
      <w:pPr>
        <w:jc w:val="center"/>
        <w:rPr>
          <w:rFonts w:ascii="Times New Roman" w:eastAsia="PalatinoLinotype" w:hAnsi="Times New Roman"/>
        </w:rPr>
      </w:pPr>
    </w:p>
    <w:p w14:paraId="55FDFC95" w14:textId="77777777" w:rsidR="009E2764" w:rsidRDefault="004819EE">
      <w:pPr>
        <w:jc w:val="center"/>
        <w:rPr>
          <w:b/>
          <w:bCs/>
        </w:rPr>
      </w:pPr>
      <w:r>
        <w:rPr>
          <w:rFonts w:ascii="Times New Roman" w:hAnsi="Times New Roman"/>
          <w:b/>
          <w:bCs/>
        </w:rPr>
        <w:t>TERMO DE REFERÊNCIA</w:t>
      </w:r>
    </w:p>
    <w:p w14:paraId="0BCFB148" w14:textId="77777777" w:rsidR="009E2764" w:rsidRDefault="009E2764">
      <w:pPr>
        <w:jc w:val="center"/>
        <w:rPr>
          <w:rFonts w:ascii="Times New Roman" w:hAnsi="Times New Roman"/>
          <w:color w:val="0070C0"/>
        </w:rPr>
      </w:pPr>
    </w:p>
    <w:p w14:paraId="39D0BFC5" w14:textId="77777777" w:rsidR="009E2764" w:rsidRDefault="009E2764">
      <w:pPr>
        <w:jc w:val="center"/>
        <w:rPr>
          <w:rFonts w:ascii="Times New Roman" w:hAnsi="Times New Roman"/>
        </w:rPr>
      </w:pPr>
    </w:p>
    <w:p w14:paraId="1859AD47" w14:textId="77777777" w:rsidR="009E2764" w:rsidRDefault="009E2764">
      <w:pPr>
        <w:jc w:val="center"/>
        <w:rPr>
          <w:rFonts w:ascii="Times New Roman" w:hAnsi="Times New Roman"/>
        </w:rPr>
      </w:pPr>
    </w:p>
    <w:p w14:paraId="435945EC" w14:textId="77777777" w:rsidR="009E2764" w:rsidRDefault="009E2764">
      <w:pPr>
        <w:jc w:val="center"/>
        <w:rPr>
          <w:rFonts w:ascii="Times New Roman" w:hAnsi="Times New Roman"/>
        </w:rPr>
      </w:pPr>
    </w:p>
    <w:p w14:paraId="52DC535D" w14:textId="24ED00AD" w:rsidR="009E2764" w:rsidRDefault="009E2764">
      <w:pPr>
        <w:jc w:val="center"/>
        <w:rPr>
          <w:rFonts w:ascii="Times New Roman" w:hAnsi="Times New Roman"/>
        </w:rPr>
      </w:pPr>
    </w:p>
    <w:p w14:paraId="333FBA53" w14:textId="2EDBD4F3" w:rsidR="002F15FE" w:rsidRDefault="002F15FE">
      <w:pPr>
        <w:jc w:val="center"/>
        <w:rPr>
          <w:rFonts w:ascii="Times New Roman" w:hAnsi="Times New Roman"/>
        </w:rPr>
      </w:pPr>
    </w:p>
    <w:p w14:paraId="42853D1A" w14:textId="77777777" w:rsidR="002F15FE" w:rsidRDefault="002F15FE">
      <w:pPr>
        <w:jc w:val="center"/>
        <w:rPr>
          <w:rFonts w:ascii="Times New Roman" w:hAnsi="Times New Roman"/>
        </w:rPr>
      </w:pPr>
    </w:p>
    <w:p w14:paraId="6976EE73" w14:textId="77777777" w:rsidR="009E2764" w:rsidRDefault="004819EE">
      <w:pPr>
        <w:jc w:val="center"/>
        <w:rPr>
          <w:rFonts w:ascii="Times New Roman" w:hAnsi="Times New Roman"/>
        </w:rPr>
      </w:pPr>
      <w:r>
        <w:rPr>
          <w:rFonts w:ascii="Times New Roman" w:hAnsi="Times New Roman"/>
        </w:rPr>
        <w:t xml:space="preserve">MENOR PREÇO </w:t>
      </w:r>
    </w:p>
    <w:p w14:paraId="12A69F8D" w14:textId="77777777" w:rsidR="009E2764" w:rsidRDefault="009E2764">
      <w:pPr>
        <w:jc w:val="center"/>
        <w:rPr>
          <w:rFonts w:ascii="Times New Roman" w:hAnsi="Times New Roman"/>
          <w:b/>
          <w:bCs/>
          <w:color w:val="FF0000"/>
        </w:rPr>
      </w:pPr>
    </w:p>
    <w:p w14:paraId="1D439BAC" w14:textId="77777777" w:rsidR="009E2764" w:rsidRDefault="009E2764">
      <w:pPr>
        <w:rPr>
          <w:rFonts w:ascii="Times New Roman" w:hAnsi="Times New Roman"/>
        </w:rPr>
      </w:pPr>
    </w:p>
    <w:p w14:paraId="45B7D8D8" w14:textId="77777777" w:rsidR="009E2764" w:rsidRDefault="009E2764">
      <w:pPr>
        <w:rPr>
          <w:rFonts w:ascii="Times New Roman" w:hAnsi="Times New Roman"/>
        </w:rPr>
      </w:pPr>
    </w:p>
    <w:p w14:paraId="3906BB9F" w14:textId="77777777" w:rsidR="009E2764" w:rsidRDefault="009E2764">
      <w:pPr>
        <w:rPr>
          <w:rFonts w:ascii="Times New Roman" w:hAnsi="Times New Roman"/>
        </w:rPr>
      </w:pPr>
    </w:p>
    <w:p w14:paraId="5258A4D8" w14:textId="77777777" w:rsidR="009E2764" w:rsidRDefault="009E2764">
      <w:pPr>
        <w:rPr>
          <w:rFonts w:ascii="Times New Roman" w:hAnsi="Times New Roman"/>
        </w:rPr>
      </w:pPr>
    </w:p>
    <w:p w14:paraId="2DB8C365" w14:textId="77777777" w:rsidR="009E2764" w:rsidRDefault="009E2764">
      <w:pPr>
        <w:rPr>
          <w:rFonts w:ascii="Times New Roman" w:hAnsi="Times New Roman"/>
        </w:rPr>
      </w:pPr>
    </w:p>
    <w:p w14:paraId="242CB3C3" w14:textId="77777777" w:rsidR="009E2764" w:rsidRDefault="009E2764">
      <w:pPr>
        <w:rPr>
          <w:rFonts w:ascii="Times New Roman" w:hAnsi="Times New Roman"/>
        </w:rPr>
      </w:pPr>
    </w:p>
    <w:p w14:paraId="61F910E9" w14:textId="3AEA5AB1" w:rsidR="009E2764" w:rsidRDefault="004819EE">
      <w:pPr>
        <w:spacing w:line="360" w:lineRule="auto"/>
        <w:rPr>
          <w:rFonts w:ascii="Times New Roman" w:hAnsi="Times New Roman"/>
        </w:rPr>
      </w:pPr>
      <w:r>
        <w:rPr>
          <w:rFonts w:ascii="Times New Roman" w:hAnsi="Times New Roman"/>
        </w:rPr>
        <w:t xml:space="preserve">A presente licitação tem por objeto a </w:t>
      </w:r>
      <w:r>
        <w:rPr>
          <w:rFonts w:ascii="Times New Roman" w:hAnsi="Times New Roman"/>
          <w:shd w:val="clear" w:color="auto" w:fill="FFFFFF"/>
        </w:rPr>
        <w:t>Contratação de empresa especializada na prestação, de forma contínua, dos serviços limpeza, conservação</w:t>
      </w:r>
      <w:r w:rsidR="001F6700">
        <w:rPr>
          <w:rFonts w:ascii="Times New Roman" w:hAnsi="Times New Roman"/>
          <w:shd w:val="clear" w:color="auto" w:fill="FFFFFF"/>
        </w:rPr>
        <w:t xml:space="preserve"> e</w:t>
      </w:r>
      <w:r>
        <w:rPr>
          <w:rFonts w:ascii="Times New Roman" w:hAnsi="Times New Roman"/>
          <w:shd w:val="clear" w:color="auto" w:fill="FFFFFF"/>
        </w:rPr>
        <w:t xml:space="preserve"> higienização em regime de dedicação exclusiva de mão de obra, materiais e equipamentos necessários, a serem executados </w:t>
      </w:r>
      <w:r>
        <w:rPr>
          <w:rFonts w:ascii="Times New Roman" w:eastAsia="Arial Unicode MS" w:hAnsi="Times New Roman"/>
        </w:rPr>
        <w:t xml:space="preserve">nas dependências da </w:t>
      </w:r>
      <w:r w:rsidR="001F6700">
        <w:rPr>
          <w:rFonts w:ascii="Times New Roman" w:eastAsia="Arial Unicode MS" w:hAnsi="Times New Roman"/>
        </w:rPr>
        <w:t>8</w:t>
      </w:r>
      <w:r>
        <w:rPr>
          <w:rFonts w:ascii="Times New Roman" w:eastAsia="Arial Unicode MS" w:hAnsi="Times New Roman"/>
        </w:rPr>
        <w:t xml:space="preserve">ªSuperintendência Regional da CODEVASF em São Luís, estado do Maranhão, </w:t>
      </w:r>
      <w:r>
        <w:rPr>
          <w:rFonts w:ascii="Times New Roman" w:eastAsia="Arial Unicode MS" w:hAnsi="Times New Roman"/>
          <w:shd w:val="clear" w:color="auto" w:fill="FFFFFF"/>
        </w:rPr>
        <w:t>doravante denominada CODEVASF, situada na avenida Alexandre de Moura nº25, Centro</w:t>
      </w:r>
      <w:r>
        <w:rPr>
          <w:rFonts w:ascii="Times New Roman" w:eastAsia="Arial Unicode MS" w:hAnsi="Times New Roman"/>
        </w:rPr>
        <w:t>, São Luís - MA.</w:t>
      </w:r>
    </w:p>
    <w:p w14:paraId="2B0AA904" w14:textId="77777777" w:rsidR="009E2764" w:rsidRDefault="009E2764">
      <w:pPr>
        <w:rPr>
          <w:rFonts w:ascii="Times New Roman" w:hAnsi="Times New Roman"/>
        </w:rPr>
      </w:pPr>
    </w:p>
    <w:p w14:paraId="5302C748" w14:textId="77777777" w:rsidR="009E2764" w:rsidRDefault="009E2764">
      <w:pPr>
        <w:rPr>
          <w:rFonts w:ascii="Times New Roman" w:hAnsi="Times New Roman"/>
        </w:rPr>
      </w:pPr>
    </w:p>
    <w:p w14:paraId="2CA40447" w14:textId="77777777" w:rsidR="009E2764" w:rsidRDefault="009E2764">
      <w:pPr>
        <w:rPr>
          <w:rFonts w:ascii="Times New Roman" w:hAnsi="Times New Roman"/>
        </w:rPr>
      </w:pPr>
    </w:p>
    <w:p w14:paraId="2B44D995" w14:textId="77777777" w:rsidR="009E2764" w:rsidRDefault="009E2764">
      <w:pPr>
        <w:pStyle w:val="Cabealho"/>
        <w:rPr>
          <w:rFonts w:ascii="Times New Roman" w:hAnsi="Times New Roman"/>
          <w:lang w:eastAsia="en-US"/>
        </w:rPr>
      </w:pPr>
    </w:p>
    <w:p w14:paraId="0B5BEF0A" w14:textId="77777777" w:rsidR="009E2764" w:rsidRDefault="009E2764">
      <w:pPr>
        <w:rPr>
          <w:rFonts w:ascii="Times New Roman" w:hAnsi="Times New Roman"/>
        </w:rPr>
      </w:pPr>
    </w:p>
    <w:p w14:paraId="60EE182A" w14:textId="77777777" w:rsidR="009E2764" w:rsidRDefault="009E2764">
      <w:pPr>
        <w:rPr>
          <w:rFonts w:ascii="Times New Roman" w:hAnsi="Times New Roman"/>
        </w:rPr>
      </w:pPr>
    </w:p>
    <w:p w14:paraId="2921F2AE" w14:textId="77777777" w:rsidR="009E2764" w:rsidRDefault="009E2764">
      <w:pPr>
        <w:rPr>
          <w:rFonts w:ascii="Times New Roman" w:hAnsi="Times New Roman"/>
        </w:rPr>
      </w:pPr>
    </w:p>
    <w:p w14:paraId="1667B483" w14:textId="77777777" w:rsidR="009E2764" w:rsidRDefault="009E2764">
      <w:pPr>
        <w:rPr>
          <w:rFonts w:ascii="Times New Roman" w:hAnsi="Times New Roman"/>
        </w:rPr>
      </w:pPr>
    </w:p>
    <w:p w14:paraId="2384BB04" w14:textId="77777777" w:rsidR="009E2764" w:rsidRDefault="009E2764">
      <w:pPr>
        <w:rPr>
          <w:rFonts w:ascii="Times New Roman" w:hAnsi="Times New Roman"/>
        </w:rPr>
      </w:pPr>
    </w:p>
    <w:p w14:paraId="36074F7C" w14:textId="610DD0EB" w:rsidR="009E2764" w:rsidRDefault="009E2764">
      <w:pPr>
        <w:rPr>
          <w:rFonts w:ascii="Times New Roman" w:hAnsi="Times New Roman"/>
        </w:rPr>
      </w:pPr>
    </w:p>
    <w:p w14:paraId="6A14B2BE" w14:textId="371A0807" w:rsidR="002F15FE" w:rsidRDefault="002F15FE">
      <w:pPr>
        <w:rPr>
          <w:rFonts w:ascii="Times New Roman" w:hAnsi="Times New Roman"/>
        </w:rPr>
      </w:pPr>
    </w:p>
    <w:p w14:paraId="7CB2C8AF" w14:textId="71C9E119" w:rsidR="002F15FE" w:rsidRDefault="002F15FE">
      <w:pPr>
        <w:rPr>
          <w:rFonts w:ascii="Times New Roman" w:hAnsi="Times New Roman"/>
        </w:rPr>
      </w:pPr>
    </w:p>
    <w:p w14:paraId="68CD8247" w14:textId="2F0BC3EC" w:rsidR="002F15FE" w:rsidRDefault="002F15FE">
      <w:pPr>
        <w:rPr>
          <w:rFonts w:ascii="Times New Roman" w:hAnsi="Times New Roman"/>
        </w:rPr>
      </w:pPr>
    </w:p>
    <w:p w14:paraId="7167FE50" w14:textId="3D942B23" w:rsidR="002F15FE" w:rsidRDefault="002F15FE">
      <w:pPr>
        <w:rPr>
          <w:rFonts w:ascii="Times New Roman" w:hAnsi="Times New Roman"/>
        </w:rPr>
      </w:pPr>
    </w:p>
    <w:p w14:paraId="47F53487" w14:textId="77777777" w:rsidR="002F15FE" w:rsidRDefault="002F15FE">
      <w:pPr>
        <w:rPr>
          <w:rFonts w:ascii="Times New Roman" w:hAnsi="Times New Roman"/>
        </w:rPr>
      </w:pPr>
    </w:p>
    <w:p w14:paraId="51812961" w14:textId="77777777" w:rsidR="009E2764" w:rsidRDefault="009E2764">
      <w:pPr>
        <w:rPr>
          <w:rFonts w:ascii="Times New Roman" w:hAnsi="Times New Roman"/>
        </w:rPr>
      </w:pPr>
    </w:p>
    <w:p w14:paraId="631D4634" w14:textId="77777777" w:rsidR="009E2764" w:rsidRDefault="009E2764">
      <w:pPr>
        <w:rPr>
          <w:rFonts w:ascii="Times New Roman" w:hAnsi="Times New Roman"/>
        </w:rPr>
      </w:pPr>
    </w:p>
    <w:p w14:paraId="751B1C2B" w14:textId="72FE6F2D" w:rsidR="009E2764" w:rsidRDefault="004819EE">
      <w:pPr>
        <w:jc w:val="center"/>
      </w:pPr>
      <w:r>
        <w:rPr>
          <w:rFonts w:ascii="Times New Roman" w:hAnsi="Times New Roman"/>
          <w:b/>
          <w:bCs/>
        </w:rPr>
        <w:t>Agosto/2020</w:t>
      </w:r>
      <w:r>
        <w:br w:type="page"/>
      </w:r>
    </w:p>
    <w:p w14:paraId="2C149150" w14:textId="77777777" w:rsidR="009E2764" w:rsidRDefault="004819EE">
      <w:pPr>
        <w:spacing w:line="480" w:lineRule="auto"/>
        <w:jc w:val="center"/>
        <w:rPr>
          <w:rFonts w:ascii="Times New Roman" w:hAnsi="Times New Roman"/>
        </w:rPr>
      </w:pPr>
      <w:r>
        <w:rPr>
          <w:rFonts w:ascii="Times New Roman" w:hAnsi="Times New Roman"/>
        </w:rPr>
        <w:lastRenderedPageBreak/>
        <w:t>ÍNDICE</w:t>
      </w:r>
    </w:p>
    <w:p w14:paraId="2C176EEC" w14:textId="77777777" w:rsidR="009E2764" w:rsidRPr="007D55A0" w:rsidRDefault="009E2764">
      <w:pPr>
        <w:spacing w:line="360" w:lineRule="auto"/>
        <w:jc w:val="center"/>
        <w:rPr>
          <w:color w:val="FF0000"/>
        </w:rPr>
      </w:pPr>
    </w:p>
    <w:p w14:paraId="1A072ACE" w14:textId="19FA26B8"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1. DO OBJETO</w:t>
      </w:r>
      <w:r w:rsidR="00C7245D" w:rsidRPr="0027778E">
        <w:rPr>
          <w:color w:val="000000" w:themeColor="text1"/>
          <w:sz w:val="20"/>
          <w:szCs w:val="20"/>
        </w:rPr>
        <w:tab/>
      </w:r>
      <w:r w:rsidR="006F4277" w:rsidRPr="0027778E">
        <w:rPr>
          <w:color w:val="000000" w:themeColor="text1"/>
          <w:sz w:val="20"/>
          <w:szCs w:val="20"/>
        </w:rPr>
        <w:t>0</w:t>
      </w:r>
      <w:r w:rsidR="00C7245D" w:rsidRPr="0027778E">
        <w:rPr>
          <w:color w:val="000000" w:themeColor="text1"/>
          <w:sz w:val="20"/>
          <w:szCs w:val="20"/>
        </w:rPr>
        <w:t>3</w:t>
      </w:r>
      <w:r w:rsidR="00C7245D" w:rsidRPr="0027778E">
        <w:rPr>
          <w:color w:val="000000" w:themeColor="text1"/>
          <w:sz w:val="20"/>
          <w:szCs w:val="20"/>
        </w:rPr>
        <w:tab/>
      </w:r>
    </w:p>
    <w:p w14:paraId="2001D6DD" w14:textId="3CC51007"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2.</w:t>
      </w:r>
      <w:r w:rsidR="007140D7" w:rsidRPr="0027778E">
        <w:rPr>
          <w:rFonts w:ascii="Times New Roman" w:eastAsia="PalatinoLinotype" w:hAnsi="Times New Roman"/>
          <w:color w:val="000000" w:themeColor="text1"/>
          <w:sz w:val="20"/>
          <w:szCs w:val="20"/>
        </w:rPr>
        <w:t>REGIME DE EXECUÇÃO, VALOR ESTIMADO E CRITÉRIO DE JULGAMENTO</w:t>
      </w:r>
      <w:r w:rsidR="00C7245D" w:rsidRPr="0027778E">
        <w:rPr>
          <w:rFonts w:ascii="Times New Roman" w:eastAsia="PalatinoLinotype" w:hAnsi="Times New Roman"/>
          <w:color w:val="000000" w:themeColor="text1"/>
          <w:sz w:val="20"/>
          <w:szCs w:val="20"/>
        </w:rPr>
        <w:tab/>
      </w:r>
      <w:r w:rsidR="006F4277" w:rsidRPr="0027778E">
        <w:rPr>
          <w:rFonts w:ascii="Times New Roman" w:eastAsia="PalatinoLinotype" w:hAnsi="Times New Roman"/>
          <w:color w:val="000000" w:themeColor="text1"/>
          <w:sz w:val="20"/>
          <w:szCs w:val="20"/>
        </w:rPr>
        <w:t>0</w:t>
      </w:r>
      <w:r w:rsidR="006A794B" w:rsidRPr="0027778E">
        <w:rPr>
          <w:rFonts w:ascii="Times New Roman" w:eastAsia="PalatinoLinotype" w:hAnsi="Times New Roman"/>
          <w:color w:val="000000" w:themeColor="text1"/>
          <w:sz w:val="20"/>
          <w:szCs w:val="20"/>
        </w:rPr>
        <w:t>6</w:t>
      </w:r>
    </w:p>
    <w:p w14:paraId="019C8E57" w14:textId="236B188D"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3.QUADRO DE PESSOAL E QUANTITATIVO</w:t>
      </w:r>
      <w:r w:rsidR="00C7245D" w:rsidRPr="0027778E">
        <w:rPr>
          <w:rFonts w:ascii="Times New Roman" w:eastAsia="PalatinoLinotype" w:hAnsi="Times New Roman"/>
          <w:color w:val="000000" w:themeColor="text1"/>
          <w:sz w:val="20"/>
          <w:szCs w:val="20"/>
        </w:rPr>
        <w:tab/>
      </w:r>
      <w:r w:rsidR="006F4277" w:rsidRPr="0027778E">
        <w:rPr>
          <w:rFonts w:ascii="Times New Roman" w:eastAsia="PalatinoLinotype" w:hAnsi="Times New Roman"/>
          <w:color w:val="000000" w:themeColor="text1"/>
          <w:sz w:val="20"/>
          <w:szCs w:val="20"/>
        </w:rPr>
        <w:t>0</w:t>
      </w:r>
      <w:r w:rsidR="006A794B" w:rsidRPr="0027778E">
        <w:rPr>
          <w:rFonts w:ascii="Times New Roman" w:eastAsia="PalatinoLinotype" w:hAnsi="Times New Roman"/>
          <w:color w:val="000000" w:themeColor="text1"/>
          <w:sz w:val="20"/>
          <w:szCs w:val="20"/>
        </w:rPr>
        <w:t>6</w:t>
      </w:r>
    </w:p>
    <w:p w14:paraId="6E0D5FF7" w14:textId="460D65CD"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4.JUSTIFICATIVA E OBJETIVO DA CONTRATAÇÃO</w:t>
      </w:r>
      <w:r w:rsidR="00C7245D" w:rsidRPr="0027778E">
        <w:rPr>
          <w:rFonts w:ascii="Times New Roman" w:eastAsia="PalatinoLinotype" w:hAnsi="Times New Roman"/>
          <w:color w:val="000000" w:themeColor="text1"/>
          <w:sz w:val="20"/>
          <w:szCs w:val="20"/>
        </w:rPr>
        <w:tab/>
      </w:r>
      <w:r w:rsidR="006F4277" w:rsidRPr="0027778E">
        <w:rPr>
          <w:rFonts w:ascii="Times New Roman" w:eastAsia="PalatinoLinotype" w:hAnsi="Times New Roman"/>
          <w:color w:val="000000" w:themeColor="text1"/>
          <w:sz w:val="20"/>
          <w:szCs w:val="20"/>
        </w:rPr>
        <w:t>0</w:t>
      </w:r>
      <w:r w:rsidR="006A794B" w:rsidRPr="0027778E">
        <w:rPr>
          <w:rFonts w:ascii="Times New Roman" w:eastAsia="PalatinoLinotype" w:hAnsi="Times New Roman"/>
          <w:color w:val="000000" w:themeColor="text1"/>
          <w:sz w:val="20"/>
          <w:szCs w:val="20"/>
        </w:rPr>
        <w:t>7</w:t>
      </w:r>
    </w:p>
    <w:p w14:paraId="12278810" w14:textId="2EA2FD46"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5.DA CLASSIFICAÇÃO DOS SERVIÇOS</w:t>
      </w:r>
      <w:r w:rsidR="00C7245D" w:rsidRPr="0027778E">
        <w:rPr>
          <w:rFonts w:ascii="Times New Roman" w:eastAsia="PalatinoLinotype" w:hAnsi="Times New Roman"/>
          <w:color w:val="000000" w:themeColor="text1"/>
          <w:sz w:val="20"/>
          <w:szCs w:val="20"/>
        </w:rPr>
        <w:tab/>
      </w:r>
      <w:r w:rsidR="006F4277" w:rsidRPr="0027778E">
        <w:rPr>
          <w:rFonts w:ascii="Times New Roman" w:eastAsia="PalatinoLinotype" w:hAnsi="Times New Roman"/>
          <w:color w:val="000000" w:themeColor="text1"/>
          <w:sz w:val="20"/>
          <w:szCs w:val="20"/>
        </w:rPr>
        <w:t>0</w:t>
      </w:r>
      <w:r w:rsidR="006A794B" w:rsidRPr="0027778E">
        <w:rPr>
          <w:rFonts w:ascii="Times New Roman" w:eastAsia="PalatinoLinotype" w:hAnsi="Times New Roman"/>
          <w:color w:val="000000" w:themeColor="text1"/>
          <w:sz w:val="20"/>
          <w:szCs w:val="20"/>
        </w:rPr>
        <w:t>7</w:t>
      </w:r>
    </w:p>
    <w:p w14:paraId="119B7A19" w14:textId="1C970743"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6.FORMA DE PRESTAÇÃO DOS SERVIÇO</w:t>
      </w:r>
      <w:r w:rsidR="00C7245D" w:rsidRPr="0027778E">
        <w:rPr>
          <w:rFonts w:ascii="Times New Roman" w:eastAsia="PalatinoLinotype" w:hAnsi="Times New Roman"/>
          <w:color w:val="000000" w:themeColor="text1"/>
          <w:sz w:val="20"/>
          <w:szCs w:val="20"/>
        </w:rPr>
        <w:t>S</w:t>
      </w:r>
      <w:r w:rsidR="00C7245D" w:rsidRPr="0027778E">
        <w:rPr>
          <w:rFonts w:ascii="Times New Roman" w:eastAsia="PalatinoLinotype" w:hAnsi="Times New Roman"/>
          <w:color w:val="000000" w:themeColor="text1"/>
          <w:sz w:val="20"/>
          <w:szCs w:val="20"/>
        </w:rPr>
        <w:tab/>
      </w:r>
      <w:r w:rsidR="006F4277" w:rsidRPr="0027778E">
        <w:rPr>
          <w:rFonts w:ascii="Times New Roman" w:eastAsia="PalatinoLinotype" w:hAnsi="Times New Roman"/>
          <w:color w:val="000000" w:themeColor="text1"/>
          <w:sz w:val="20"/>
          <w:szCs w:val="20"/>
        </w:rPr>
        <w:t>0</w:t>
      </w:r>
      <w:r w:rsidR="006A794B" w:rsidRPr="0027778E">
        <w:rPr>
          <w:rFonts w:ascii="Times New Roman" w:eastAsia="PalatinoLinotype" w:hAnsi="Times New Roman"/>
          <w:color w:val="000000" w:themeColor="text1"/>
          <w:sz w:val="20"/>
          <w:szCs w:val="20"/>
        </w:rPr>
        <w:t>7</w:t>
      </w:r>
    </w:p>
    <w:p w14:paraId="14A7D1F9" w14:textId="00307519"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7.</w:t>
      </w:r>
      <w:r w:rsidRPr="0027778E">
        <w:rPr>
          <w:rFonts w:ascii="Times New Roman" w:eastAsia="PalatinoLinotype" w:hAnsi="Times New Roman"/>
          <w:color w:val="000000" w:themeColor="text1"/>
        </w:rPr>
        <w:t xml:space="preserve"> </w:t>
      </w:r>
      <w:r w:rsidRPr="0027778E">
        <w:rPr>
          <w:rFonts w:ascii="Times New Roman" w:eastAsia="PalatinoLinotype" w:hAnsi="Times New Roman"/>
          <w:color w:val="000000" w:themeColor="text1"/>
          <w:sz w:val="20"/>
          <w:szCs w:val="20"/>
        </w:rPr>
        <w:t xml:space="preserve">QUALIFICAÇÃO TÉCNICA </w:t>
      </w:r>
      <w:r w:rsidR="00C7245D" w:rsidRPr="0027778E">
        <w:rPr>
          <w:rFonts w:ascii="Times New Roman" w:eastAsia="PalatinoLinotype" w:hAnsi="Times New Roman"/>
          <w:color w:val="000000" w:themeColor="text1"/>
          <w:sz w:val="20"/>
          <w:szCs w:val="20"/>
        </w:rPr>
        <w:tab/>
      </w:r>
      <w:r w:rsidR="007140D7" w:rsidRPr="0027778E">
        <w:rPr>
          <w:rFonts w:ascii="Times New Roman" w:eastAsia="PalatinoLinotype" w:hAnsi="Times New Roman"/>
          <w:color w:val="000000" w:themeColor="text1"/>
          <w:sz w:val="20"/>
          <w:szCs w:val="20"/>
        </w:rPr>
        <w:t>1</w:t>
      </w:r>
      <w:r w:rsidR="006A794B" w:rsidRPr="0027778E">
        <w:rPr>
          <w:rFonts w:ascii="Times New Roman" w:eastAsia="PalatinoLinotype" w:hAnsi="Times New Roman"/>
          <w:color w:val="000000" w:themeColor="text1"/>
          <w:sz w:val="20"/>
          <w:szCs w:val="20"/>
        </w:rPr>
        <w:t>1</w:t>
      </w:r>
    </w:p>
    <w:p w14:paraId="052EFC7A" w14:textId="1A2972F8"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8.INFORMAÇÕES RELEVANTES PARA O DIMENSIONAMENTO DA PROPOSTA</w:t>
      </w:r>
      <w:r w:rsidR="00C7245D" w:rsidRPr="0027778E">
        <w:rPr>
          <w:rFonts w:ascii="Times New Roman" w:eastAsia="PalatinoLinotype" w:hAnsi="Times New Roman"/>
          <w:color w:val="000000" w:themeColor="text1"/>
          <w:sz w:val="20"/>
          <w:szCs w:val="20"/>
        </w:rPr>
        <w:tab/>
      </w:r>
      <w:r w:rsidRPr="0027778E">
        <w:rPr>
          <w:rFonts w:ascii="Times New Roman" w:eastAsia="PalatinoLinotype" w:hAnsi="Times New Roman"/>
          <w:color w:val="000000" w:themeColor="text1"/>
          <w:sz w:val="20"/>
          <w:szCs w:val="20"/>
        </w:rPr>
        <w:t>1</w:t>
      </w:r>
      <w:r w:rsidR="006A794B" w:rsidRPr="0027778E">
        <w:rPr>
          <w:rFonts w:ascii="Times New Roman" w:eastAsia="PalatinoLinotype" w:hAnsi="Times New Roman"/>
          <w:color w:val="000000" w:themeColor="text1"/>
          <w:sz w:val="20"/>
          <w:szCs w:val="20"/>
        </w:rPr>
        <w:t>2</w:t>
      </w:r>
    </w:p>
    <w:p w14:paraId="76987E94" w14:textId="14F63B63"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9. METODOLOGIA DE AVALIAÇÃO DA EXECUÇÃO DOS SERVIÇO</w:t>
      </w:r>
      <w:r w:rsidR="00C7245D" w:rsidRPr="0027778E">
        <w:rPr>
          <w:rFonts w:ascii="Times New Roman" w:eastAsia="PalatinoLinotype" w:hAnsi="Times New Roman"/>
          <w:color w:val="000000" w:themeColor="text1"/>
          <w:sz w:val="20"/>
          <w:szCs w:val="20"/>
        </w:rPr>
        <w:t>S</w:t>
      </w:r>
      <w:r w:rsidR="00C7245D" w:rsidRPr="0027778E">
        <w:rPr>
          <w:rFonts w:ascii="Times New Roman" w:eastAsia="PalatinoLinotype" w:hAnsi="Times New Roman"/>
          <w:color w:val="000000" w:themeColor="text1"/>
          <w:sz w:val="20"/>
          <w:szCs w:val="20"/>
        </w:rPr>
        <w:tab/>
      </w:r>
      <w:r w:rsidRPr="0027778E">
        <w:rPr>
          <w:rFonts w:ascii="Times New Roman" w:eastAsia="PalatinoLinotype" w:hAnsi="Times New Roman"/>
          <w:color w:val="000000" w:themeColor="text1"/>
          <w:sz w:val="20"/>
          <w:szCs w:val="20"/>
        </w:rPr>
        <w:t>1</w:t>
      </w:r>
      <w:r w:rsidR="006A794B" w:rsidRPr="0027778E">
        <w:rPr>
          <w:rFonts w:ascii="Times New Roman" w:eastAsia="PalatinoLinotype" w:hAnsi="Times New Roman"/>
          <w:color w:val="000000" w:themeColor="text1"/>
          <w:sz w:val="20"/>
          <w:szCs w:val="20"/>
        </w:rPr>
        <w:t>3</w:t>
      </w:r>
    </w:p>
    <w:p w14:paraId="533CDEB0" w14:textId="4EA8551A"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10.REQUISITOS DA CONTRATAÇÃ</w:t>
      </w:r>
      <w:r w:rsidR="00C7245D" w:rsidRPr="0027778E">
        <w:rPr>
          <w:rFonts w:ascii="Times New Roman" w:eastAsia="PalatinoLinotype" w:hAnsi="Times New Roman"/>
          <w:color w:val="000000" w:themeColor="text1"/>
          <w:sz w:val="20"/>
          <w:szCs w:val="20"/>
        </w:rPr>
        <w:t>O</w:t>
      </w:r>
      <w:r w:rsidR="00C7245D" w:rsidRPr="0027778E">
        <w:rPr>
          <w:rFonts w:ascii="Times New Roman" w:eastAsia="PalatinoLinotype" w:hAnsi="Times New Roman"/>
          <w:color w:val="000000" w:themeColor="text1"/>
          <w:sz w:val="20"/>
          <w:szCs w:val="20"/>
        </w:rPr>
        <w:tab/>
      </w:r>
      <w:r w:rsidRPr="0027778E">
        <w:rPr>
          <w:rFonts w:ascii="Times New Roman" w:eastAsia="PalatinoLinotype" w:hAnsi="Times New Roman"/>
          <w:color w:val="000000" w:themeColor="text1"/>
          <w:sz w:val="20"/>
          <w:szCs w:val="20"/>
        </w:rPr>
        <w:t>1</w:t>
      </w:r>
      <w:r w:rsidR="006A794B" w:rsidRPr="0027778E">
        <w:rPr>
          <w:rFonts w:ascii="Times New Roman" w:eastAsia="PalatinoLinotype" w:hAnsi="Times New Roman"/>
          <w:color w:val="000000" w:themeColor="text1"/>
          <w:sz w:val="20"/>
          <w:szCs w:val="20"/>
        </w:rPr>
        <w:t>7</w:t>
      </w:r>
    </w:p>
    <w:p w14:paraId="6137E791" w14:textId="6056237C"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11.MODELO DE GESTÃO DO CONTRATO E CRITÉRIOS DE MEDIÇÃO E PAGAMENT</w:t>
      </w:r>
      <w:r w:rsidR="00C7245D" w:rsidRPr="0027778E">
        <w:rPr>
          <w:rFonts w:ascii="Times New Roman" w:eastAsia="PalatinoLinotype" w:hAnsi="Times New Roman"/>
          <w:color w:val="000000" w:themeColor="text1"/>
          <w:sz w:val="20"/>
          <w:szCs w:val="20"/>
        </w:rPr>
        <w:t>O</w:t>
      </w:r>
      <w:r w:rsidR="00C7245D" w:rsidRPr="0027778E">
        <w:rPr>
          <w:rFonts w:ascii="Times New Roman" w:eastAsia="PalatinoLinotype" w:hAnsi="Times New Roman"/>
          <w:color w:val="000000" w:themeColor="text1"/>
          <w:sz w:val="20"/>
          <w:szCs w:val="20"/>
        </w:rPr>
        <w:tab/>
        <w:t>1</w:t>
      </w:r>
      <w:r w:rsidR="006A794B" w:rsidRPr="0027778E">
        <w:rPr>
          <w:rFonts w:ascii="Times New Roman" w:eastAsia="PalatinoLinotype" w:hAnsi="Times New Roman"/>
          <w:color w:val="000000" w:themeColor="text1"/>
          <w:sz w:val="20"/>
          <w:szCs w:val="20"/>
        </w:rPr>
        <w:t>7</w:t>
      </w:r>
    </w:p>
    <w:p w14:paraId="38BB9984" w14:textId="0D76579A"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12.UNIFORMES</w:t>
      </w:r>
      <w:r w:rsidR="00C7245D" w:rsidRPr="0027778E">
        <w:rPr>
          <w:rFonts w:ascii="Times New Roman" w:eastAsia="PalatinoLinotype" w:hAnsi="Times New Roman"/>
          <w:color w:val="000000" w:themeColor="text1"/>
          <w:sz w:val="20"/>
          <w:szCs w:val="20"/>
        </w:rPr>
        <w:tab/>
      </w:r>
      <w:r w:rsidR="006A794B" w:rsidRPr="0027778E">
        <w:rPr>
          <w:rFonts w:ascii="Times New Roman" w:eastAsia="PalatinoLinotype" w:hAnsi="Times New Roman"/>
          <w:color w:val="000000" w:themeColor="text1"/>
          <w:sz w:val="20"/>
          <w:szCs w:val="20"/>
        </w:rPr>
        <w:t>18</w:t>
      </w:r>
    </w:p>
    <w:p w14:paraId="0FFD2FC1" w14:textId="6A86CAEF"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13.MATERIAIS A SEREM DISPONIBILIZADOS</w:t>
      </w:r>
      <w:r w:rsidR="00C7245D" w:rsidRPr="0027778E">
        <w:rPr>
          <w:rFonts w:ascii="Times New Roman" w:eastAsia="PalatinoLinotype" w:hAnsi="Times New Roman"/>
          <w:color w:val="000000" w:themeColor="text1"/>
          <w:sz w:val="20"/>
          <w:szCs w:val="20"/>
        </w:rPr>
        <w:tab/>
      </w:r>
      <w:r w:rsidR="006A794B" w:rsidRPr="0027778E">
        <w:rPr>
          <w:rFonts w:ascii="Times New Roman" w:eastAsia="PalatinoLinotype" w:hAnsi="Times New Roman"/>
          <w:color w:val="000000" w:themeColor="text1"/>
          <w:sz w:val="20"/>
          <w:szCs w:val="20"/>
        </w:rPr>
        <w:t>19</w:t>
      </w:r>
    </w:p>
    <w:p w14:paraId="7F1DA792" w14:textId="146AEBE3"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14.INÍCIO DA EXECUÇÃO DOS SERVIÇOS</w:t>
      </w:r>
      <w:r w:rsidR="00C7245D" w:rsidRPr="0027778E">
        <w:rPr>
          <w:rFonts w:ascii="Times New Roman" w:eastAsia="PalatinoLinotype" w:hAnsi="Times New Roman"/>
          <w:color w:val="000000" w:themeColor="text1"/>
          <w:sz w:val="20"/>
          <w:szCs w:val="20"/>
        </w:rPr>
        <w:tab/>
      </w:r>
      <w:r w:rsidR="006F4277" w:rsidRPr="0027778E">
        <w:rPr>
          <w:rFonts w:ascii="Times New Roman" w:eastAsia="PalatinoLinotype" w:hAnsi="Times New Roman"/>
          <w:color w:val="000000" w:themeColor="text1"/>
          <w:sz w:val="20"/>
          <w:szCs w:val="20"/>
        </w:rPr>
        <w:t>2</w:t>
      </w:r>
      <w:r w:rsidR="006A794B" w:rsidRPr="0027778E">
        <w:rPr>
          <w:rFonts w:ascii="Times New Roman" w:eastAsia="PalatinoLinotype" w:hAnsi="Times New Roman"/>
          <w:color w:val="000000" w:themeColor="text1"/>
          <w:sz w:val="20"/>
          <w:szCs w:val="20"/>
        </w:rPr>
        <w:t>1</w:t>
      </w:r>
    </w:p>
    <w:p w14:paraId="2FB28F8A" w14:textId="3763061C" w:rsidR="009E2764" w:rsidRPr="0027778E" w:rsidRDefault="000100DB" w:rsidP="00C7245D">
      <w:pPr>
        <w:tabs>
          <w:tab w:val="left" w:leader="dot" w:pos="8222"/>
        </w:tabs>
        <w:spacing w:line="360" w:lineRule="auto"/>
        <w:rPr>
          <w:color w:val="000000" w:themeColor="text1"/>
          <w:sz w:val="20"/>
          <w:szCs w:val="20"/>
        </w:rPr>
      </w:pPr>
      <w:r w:rsidRPr="0027778E">
        <w:rPr>
          <w:rFonts w:ascii="Times New Roman" w:eastAsia="PalatinoLinotype" w:hAnsi="Times New Roman"/>
          <w:color w:val="000000" w:themeColor="text1"/>
          <w:sz w:val="20"/>
          <w:szCs w:val="20"/>
        </w:rPr>
        <w:t>15.DA VISTORIA</w:t>
      </w:r>
      <w:r w:rsidR="00C7245D" w:rsidRPr="0027778E">
        <w:rPr>
          <w:rFonts w:ascii="Times New Roman" w:eastAsia="PalatinoLinotype" w:hAnsi="Times New Roman"/>
          <w:color w:val="000000" w:themeColor="text1"/>
          <w:sz w:val="20"/>
          <w:szCs w:val="20"/>
        </w:rPr>
        <w:tab/>
      </w:r>
      <w:r w:rsidR="006F4277" w:rsidRPr="0027778E">
        <w:rPr>
          <w:rFonts w:ascii="Times New Roman" w:eastAsia="PalatinoLinotype" w:hAnsi="Times New Roman"/>
          <w:color w:val="000000" w:themeColor="text1"/>
          <w:sz w:val="20"/>
          <w:szCs w:val="20"/>
        </w:rPr>
        <w:t>2</w:t>
      </w:r>
      <w:r w:rsidR="006A794B" w:rsidRPr="0027778E">
        <w:rPr>
          <w:rFonts w:ascii="Times New Roman" w:eastAsia="PalatinoLinotype" w:hAnsi="Times New Roman"/>
          <w:color w:val="000000" w:themeColor="text1"/>
          <w:sz w:val="20"/>
          <w:szCs w:val="20"/>
        </w:rPr>
        <w:t>1</w:t>
      </w:r>
    </w:p>
    <w:p w14:paraId="70397294" w14:textId="0AAA3177"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 xml:space="preserve">16. OBRIGAÇÕES DA CONTRATANTE </w:t>
      </w:r>
      <w:r w:rsidR="00C7245D" w:rsidRPr="0027778E">
        <w:rPr>
          <w:color w:val="000000" w:themeColor="text1"/>
          <w:sz w:val="20"/>
          <w:szCs w:val="20"/>
        </w:rPr>
        <w:tab/>
      </w:r>
      <w:r w:rsidR="006F4277" w:rsidRPr="0027778E">
        <w:rPr>
          <w:color w:val="000000" w:themeColor="text1"/>
          <w:sz w:val="20"/>
          <w:szCs w:val="20"/>
        </w:rPr>
        <w:t>2</w:t>
      </w:r>
      <w:r w:rsidR="006A794B" w:rsidRPr="0027778E">
        <w:rPr>
          <w:color w:val="000000" w:themeColor="text1"/>
          <w:sz w:val="20"/>
          <w:szCs w:val="20"/>
        </w:rPr>
        <w:t>2</w:t>
      </w:r>
    </w:p>
    <w:p w14:paraId="66ED829D" w14:textId="0FDB6DD9"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17. OBRIGAÇÕES DA CONTRATADA</w:t>
      </w:r>
      <w:r w:rsidR="00C7245D" w:rsidRPr="0027778E">
        <w:rPr>
          <w:color w:val="000000" w:themeColor="text1"/>
          <w:sz w:val="20"/>
          <w:szCs w:val="20"/>
        </w:rPr>
        <w:tab/>
      </w:r>
      <w:r w:rsidR="006F4277" w:rsidRPr="0027778E">
        <w:rPr>
          <w:color w:val="000000" w:themeColor="text1"/>
          <w:sz w:val="20"/>
          <w:szCs w:val="20"/>
        </w:rPr>
        <w:t>2</w:t>
      </w:r>
      <w:r w:rsidR="006A794B" w:rsidRPr="0027778E">
        <w:rPr>
          <w:color w:val="000000" w:themeColor="text1"/>
          <w:sz w:val="20"/>
          <w:szCs w:val="20"/>
        </w:rPr>
        <w:t>3</w:t>
      </w:r>
    </w:p>
    <w:p w14:paraId="40B89BC6" w14:textId="17CAD17C"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18. DA SUBCONTRATAÇÃO</w:t>
      </w:r>
      <w:r w:rsidR="00C7245D" w:rsidRPr="0027778E">
        <w:rPr>
          <w:color w:val="000000" w:themeColor="text1"/>
          <w:sz w:val="20"/>
          <w:szCs w:val="20"/>
        </w:rPr>
        <w:tab/>
      </w:r>
      <w:r w:rsidR="006A794B" w:rsidRPr="0027778E">
        <w:rPr>
          <w:color w:val="000000" w:themeColor="text1"/>
          <w:sz w:val="20"/>
          <w:szCs w:val="20"/>
        </w:rPr>
        <w:t>28</w:t>
      </w:r>
      <w:r w:rsidRPr="0027778E">
        <w:rPr>
          <w:color w:val="000000" w:themeColor="text1"/>
          <w:sz w:val="20"/>
          <w:szCs w:val="20"/>
        </w:rPr>
        <w:t xml:space="preserve"> </w:t>
      </w:r>
    </w:p>
    <w:p w14:paraId="053CD380" w14:textId="1AA628A4"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19. ALTERAÇÃO SUBJETIVA</w:t>
      </w:r>
      <w:r w:rsidR="00C7245D" w:rsidRPr="0027778E">
        <w:rPr>
          <w:color w:val="000000" w:themeColor="text1"/>
          <w:sz w:val="20"/>
          <w:szCs w:val="20"/>
        </w:rPr>
        <w:tab/>
      </w:r>
      <w:r w:rsidR="006A794B" w:rsidRPr="0027778E">
        <w:rPr>
          <w:color w:val="000000" w:themeColor="text1"/>
          <w:sz w:val="20"/>
          <w:szCs w:val="20"/>
        </w:rPr>
        <w:t>28</w:t>
      </w:r>
    </w:p>
    <w:p w14:paraId="098A7D71" w14:textId="413885CE"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 xml:space="preserve">20. O CONTROLE E FISCALIZAÇÃO DA EXECUÇÃO </w:t>
      </w:r>
      <w:r w:rsidR="00C7245D" w:rsidRPr="0027778E">
        <w:rPr>
          <w:color w:val="000000" w:themeColor="text1"/>
          <w:sz w:val="20"/>
          <w:szCs w:val="20"/>
        </w:rPr>
        <w:tab/>
      </w:r>
      <w:r w:rsidR="006A794B" w:rsidRPr="0027778E">
        <w:rPr>
          <w:color w:val="000000" w:themeColor="text1"/>
          <w:sz w:val="20"/>
          <w:szCs w:val="20"/>
        </w:rPr>
        <w:t>29</w:t>
      </w:r>
    </w:p>
    <w:p w14:paraId="20FB0469" w14:textId="00942D37"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21. DO RECEBIMENTO E ACEITAÇÃO DO OBJETO</w:t>
      </w:r>
      <w:r w:rsidR="00C7245D" w:rsidRPr="0027778E">
        <w:rPr>
          <w:color w:val="000000" w:themeColor="text1"/>
          <w:sz w:val="20"/>
          <w:szCs w:val="20"/>
        </w:rPr>
        <w:tab/>
      </w:r>
      <w:r w:rsidR="006F4277" w:rsidRPr="0027778E">
        <w:rPr>
          <w:color w:val="000000" w:themeColor="text1"/>
          <w:sz w:val="20"/>
          <w:szCs w:val="20"/>
        </w:rPr>
        <w:t>3</w:t>
      </w:r>
      <w:r w:rsidR="006A794B" w:rsidRPr="0027778E">
        <w:rPr>
          <w:color w:val="000000" w:themeColor="text1"/>
          <w:sz w:val="20"/>
          <w:szCs w:val="20"/>
        </w:rPr>
        <w:t>5</w:t>
      </w:r>
    </w:p>
    <w:p w14:paraId="58E4F800" w14:textId="7BFBC60F"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22. DAS SANÇÕES ADMINISTRATIVAS</w:t>
      </w:r>
      <w:r w:rsidR="00C7245D" w:rsidRPr="0027778E">
        <w:rPr>
          <w:color w:val="000000" w:themeColor="text1"/>
          <w:sz w:val="20"/>
          <w:szCs w:val="20"/>
        </w:rPr>
        <w:tab/>
      </w:r>
      <w:r w:rsidR="006F4277" w:rsidRPr="0027778E">
        <w:rPr>
          <w:color w:val="000000" w:themeColor="text1"/>
          <w:sz w:val="20"/>
          <w:szCs w:val="20"/>
        </w:rPr>
        <w:t>3</w:t>
      </w:r>
      <w:r w:rsidR="006A794B" w:rsidRPr="0027778E">
        <w:rPr>
          <w:color w:val="000000" w:themeColor="text1"/>
          <w:sz w:val="20"/>
          <w:szCs w:val="20"/>
        </w:rPr>
        <w:t>6</w:t>
      </w:r>
      <w:r w:rsidRPr="0027778E">
        <w:rPr>
          <w:color w:val="000000" w:themeColor="text1"/>
          <w:sz w:val="20"/>
          <w:szCs w:val="20"/>
        </w:rPr>
        <w:t xml:space="preserve">  </w:t>
      </w:r>
    </w:p>
    <w:p w14:paraId="630AF941" w14:textId="7C157C66"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23. AÇÕES DE RESPONSABILIDADE AMBIENTAL</w:t>
      </w:r>
      <w:r w:rsidR="00C7245D" w:rsidRPr="0027778E">
        <w:rPr>
          <w:color w:val="000000" w:themeColor="text1"/>
          <w:sz w:val="20"/>
          <w:szCs w:val="20"/>
        </w:rPr>
        <w:tab/>
      </w:r>
      <w:r w:rsidR="006F4277" w:rsidRPr="0027778E">
        <w:rPr>
          <w:color w:val="000000" w:themeColor="text1"/>
          <w:sz w:val="20"/>
          <w:szCs w:val="20"/>
        </w:rPr>
        <w:t>4</w:t>
      </w:r>
      <w:r w:rsidR="00202CAB" w:rsidRPr="0027778E">
        <w:rPr>
          <w:color w:val="000000" w:themeColor="text1"/>
          <w:sz w:val="20"/>
          <w:szCs w:val="20"/>
        </w:rPr>
        <w:t>2</w:t>
      </w:r>
      <w:r w:rsidRPr="0027778E">
        <w:rPr>
          <w:color w:val="000000" w:themeColor="text1"/>
          <w:sz w:val="20"/>
          <w:szCs w:val="20"/>
        </w:rPr>
        <w:t xml:space="preserve">  </w:t>
      </w:r>
    </w:p>
    <w:p w14:paraId="370929FA" w14:textId="22E5B710" w:rsidR="009E2764"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24. SEGURANÇA DO TRABALHO</w:t>
      </w:r>
      <w:r w:rsidR="00C7245D" w:rsidRPr="0027778E">
        <w:rPr>
          <w:color w:val="000000" w:themeColor="text1"/>
          <w:sz w:val="20"/>
          <w:szCs w:val="20"/>
        </w:rPr>
        <w:tab/>
      </w:r>
      <w:r w:rsidR="006F4277" w:rsidRPr="0027778E">
        <w:rPr>
          <w:color w:val="000000" w:themeColor="text1"/>
          <w:sz w:val="20"/>
          <w:szCs w:val="20"/>
        </w:rPr>
        <w:t>4</w:t>
      </w:r>
      <w:r w:rsidR="00202CAB" w:rsidRPr="0027778E">
        <w:rPr>
          <w:color w:val="000000" w:themeColor="text1"/>
          <w:sz w:val="20"/>
          <w:szCs w:val="20"/>
        </w:rPr>
        <w:t>3</w:t>
      </w:r>
      <w:r w:rsidRPr="0027778E">
        <w:rPr>
          <w:color w:val="000000" w:themeColor="text1"/>
          <w:sz w:val="20"/>
          <w:szCs w:val="20"/>
        </w:rPr>
        <w:t xml:space="preserve">  </w:t>
      </w:r>
    </w:p>
    <w:p w14:paraId="0366F411" w14:textId="3562A550" w:rsidR="0047632E" w:rsidRPr="0027778E" w:rsidRDefault="000100DB"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25</w:t>
      </w:r>
      <w:r w:rsidR="00824908" w:rsidRPr="0027778E">
        <w:rPr>
          <w:color w:val="000000" w:themeColor="text1"/>
          <w:sz w:val="20"/>
          <w:szCs w:val="20"/>
        </w:rPr>
        <w:t>.PAGAMENTO E REPACTUAÇÃO</w:t>
      </w:r>
      <w:r w:rsidR="0047632E" w:rsidRPr="0027778E">
        <w:rPr>
          <w:color w:val="000000" w:themeColor="text1"/>
          <w:sz w:val="20"/>
          <w:szCs w:val="20"/>
        </w:rPr>
        <w:tab/>
        <w:t>4</w:t>
      </w:r>
      <w:r w:rsidR="00202CAB" w:rsidRPr="0027778E">
        <w:rPr>
          <w:color w:val="000000" w:themeColor="text1"/>
          <w:sz w:val="20"/>
          <w:szCs w:val="20"/>
        </w:rPr>
        <w:t>3</w:t>
      </w:r>
      <w:r w:rsidRPr="0027778E">
        <w:rPr>
          <w:color w:val="000000" w:themeColor="text1"/>
          <w:sz w:val="20"/>
          <w:szCs w:val="20"/>
        </w:rPr>
        <w:t xml:space="preserve"> </w:t>
      </w:r>
    </w:p>
    <w:p w14:paraId="759C1CDB" w14:textId="4241B66F" w:rsidR="009E2764" w:rsidRPr="0027778E" w:rsidRDefault="0047632E" w:rsidP="00C7245D">
      <w:pPr>
        <w:pStyle w:val="Sumrio1"/>
        <w:tabs>
          <w:tab w:val="clear" w:pos="284"/>
          <w:tab w:val="clear" w:pos="9000"/>
          <w:tab w:val="left" w:leader="dot" w:pos="8222"/>
        </w:tabs>
        <w:rPr>
          <w:color w:val="000000" w:themeColor="text1"/>
          <w:sz w:val="20"/>
          <w:szCs w:val="20"/>
        </w:rPr>
      </w:pPr>
      <w:r w:rsidRPr="0027778E">
        <w:rPr>
          <w:color w:val="000000" w:themeColor="text1"/>
          <w:sz w:val="20"/>
          <w:szCs w:val="20"/>
        </w:rPr>
        <w:t xml:space="preserve">26. </w:t>
      </w:r>
      <w:r w:rsidR="000100DB" w:rsidRPr="0027778E">
        <w:rPr>
          <w:color w:val="000000" w:themeColor="text1"/>
          <w:sz w:val="20"/>
          <w:szCs w:val="20"/>
        </w:rPr>
        <w:t>ANEXOS</w:t>
      </w:r>
      <w:r w:rsidR="00C7245D" w:rsidRPr="0027778E">
        <w:rPr>
          <w:color w:val="000000" w:themeColor="text1"/>
          <w:sz w:val="20"/>
          <w:szCs w:val="20"/>
        </w:rPr>
        <w:tab/>
      </w:r>
      <w:r w:rsidR="006F4277" w:rsidRPr="0027778E">
        <w:rPr>
          <w:color w:val="000000" w:themeColor="text1"/>
          <w:sz w:val="20"/>
          <w:szCs w:val="20"/>
        </w:rPr>
        <w:t>4</w:t>
      </w:r>
      <w:r w:rsidR="006A794B" w:rsidRPr="0027778E">
        <w:rPr>
          <w:color w:val="000000" w:themeColor="text1"/>
          <w:sz w:val="20"/>
          <w:szCs w:val="20"/>
        </w:rPr>
        <w:t>4</w:t>
      </w:r>
      <w:r w:rsidR="000100DB" w:rsidRPr="0027778E">
        <w:rPr>
          <w:color w:val="000000" w:themeColor="text1"/>
          <w:sz w:val="20"/>
          <w:szCs w:val="20"/>
        </w:rPr>
        <w:t xml:space="preserve">  </w:t>
      </w:r>
    </w:p>
    <w:p w14:paraId="010BF0E1" w14:textId="77777777" w:rsidR="009E2764" w:rsidRDefault="009E2764">
      <w:pPr>
        <w:pStyle w:val="Sumrio1"/>
        <w:rPr>
          <w:sz w:val="20"/>
          <w:szCs w:val="20"/>
        </w:rPr>
      </w:pPr>
    </w:p>
    <w:p w14:paraId="422489D5" w14:textId="77777777" w:rsidR="009E2764" w:rsidRDefault="009E2764">
      <w:pPr>
        <w:jc w:val="center"/>
        <w:rPr>
          <w:rFonts w:ascii="Times New Roman" w:eastAsia="PalatinoLinotype" w:hAnsi="Times New Roman"/>
        </w:rPr>
      </w:pPr>
    </w:p>
    <w:p w14:paraId="0EC87CA9" w14:textId="77777777" w:rsidR="009E2764" w:rsidRDefault="009E2764">
      <w:pPr>
        <w:jc w:val="center"/>
        <w:rPr>
          <w:rFonts w:ascii="Times New Roman" w:eastAsia="PalatinoLinotype" w:hAnsi="Times New Roman"/>
        </w:rPr>
      </w:pPr>
    </w:p>
    <w:p w14:paraId="3C631AE3" w14:textId="77777777" w:rsidR="009E2764" w:rsidRDefault="009E2764">
      <w:pPr>
        <w:jc w:val="center"/>
        <w:rPr>
          <w:rFonts w:ascii="Times New Roman" w:eastAsia="PalatinoLinotype" w:hAnsi="Times New Roman"/>
        </w:rPr>
      </w:pPr>
    </w:p>
    <w:p w14:paraId="410B58D9" w14:textId="77777777" w:rsidR="009E2764" w:rsidRDefault="009E2764">
      <w:pPr>
        <w:jc w:val="center"/>
        <w:rPr>
          <w:rFonts w:ascii="Times New Roman" w:eastAsia="PalatinoLinotype" w:hAnsi="Times New Roman"/>
        </w:rPr>
      </w:pPr>
    </w:p>
    <w:p w14:paraId="6B5C4343" w14:textId="77777777" w:rsidR="009E2764" w:rsidRDefault="009E2764">
      <w:pPr>
        <w:jc w:val="center"/>
        <w:rPr>
          <w:rFonts w:ascii="Times New Roman" w:eastAsia="PalatinoLinotype" w:hAnsi="Times New Roman"/>
        </w:rPr>
      </w:pPr>
    </w:p>
    <w:p w14:paraId="4D8D57A7" w14:textId="77777777" w:rsidR="009E2764" w:rsidRDefault="009E2764">
      <w:pPr>
        <w:jc w:val="center"/>
        <w:rPr>
          <w:rFonts w:ascii="Times New Roman" w:eastAsia="PalatinoLinotype" w:hAnsi="Times New Roman"/>
        </w:rPr>
      </w:pPr>
    </w:p>
    <w:p w14:paraId="42687450" w14:textId="77777777" w:rsidR="009E2764" w:rsidRDefault="009E2764">
      <w:pPr>
        <w:jc w:val="center"/>
        <w:rPr>
          <w:rFonts w:ascii="Times New Roman" w:eastAsia="PalatinoLinotype" w:hAnsi="Times New Roman"/>
        </w:rPr>
      </w:pPr>
    </w:p>
    <w:p w14:paraId="3C430850" w14:textId="77777777" w:rsidR="009E2764" w:rsidRDefault="009E2764">
      <w:pPr>
        <w:jc w:val="center"/>
        <w:rPr>
          <w:rFonts w:ascii="Times New Roman" w:eastAsia="PalatinoLinotype" w:hAnsi="Times New Roman"/>
        </w:rPr>
      </w:pPr>
    </w:p>
    <w:p w14:paraId="72A2CA70" w14:textId="77777777" w:rsidR="009E2764" w:rsidRDefault="009E2764">
      <w:pPr>
        <w:jc w:val="center"/>
        <w:rPr>
          <w:rFonts w:ascii="Times New Roman" w:eastAsia="PalatinoLinotype" w:hAnsi="Times New Roman"/>
        </w:rPr>
      </w:pPr>
    </w:p>
    <w:p w14:paraId="6A3D21AC" w14:textId="77777777" w:rsidR="009E2764" w:rsidRDefault="009E2764">
      <w:pPr>
        <w:jc w:val="center"/>
        <w:rPr>
          <w:rFonts w:ascii="Times New Roman" w:eastAsia="PalatinoLinotype" w:hAnsi="Times New Roman"/>
        </w:rPr>
      </w:pPr>
    </w:p>
    <w:p w14:paraId="60CCAD56" w14:textId="77777777" w:rsidR="009E2764" w:rsidRDefault="009E2764">
      <w:pPr>
        <w:jc w:val="center"/>
        <w:rPr>
          <w:rFonts w:ascii="Times New Roman" w:eastAsia="PalatinoLinotype" w:hAnsi="Times New Roman"/>
        </w:rPr>
      </w:pPr>
    </w:p>
    <w:p w14:paraId="2722A91D" w14:textId="77777777" w:rsidR="009E2764" w:rsidRPr="00926010" w:rsidRDefault="004819EE">
      <w:pPr>
        <w:pStyle w:val="PargrafodaLista"/>
        <w:numPr>
          <w:ilvl w:val="0"/>
          <w:numId w:val="2"/>
        </w:numPr>
        <w:rPr>
          <w:rFonts w:eastAsia="PalatinoLinotype"/>
          <w:b/>
          <w:bCs/>
          <w:sz w:val="23"/>
          <w:szCs w:val="23"/>
        </w:rPr>
      </w:pPr>
      <w:r w:rsidRPr="00926010">
        <w:rPr>
          <w:rFonts w:ascii="Times New Roman" w:eastAsia="PalatinoLinotype" w:hAnsi="Times New Roman"/>
          <w:b/>
          <w:bCs/>
        </w:rPr>
        <w:t>DO OBJETO</w:t>
      </w:r>
    </w:p>
    <w:p w14:paraId="77BE9473" w14:textId="77777777" w:rsidR="009E2764" w:rsidRDefault="009E2764">
      <w:pPr>
        <w:pStyle w:val="PargrafodaLista"/>
        <w:rPr>
          <w:rFonts w:ascii="Times New Roman" w:eastAsia="PalatinoLinotype" w:hAnsi="Times New Roman"/>
        </w:rPr>
      </w:pPr>
    </w:p>
    <w:p w14:paraId="6551F497" w14:textId="15BAEFC9" w:rsidR="009E2764" w:rsidRDefault="004819EE">
      <w:pPr>
        <w:pStyle w:val="PargrafodaLista"/>
        <w:numPr>
          <w:ilvl w:val="1"/>
          <w:numId w:val="1"/>
        </w:numPr>
        <w:spacing w:line="360" w:lineRule="auto"/>
        <w:rPr>
          <w:rFonts w:ascii="Times New Roman" w:hAnsi="Times New Roman"/>
        </w:rPr>
      </w:pPr>
      <w:r>
        <w:rPr>
          <w:rFonts w:ascii="Times New Roman" w:eastAsia="Arial Unicode MS" w:hAnsi="Times New Roman"/>
          <w:shd w:val="clear" w:color="auto" w:fill="FFFFFF"/>
        </w:rPr>
        <w:t>Contratação de empresa especializada na prestação, de forma contínua, dos serviços limpeza, conservação</w:t>
      </w:r>
      <w:r w:rsidR="005C0934">
        <w:rPr>
          <w:rFonts w:ascii="Times New Roman" w:eastAsia="Arial Unicode MS" w:hAnsi="Times New Roman"/>
          <w:shd w:val="clear" w:color="auto" w:fill="FFFFFF"/>
        </w:rPr>
        <w:t xml:space="preserve"> e</w:t>
      </w:r>
      <w:r>
        <w:rPr>
          <w:rFonts w:ascii="Times New Roman" w:eastAsia="Arial Unicode MS" w:hAnsi="Times New Roman"/>
          <w:shd w:val="clear" w:color="auto" w:fill="FFFFFF"/>
        </w:rPr>
        <w:t xml:space="preserve"> higienização, em regime de dedicação exclusiva de mão de obra, materiais e equipamentos necessários, a serem executados nas dependências da </w:t>
      </w:r>
      <w:r w:rsidR="00CF190C">
        <w:rPr>
          <w:rFonts w:ascii="Times New Roman" w:eastAsia="Arial Unicode MS" w:hAnsi="Times New Roman"/>
          <w:shd w:val="clear" w:color="auto" w:fill="FFFFFF"/>
        </w:rPr>
        <w:t>8</w:t>
      </w:r>
      <w:r>
        <w:rPr>
          <w:rFonts w:ascii="Times New Roman" w:eastAsia="Arial Unicode MS" w:hAnsi="Times New Roman"/>
          <w:shd w:val="clear" w:color="auto" w:fill="FFFFFF"/>
        </w:rPr>
        <w:t>ª Superintendência Regional da Companhia de Desenvolvimento dos Vales São Francisco e Parnaíba, doravante denominada CODEVASF</w:t>
      </w:r>
      <w:r>
        <w:rPr>
          <w:rFonts w:ascii="Times New Roman" w:eastAsia="Arial" w:hAnsi="Times New Roman" w:cs="Times New Roman"/>
          <w:shd w:val="clear" w:color="auto" w:fill="FFFFFF"/>
        </w:rPr>
        <w:t>, conforme descrito na Tabela a seguir:</w:t>
      </w:r>
    </w:p>
    <w:p w14:paraId="14212597" w14:textId="77777777" w:rsidR="009E2764" w:rsidRDefault="009E2764">
      <w:pPr>
        <w:pStyle w:val="PargrafodaLista"/>
        <w:rPr>
          <w:rFonts w:eastAsia="Arial" w:cs="Times New Roman"/>
          <w:highlight w:val="white"/>
        </w:rPr>
      </w:pPr>
    </w:p>
    <w:p w14:paraId="56ABD870" w14:textId="53F1DA23" w:rsidR="009E2764" w:rsidRDefault="004819EE">
      <w:pPr>
        <w:pStyle w:val="PargrafodaLista"/>
        <w:rPr>
          <w:rFonts w:ascii="Times New Roman" w:hAnsi="Times New Roman"/>
          <w:highlight w:val="lightGray"/>
        </w:rPr>
      </w:pPr>
      <w:r>
        <w:rPr>
          <w:rFonts w:ascii="Times New Roman" w:eastAsia="Arial" w:hAnsi="Times New Roman" w:cs="Times New Roman"/>
        </w:rPr>
        <w:t>Tabela 1 – Descrição dos serviços:</w:t>
      </w:r>
    </w:p>
    <w:tbl>
      <w:tblPr>
        <w:tblW w:w="8788"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710"/>
        <w:gridCol w:w="3402"/>
        <w:gridCol w:w="2695"/>
        <w:gridCol w:w="1981"/>
      </w:tblGrid>
      <w:tr w:rsidR="00F45D63" w14:paraId="7C092ED2" w14:textId="77777777" w:rsidTr="00CF190C">
        <w:trPr>
          <w:trHeight w:val="431"/>
          <w:jc w:val="center"/>
        </w:trPr>
        <w:tc>
          <w:tcPr>
            <w:tcW w:w="710" w:type="dxa"/>
            <w:tcBorders>
              <w:top w:val="single" w:sz="4" w:space="0" w:color="000001"/>
              <w:left w:val="single" w:sz="4" w:space="0" w:color="000001"/>
              <w:bottom w:val="single" w:sz="4" w:space="0" w:color="000001"/>
              <w:right w:val="single" w:sz="4" w:space="0" w:color="000001"/>
            </w:tcBorders>
            <w:shd w:val="clear" w:color="auto" w:fill="auto"/>
          </w:tcPr>
          <w:p w14:paraId="6EF0B7BB" w14:textId="77777777" w:rsidR="009E2764" w:rsidRDefault="004819EE">
            <w:pPr>
              <w:widowControl w:val="0"/>
              <w:suppressAutoHyphens/>
              <w:spacing w:after="120" w:line="276" w:lineRule="auto"/>
              <w:jc w:val="center"/>
              <w:rPr>
                <w:rFonts w:ascii="Times New Roman" w:hAnsi="Times New Roman"/>
                <w:color w:val="00000A"/>
              </w:rPr>
            </w:pPr>
            <w:r>
              <w:rPr>
                <w:rFonts w:ascii="Times New Roman" w:hAnsi="Times New Roman"/>
                <w:color w:val="00000A"/>
              </w:rPr>
              <w:t>Item</w:t>
            </w:r>
          </w:p>
        </w:tc>
        <w:tc>
          <w:tcPr>
            <w:tcW w:w="3402" w:type="dxa"/>
            <w:tcBorders>
              <w:top w:val="single" w:sz="4" w:space="0" w:color="000001"/>
              <w:left w:val="single" w:sz="4" w:space="0" w:color="000001"/>
              <w:bottom w:val="single" w:sz="4" w:space="0" w:color="000001"/>
              <w:right w:val="single" w:sz="4" w:space="0" w:color="000001"/>
            </w:tcBorders>
            <w:shd w:val="clear" w:color="auto" w:fill="auto"/>
          </w:tcPr>
          <w:p w14:paraId="23C561F8" w14:textId="77777777" w:rsidR="009E2764" w:rsidRDefault="004819EE">
            <w:pPr>
              <w:spacing w:after="120" w:line="276" w:lineRule="auto"/>
              <w:jc w:val="center"/>
              <w:rPr>
                <w:rFonts w:ascii="Times New Roman" w:hAnsi="Times New Roman"/>
                <w:color w:val="00000A"/>
              </w:rPr>
            </w:pPr>
            <w:r>
              <w:rPr>
                <w:rFonts w:ascii="Times New Roman" w:hAnsi="Times New Roman"/>
                <w:color w:val="00000A"/>
              </w:rPr>
              <w:t>Descrição/Especificação</w:t>
            </w:r>
          </w:p>
        </w:tc>
        <w:tc>
          <w:tcPr>
            <w:tcW w:w="2695" w:type="dxa"/>
            <w:tcBorders>
              <w:top w:val="single" w:sz="4" w:space="0" w:color="000001"/>
              <w:left w:val="single" w:sz="4" w:space="0" w:color="000001"/>
              <w:bottom w:val="single" w:sz="4" w:space="0" w:color="000001"/>
              <w:right w:val="single" w:sz="4" w:space="0" w:color="000001"/>
            </w:tcBorders>
            <w:shd w:val="clear" w:color="auto" w:fill="auto"/>
          </w:tcPr>
          <w:p w14:paraId="664C2342" w14:textId="77777777" w:rsidR="009E2764" w:rsidRDefault="004819EE">
            <w:pPr>
              <w:widowControl w:val="0"/>
              <w:suppressAutoHyphens/>
              <w:spacing w:after="120" w:line="276" w:lineRule="auto"/>
              <w:jc w:val="center"/>
              <w:rPr>
                <w:rFonts w:ascii="Times New Roman" w:hAnsi="Times New Roman"/>
                <w:color w:val="00000A"/>
              </w:rPr>
            </w:pPr>
            <w:r>
              <w:rPr>
                <w:rFonts w:ascii="Times New Roman" w:hAnsi="Times New Roman"/>
                <w:color w:val="00000A"/>
              </w:rPr>
              <w:t>Valor Mensal</w:t>
            </w:r>
          </w:p>
        </w:tc>
        <w:tc>
          <w:tcPr>
            <w:tcW w:w="1981" w:type="dxa"/>
            <w:tcBorders>
              <w:top w:val="single" w:sz="4" w:space="0" w:color="000001"/>
              <w:left w:val="single" w:sz="4" w:space="0" w:color="000001"/>
              <w:bottom w:val="single" w:sz="4" w:space="0" w:color="000001"/>
              <w:right w:val="single" w:sz="4" w:space="0" w:color="000001"/>
            </w:tcBorders>
            <w:shd w:val="clear" w:color="auto" w:fill="auto"/>
          </w:tcPr>
          <w:p w14:paraId="11F195B6" w14:textId="77777777" w:rsidR="009E2764" w:rsidRDefault="004819EE">
            <w:pPr>
              <w:widowControl w:val="0"/>
              <w:suppressAutoHyphens/>
              <w:spacing w:after="120" w:line="276" w:lineRule="auto"/>
              <w:jc w:val="center"/>
            </w:pPr>
            <w:r>
              <w:rPr>
                <w:rFonts w:ascii="Times New Roman" w:hAnsi="Times New Roman"/>
                <w:color w:val="00000A"/>
              </w:rPr>
              <w:t>Valor 12 Meses</w:t>
            </w:r>
          </w:p>
        </w:tc>
      </w:tr>
      <w:tr w:rsidR="00F45D63" w14:paraId="07922EC6" w14:textId="77777777" w:rsidTr="00CF190C">
        <w:trPr>
          <w:trHeight w:val="2284"/>
          <w:jc w:val="center"/>
        </w:trPr>
        <w:tc>
          <w:tcPr>
            <w:tcW w:w="710" w:type="dxa"/>
            <w:tcBorders>
              <w:top w:val="single" w:sz="4" w:space="0" w:color="000001"/>
              <w:left w:val="single" w:sz="4" w:space="0" w:color="000001"/>
              <w:bottom w:val="single" w:sz="4" w:space="0" w:color="000001"/>
              <w:right w:val="single" w:sz="4" w:space="0" w:color="000001"/>
            </w:tcBorders>
            <w:shd w:val="clear" w:color="auto" w:fill="auto"/>
          </w:tcPr>
          <w:p w14:paraId="075627FA" w14:textId="77777777" w:rsidR="009E2764" w:rsidRDefault="009E2764">
            <w:pPr>
              <w:widowControl w:val="0"/>
              <w:suppressAutoHyphens/>
              <w:spacing w:after="120" w:line="276" w:lineRule="auto"/>
              <w:jc w:val="center"/>
              <w:rPr>
                <w:rFonts w:ascii="Times New Roman" w:hAnsi="Times New Roman"/>
              </w:rPr>
            </w:pPr>
          </w:p>
          <w:p w14:paraId="0F4854B3" w14:textId="77777777" w:rsidR="009E2764" w:rsidRDefault="004819EE">
            <w:pPr>
              <w:widowControl w:val="0"/>
              <w:suppressAutoHyphens/>
              <w:spacing w:after="120" w:line="276" w:lineRule="auto"/>
              <w:jc w:val="center"/>
              <w:rPr>
                <w:rFonts w:ascii="Times New Roman" w:hAnsi="Times New Roman"/>
              </w:rPr>
            </w:pPr>
            <w:r>
              <w:rPr>
                <w:rFonts w:ascii="Times New Roman" w:hAnsi="Times New Roman"/>
              </w:rPr>
              <w:t>1</w:t>
            </w:r>
          </w:p>
        </w:tc>
        <w:tc>
          <w:tcPr>
            <w:tcW w:w="3402" w:type="dxa"/>
            <w:tcBorders>
              <w:top w:val="single" w:sz="4" w:space="0" w:color="000001"/>
              <w:left w:val="single" w:sz="4" w:space="0" w:color="000001"/>
              <w:bottom w:val="single" w:sz="4" w:space="0" w:color="000001"/>
              <w:right w:val="single" w:sz="4" w:space="0" w:color="000001"/>
            </w:tcBorders>
            <w:shd w:val="clear" w:color="auto" w:fill="auto"/>
          </w:tcPr>
          <w:p w14:paraId="64E61750" w14:textId="37A39F66" w:rsidR="009E2764" w:rsidRDefault="004819EE">
            <w:pPr>
              <w:rPr>
                <w:rFonts w:ascii="Times New Roman" w:hAnsi="Times New Roman"/>
              </w:rPr>
            </w:pPr>
            <w:r>
              <w:rPr>
                <w:rFonts w:ascii="Times New Roman" w:hAnsi="Times New Roman"/>
              </w:rPr>
              <w:t xml:space="preserve">Contratação </w:t>
            </w:r>
            <w:r>
              <w:rPr>
                <w:rFonts w:ascii="Times New Roman" w:hAnsi="Times New Roman"/>
                <w:shd w:val="clear" w:color="auto" w:fill="FFFFFF"/>
              </w:rPr>
              <w:t>serviços limpeza, conservação</w:t>
            </w:r>
            <w:r w:rsidR="005C0934">
              <w:rPr>
                <w:rFonts w:ascii="Times New Roman" w:hAnsi="Times New Roman"/>
                <w:shd w:val="clear" w:color="auto" w:fill="FFFFFF"/>
              </w:rPr>
              <w:t xml:space="preserve"> e</w:t>
            </w:r>
            <w:r>
              <w:rPr>
                <w:rFonts w:ascii="Times New Roman" w:hAnsi="Times New Roman"/>
                <w:shd w:val="clear" w:color="auto" w:fill="FFFFFF"/>
              </w:rPr>
              <w:t xml:space="preserve"> higienização em regime de dedicação exclusiva de mão de obra, materiais e equipamentos</w:t>
            </w:r>
            <w:r>
              <w:rPr>
                <w:rFonts w:ascii="Times New Roman" w:hAnsi="Times New Roman"/>
              </w:rPr>
              <w:t xml:space="preserve"> para a Companhia de Desenvolvimento dos Vales do São Francisco e do Parnaíba.</w:t>
            </w:r>
          </w:p>
        </w:tc>
        <w:tc>
          <w:tcPr>
            <w:tcW w:w="2695" w:type="dxa"/>
            <w:tcBorders>
              <w:top w:val="single" w:sz="4" w:space="0" w:color="000001"/>
              <w:left w:val="single" w:sz="4" w:space="0" w:color="000001"/>
              <w:bottom w:val="single" w:sz="4" w:space="0" w:color="000001"/>
              <w:right w:val="single" w:sz="4" w:space="0" w:color="000001"/>
            </w:tcBorders>
            <w:shd w:val="clear" w:color="auto" w:fill="auto"/>
          </w:tcPr>
          <w:p w14:paraId="6A19526B" w14:textId="77777777" w:rsidR="009E2764" w:rsidRDefault="009E2764">
            <w:pPr>
              <w:widowControl w:val="0"/>
              <w:suppressAutoHyphens/>
              <w:spacing w:after="120" w:line="276" w:lineRule="auto"/>
              <w:rPr>
                <w:rFonts w:ascii="Times New Roman" w:hAnsi="Times New Roman"/>
              </w:rPr>
            </w:pPr>
          </w:p>
          <w:p w14:paraId="687BC476" w14:textId="77777777" w:rsidR="009E2764" w:rsidRDefault="009E2764">
            <w:pPr>
              <w:widowControl w:val="0"/>
              <w:suppressAutoHyphens/>
              <w:spacing w:after="120" w:line="276" w:lineRule="auto"/>
              <w:rPr>
                <w:rFonts w:ascii="Times New Roman" w:hAnsi="Times New Roman"/>
              </w:rPr>
            </w:pPr>
          </w:p>
          <w:p w14:paraId="6F2CCACA" w14:textId="515953A1" w:rsidR="009E2764" w:rsidRDefault="004819EE">
            <w:pPr>
              <w:pStyle w:val="PargrafodaLista"/>
              <w:widowControl w:val="0"/>
              <w:suppressAutoHyphens/>
              <w:spacing w:after="120" w:line="360" w:lineRule="auto"/>
            </w:pPr>
            <w:r>
              <w:rPr>
                <w:rFonts w:ascii="Times New Roman" w:hAnsi="Times New Roman"/>
                <w:color w:val="00000A"/>
                <w:shd w:val="clear" w:color="auto" w:fill="FFFFFF"/>
              </w:rPr>
              <w:t>R$</w:t>
            </w:r>
            <w:r w:rsidR="00CF190C">
              <w:rPr>
                <w:rFonts w:ascii="Times New Roman" w:hAnsi="Times New Roman"/>
                <w:color w:val="00000A"/>
                <w:shd w:val="clear" w:color="auto" w:fill="FFFFFF"/>
              </w:rPr>
              <w:t xml:space="preserve"> </w:t>
            </w:r>
            <w:r w:rsidR="00A766C8">
              <w:rPr>
                <w:rFonts w:ascii="Times New Roman" w:hAnsi="Times New Roman"/>
                <w:color w:val="00000A"/>
                <w:shd w:val="clear" w:color="auto" w:fill="FFFFFF"/>
              </w:rPr>
              <w:t>1</w:t>
            </w:r>
            <w:r w:rsidR="00F45D63">
              <w:rPr>
                <w:rFonts w:ascii="Times New Roman" w:hAnsi="Times New Roman"/>
                <w:color w:val="00000A"/>
                <w:shd w:val="clear" w:color="auto" w:fill="FFFFFF"/>
              </w:rPr>
              <w:t>6</w:t>
            </w:r>
            <w:r w:rsidR="00A766C8">
              <w:rPr>
                <w:rFonts w:ascii="Times New Roman" w:hAnsi="Times New Roman"/>
                <w:color w:val="00000A"/>
                <w:shd w:val="clear" w:color="auto" w:fill="FFFFFF"/>
              </w:rPr>
              <w:t>.</w:t>
            </w:r>
            <w:r w:rsidR="000B4261">
              <w:rPr>
                <w:rFonts w:ascii="Times New Roman" w:hAnsi="Times New Roman"/>
                <w:color w:val="00000A"/>
                <w:shd w:val="clear" w:color="auto" w:fill="FFFFFF"/>
              </w:rPr>
              <w:t>431</w:t>
            </w:r>
            <w:r w:rsidR="00C503A4">
              <w:rPr>
                <w:rFonts w:ascii="Times New Roman" w:hAnsi="Times New Roman"/>
                <w:color w:val="00000A"/>
                <w:shd w:val="clear" w:color="auto" w:fill="FFFFFF"/>
              </w:rPr>
              <w:t>,</w:t>
            </w:r>
            <w:r w:rsidR="000B4261">
              <w:rPr>
                <w:rFonts w:ascii="Times New Roman" w:hAnsi="Times New Roman"/>
                <w:color w:val="00000A"/>
                <w:shd w:val="clear" w:color="auto" w:fill="FFFFFF"/>
              </w:rPr>
              <w:t>82</w:t>
            </w:r>
          </w:p>
        </w:tc>
        <w:tc>
          <w:tcPr>
            <w:tcW w:w="1981" w:type="dxa"/>
            <w:tcBorders>
              <w:top w:val="single" w:sz="4" w:space="0" w:color="000001"/>
              <w:left w:val="single" w:sz="4" w:space="0" w:color="000001"/>
              <w:bottom w:val="single" w:sz="4" w:space="0" w:color="000001"/>
              <w:right w:val="single" w:sz="4" w:space="0" w:color="000001"/>
            </w:tcBorders>
            <w:shd w:val="clear" w:color="auto" w:fill="auto"/>
          </w:tcPr>
          <w:p w14:paraId="246CA51D" w14:textId="77777777" w:rsidR="009E2764" w:rsidRDefault="009E2764">
            <w:pPr>
              <w:widowControl w:val="0"/>
              <w:suppressAutoHyphens/>
              <w:spacing w:after="120" w:line="276" w:lineRule="auto"/>
              <w:rPr>
                <w:rFonts w:ascii="Times New Roman" w:hAnsi="Times New Roman"/>
              </w:rPr>
            </w:pPr>
          </w:p>
          <w:p w14:paraId="77071B94" w14:textId="77777777" w:rsidR="009E2764" w:rsidRDefault="009E2764">
            <w:pPr>
              <w:widowControl w:val="0"/>
              <w:suppressAutoHyphens/>
              <w:spacing w:after="120" w:line="276" w:lineRule="auto"/>
              <w:rPr>
                <w:rFonts w:ascii="Times New Roman" w:hAnsi="Times New Roman"/>
              </w:rPr>
            </w:pPr>
          </w:p>
          <w:p w14:paraId="66B9F8FF" w14:textId="0DC9DB29" w:rsidR="009E2764" w:rsidRDefault="004819EE">
            <w:pPr>
              <w:widowControl w:val="0"/>
              <w:suppressAutoHyphens/>
              <w:spacing w:after="120" w:line="276" w:lineRule="auto"/>
            </w:pPr>
            <w:r>
              <w:rPr>
                <w:rFonts w:ascii="Times New Roman" w:hAnsi="Times New Roman"/>
              </w:rPr>
              <w:t xml:space="preserve">R$ </w:t>
            </w:r>
            <w:r w:rsidR="00B8434D">
              <w:rPr>
                <w:rFonts w:ascii="Times New Roman" w:hAnsi="Times New Roman"/>
              </w:rPr>
              <w:t>19</w:t>
            </w:r>
            <w:r w:rsidR="000B4261">
              <w:rPr>
                <w:rFonts w:ascii="Times New Roman" w:hAnsi="Times New Roman"/>
              </w:rPr>
              <w:t>7</w:t>
            </w:r>
            <w:r w:rsidR="00F45D63">
              <w:rPr>
                <w:rFonts w:ascii="Times New Roman" w:hAnsi="Times New Roman"/>
              </w:rPr>
              <w:t>.</w:t>
            </w:r>
            <w:r w:rsidR="000B4261">
              <w:rPr>
                <w:rFonts w:ascii="Times New Roman" w:hAnsi="Times New Roman"/>
              </w:rPr>
              <w:t>181</w:t>
            </w:r>
            <w:r w:rsidR="00F45D63">
              <w:rPr>
                <w:rFonts w:ascii="Times New Roman" w:hAnsi="Times New Roman"/>
              </w:rPr>
              <w:t>,</w:t>
            </w:r>
            <w:r w:rsidR="000B4261">
              <w:rPr>
                <w:rFonts w:ascii="Times New Roman" w:hAnsi="Times New Roman"/>
              </w:rPr>
              <w:t>42</w:t>
            </w:r>
          </w:p>
        </w:tc>
      </w:tr>
    </w:tbl>
    <w:p w14:paraId="0E191722" w14:textId="77777777" w:rsidR="009E2764" w:rsidRDefault="009E2764">
      <w:pPr>
        <w:rPr>
          <w:rFonts w:ascii="Times New Roman" w:hAnsi="Times New Roman"/>
        </w:rPr>
      </w:pPr>
    </w:p>
    <w:p w14:paraId="7399257A" w14:textId="77777777" w:rsidR="009E2764" w:rsidRDefault="004819EE">
      <w:pPr>
        <w:rPr>
          <w:rFonts w:ascii="Times New Roman" w:hAnsi="Times New Roman"/>
        </w:rPr>
      </w:pPr>
      <w:r>
        <w:rPr>
          <w:rFonts w:ascii="Times New Roman" w:hAnsi="Times New Roman"/>
        </w:rPr>
        <w:tab/>
        <w:t>Tabela 2 – Local da prestação de serviços:</w:t>
      </w:r>
    </w:p>
    <w:tbl>
      <w:tblPr>
        <w:tblW w:w="8263" w:type="dxa"/>
        <w:tblInd w:w="407"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Look w:val="04A0" w:firstRow="1" w:lastRow="0" w:firstColumn="1" w:lastColumn="0" w:noHBand="0" w:noVBand="1"/>
      </w:tblPr>
      <w:tblGrid>
        <w:gridCol w:w="2097"/>
        <w:gridCol w:w="6166"/>
      </w:tblGrid>
      <w:tr w:rsidR="009E2764" w14:paraId="4C2D2922" w14:textId="77777777" w:rsidTr="00256AE0">
        <w:tc>
          <w:tcPr>
            <w:tcW w:w="2097" w:type="dxa"/>
            <w:tcBorders>
              <w:top w:val="single" w:sz="2" w:space="0" w:color="000001"/>
              <w:left w:val="single" w:sz="2" w:space="0" w:color="000001"/>
              <w:bottom w:val="single" w:sz="2" w:space="0" w:color="000001"/>
            </w:tcBorders>
            <w:shd w:val="clear" w:color="auto" w:fill="auto"/>
          </w:tcPr>
          <w:p w14:paraId="05F71B4D" w14:textId="77777777" w:rsidR="009E2764" w:rsidRDefault="004819EE">
            <w:pPr>
              <w:pStyle w:val="Contedodetabela"/>
              <w:snapToGrid w:val="0"/>
              <w:jc w:val="center"/>
            </w:pPr>
            <w:r>
              <w:rPr>
                <w:b/>
                <w:bCs/>
              </w:rPr>
              <w:t>Local</w:t>
            </w:r>
          </w:p>
        </w:tc>
        <w:tc>
          <w:tcPr>
            <w:tcW w:w="6166" w:type="dxa"/>
            <w:tcBorders>
              <w:top w:val="single" w:sz="2" w:space="0" w:color="000001"/>
              <w:left w:val="single" w:sz="2" w:space="0" w:color="000001"/>
              <w:bottom w:val="single" w:sz="2" w:space="0" w:color="000001"/>
              <w:right w:val="single" w:sz="2" w:space="0" w:color="000001"/>
            </w:tcBorders>
            <w:shd w:val="clear" w:color="auto" w:fill="auto"/>
          </w:tcPr>
          <w:p w14:paraId="73DEFA17" w14:textId="77777777" w:rsidR="009E2764" w:rsidRDefault="004819EE">
            <w:pPr>
              <w:pStyle w:val="Contedodetabela"/>
              <w:snapToGrid w:val="0"/>
              <w:jc w:val="center"/>
            </w:pPr>
            <w:r>
              <w:rPr>
                <w:b/>
                <w:bCs/>
              </w:rPr>
              <w:t>Endereço</w:t>
            </w:r>
          </w:p>
        </w:tc>
      </w:tr>
      <w:tr w:rsidR="009E2764" w14:paraId="52973798" w14:textId="77777777" w:rsidTr="00C503A4">
        <w:trPr>
          <w:trHeight w:val="470"/>
        </w:trPr>
        <w:tc>
          <w:tcPr>
            <w:tcW w:w="2097" w:type="dxa"/>
            <w:tcBorders>
              <w:top w:val="single" w:sz="2" w:space="0" w:color="000001"/>
              <w:left w:val="single" w:sz="2" w:space="0" w:color="000001"/>
              <w:bottom w:val="single" w:sz="2" w:space="0" w:color="000001"/>
            </w:tcBorders>
            <w:shd w:val="clear" w:color="auto" w:fill="auto"/>
          </w:tcPr>
          <w:p w14:paraId="5A05700A" w14:textId="2372AA93" w:rsidR="009E2764" w:rsidRDefault="00CF190C" w:rsidP="00C503A4">
            <w:pPr>
              <w:pStyle w:val="Contedodetabela"/>
              <w:snapToGrid w:val="0"/>
            </w:pPr>
            <w:r>
              <w:t>8</w:t>
            </w:r>
            <w:r w:rsidR="004819EE">
              <w:t>ªSR</w:t>
            </w:r>
            <w:r w:rsidR="00C503A4">
              <w:t xml:space="preserve"> </w:t>
            </w:r>
            <w:r w:rsidR="004819EE">
              <w:t>(limpeza)</w:t>
            </w:r>
          </w:p>
        </w:tc>
        <w:tc>
          <w:tcPr>
            <w:tcW w:w="6166" w:type="dxa"/>
            <w:tcBorders>
              <w:top w:val="single" w:sz="2" w:space="0" w:color="000001"/>
              <w:left w:val="single" w:sz="2" w:space="0" w:color="000001"/>
              <w:bottom w:val="single" w:sz="2" w:space="0" w:color="000001"/>
              <w:right w:val="single" w:sz="2" w:space="0" w:color="000001"/>
            </w:tcBorders>
            <w:shd w:val="clear" w:color="auto" w:fill="auto"/>
          </w:tcPr>
          <w:p w14:paraId="1DA80A13" w14:textId="5D61D3E2" w:rsidR="009E2764" w:rsidRDefault="004819EE">
            <w:pPr>
              <w:pStyle w:val="Contedodetabela"/>
              <w:snapToGrid w:val="0"/>
            </w:pPr>
            <w:r>
              <w:t xml:space="preserve">Avenida </w:t>
            </w:r>
            <w:r w:rsidR="00CF190C">
              <w:t>Alexandre de Mo</w:t>
            </w:r>
            <w:r w:rsidR="00256AE0">
              <w:t>ura</w:t>
            </w:r>
            <w:r>
              <w:t xml:space="preserve"> nº </w:t>
            </w:r>
            <w:r w:rsidR="00256AE0">
              <w:t>25</w:t>
            </w:r>
            <w:r>
              <w:t xml:space="preserve">, Centro </w:t>
            </w:r>
            <w:r w:rsidR="00256AE0">
              <w:t>–</w:t>
            </w:r>
            <w:r>
              <w:t xml:space="preserve"> </w:t>
            </w:r>
            <w:r w:rsidR="00256AE0">
              <w:t>São Luís</w:t>
            </w:r>
            <w:r>
              <w:t>-</w:t>
            </w:r>
            <w:r w:rsidR="00256AE0">
              <w:t>MA</w:t>
            </w:r>
          </w:p>
        </w:tc>
      </w:tr>
    </w:tbl>
    <w:p w14:paraId="6D417F40" w14:textId="77777777" w:rsidR="009E2764" w:rsidRDefault="004819EE">
      <w:pPr>
        <w:pStyle w:val="PargrafodaLista"/>
        <w:ind w:left="360"/>
        <w:rPr>
          <w:rFonts w:ascii="Times New Roman" w:hAnsi="Times New Roman"/>
        </w:rPr>
      </w:pPr>
      <w:r>
        <w:rPr>
          <w:rFonts w:ascii="Times New Roman" w:hAnsi="Times New Roman"/>
        </w:rPr>
        <w:t xml:space="preserve"> </w:t>
      </w:r>
    </w:p>
    <w:p w14:paraId="04BBAD32" w14:textId="5EE339ED" w:rsidR="009E2764" w:rsidRPr="00A70398" w:rsidRDefault="004819EE">
      <w:pPr>
        <w:pStyle w:val="PargrafodaLista"/>
        <w:numPr>
          <w:ilvl w:val="1"/>
          <w:numId w:val="1"/>
        </w:numPr>
        <w:tabs>
          <w:tab w:val="left" w:pos="0"/>
          <w:tab w:val="left" w:pos="1134"/>
        </w:tabs>
        <w:spacing w:line="360" w:lineRule="auto"/>
      </w:pPr>
      <w:r>
        <w:rPr>
          <w:rFonts w:ascii="Times New Roman" w:hAnsi="Times New Roman"/>
        </w:rPr>
        <w:t>Os recursos orçamentários correrão à conta do</w:t>
      </w:r>
      <w:r w:rsidR="00256AE0">
        <w:rPr>
          <w:rFonts w:ascii="Times New Roman" w:hAnsi="Times New Roman"/>
        </w:rPr>
        <w:t>s</w:t>
      </w:r>
      <w:r>
        <w:rPr>
          <w:rFonts w:ascii="Times New Roman" w:hAnsi="Times New Roman"/>
        </w:rPr>
        <w:t xml:space="preserve"> Programa de Trabalho </w:t>
      </w:r>
      <w:r w:rsidR="00C13D1D" w:rsidRPr="00C13D1D">
        <w:rPr>
          <w:rFonts w:ascii="Times New Roman" w:hAnsi="Times New Roman"/>
        </w:rPr>
        <w:t>04</w:t>
      </w:r>
      <w:r w:rsidR="00C13D1D">
        <w:rPr>
          <w:rFonts w:ascii="Times New Roman" w:hAnsi="Times New Roman"/>
        </w:rPr>
        <w:t>.</w:t>
      </w:r>
      <w:r w:rsidR="00C13D1D" w:rsidRPr="00C13D1D">
        <w:rPr>
          <w:rFonts w:ascii="Times New Roman" w:hAnsi="Times New Roman"/>
        </w:rPr>
        <w:t>122</w:t>
      </w:r>
      <w:r w:rsidR="00C13D1D">
        <w:rPr>
          <w:rFonts w:ascii="Times New Roman" w:hAnsi="Times New Roman"/>
        </w:rPr>
        <w:t>.</w:t>
      </w:r>
      <w:r w:rsidR="00C13D1D" w:rsidRPr="00C13D1D">
        <w:rPr>
          <w:rFonts w:ascii="Times New Roman" w:hAnsi="Times New Roman"/>
        </w:rPr>
        <w:t>0032</w:t>
      </w:r>
      <w:r w:rsidR="00C13D1D">
        <w:rPr>
          <w:rFonts w:ascii="Times New Roman" w:hAnsi="Times New Roman"/>
        </w:rPr>
        <w:t>.</w:t>
      </w:r>
      <w:r w:rsidR="00C13D1D" w:rsidRPr="00C13D1D">
        <w:rPr>
          <w:rFonts w:ascii="Times New Roman" w:hAnsi="Times New Roman"/>
        </w:rPr>
        <w:t>2000</w:t>
      </w:r>
      <w:r w:rsidR="00C13D1D">
        <w:rPr>
          <w:rFonts w:ascii="Times New Roman" w:hAnsi="Times New Roman"/>
        </w:rPr>
        <w:t>.</w:t>
      </w:r>
      <w:r w:rsidR="00C13D1D" w:rsidRPr="00C13D1D">
        <w:rPr>
          <w:rFonts w:ascii="Times New Roman" w:hAnsi="Times New Roman"/>
        </w:rPr>
        <w:t>0001</w:t>
      </w:r>
      <w:r>
        <w:rPr>
          <w:rFonts w:ascii="Times New Roman" w:hAnsi="Times New Roman"/>
          <w:b/>
          <w:bCs/>
        </w:rPr>
        <w:t xml:space="preserve"> </w:t>
      </w:r>
      <w:r>
        <w:rPr>
          <w:rFonts w:ascii="Times New Roman" w:hAnsi="Times New Roman"/>
        </w:rPr>
        <w:t xml:space="preserve">– ADMINISTRAÇÃO DA UNIDADE NACIONAL, Categoria Econômica 3, sob a gestão da </w:t>
      </w:r>
      <w:r w:rsidR="001F6700">
        <w:rPr>
          <w:rFonts w:ascii="Times New Roman" w:hAnsi="Times New Roman"/>
        </w:rPr>
        <w:t xml:space="preserve">Gerência Regional de </w:t>
      </w:r>
      <w:r>
        <w:rPr>
          <w:rFonts w:ascii="Times New Roman" w:hAnsi="Times New Roman"/>
        </w:rPr>
        <w:t>Administra</w:t>
      </w:r>
      <w:r w:rsidR="001F6700">
        <w:rPr>
          <w:rFonts w:ascii="Times New Roman" w:hAnsi="Times New Roman"/>
        </w:rPr>
        <w:t xml:space="preserve">ção </w:t>
      </w:r>
      <w:r>
        <w:rPr>
          <w:rFonts w:ascii="Times New Roman" w:hAnsi="Times New Roman"/>
        </w:rPr>
        <w:t xml:space="preserve">e Suporte Logístico da CODEVASF – </w:t>
      </w:r>
      <w:r w:rsidR="001F6700">
        <w:rPr>
          <w:rFonts w:ascii="Times New Roman" w:hAnsi="Times New Roman"/>
        </w:rPr>
        <w:t>8ªSR</w:t>
      </w:r>
      <w:r>
        <w:rPr>
          <w:rFonts w:ascii="Times New Roman" w:hAnsi="Times New Roman"/>
        </w:rPr>
        <w:t>.</w:t>
      </w:r>
    </w:p>
    <w:p w14:paraId="7457B879" w14:textId="77777777" w:rsidR="00A70398" w:rsidRPr="00A70398" w:rsidRDefault="00A70398" w:rsidP="00A70398">
      <w:pPr>
        <w:pStyle w:val="PargrafodaLista"/>
        <w:numPr>
          <w:ilvl w:val="1"/>
          <w:numId w:val="1"/>
        </w:numPr>
        <w:tabs>
          <w:tab w:val="left" w:pos="0"/>
          <w:tab w:val="left" w:pos="1134"/>
        </w:tabs>
        <w:spacing w:line="360" w:lineRule="auto"/>
        <w:rPr>
          <w:rFonts w:ascii="Times New Roman" w:hAnsi="Times New Roman"/>
        </w:rPr>
      </w:pPr>
      <w:r w:rsidRPr="00A70398">
        <w:rPr>
          <w:rFonts w:ascii="Times New Roman" w:hAnsi="Times New Roman"/>
        </w:rPr>
        <w:t>Nos termos do parágrafo único, do art. 1º, da Lei nº 10.024, de 2019,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789303B9" w14:textId="77777777" w:rsidR="00A70398" w:rsidRPr="00A70398" w:rsidRDefault="00A70398" w:rsidP="00A70398">
      <w:pPr>
        <w:pStyle w:val="PargrafodaLista"/>
        <w:numPr>
          <w:ilvl w:val="1"/>
          <w:numId w:val="1"/>
        </w:numPr>
        <w:tabs>
          <w:tab w:val="left" w:pos="0"/>
          <w:tab w:val="left" w:pos="1134"/>
        </w:tabs>
        <w:spacing w:line="360" w:lineRule="auto"/>
        <w:rPr>
          <w:rFonts w:ascii="Times New Roman" w:hAnsi="Times New Roman"/>
        </w:rPr>
      </w:pPr>
      <w:r w:rsidRPr="00A70398">
        <w:rPr>
          <w:rFonts w:ascii="Times New Roman" w:hAnsi="Times New Roman"/>
        </w:rPr>
        <w:t>Os serviços a serem contratados enquadram-se nos pressupostos do Decreto n° 9.507, de 2018, constituindo-se em atividades materiais acessórias, instrumentais ou complementares à área de competência legal do órgão licitante, não inerentes às categorias funcionais abrangidas por seu respectivo plano de cargos.</w:t>
      </w:r>
    </w:p>
    <w:p w14:paraId="2EEFFCDB" w14:textId="49BD2F60" w:rsidR="009E2764" w:rsidRDefault="00A70398" w:rsidP="00FD785A">
      <w:pPr>
        <w:pStyle w:val="PargrafodaLista"/>
        <w:numPr>
          <w:ilvl w:val="1"/>
          <w:numId w:val="1"/>
        </w:numPr>
        <w:tabs>
          <w:tab w:val="left" w:pos="0"/>
          <w:tab w:val="left" w:pos="1134"/>
        </w:tabs>
        <w:spacing w:line="360" w:lineRule="auto"/>
        <w:rPr>
          <w:rFonts w:ascii="Times New Roman" w:hAnsi="Times New Roman"/>
        </w:rPr>
      </w:pPr>
      <w:r w:rsidRPr="00A70398">
        <w:rPr>
          <w:rFonts w:ascii="Times New Roman" w:hAnsi="Times New Roman"/>
        </w:rPr>
        <w:lastRenderedPageBreak/>
        <w:t xml:space="preserve"> A prestação dos serviços não gera vínculo empregatício entre os empregados da Contratada e a Administração Contratante, vedando-se qualquer relação entre estes que caracterize pessoalidade e subordinação direta.</w:t>
      </w:r>
    </w:p>
    <w:p w14:paraId="237F36A5" w14:textId="77777777" w:rsidR="00A70398" w:rsidRPr="00A70398" w:rsidRDefault="00A70398" w:rsidP="00A70398">
      <w:pPr>
        <w:pStyle w:val="PargrafodaLista"/>
        <w:numPr>
          <w:ilvl w:val="1"/>
          <w:numId w:val="1"/>
        </w:numPr>
        <w:tabs>
          <w:tab w:val="left" w:pos="0"/>
          <w:tab w:val="left" w:pos="1134"/>
        </w:tabs>
        <w:spacing w:line="360" w:lineRule="auto"/>
        <w:rPr>
          <w:rFonts w:ascii="Times New Roman" w:hAnsi="Times New Roman"/>
        </w:rPr>
      </w:pPr>
      <w:bookmarkStart w:id="0" w:name="_Toc401910394"/>
      <w:bookmarkStart w:id="1" w:name="_Toc22300272"/>
      <w:r w:rsidRPr="00A70398">
        <w:rPr>
          <w:rFonts w:ascii="Times New Roman" w:hAnsi="Times New Roman"/>
        </w:rPr>
        <w:t>TERMINOLOGIAS E DEFINIÇÕES</w:t>
      </w:r>
      <w:bookmarkEnd w:id="0"/>
      <w:bookmarkEnd w:id="1"/>
    </w:p>
    <w:p w14:paraId="1974DB9D" w14:textId="77777777" w:rsidR="00A70398" w:rsidRPr="00D02FB6" w:rsidRDefault="00A70398" w:rsidP="00A70398">
      <w:pPr>
        <w:ind w:left="851"/>
        <w:rPr>
          <w:rFonts w:ascii="Times New Roman" w:hAnsi="Times New Roman" w:cs="Times New Roman"/>
          <w:color w:val="000000" w:themeColor="text1"/>
        </w:rPr>
      </w:pPr>
      <w:r w:rsidRPr="00D02FB6">
        <w:rPr>
          <w:rFonts w:ascii="Times New Roman" w:hAnsi="Times New Roman" w:cs="Times New Roman"/>
          <w:color w:val="000000" w:themeColor="text1"/>
        </w:rPr>
        <w:t>Neste Termo de Referência (TR) ou em quaisquer outros documentos relacionados com os serviços acima solicitados, os termos ou expressões têm o seguinte significado e/ou interpretação:</w:t>
      </w:r>
    </w:p>
    <w:p w14:paraId="3319E4A3" w14:textId="77777777" w:rsidR="00A70398" w:rsidRPr="00D02FB6" w:rsidRDefault="00A70398" w:rsidP="00A70398">
      <w:pPr>
        <w:ind w:left="851"/>
        <w:rPr>
          <w:rFonts w:ascii="Times New Roman" w:hAnsi="Times New Roman" w:cs="Times New Roman"/>
          <w:color w:val="000000" w:themeColor="text1"/>
        </w:rPr>
      </w:pPr>
    </w:p>
    <w:p w14:paraId="03650973" w14:textId="3FE6FCA8"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 xml:space="preserve">ÁREA DA </w:t>
      </w:r>
      <w:r>
        <w:rPr>
          <w:rFonts w:ascii="Times New Roman" w:hAnsi="Times New Roman" w:cs="Times New Roman"/>
          <w:b/>
          <w:color w:val="000000" w:themeColor="text1"/>
        </w:rPr>
        <w:t>8</w:t>
      </w:r>
      <w:r w:rsidRPr="00D02FB6">
        <w:rPr>
          <w:rFonts w:ascii="Times New Roman" w:hAnsi="Times New Roman" w:cs="Times New Roman"/>
          <w:b/>
          <w:color w:val="000000" w:themeColor="text1"/>
        </w:rPr>
        <w:t>ª SR</w:t>
      </w:r>
      <w:r w:rsidRPr="00D02FB6">
        <w:rPr>
          <w:rFonts w:ascii="Times New Roman" w:hAnsi="Times New Roman" w:cs="Times New Roman"/>
          <w:color w:val="000000" w:themeColor="text1"/>
        </w:rPr>
        <w:t>– Unidade da administração superior da Codevasf, a qual está afeta as demais unidades técnicas que têm, dentre suas competências, a fiscalização e a coordenação dos serviços objeto deste Termo de Referência.</w:t>
      </w:r>
    </w:p>
    <w:p w14:paraId="5FFEEC8F" w14:textId="283F6198"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CODEVASF</w:t>
      </w:r>
      <w:r w:rsidRPr="00D02FB6">
        <w:rPr>
          <w:rFonts w:ascii="Times New Roman" w:hAnsi="Times New Roman" w:cs="Times New Roman"/>
          <w:color w:val="000000" w:themeColor="text1"/>
        </w:rPr>
        <w:t xml:space="preserve"> – Companhia de Desenvolvimento dos Vales do São Francisco e do Parnaíba – Empresa pública vinculada ao Ministério da Integração Nacional, com sede no Setor de Grandes Áreas Norte, Quadra 601 – Lote 1 – Brasília-DF. Como responsável pelo acompanhamento dos presentes serviços está a </w:t>
      </w:r>
      <w:r>
        <w:rPr>
          <w:rFonts w:ascii="Times New Roman" w:hAnsi="Times New Roman" w:cs="Times New Roman"/>
          <w:color w:val="000000" w:themeColor="text1"/>
        </w:rPr>
        <w:t>8</w:t>
      </w:r>
      <w:r w:rsidRPr="00D02FB6">
        <w:rPr>
          <w:rFonts w:ascii="Times New Roman" w:hAnsi="Times New Roman" w:cs="Times New Roman"/>
          <w:color w:val="000000" w:themeColor="text1"/>
        </w:rPr>
        <w:t xml:space="preserve">ª Superintendência Regional da Codevasf, que se localiza na Avenida </w:t>
      </w:r>
      <w:r>
        <w:rPr>
          <w:rFonts w:ascii="Times New Roman" w:hAnsi="Times New Roman" w:cs="Times New Roman"/>
          <w:color w:val="000000" w:themeColor="text1"/>
        </w:rPr>
        <w:t>Alexandre de Moura, nº 25</w:t>
      </w:r>
      <w:r w:rsidRPr="00D02FB6">
        <w:rPr>
          <w:rFonts w:ascii="Times New Roman" w:hAnsi="Times New Roman" w:cs="Times New Roman"/>
          <w:color w:val="000000" w:themeColor="text1"/>
        </w:rPr>
        <w:t xml:space="preserve">, </w:t>
      </w:r>
      <w:r>
        <w:rPr>
          <w:rFonts w:ascii="Times New Roman" w:hAnsi="Times New Roman" w:cs="Times New Roman"/>
          <w:color w:val="000000" w:themeColor="text1"/>
        </w:rPr>
        <w:t>São Luís</w:t>
      </w:r>
      <w:r w:rsidRPr="00D02FB6">
        <w:rPr>
          <w:rFonts w:ascii="Times New Roman" w:hAnsi="Times New Roman" w:cs="Times New Roman"/>
          <w:color w:val="000000" w:themeColor="text1"/>
        </w:rPr>
        <w:t xml:space="preserve"> / </w:t>
      </w:r>
      <w:r>
        <w:rPr>
          <w:rFonts w:ascii="Times New Roman" w:hAnsi="Times New Roman" w:cs="Times New Roman"/>
          <w:color w:val="000000" w:themeColor="text1"/>
        </w:rPr>
        <w:t>M</w:t>
      </w:r>
      <w:r w:rsidRPr="00D02FB6">
        <w:rPr>
          <w:rFonts w:ascii="Times New Roman" w:hAnsi="Times New Roman" w:cs="Times New Roman"/>
          <w:color w:val="000000" w:themeColor="text1"/>
        </w:rPr>
        <w:t xml:space="preserve">A. </w:t>
      </w:r>
    </w:p>
    <w:p w14:paraId="36DC536A"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CONTRATADA</w:t>
      </w:r>
      <w:r w:rsidRPr="00D02FB6">
        <w:rPr>
          <w:rFonts w:ascii="Times New Roman" w:hAnsi="Times New Roman" w:cs="Times New Roman"/>
          <w:color w:val="000000" w:themeColor="text1"/>
        </w:rPr>
        <w:t xml:space="preserve"> – Empresa licitante selecionada e contratada pela Codevasf para a execução dos serviços.</w:t>
      </w:r>
    </w:p>
    <w:p w14:paraId="60E7A850"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CONTRATO</w:t>
      </w:r>
      <w:r w:rsidRPr="00D02FB6">
        <w:rPr>
          <w:rFonts w:ascii="Times New Roman" w:hAnsi="Times New Roman" w:cs="Times New Roman"/>
          <w:color w:val="000000" w:themeColor="text1"/>
        </w:rPr>
        <w:t xml:space="preserve"> – Documento, subscrito pela Codevasf e o licitante vencedor do certame, que define as obrigações e direitos de ambas com relação à execução dos serviços.</w:t>
      </w:r>
    </w:p>
    <w:p w14:paraId="1C0BA5BE"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CRONOGRAMA FÍSICO-FINANCEIRO</w:t>
      </w:r>
      <w:r w:rsidRPr="00D02FB6">
        <w:rPr>
          <w:rFonts w:ascii="Times New Roman" w:hAnsi="Times New Roman" w:cs="Times New Roman"/>
          <w:color w:val="000000" w:themeColor="text1"/>
        </w:rPr>
        <w:t xml:space="preserve"> – representação gráfica da programação parcial ou total de um trabalho ou serviço, no qual são indicadas as suas diversas etapas e respectivos prazos para conclusão, aliados aos custos ou preços.</w:t>
      </w:r>
    </w:p>
    <w:p w14:paraId="4FF6F923"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FISCALIZAÇÃO</w:t>
      </w:r>
      <w:r w:rsidRPr="00D02FB6">
        <w:rPr>
          <w:rFonts w:ascii="Times New Roman" w:hAnsi="Times New Roman" w:cs="Times New Roman"/>
          <w:color w:val="000000" w:themeColor="text1"/>
        </w:rPr>
        <w:t xml:space="preserve"> – Equipe da Codevasf indicada para exercer, em sua representação, a fiscalização do contrato.</w:t>
      </w:r>
    </w:p>
    <w:p w14:paraId="041AA83F"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LICITANTE</w:t>
      </w:r>
      <w:r w:rsidRPr="00D02FB6">
        <w:rPr>
          <w:rFonts w:ascii="Times New Roman" w:hAnsi="Times New Roman" w:cs="Times New Roman"/>
          <w:color w:val="000000" w:themeColor="text1"/>
        </w:rPr>
        <w:t xml:space="preserve"> – Empresa habilitada para apresentar proposta.</w:t>
      </w:r>
    </w:p>
    <w:p w14:paraId="7BE3ACE6"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 xml:space="preserve">NOTA DE EMPENHO </w:t>
      </w:r>
      <w:r w:rsidRPr="00D02FB6">
        <w:rPr>
          <w:rFonts w:ascii="Times New Roman" w:hAnsi="Times New Roman" w:cs="Times New Roman"/>
          <w:color w:val="000000" w:themeColor="text1"/>
        </w:rPr>
        <w:t>– Documento utilizado para registrar as operações que envolvam despesas orçamentárias, onde é indicado o nome do credor, a especificação e a importância da despesa.</w:t>
      </w:r>
    </w:p>
    <w:p w14:paraId="382EDB72"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PCMAT</w:t>
      </w:r>
      <w:r w:rsidRPr="00D02FB6">
        <w:rPr>
          <w:rFonts w:ascii="Times New Roman" w:hAnsi="Times New Roman" w:cs="Times New Roman"/>
          <w:color w:val="000000" w:themeColor="text1"/>
        </w:rPr>
        <w:t xml:space="preserve"> – Programa de Condições e Meio Ambiente do Trabalho é um programa cujo objetivo é prevenção dos riscos e a informação e treinamento dos operários que ajudarão a reduzir as chances dos acidentes e suas consequências quando são produzidos.</w:t>
      </w:r>
    </w:p>
    <w:p w14:paraId="00483106"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color w:val="000000" w:themeColor="text1"/>
        </w:rPr>
        <w:t xml:space="preserve">PCMSO </w:t>
      </w:r>
      <w:r w:rsidRPr="00D02FB6">
        <w:rPr>
          <w:rFonts w:ascii="Times New Roman" w:hAnsi="Times New Roman" w:cs="Times New Roman"/>
          <w:color w:val="000000" w:themeColor="text1"/>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w:t>
      </w:r>
      <w:r w:rsidRPr="00D02FB6">
        <w:rPr>
          <w:rFonts w:ascii="Times New Roman" w:hAnsi="Times New Roman" w:cs="Times New Roman"/>
          <w:color w:val="000000" w:themeColor="text1"/>
        </w:rPr>
        <w:lastRenderedPageBreak/>
        <w:t>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pré-admissionais, periódicos, retorno ao trabalho, mudança de função e demissionais.</w:t>
      </w:r>
    </w:p>
    <w:p w14:paraId="431A6A77"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bCs/>
          <w:color w:val="000000" w:themeColor="text1"/>
        </w:rPr>
        <w:t>CATSERV</w:t>
      </w:r>
      <w:r w:rsidRPr="00D02FB6">
        <w:rPr>
          <w:rFonts w:ascii="Times New Roman" w:hAnsi="Times New Roman" w:cs="Times New Roman"/>
          <w:color w:val="000000" w:themeColor="text1"/>
        </w:rP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8" w:history="1">
        <w:r w:rsidRPr="00D02FB6">
          <w:rPr>
            <w:rStyle w:val="Hyperlink"/>
            <w:color w:val="000000" w:themeColor="text1"/>
          </w:rPr>
          <w:t>www.comprasgovernamentais.gov.br</w:t>
        </w:r>
      </w:hyperlink>
      <w:r w:rsidRPr="00D02FB6">
        <w:rPr>
          <w:rFonts w:ascii="Times New Roman" w:hAnsi="Times New Roman" w:cs="Times New Roman"/>
          <w:color w:val="000000" w:themeColor="text1"/>
        </w:rPr>
        <w:t xml:space="preserve">. </w:t>
      </w:r>
    </w:p>
    <w:p w14:paraId="49A14C0A"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bCs/>
          <w:color w:val="000000" w:themeColor="text1"/>
        </w:rPr>
        <w:t>ESPECIFICAÇÃO TÉCNICA</w:t>
      </w:r>
      <w:r w:rsidRPr="00D02FB6">
        <w:rPr>
          <w:rFonts w:ascii="Times New Roman" w:hAnsi="Times New Roman" w:cs="Times New Roman"/>
          <w:color w:val="000000" w:themeColor="text1"/>
        </w:rPr>
        <w:t xml:space="preserve"> – Tipo de norma destinada a fixar as características dos serviços e fornecimentos, condições ou requisitos exigíveis para matérias primas, produtos semifabricados, elementos de construção, materiais ou produtos industriais semifabricados. Conterá a definição do serviço e fornecimentos, descrição do método construtivo, controle tecnológico e geométrico e norma de medição e pagamento.</w:t>
      </w:r>
    </w:p>
    <w:p w14:paraId="77400EEC" w14:textId="77777777" w:rsidR="00A70398" w:rsidRPr="00D02FB6" w:rsidRDefault="00A70398" w:rsidP="00FD785A">
      <w:pPr>
        <w:spacing w:line="288" w:lineRule="auto"/>
        <w:ind w:left="851"/>
        <w:rPr>
          <w:rFonts w:ascii="Times New Roman" w:hAnsi="Times New Roman" w:cs="Times New Roman"/>
          <w:color w:val="000000" w:themeColor="text1"/>
        </w:rPr>
      </w:pPr>
      <w:r w:rsidRPr="00D02FB6">
        <w:rPr>
          <w:rFonts w:ascii="Times New Roman" w:hAnsi="Times New Roman" w:cs="Times New Roman"/>
          <w:b/>
          <w:bCs/>
          <w:color w:val="000000" w:themeColor="text1"/>
        </w:rPr>
        <w:t>FISCAL/GESTOR</w:t>
      </w:r>
      <w:r w:rsidRPr="00D02FB6">
        <w:rPr>
          <w:rFonts w:ascii="Times New Roman" w:hAnsi="Times New Roman" w:cs="Times New Roman"/>
          <w:color w:val="000000" w:themeColor="text1"/>
        </w:rPr>
        <w:t xml:space="preserve"> – Técnico(os) responsável(</w:t>
      </w:r>
      <w:proofErr w:type="spellStart"/>
      <w:r w:rsidRPr="00D02FB6">
        <w:rPr>
          <w:rFonts w:ascii="Times New Roman" w:hAnsi="Times New Roman" w:cs="Times New Roman"/>
          <w:color w:val="000000" w:themeColor="text1"/>
        </w:rPr>
        <w:t>is</w:t>
      </w:r>
      <w:proofErr w:type="spellEnd"/>
      <w:r w:rsidRPr="00D02FB6">
        <w:rPr>
          <w:rFonts w:ascii="Times New Roman" w:hAnsi="Times New Roman" w:cs="Times New Roman"/>
          <w:color w:val="000000" w:themeColor="text1"/>
        </w:rPr>
        <w:t>) da Codevasf atuando sob a autoridade do Diretor da respectiva área e presidente para exercer a gestão e fiscalização do contrato no âmbito administrativo e técnico, bem como manter o contato direto com a contratada para dirimir dúvidas.</w:t>
      </w:r>
    </w:p>
    <w:p w14:paraId="07FAC6E3" w14:textId="77777777" w:rsidR="00A70398" w:rsidRPr="00D02FB6" w:rsidRDefault="00A70398" w:rsidP="00FD785A">
      <w:pPr>
        <w:spacing w:line="24" w:lineRule="atLeast"/>
        <w:ind w:left="851"/>
        <w:rPr>
          <w:rFonts w:ascii="Times New Roman" w:hAnsi="Times New Roman" w:cs="Times New Roman"/>
          <w:color w:val="000000" w:themeColor="text1"/>
        </w:rPr>
      </w:pPr>
      <w:r w:rsidRPr="00D02FB6">
        <w:rPr>
          <w:rFonts w:ascii="Times New Roman" w:hAnsi="Times New Roman" w:cs="Times New Roman"/>
          <w:b/>
          <w:bCs/>
          <w:color w:val="000000" w:themeColor="text1"/>
        </w:rPr>
        <w:t>FISCALIZAÇÃO</w:t>
      </w:r>
      <w:r w:rsidRPr="00D02FB6">
        <w:rPr>
          <w:rFonts w:ascii="Times New Roman" w:hAnsi="Times New Roman" w:cs="Times New Roman"/>
          <w:color w:val="000000" w:themeColor="text1"/>
        </w:rPr>
        <w:t xml:space="preserve"> – Equipe da CODEVASF atuando sob a autoridade de um Coordenador/fiscal/gestor, indicada para exercer e auxiliar em sua representação a fiscalização do contrato. </w:t>
      </w:r>
    </w:p>
    <w:p w14:paraId="0A67373F" w14:textId="77777777" w:rsidR="00A70398" w:rsidRPr="00D02FB6" w:rsidRDefault="00A70398" w:rsidP="00FD785A">
      <w:pPr>
        <w:spacing w:line="24" w:lineRule="atLeast"/>
        <w:ind w:left="851"/>
        <w:rPr>
          <w:rFonts w:ascii="Times New Roman" w:hAnsi="Times New Roman" w:cs="Times New Roman"/>
          <w:color w:val="000000" w:themeColor="text1"/>
        </w:rPr>
      </w:pPr>
      <w:r w:rsidRPr="00D02FB6">
        <w:rPr>
          <w:rFonts w:ascii="Times New Roman" w:hAnsi="Times New Roman" w:cs="Times New Roman"/>
          <w:b/>
          <w:bCs/>
          <w:color w:val="000000" w:themeColor="text1"/>
        </w:rPr>
        <w:t>DOCUMENTOS DE CONTRATO</w:t>
      </w:r>
      <w:r w:rsidRPr="00D02FB6">
        <w:rPr>
          <w:rFonts w:ascii="Times New Roman" w:hAnsi="Times New Roman" w:cs="Times New Roman"/>
          <w:color w:val="000000" w:themeColor="text1"/>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23C3FD37" w14:textId="77777777" w:rsidR="00A70398" w:rsidRPr="00D02FB6" w:rsidRDefault="00A70398" w:rsidP="00FD785A">
      <w:pPr>
        <w:spacing w:line="24" w:lineRule="atLeast"/>
        <w:ind w:left="851"/>
        <w:rPr>
          <w:rFonts w:ascii="Times New Roman" w:hAnsi="Times New Roman" w:cs="Times New Roman"/>
          <w:color w:val="000000" w:themeColor="text1"/>
        </w:rPr>
      </w:pPr>
      <w:r w:rsidRPr="00D02FB6">
        <w:rPr>
          <w:rFonts w:ascii="Times New Roman" w:hAnsi="Times New Roman" w:cs="Times New Roman"/>
          <w:b/>
          <w:bCs/>
          <w:color w:val="000000" w:themeColor="text1"/>
        </w:rPr>
        <w:t>DOCUMENTOS COMPLEMENTARES ou SUPLEMENTARES</w:t>
      </w:r>
      <w:r w:rsidRPr="00D02FB6">
        <w:rPr>
          <w:rFonts w:ascii="Times New Roman" w:hAnsi="Times New Roman" w:cs="Times New Roman"/>
          <w:color w:val="000000" w:themeColor="text1"/>
        </w:rPr>
        <w:t xml:space="preserve"> – Documentos que, por força de condições técnicas imprevisíveis, se fizerem necessários para a complementação ou suplementação dos documentos emitidos nos Termo de Referência.</w:t>
      </w:r>
    </w:p>
    <w:p w14:paraId="1CC20BC6" w14:textId="77777777" w:rsidR="00A70398" w:rsidRPr="00D02FB6" w:rsidRDefault="00A70398" w:rsidP="00FD785A">
      <w:pPr>
        <w:spacing w:line="24" w:lineRule="atLeast"/>
        <w:ind w:left="851"/>
        <w:rPr>
          <w:rFonts w:ascii="Times New Roman" w:hAnsi="Times New Roman" w:cs="Times New Roman"/>
          <w:color w:val="000000" w:themeColor="text1"/>
        </w:rPr>
      </w:pPr>
      <w:r w:rsidRPr="00D02FB6">
        <w:rPr>
          <w:rFonts w:ascii="Times New Roman" w:hAnsi="Times New Roman" w:cs="Times New Roman"/>
          <w:b/>
          <w:bCs/>
          <w:color w:val="000000" w:themeColor="text1"/>
        </w:rPr>
        <w:t>SIASG</w:t>
      </w:r>
      <w:r w:rsidRPr="00D02FB6">
        <w:rPr>
          <w:rFonts w:ascii="Times New Roman" w:hAnsi="Times New Roman" w:cs="Times New Roman"/>
          <w:color w:val="000000" w:themeColor="text1"/>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9" w:history="1">
        <w:r w:rsidRPr="00D02FB6">
          <w:rPr>
            <w:rStyle w:val="Hyperlink"/>
            <w:color w:val="000000" w:themeColor="text1"/>
          </w:rPr>
          <w:t>www.comprasgovernamentais.gov.br</w:t>
        </w:r>
      </w:hyperlink>
      <w:r w:rsidRPr="00D02FB6">
        <w:rPr>
          <w:rFonts w:ascii="Times New Roman" w:hAnsi="Times New Roman" w:cs="Times New Roman"/>
          <w:color w:val="000000" w:themeColor="text1"/>
        </w:rPr>
        <w:t>.</w:t>
      </w:r>
    </w:p>
    <w:p w14:paraId="51E8ECDD" w14:textId="77777777" w:rsidR="00A70398" w:rsidRPr="00D02FB6" w:rsidRDefault="00A70398" w:rsidP="00FD785A">
      <w:pPr>
        <w:spacing w:line="24" w:lineRule="atLeast"/>
        <w:ind w:left="851"/>
        <w:rPr>
          <w:rFonts w:ascii="Times New Roman" w:hAnsi="Times New Roman" w:cs="Times New Roman"/>
          <w:color w:val="000000" w:themeColor="text1"/>
        </w:rPr>
      </w:pPr>
      <w:r w:rsidRPr="00D02FB6">
        <w:rPr>
          <w:rFonts w:ascii="Times New Roman" w:hAnsi="Times New Roman" w:cs="Times New Roman"/>
          <w:b/>
          <w:color w:val="000000" w:themeColor="text1"/>
        </w:rPr>
        <w:t>PPRA</w:t>
      </w:r>
      <w:r w:rsidRPr="00D02FB6">
        <w:rPr>
          <w:rFonts w:ascii="Times New Roman" w:hAnsi="Times New Roman" w:cs="Times New Roman"/>
          <w:color w:val="000000" w:themeColor="text1"/>
        </w:rPr>
        <w:t xml:space="preserve"> – Programa de Prevenção de Riscos Ambientais é um conjunto de ações visando à preservação da saúde e da integridade dos trabalhadores, através da antecipação, reconhecimento, avaliação e consequente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w:t>
      </w:r>
      <w:r w:rsidRPr="00D02FB6">
        <w:rPr>
          <w:rFonts w:ascii="Times New Roman" w:hAnsi="Times New Roman" w:cs="Times New Roman"/>
          <w:color w:val="000000" w:themeColor="text1"/>
        </w:rPr>
        <w:lastRenderedPageBreak/>
        <w:t>máximo de exposição do trabalhador a esses agentes é determinado por limites pré-estabelecidos.</w:t>
      </w:r>
    </w:p>
    <w:p w14:paraId="0EC67C14" w14:textId="77777777" w:rsidR="00A70398" w:rsidRPr="00D02FB6" w:rsidRDefault="00A70398" w:rsidP="00FD785A">
      <w:pPr>
        <w:spacing w:line="24" w:lineRule="atLeast"/>
        <w:ind w:left="851"/>
        <w:rPr>
          <w:rFonts w:ascii="Times New Roman" w:hAnsi="Times New Roman" w:cs="Times New Roman"/>
          <w:color w:val="000000" w:themeColor="text1"/>
        </w:rPr>
      </w:pPr>
      <w:r w:rsidRPr="00D02FB6">
        <w:rPr>
          <w:rFonts w:ascii="Times New Roman" w:hAnsi="Times New Roman" w:cs="Times New Roman"/>
          <w:b/>
          <w:color w:val="000000" w:themeColor="text1"/>
        </w:rPr>
        <w:t>PROPOSTA DE PREÇOS</w:t>
      </w:r>
      <w:r w:rsidRPr="00D02FB6">
        <w:rPr>
          <w:rFonts w:ascii="Times New Roman" w:hAnsi="Times New Roman" w:cs="Times New Roman"/>
          <w:color w:val="000000" w:themeColor="text1"/>
        </w:rPr>
        <w:t xml:space="preserve"> – Documento gerado pelo licitante que estabelece os valores unitário e global dos serviços e fornecimentos, apresentando todo o detalhamento dos custos e preços unitários propostos.</w:t>
      </w:r>
    </w:p>
    <w:p w14:paraId="31A80286" w14:textId="77777777" w:rsidR="00A70398" w:rsidRPr="00D02FB6" w:rsidRDefault="00A70398" w:rsidP="00FD785A">
      <w:pPr>
        <w:spacing w:line="24" w:lineRule="atLeast"/>
        <w:ind w:left="851"/>
        <w:rPr>
          <w:rFonts w:ascii="Times New Roman" w:hAnsi="Times New Roman" w:cs="Times New Roman"/>
          <w:color w:val="000000" w:themeColor="text1"/>
        </w:rPr>
      </w:pPr>
      <w:r w:rsidRPr="00D02FB6">
        <w:rPr>
          <w:rFonts w:ascii="Times New Roman" w:hAnsi="Times New Roman" w:cs="Times New Roman"/>
          <w:b/>
          <w:color w:val="000000" w:themeColor="text1"/>
        </w:rPr>
        <w:t xml:space="preserve">RELATÓRIO MENSAL DE ANDAMENTO </w:t>
      </w:r>
      <w:r w:rsidRPr="00D02FB6">
        <w:rPr>
          <w:rFonts w:ascii="Times New Roman" w:hAnsi="Times New Roman" w:cs="Times New Roman"/>
          <w:color w:val="000000" w:themeColor="text1"/>
        </w:rPr>
        <w:t>– Documento a ser emitido pela contratada, com o resumo da situação física e financeira, contendo: cumprimento da programação, ocorrências, recomendações, além de conclusões e projeções a respeito de prazos e custos. Este documento deverá ser apresentado pelo concorrente licitante, que evidencia o resultado parcial da execução dos serviços ou de componentes dos serviços para acompanhamento mensal dos serviços prestados.</w:t>
      </w:r>
    </w:p>
    <w:p w14:paraId="7C4C9920" w14:textId="1617429B" w:rsidR="00A70398" w:rsidRPr="00D02FB6" w:rsidRDefault="00A70398" w:rsidP="00FD785A">
      <w:pPr>
        <w:spacing w:line="24" w:lineRule="atLeast"/>
        <w:ind w:left="851"/>
        <w:rPr>
          <w:rFonts w:ascii="Times New Roman" w:hAnsi="Times New Roman" w:cs="Times New Roman"/>
          <w:color w:val="000000" w:themeColor="text1"/>
        </w:rPr>
      </w:pPr>
      <w:r w:rsidRPr="00D02FB6">
        <w:rPr>
          <w:rFonts w:ascii="Times New Roman" w:hAnsi="Times New Roman" w:cs="Times New Roman"/>
          <w:b/>
          <w:color w:val="000000" w:themeColor="text1"/>
        </w:rPr>
        <w:t>SUPERINTENDÊNCIA REGIONAL</w:t>
      </w:r>
      <w:r w:rsidRPr="00D02FB6">
        <w:rPr>
          <w:rFonts w:ascii="Times New Roman" w:hAnsi="Times New Roman" w:cs="Times New Roman"/>
          <w:color w:val="000000" w:themeColor="text1"/>
        </w:rPr>
        <w:t xml:space="preserve"> – Unidade executiva descentralizada subordinada diretamente à presidência da Codevasf, situada em </w:t>
      </w:r>
      <w:r w:rsidR="00FD785A">
        <w:rPr>
          <w:rFonts w:ascii="Times New Roman" w:hAnsi="Times New Roman" w:cs="Times New Roman"/>
          <w:color w:val="000000" w:themeColor="text1"/>
        </w:rPr>
        <w:t>São Luís</w:t>
      </w:r>
      <w:r w:rsidRPr="00D02FB6">
        <w:rPr>
          <w:rFonts w:ascii="Times New Roman" w:hAnsi="Times New Roman" w:cs="Times New Roman"/>
          <w:color w:val="000000" w:themeColor="text1"/>
        </w:rPr>
        <w:t>/</w:t>
      </w:r>
      <w:r w:rsidR="00FD785A">
        <w:rPr>
          <w:rFonts w:ascii="Times New Roman" w:hAnsi="Times New Roman" w:cs="Times New Roman"/>
          <w:color w:val="000000" w:themeColor="text1"/>
        </w:rPr>
        <w:t>MA</w:t>
      </w:r>
      <w:r w:rsidRPr="00D02FB6">
        <w:rPr>
          <w:rFonts w:ascii="Times New Roman" w:hAnsi="Times New Roman" w:cs="Times New Roman"/>
          <w:color w:val="000000" w:themeColor="text1"/>
        </w:rPr>
        <w:t>, em cuja jurisdição territorial localiza-se os serviços objeto deste Termo de Referência.</w:t>
      </w:r>
    </w:p>
    <w:p w14:paraId="60741B9F" w14:textId="77777777" w:rsidR="00A70398" w:rsidRPr="00D02FB6" w:rsidRDefault="00A70398" w:rsidP="00FD785A">
      <w:pPr>
        <w:spacing w:line="24" w:lineRule="atLeast"/>
        <w:ind w:left="851"/>
        <w:rPr>
          <w:rFonts w:ascii="Times New Roman" w:hAnsi="Times New Roman" w:cs="Times New Roman"/>
          <w:color w:val="000000" w:themeColor="text1"/>
        </w:rPr>
      </w:pPr>
      <w:r w:rsidRPr="00D02FB6">
        <w:rPr>
          <w:rFonts w:ascii="Times New Roman" w:hAnsi="Times New Roman" w:cs="Times New Roman"/>
          <w:b/>
          <w:color w:val="000000" w:themeColor="text1"/>
        </w:rPr>
        <w:t xml:space="preserve">TERMO DE REFERÊNCIA </w:t>
      </w:r>
      <w:r w:rsidRPr="00D02FB6">
        <w:rPr>
          <w:rFonts w:ascii="Times New Roman" w:hAnsi="Times New Roman" w:cs="Times New Roman"/>
          <w:color w:val="000000" w:themeColor="text1"/>
        </w:rPr>
        <w:t>– Conjunto de elementos necessários e suficientes, com nível de precisão adequado, para caracterizar os serviços a serem contratados ou os bens a serem fornecidos.</w:t>
      </w:r>
    </w:p>
    <w:p w14:paraId="79CF5F12" w14:textId="77777777" w:rsidR="00A70398" w:rsidRPr="00A70398" w:rsidRDefault="00A70398" w:rsidP="00FD785A">
      <w:pPr>
        <w:pStyle w:val="PargrafodaLista"/>
        <w:tabs>
          <w:tab w:val="left" w:pos="0"/>
          <w:tab w:val="left" w:pos="1134"/>
        </w:tabs>
        <w:spacing w:line="24" w:lineRule="atLeast"/>
        <w:ind w:left="792"/>
        <w:rPr>
          <w:rFonts w:ascii="Times New Roman" w:hAnsi="Times New Roman"/>
        </w:rPr>
      </w:pPr>
    </w:p>
    <w:p w14:paraId="47C41F0C" w14:textId="671C5900" w:rsidR="009E2764" w:rsidRPr="00926010" w:rsidRDefault="00A70398">
      <w:pPr>
        <w:pStyle w:val="PargrafodaLista"/>
        <w:numPr>
          <w:ilvl w:val="0"/>
          <w:numId w:val="1"/>
        </w:numPr>
        <w:spacing w:line="360" w:lineRule="auto"/>
        <w:rPr>
          <w:b/>
          <w:bCs/>
        </w:rPr>
      </w:pPr>
      <w:r w:rsidRPr="00A70398">
        <w:rPr>
          <w:rFonts w:ascii="Times New Roman" w:eastAsia="PalatinoLinotype" w:hAnsi="Times New Roman"/>
          <w:b/>
          <w:bCs/>
        </w:rPr>
        <w:t>REGIME DE EXECUÇÃO, VALOR ESTIMADO E CRITÉRIO DE JULGAMENTO</w:t>
      </w:r>
      <w:r w:rsidR="004819EE" w:rsidRPr="00926010">
        <w:rPr>
          <w:rFonts w:ascii="Times New Roman" w:eastAsia="PalatinoLinotype" w:hAnsi="Times New Roman"/>
          <w:b/>
          <w:bCs/>
        </w:rPr>
        <w:t>:</w:t>
      </w:r>
    </w:p>
    <w:p w14:paraId="57453A14" w14:textId="77777777" w:rsidR="00F807C1" w:rsidRPr="00202CAB" w:rsidRDefault="00F807C1" w:rsidP="00F807C1">
      <w:pPr>
        <w:pStyle w:val="PargrafodaLista"/>
        <w:numPr>
          <w:ilvl w:val="1"/>
          <w:numId w:val="1"/>
        </w:numPr>
        <w:rPr>
          <w:rFonts w:ascii="Times New Roman" w:hAnsi="Times New Roman"/>
          <w:color w:val="000000" w:themeColor="text1"/>
        </w:rPr>
      </w:pPr>
      <w:r w:rsidRPr="00202CAB">
        <w:rPr>
          <w:rFonts w:ascii="Times New Roman" w:hAnsi="Times New Roman"/>
          <w:color w:val="000000" w:themeColor="text1"/>
        </w:rPr>
        <w:t xml:space="preserve">Regime de Execução: Empreitada por Preço Unitário  </w:t>
      </w:r>
    </w:p>
    <w:p w14:paraId="49E7DFC2" w14:textId="31F4F76D" w:rsidR="009E2764" w:rsidRPr="00202CAB" w:rsidRDefault="004819EE" w:rsidP="00F807C1">
      <w:pPr>
        <w:pStyle w:val="PargrafodaLista"/>
        <w:numPr>
          <w:ilvl w:val="1"/>
          <w:numId w:val="1"/>
        </w:numPr>
        <w:tabs>
          <w:tab w:val="left" w:pos="0"/>
          <w:tab w:val="left" w:pos="1134"/>
        </w:tabs>
        <w:spacing w:line="360" w:lineRule="auto"/>
        <w:rPr>
          <w:rFonts w:ascii="Times New Roman" w:hAnsi="Times New Roman"/>
          <w:color w:val="000000" w:themeColor="text1"/>
        </w:rPr>
      </w:pPr>
      <w:r w:rsidRPr="00202CAB">
        <w:rPr>
          <w:rFonts w:ascii="Times New Roman" w:hAnsi="Times New Roman"/>
          <w:color w:val="000000" w:themeColor="text1"/>
        </w:rPr>
        <w:t xml:space="preserve">O valor máximo mensal da contratação é de </w:t>
      </w:r>
      <w:bookmarkStart w:id="2" w:name="__DdeLink__4833_1015877851"/>
      <w:r w:rsidRPr="00202CAB">
        <w:rPr>
          <w:rFonts w:ascii="Times New Roman" w:hAnsi="Times New Roman"/>
          <w:color w:val="000000" w:themeColor="text1"/>
        </w:rPr>
        <w:t xml:space="preserve">R$ </w:t>
      </w:r>
      <w:bookmarkEnd w:id="2"/>
      <w:r w:rsidR="009811B1" w:rsidRPr="00202CAB">
        <w:rPr>
          <w:rFonts w:ascii="Times New Roman" w:hAnsi="Times New Roman"/>
          <w:color w:val="000000" w:themeColor="text1"/>
        </w:rPr>
        <w:t>1</w:t>
      </w:r>
      <w:r w:rsidR="00F45D63" w:rsidRPr="00202CAB">
        <w:rPr>
          <w:rFonts w:ascii="Times New Roman" w:hAnsi="Times New Roman"/>
          <w:color w:val="000000" w:themeColor="text1"/>
        </w:rPr>
        <w:t>6.</w:t>
      </w:r>
      <w:r w:rsidR="000B4261" w:rsidRPr="00202CAB">
        <w:rPr>
          <w:rFonts w:ascii="Times New Roman" w:hAnsi="Times New Roman"/>
          <w:color w:val="000000" w:themeColor="text1"/>
        </w:rPr>
        <w:t>431</w:t>
      </w:r>
      <w:r w:rsidR="00F45D63" w:rsidRPr="00202CAB">
        <w:rPr>
          <w:rFonts w:ascii="Times New Roman" w:hAnsi="Times New Roman"/>
          <w:color w:val="000000" w:themeColor="text1"/>
        </w:rPr>
        <w:t>,</w:t>
      </w:r>
      <w:r w:rsidR="000B4261" w:rsidRPr="00202CAB">
        <w:rPr>
          <w:rFonts w:ascii="Times New Roman" w:hAnsi="Times New Roman"/>
          <w:color w:val="000000" w:themeColor="text1"/>
        </w:rPr>
        <w:t>82</w:t>
      </w:r>
      <w:r w:rsidR="00596AB4" w:rsidRPr="00202CAB">
        <w:rPr>
          <w:rFonts w:ascii="Times New Roman" w:hAnsi="Times New Roman"/>
          <w:color w:val="000000" w:themeColor="text1"/>
        </w:rPr>
        <w:t xml:space="preserve"> </w:t>
      </w:r>
      <w:r w:rsidR="009811B1" w:rsidRPr="00202CAB">
        <w:rPr>
          <w:rFonts w:ascii="Times New Roman" w:hAnsi="Times New Roman"/>
          <w:color w:val="000000" w:themeColor="text1"/>
        </w:rPr>
        <w:t>(</w:t>
      </w:r>
      <w:r w:rsidR="00F45D63" w:rsidRPr="00202CAB">
        <w:rPr>
          <w:rFonts w:ascii="Times New Roman" w:hAnsi="Times New Roman"/>
          <w:color w:val="000000" w:themeColor="text1"/>
        </w:rPr>
        <w:t>dezesseis mil</w:t>
      </w:r>
      <w:r w:rsidR="000B4261" w:rsidRPr="00202CAB">
        <w:rPr>
          <w:rFonts w:ascii="Times New Roman" w:hAnsi="Times New Roman"/>
          <w:color w:val="000000" w:themeColor="text1"/>
        </w:rPr>
        <w:t>, quatrocentos e trinta e um reais e oitenta e dois</w:t>
      </w:r>
      <w:r w:rsidR="00B8434D" w:rsidRPr="00202CAB">
        <w:rPr>
          <w:rFonts w:ascii="Times New Roman" w:hAnsi="Times New Roman"/>
          <w:color w:val="000000" w:themeColor="text1"/>
        </w:rPr>
        <w:t xml:space="preserve"> </w:t>
      </w:r>
      <w:r w:rsidR="00F45D63" w:rsidRPr="00202CAB">
        <w:rPr>
          <w:rFonts w:ascii="Times New Roman" w:hAnsi="Times New Roman"/>
          <w:color w:val="000000" w:themeColor="text1"/>
        </w:rPr>
        <w:t>centavos</w:t>
      </w:r>
      <w:r w:rsidR="009811B1" w:rsidRPr="00202CAB">
        <w:rPr>
          <w:rFonts w:ascii="Times New Roman" w:hAnsi="Times New Roman"/>
          <w:color w:val="000000" w:themeColor="text1"/>
        </w:rPr>
        <w:t>)</w:t>
      </w:r>
      <w:r w:rsidRPr="00202CAB">
        <w:rPr>
          <w:rFonts w:ascii="Times New Roman" w:hAnsi="Times New Roman"/>
          <w:color w:val="000000" w:themeColor="text1"/>
        </w:rPr>
        <w:t xml:space="preserve">, e o valor máximo global é de R$ </w:t>
      </w:r>
      <w:r w:rsidR="00F45D63" w:rsidRPr="00202CAB">
        <w:rPr>
          <w:rFonts w:ascii="Times New Roman" w:hAnsi="Times New Roman"/>
          <w:color w:val="000000" w:themeColor="text1"/>
        </w:rPr>
        <w:t>19</w:t>
      </w:r>
      <w:r w:rsidR="000B4261" w:rsidRPr="00202CAB">
        <w:rPr>
          <w:rFonts w:ascii="Times New Roman" w:hAnsi="Times New Roman"/>
          <w:color w:val="000000" w:themeColor="text1"/>
        </w:rPr>
        <w:t>7</w:t>
      </w:r>
      <w:r w:rsidR="00F45D63" w:rsidRPr="00202CAB">
        <w:rPr>
          <w:rFonts w:ascii="Times New Roman" w:hAnsi="Times New Roman"/>
          <w:color w:val="000000" w:themeColor="text1"/>
        </w:rPr>
        <w:t>.</w:t>
      </w:r>
      <w:r w:rsidR="000B4261" w:rsidRPr="00202CAB">
        <w:rPr>
          <w:rFonts w:ascii="Times New Roman" w:hAnsi="Times New Roman"/>
          <w:color w:val="000000" w:themeColor="text1"/>
        </w:rPr>
        <w:t>181</w:t>
      </w:r>
      <w:r w:rsidR="00F45D63" w:rsidRPr="00202CAB">
        <w:rPr>
          <w:rFonts w:ascii="Times New Roman" w:hAnsi="Times New Roman"/>
          <w:color w:val="000000" w:themeColor="text1"/>
        </w:rPr>
        <w:t>,</w:t>
      </w:r>
      <w:r w:rsidR="000B4261" w:rsidRPr="00202CAB">
        <w:rPr>
          <w:rFonts w:ascii="Times New Roman" w:hAnsi="Times New Roman"/>
          <w:color w:val="000000" w:themeColor="text1"/>
        </w:rPr>
        <w:t>84</w:t>
      </w:r>
      <w:r w:rsidRPr="00202CAB">
        <w:rPr>
          <w:rFonts w:ascii="Times New Roman" w:hAnsi="Times New Roman"/>
          <w:color w:val="000000" w:themeColor="text1"/>
        </w:rPr>
        <w:t xml:space="preserve"> (</w:t>
      </w:r>
      <w:r w:rsidR="000B4261" w:rsidRPr="00202CAB">
        <w:rPr>
          <w:rFonts w:ascii="Times New Roman" w:hAnsi="Times New Roman"/>
          <w:color w:val="000000" w:themeColor="text1"/>
        </w:rPr>
        <w:t>cento e noventa e sete mil, cento e oitenta e um reais e oitenta e quatro centavos</w:t>
      </w:r>
      <w:r w:rsidRPr="00202CAB">
        <w:rPr>
          <w:rFonts w:ascii="Times New Roman" w:hAnsi="Times New Roman"/>
          <w:color w:val="000000" w:themeColor="text1"/>
        </w:rPr>
        <w:t>), foi apurado com base na Convenção Coletiva de Trabalho da categoria e painel de preços do portal de compras do Governo Federal</w:t>
      </w:r>
      <w:r w:rsidR="00D101E8" w:rsidRPr="00202CAB">
        <w:rPr>
          <w:rFonts w:ascii="Times New Roman" w:hAnsi="Times New Roman"/>
          <w:color w:val="000000" w:themeColor="text1"/>
        </w:rPr>
        <w:t>,</w:t>
      </w:r>
      <w:r w:rsidRPr="00202CAB">
        <w:rPr>
          <w:rFonts w:ascii="Times New Roman" w:hAnsi="Times New Roman"/>
          <w:color w:val="000000" w:themeColor="text1"/>
        </w:rPr>
        <w:t xml:space="preserve"> </w:t>
      </w:r>
      <w:r w:rsidR="00FE3B44" w:rsidRPr="00202CAB">
        <w:rPr>
          <w:b/>
          <w:color w:val="000000" w:themeColor="text1"/>
          <w:sz w:val="22"/>
          <w:szCs w:val="22"/>
        </w:rPr>
        <w:t xml:space="preserve">a preços de </w:t>
      </w:r>
      <w:bookmarkStart w:id="3" w:name="_Hlk48898102"/>
      <w:r w:rsidR="00D101E8" w:rsidRPr="00202CAB">
        <w:rPr>
          <w:b/>
          <w:color w:val="000000" w:themeColor="text1"/>
          <w:sz w:val="22"/>
          <w:szCs w:val="22"/>
        </w:rPr>
        <w:t>junho e julho</w:t>
      </w:r>
      <w:r w:rsidR="00FE3B44" w:rsidRPr="00202CAB">
        <w:rPr>
          <w:b/>
          <w:color w:val="000000" w:themeColor="text1"/>
          <w:sz w:val="22"/>
          <w:szCs w:val="22"/>
        </w:rPr>
        <w:t>/20</w:t>
      </w:r>
      <w:r w:rsidR="00D101E8" w:rsidRPr="00202CAB">
        <w:rPr>
          <w:b/>
          <w:color w:val="000000" w:themeColor="text1"/>
          <w:sz w:val="22"/>
          <w:szCs w:val="22"/>
        </w:rPr>
        <w:t>20</w:t>
      </w:r>
      <w:bookmarkEnd w:id="3"/>
      <w:r w:rsidR="00FE3B44" w:rsidRPr="00202CAB">
        <w:rPr>
          <w:b/>
          <w:color w:val="000000" w:themeColor="text1"/>
          <w:sz w:val="22"/>
          <w:szCs w:val="22"/>
        </w:rPr>
        <w:t>,</w:t>
      </w:r>
    </w:p>
    <w:p w14:paraId="5F7FEB7E" w14:textId="658376E4" w:rsidR="009E2764" w:rsidRPr="00202CAB" w:rsidRDefault="004819EE" w:rsidP="00F807C1">
      <w:pPr>
        <w:pStyle w:val="PargrafodaLista"/>
        <w:numPr>
          <w:ilvl w:val="1"/>
          <w:numId w:val="1"/>
        </w:numPr>
        <w:tabs>
          <w:tab w:val="left" w:pos="0"/>
          <w:tab w:val="left" w:pos="1134"/>
        </w:tabs>
        <w:spacing w:line="360" w:lineRule="auto"/>
        <w:rPr>
          <w:rFonts w:ascii="Times New Roman" w:hAnsi="Times New Roman"/>
          <w:color w:val="000000" w:themeColor="text1"/>
        </w:rPr>
      </w:pPr>
      <w:r w:rsidRPr="00202CAB">
        <w:rPr>
          <w:rFonts w:ascii="Times New Roman" w:hAnsi="Times New Roman"/>
          <w:color w:val="000000" w:themeColor="text1"/>
        </w:rPr>
        <w:t>Para estimativa do valor da contratação, foram considerados os limites da Portaria n.º 213, de 25 de setembro de 2017, da Secretaria de Logística e Tecnologia da Informação do Ministério do Planejamento, Orçamento e Gestão – MPOG.</w:t>
      </w:r>
    </w:p>
    <w:p w14:paraId="2FCEA08C" w14:textId="74D9B98F" w:rsidR="00F807C1" w:rsidRPr="00202CAB" w:rsidRDefault="00F807C1" w:rsidP="00F807C1">
      <w:pPr>
        <w:pStyle w:val="PargrafodaLista"/>
        <w:numPr>
          <w:ilvl w:val="1"/>
          <w:numId w:val="1"/>
        </w:numPr>
        <w:rPr>
          <w:rFonts w:ascii="Times New Roman" w:hAnsi="Times New Roman"/>
          <w:color w:val="000000" w:themeColor="text1"/>
        </w:rPr>
      </w:pPr>
      <w:r w:rsidRPr="00202CAB">
        <w:rPr>
          <w:rFonts w:ascii="Times New Roman" w:hAnsi="Times New Roman"/>
          <w:color w:val="000000" w:themeColor="text1"/>
        </w:rPr>
        <w:t xml:space="preserve">Critério de Julgamento: A presente licitação é do tipo “Menor Preço” </w:t>
      </w:r>
    </w:p>
    <w:p w14:paraId="15A0EA3B" w14:textId="77777777" w:rsidR="00F43DBD" w:rsidRPr="00202CAB" w:rsidRDefault="00F43DBD" w:rsidP="00F43DBD">
      <w:pPr>
        <w:rPr>
          <w:color w:val="000000" w:themeColor="text1"/>
          <w:lang w:val="x-none"/>
        </w:rPr>
      </w:pPr>
    </w:p>
    <w:p w14:paraId="5FB09DC1" w14:textId="58E48CC2" w:rsidR="00F43DBD" w:rsidRPr="00202CAB" w:rsidRDefault="00F43DBD" w:rsidP="00F43DBD">
      <w:pPr>
        <w:pStyle w:val="PargrafodaLista"/>
        <w:numPr>
          <w:ilvl w:val="1"/>
          <w:numId w:val="1"/>
        </w:numPr>
        <w:rPr>
          <w:rFonts w:ascii="Times New Roman" w:hAnsi="Times New Roman"/>
          <w:color w:val="000000" w:themeColor="text1"/>
        </w:rPr>
      </w:pPr>
      <w:r w:rsidRPr="00202CAB">
        <w:rPr>
          <w:rFonts w:ascii="Times New Roman" w:hAnsi="Times New Roman"/>
          <w:color w:val="000000" w:themeColor="text1"/>
        </w:rPr>
        <w:t xml:space="preserve">Modo de Disputa: </w:t>
      </w:r>
      <w:r w:rsidRPr="00202CAB">
        <w:rPr>
          <w:rFonts w:ascii="Times New Roman" w:hAnsi="Times New Roman"/>
          <w:b/>
          <w:bCs/>
          <w:color w:val="000000" w:themeColor="text1"/>
        </w:rPr>
        <w:t>Aberto</w:t>
      </w:r>
      <w:r w:rsidRPr="00202CAB">
        <w:rPr>
          <w:rFonts w:ascii="Times New Roman" w:hAnsi="Times New Roman"/>
          <w:color w:val="000000" w:themeColor="text1"/>
        </w:rPr>
        <w:t xml:space="preserve">, com intervalo mínimo de diferença entre os lances de R$ </w:t>
      </w:r>
      <w:r w:rsidR="00501BC1" w:rsidRPr="00202CAB">
        <w:rPr>
          <w:rFonts w:ascii="Times New Roman" w:hAnsi="Times New Roman"/>
          <w:color w:val="000000" w:themeColor="text1"/>
        </w:rPr>
        <w:t>5</w:t>
      </w:r>
      <w:r w:rsidRPr="00202CAB">
        <w:rPr>
          <w:rFonts w:ascii="Times New Roman" w:hAnsi="Times New Roman"/>
          <w:color w:val="000000" w:themeColor="text1"/>
        </w:rPr>
        <w:t>,00 (</w:t>
      </w:r>
      <w:r w:rsidR="00501BC1" w:rsidRPr="00202CAB">
        <w:rPr>
          <w:rFonts w:ascii="Times New Roman" w:hAnsi="Times New Roman"/>
          <w:color w:val="000000" w:themeColor="text1"/>
        </w:rPr>
        <w:t>cinco</w:t>
      </w:r>
      <w:r w:rsidRPr="00202CAB">
        <w:rPr>
          <w:rFonts w:ascii="Times New Roman" w:hAnsi="Times New Roman"/>
          <w:color w:val="000000" w:themeColor="text1"/>
        </w:rPr>
        <w:t xml:space="preserve"> reais), que incidirá tanto em relação aos lances intermediários quanto e relação ao lance que cobrir a melhor oferta</w:t>
      </w:r>
      <w:r w:rsidR="00501BC1" w:rsidRPr="00202CAB">
        <w:rPr>
          <w:rFonts w:ascii="Times New Roman" w:hAnsi="Times New Roman"/>
          <w:color w:val="000000" w:themeColor="text1"/>
        </w:rPr>
        <w:t>.</w:t>
      </w:r>
    </w:p>
    <w:p w14:paraId="2F5A23E1" w14:textId="77777777" w:rsidR="00501BC1" w:rsidRPr="00202CAB" w:rsidRDefault="00501BC1" w:rsidP="00501BC1">
      <w:pPr>
        <w:pStyle w:val="PargrafodaLista"/>
        <w:rPr>
          <w:rFonts w:ascii="Times New Roman" w:hAnsi="Times New Roman"/>
          <w:color w:val="000000" w:themeColor="text1"/>
        </w:rPr>
      </w:pPr>
    </w:p>
    <w:p w14:paraId="52F8D6ED" w14:textId="6672D8AB" w:rsidR="00501BC1" w:rsidRPr="00202CAB" w:rsidRDefault="00501BC1" w:rsidP="00F43DBD">
      <w:pPr>
        <w:pStyle w:val="PargrafodaLista"/>
        <w:numPr>
          <w:ilvl w:val="1"/>
          <w:numId w:val="1"/>
        </w:numPr>
        <w:rPr>
          <w:rFonts w:ascii="Times New Roman" w:hAnsi="Times New Roman"/>
          <w:color w:val="000000" w:themeColor="text1"/>
        </w:rPr>
      </w:pPr>
      <w:r w:rsidRPr="00202CAB">
        <w:rPr>
          <w:color w:val="000000" w:themeColor="text1"/>
          <w:sz w:val="22"/>
        </w:rPr>
        <w:t>O prazo de validade da proposta será de 60 (sessenta) dias corridos, a contar da data de abertura deste Pregão, sujeita a revalidação por idêntico período.</w:t>
      </w:r>
    </w:p>
    <w:p w14:paraId="7F75044E" w14:textId="77777777" w:rsidR="00F807C1" w:rsidRPr="00F807C1" w:rsidRDefault="00F807C1" w:rsidP="00F807C1">
      <w:pPr>
        <w:tabs>
          <w:tab w:val="left" w:pos="0"/>
          <w:tab w:val="left" w:pos="1134"/>
        </w:tabs>
        <w:spacing w:line="360" w:lineRule="auto"/>
        <w:ind w:left="360"/>
        <w:rPr>
          <w:rFonts w:ascii="Times New Roman" w:hAnsi="Times New Roman"/>
        </w:rPr>
      </w:pPr>
    </w:p>
    <w:p w14:paraId="497A2EB1" w14:textId="77777777" w:rsidR="009E2764" w:rsidRPr="00596AB4" w:rsidRDefault="004819EE">
      <w:pPr>
        <w:pStyle w:val="PargrafodaLista"/>
        <w:numPr>
          <w:ilvl w:val="0"/>
          <w:numId w:val="1"/>
        </w:numPr>
        <w:spacing w:line="360" w:lineRule="auto"/>
        <w:rPr>
          <w:b/>
          <w:bCs/>
        </w:rPr>
      </w:pPr>
      <w:r w:rsidRPr="00596AB4">
        <w:rPr>
          <w:rFonts w:ascii="Times New Roman" w:eastAsia="PalatinoLinotype" w:hAnsi="Times New Roman"/>
          <w:b/>
          <w:bCs/>
        </w:rPr>
        <w:t>QUADRO DE PESSOAL E QUANTITATIVO</w:t>
      </w:r>
    </w:p>
    <w:p w14:paraId="1DB4AE0C" w14:textId="0C9327B0" w:rsidR="009E2764" w:rsidRPr="005D13CC" w:rsidRDefault="004819EE" w:rsidP="001F6700">
      <w:pPr>
        <w:spacing w:line="360" w:lineRule="auto"/>
        <w:ind w:hanging="142"/>
        <w:rPr>
          <w:rFonts w:ascii="Times New Roman" w:hAnsi="Times New Roman"/>
          <w:color w:val="00000A"/>
        </w:rPr>
      </w:pPr>
      <w:r>
        <w:rPr>
          <w:rFonts w:ascii="Times New Roman" w:hAnsi="Times New Roman"/>
        </w:rPr>
        <w:t xml:space="preserve">  3.1</w:t>
      </w:r>
      <w:r>
        <w:rPr>
          <w:rFonts w:ascii="Times New Roman" w:hAnsi="Times New Roman"/>
        </w:rPr>
        <w:tab/>
        <w:t>O quantitativo de funcionários necessários à execução dos serviços está descrito abaixo, sendo</w:t>
      </w:r>
      <w:r w:rsidR="001F6700">
        <w:rPr>
          <w:rFonts w:ascii="Times New Roman" w:hAnsi="Times New Roman"/>
        </w:rPr>
        <w:t xml:space="preserve"> </w:t>
      </w:r>
      <w:r w:rsidR="005D13CC" w:rsidRPr="005D13CC">
        <w:rPr>
          <w:rFonts w:ascii="Times New Roman" w:hAnsi="Times New Roman"/>
        </w:rPr>
        <w:t>04</w:t>
      </w:r>
      <w:r w:rsidRPr="005D13CC">
        <w:rPr>
          <w:rFonts w:ascii="Times New Roman" w:hAnsi="Times New Roman"/>
        </w:rPr>
        <w:t xml:space="preserve"> (</w:t>
      </w:r>
      <w:r w:rsidR="005D13CC" w:rsidRPr="005D13CC">
        <w:rPr>
          <w:rFonts w:ascii="Times New Roman" w:hAnsi="Times New Roman"/>
        </w:rPr>
        <w:t>quatro</w:t>
      </w:r>
      <w:r w:rsidRPr="005D13CC">
        <w:rPr>
          <w:rFonts w:ascii="Times New Roman" w:hAnsi="Times New Roman"/>
        </w:rPr>
        <w:t>) serventes de limpeza</w:t>
      </w:r>
      <w:r w:rsidR="005D13CC" w:rsidRPr="005D13CC">
        <w:rPr>
          <w:rFonts w:ascii="Times New Roman" w:hAnsi="Times New Roman"/>
        </w:rPr>
        <w:t xml:space="preserve"> no prédio Sede da Codevasf/8ªSR</w:t>
      </w:r>
    </w:p>
    <w:p w14:paraId="3785CDE3" w14:textId="77777777" w:rsidR="009E2764" w:rsidRDefault="004819EE">
      <w:pPr>
        <w:tabs>
          <w:tab w:val="left" w:pos="0"/>
          <w:tab w:val="left" w:pos="709"/>
          <w:tab w:val="left" w:pos="2448"/>
          <w:tab w:val="left" w:pos="3168"/>
          <w:tab w:val="left" w:pos="3888"/>
          <w:tab w:val="left" w:pos="4608"/>
          <w:tab w:val="left" w:pos="5103"/>
          <w:tab w:val="left" w:pos="6048"/>
          <w:tab w:val="left" w:pos="6379"/>
          <w:tab w:val="left" w:pos="6768"/>
        </w:tabs>
        <w:spacing w:line="360" w:lineRule="auto"/>
        <w:rPr>
          <w:rFonts w:ascii="Times New Roman" w:hAnsi="Times New Roman"/>
          <w:color w:val="ED1C24"/>
        </w:rPr>
      </w:pPr>
      <w:r>
        <w:rPr>
          <w:rFonts w:ascii="Times New Roman" w:hAnsi="Times New Roman"/>
          <w:color w:val="00000A"/>
        </w:rPr>
        <w:lastRenderedPageBreak/>
        <w:t>3.2</w:t>
      </w:r>
      <w:r>
        <w:rPr>
          <w:rFonts w:ascii="Times New Roman" w:hAnsi="Times New Roman"/>
          <w:color w:val="00000A"/>
        </w:rPr>
        <w:tab/>
        <w:t>A Contratante poderá, também, solicitar a alocação temporária ou por demanda de mão de obra por posto/hora para atuarem, caso necessário, ao bom andamento dos serviços no âmbito da CODEVASF. Para este serviço deverá se utilizar dos mesmos valores dos salários normativos constantes da convenção coletiva de trabalho em que a empresa seja filiada.</w:t>
      </w:r>
    </w:p>
    <w:p w14:paraId="23385AE7" w14:textId="00DEF3D2" w:rsidR="009E2764" w:rsidRDefault="004819EE">
      <w:pPr>
        <w:tabs>
          <w:tab w:val="left" w:pos="0"/>
          <w:tab w:val="left" w:pos="3024"/>
          <w:tab w:val="left" w:pos="3168"/>
          <w:tab w:val="left" w:pos="3888"/>
          <w:tab w:val="left" w:pos="4608"/>
          <w:tab w:val="left" w:pos="5328"/>
          <w:tab w:val="left" w:pos="6048"/>
          <w:tab w:val="left" w:pos="6768"/>
        </w:tabs>
        <w:spacing w:line="360" w:lineRule="auto"/>
      </w:pPr>
      <w:r>
        <w:rPr>
          <w:rFonts w:ascii="Times New Roman" w:hAnsi="Times New Roman"/>
          <w:color w:val="00000A"/>
        </w:rPr>
        <w:t xml:space="preserve">3.3. Se for o caso, o pessoal e/ou os serviços </w:t>
      </w:r>
      <w:r w:rsidR="0022114F">
        <w:rPr>
          <w:rFonts w:ascii="Times New Roman" w:hAnsi="Times New Roman"/>
          <w:color w:val="00000A"/>
        </w:rPr>
        <w:t>objeto deste Edital poderá</w:t>
      </w:r>
      <w:r>
        <w:rPr>
          <w:rFonts w:ascii="Times New Roman" w:hAnsi="Times New Roman"/>
          <w:color w:val="00000A"/>
        </w:rPr>
        <w:t xml:space="preserve"> ser aumentado ou suprimido, até o limite de 25% (vinte e cinco por cento) de acordo com as necessidades e conveniências da CODEVASF.</w:t>
      </w:r>
    </w:p>
    <w:p w14:paraId="6BEB89DE" w14:textId="77777777" w:rsidR="009E2764" w:rsidRPr="00596AB4" w:rsidRDefault="004819EE">
      <w:pPr>
        <w:pStyle w:val="PargrafodaLista"/>
        <w:numPr>
          <w:ilvl w:val="0"/>
          <w:numId w:val="1"/>
        </w:numPr>
        <w:spacing w:line="360" w:lineRule="auto"/>
        <w:rPr>
          <w:b/>
          <w:bCs/>
        </w:rPr>
      </w:pPr>
      <w:r w:rsidRPr="00596AB4">
        <w:rPr>
          <w:rFonts w:ascii="Times New Roman" w:eastAsia="PalatinoLinotype" w:hAnsi="Times New Roman"/>
          <w:b/>
          <w:bCs/>
        </w:rPr>
        <w:t>JUSTIFICATIVA E OBJETIVO DA CONTRATAÇÃO</w:t>
      </w:r>
    </w:p>
    <w:p w14:paraId="4614E9DB" w14:textId="77777777" w:rsidR="009E2764" w:rsidRDefault="004819EE">
      <w:pPr>
        <w:pStyle w:val="PargrafodaLista"/>
        <w:spacing w:line="360" w:lineRule="auto"/>
        <w:ind w:left="0"/>
      </w:pPr>
      <w:r>
        <w:rPr>
          <w:rFonts w:ascii="Times New Roman" w:eastAsia="PalatinoLinotype" w:hAnsi="Times New Roman"/>
        </w:rPr>
        <w:t>4.1.</w:t>
      </w:r>
      <w:r>
        <w:rPr>
          <w:rFonts w:ascii="Times New Roman" w:eastAsia="PalatinoLinotype" w:hAnsi="Times New Roman"/>
        </w:rPr>
        <w:tab/>
        <w:t>A contratação dos serviços de limpeza e conservação de forma contínua dentro dos parâmetros e rotinas estabelecidos, com fornecimento de mão de obra e respectivos insumos e ainda com observância às recomendações aceitas pela boa técnica, pelas normas e pelas legislações aplicáveis, tem por objetivo a manutenção das condições necessárias para que os servidores desempenhem suas funções neste Órgão em um ambiente mantido em bom estado de conservação, asseio e higiene.</w:t>
      </w:r>
    </w:p>
    <w:p w14:paraId="2B5C5917" w14:textId="77777777" w:rsidR="009E2764" w:rsidRDefault="004819EE">
      <w:pPr>
        <w:pStyle w:val="PargrafodaLista"/>
        <w:spacing w:line="360" w:lineRule="auto"/>
        <w:ind w:left="0"/>
      </w:pPr>
      <w:r>
        <w:rPr>
          <w:rFonts w:ascii="Times New Roman" w:eastAsia="PalatinoLinotype" w:hAnsi="Times New Roman"/>
        </w:rPr>
        <w:t>4.2.</w:t>
      </w:r>
      <w:r>
        <w:rPr>
          <w:rFonts w:ascii="Times New Roman" w:eastAsia="PalatinoLinotype" w:hAnsi="Times New Roman"/>
        </w:rPr>
        <w:tab/>
        <w:t>Considerando que se trata de serviço essencial e sua interrupção pode comprometer a saúde de pessoas e a higienização das instalações físicas da unidade, implicando em sérios transtornos e comprometendo o funcionamento regular das unidades, torna-se imprescindível à contratação de empresa para a execução dos serviços.</w:t>
      </w:r>
    </w:p>
    <w:p w14:paraId="10D29BBA" w14:textId="2CE20086" w:rsidR="009E2764" w:rsidRDefault="004819EE">
      <w:pPr>
        <w:pStyle w:val="PargrafodaLista"/>
        <w:spacing w:line="360" w:lineRule="auto"/>
        <w:ind w:left="0"/>
        <w:rPr>
          <w:rFonts w:ascii="Times New Roman" w:eastAsia="PalatinoLinotype" w:hAnsi="Times New Roman"/>
          <w:color w:val="00000A"/>
        </w:rPr>
      </w:pPr>
      <w:r>
        <w:rPr>
          <w:rFonts w:ascii="Times New Roman" w:eastAsia="PalatinoLinotype" w:hAnsi="Times New Roman"/>
          <w:color w:val="00000A"/>
        </w:rPr>
        <w:t>4.3.</w:t>
      </w:r>
      <w:r>
        <w:rPr>
          <w:rFonts w:ascii="Times New Roman" w:eastAsia="PalatinoLinotype" w:hAnsi="Times New Roman"/>
          <w:color w:val="00000A"/>
        </w:rPr>
        <w:tab/>
        <w:t xml:space="preserve">A deflagração de novo processo licitatório se dá em razão da contratação em andamento ter como prazo final improrrogável o dia </w:t>
      </w:r>
      <w:r w:rsidR="0055055E">
        <w:rPr>
          <w:rFonts w:ascii="Times New Roman" w:eastAsia="PalatinoLinotype" w:hAnsi="Times New Roman"/>
          <w:color w:val="00000A"/>
        </w:rPr>
        <w:t>21</w:t>
      </w:r>
      <w:r>
        <w:rPr>
          <w:rFonts w:ascii="Times New Roman" w:eastAsia="PalatinoLinotype" w:hAnsi="Times New Roman"/>
          <w:color w:val="00000A"/>
        </w:rPr>
        <w:t xml:space="preserve"> de </w:t>
      </w:r>
      <w:r w:rsidR="0055055E">
        <w:rPr>
          <w:rFonts w:ascii="Times New Roman" w:eastAsia="PalatinoLinotype" w:hAnsi="Times New Roman"/>
          <w:color w:val="00000A"/>
        </w:rPr>
        <w:t xml:space="preserve">outubro </w:t>
      </w:r>
      <w:r>
        <w:rPr>
          <w:rFonts w:ascii="Times New Roman" w:eastAsia="PalatinoLinotype" w:hAnsi="Times New Roman"/>
          <w:color w:val="00000A"/>
        </w:rPr>
        <w:t>de 20</w:t>
      </w:r>
      <w:r w:rsidR="0055055E">
        <w:rPr>
          <w:rFonts w:ascii="Times New Roman" w:eastAsia="PalatinoLinotype" w:hAnsi="Times New Roman"/>
          <w:color w:val="00000A"/>
        </w:rPr>
        <w:t>20</w:t>
      </w:r>
      <w:r>
        <w:rPr>
          <w:rFonts w:ascii="Times New Roman" w:eastAsia="PalatinoLinotype" w:hAnsi="Times New Roman"/>
          <w:color w:val="00000A"/>
        </w:rPr>
        <w:t>.</w:t>
      </w:r>
    </w:p>
    <w:p w14:paraId="5870D51D" w14:textId="77777777" w:rsidR="009E2764" w:rsidRPr="002F15FE" w:rsidRDefault="004819EE">
      <w:pPr>
        <w:pStyle w:val="PargrafodaLista"/>
        <w:numPr>
          <w:ilvl w:val="0"/>
          <w:numId w:val="1"/>
        </w:numPr>
        <w:spacing w:line="360" w:lineRule="auto"/>
        <w:rPr>
          <w:b/>
          <w:bCs/>
        </w:rPr>
      </w:pPr>
      <w:r w:rsidRPr="002F15FE">
        <w:rPr>
          <w:rFonts w:ascii="Times New Roman" w:eastAsia="PalatinoLinotype" w:hAnsi="Times New Roman"/>
          <w:b/>
          <w:bCs/>
        </w:rPr>
        <w:t>DA CLASSIFICAÇÃO DOS SERVIÇOS</w:t>
      </w:r>
    </w:p>
    <w:p w14:paraId="7BAC92C5" w14:textId="77777777" w:rsidR="009E2764" w:rsidRDefault="004819EE">
      <w:pPr>
        <w:pStyle w:val="PargrafodaLista"/>
        <w:spacing w:line="360" w:lineRule="auto"/>
        <w:ind w:left="0"/>
      </w:pPr>
      <w:r>
        <w:rPr>
          <w:rFonts w:ascii="Times New Roman" w:eastAsia="PalatinoLinotype" w:hAnsi="Times New Roman"/>
        </w:rPr>
        <w:t>5.1.</w:t>
      </w:r>
      <w:r>
        <w:rPr>
          <w:rFonts w:ascii="Times New Roman" w:eastAsia="PalatinoLinotype" w:hAnsi="Times New Roman"/>
        </w:rPr>
        <w:tab/>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26879C95" w14:textId="77777777" w:rsidR="009E2764" w:rsidRDefault="004819EE">
      <w:pPr>
        <w:pStyle w:val="PargrafodaLista"/>
        <w:spacing w:line="360" w:lineRule="auto"/>
        <w:ind w:left="0"/>
      </w:pPr>
      <w:r>
        <w:rPr>
          <w:rFonts w:ascii="Times New Roman" w:eastAsia="PalatinoLinotype" w:hAnsi="Times New Roman"/>
        </w:rPr>
        <w:t>5.2.</w:t>
      </w:r>
      <w:r>
        <w:rPr>
          <w:rFonts w:ascii="Times New Roman" w:eastAsia="PalatinoLinotype" w:hAnsi="Times New Roman"/>
        </w:rPr>
        <w:tab/>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3B8ED446" w14:textId="022F2FED" w:rsidR="009E2764" w:rsidRDefault="004819EE">
      <w:pPr>
        <w:pStyle w:val="PargrafodaLista"/>
        <w:spacing w:line="360" w:lineRule="auto"/>
        <w:ind w:left="0"/>
        <w:rPr>
          <w:rFonts w:ascii="Times New Roman" w:eastAsia="PalatinoLinotype" w:hAnsi="Times New Roman"/>
        </w:rPr>
      </w:pPr>
      <w:r>
        <w:rPr>
          <w:rFonts w:ascii="Times New Roman" w:eastAsia="PalatinoLinotype" w:hAnsi="Times New Roman"/>
        </w:rPr>
        <w:t>5.3.</w:t>
      </w:r>
      <w:r>
        <w:rPr>
          <w:rFonts w:ascii="Times New Roman" w:eastAsia="PalatinoLinotype" w:hAnsi="Times New Roman"/>
        </w:rPr>
        <w:tab/>
        <w:t>A prestação dos serviços não gera vínculo empregatício entre os empregados da Contratada e a Administração Contratante, vedando-se qualquer relação entre estes que caracterize pessoalidade e subordinação direta.</w:t>
      </w:r>
    </w:p>
    <w:p w14:paraId="4B0A58E7" w14:textId="77777777" w:rsidR="009E2764" w:rsidRPr="002F15FE" w:rsidRDefault="004819EE">
      <w:pPr>
        <w:pStyle w:val="PargrafodaLista"/>
        <w:numPr>
          <w:ilvl w:val="0"/>
          <w:numId w:val="1"/>
        </w:numPr>
        <w:spacing w:line="360" w:lineRule="auto"/>
        <w:rPr>
          <w:b/>
          <w:bCs/>
        </w:rPr>
      </w:pPr>
      <w:r w:rsidRPr="002F15FE">
        <w:rPr>
          <w:rFonts w:ascii="Times New Roman" w:eastAsia="PalatinoLinotype" w:hAnsi="Times New Roman"/>
          <w:b/>
          <w:bCs/>
        </w:rPr>
        <w:lastRenderedPageBreak/>
        <w:t>FORMA DE PRESTAÇÃO DOS SERVIÇOS.</w:t>
      </w:r>
    </w:p>
    <w:p w14:paraId="67016E1B" w14:textId="77777777" w:rsidR="009E2764" w:rsidRDefault="004819EE">
      <w:pPr>
        <w:pStyle w:val="PargrafodaLista"/>
        <w:spacing w:line="360" w:lineRule="auto"/>
        <w:ind w:left="360"/>
      </w:pPr>
      <w:r>
        <w:rPr>
          <w:rFonts w:ascii="Times New Roman" w:eastAsia="PalatinoLinotype" w:hAnsi="Times New Roman"/>
        </w:rPr>
        <w:t>6.1.</w:t>
      </w:r>
      <w:r>
        <w:rPr>
          <w:rFonts w:ascii="Times New Roman" w:eastAsia="PalatinoLinotype" w:hAnsi="Times New Roman"/>
        </w:rPr>
        <w:tab/>
        <w:t>Os serviços serão executados conforme discriminado abaixo:</w:t>
      </w:r>
    </w:p>
    <w:p w14:paraId="3CE9F9FE" w14:textId="77777777" w:rsidR="009E2764" w:rsidRDefault="004819EE">
      <w:pPr>
        <w:pStyle w:val="PargrafodaLista"/>
        <w:numPr>
          <w:ilvl w:val="2"/>
          <w:numId w:val="1"/>
        </w:numPr>
        <w:spacing w:line="360" w:lineRule="auto"/>
      </w:pPr>
      <w:r>
        <w:rPr>
          <w:rFonts w:ascii="Times New Roman" w:hAnsi="Times New Roman"/>
        </w:rPr>
        <w:t xml:space="preserve">Limpeza e conservação – </w:t>
      </w:r>
      <w:r>
        <w:rPr>
          <w:rFonts w:ascii="Times New Roman" w:hAnsi="Times New Roman"/>
          <w:u w:val="single"/>
        </w:rPr>
        <w:t xml:space="preserve">diariamente </w:t>
      </w:r>
    </w:p>
    <w:p w14:paraId="77286C99" w14:textId="1D96EE15" w:rsidR="009E2764" w:rsidRDefault="004819EE">
      <w:pPr>
        <w:spacing w:line="360" w:lineRule="auto"/>
        <w:ind w:left="790" w:right="10" w:hanging="765"/>
      </w:pPr>
      <w:r>
        <w:rPr>
          <w:rFonts w:ascii="Times New Roman" w:hAnsi="Times New Roman" w:cs="Times New Roman"/>
          <w:b/>
          <w:bCs/>
        </w:rPr>
        <w:t>Duas vezes ao dia:</w:t>
      </w:r>
    </w:p>
    <w:p w14:paraId="64DB15ED" w14:textId="77777777" w:rsidR="009E2764" w:rsidRDefault="004819EE" w:rsidP="00FD785A">
      <w:pPr>
        <w:numPr>
          <w:ilvl w:val="0"/>
          <w:numId w:val="11"/>
        </w:numPr>
        <w:ind w:left="788" w:right="11" w:hanging="765"/>
        <w:rPr>
          <w:rFonts w:ascii="Times New Roman" w:hAnsi="Times New Roman" w:cs="Times New Roman"/>
        </w:rPr>
      </w:pPr>
      <w:r>
        <w:rPr>
          <w:rFonts w:ascii="Times New Roman" w:hAnsi="Times New Roman" w:cs="Times New Roman"/>
        </w:rPr>
        <w:tab/>
        <w:t xml:space="preserve">limpeza e desinfecção de todos os banheiros, inclusive vaso sanitário (bacias e assentos), lavatórios (pias e cubas), pisos, </w:t>
      </w:r>
      <w:proofErr w:type="spellStart"/>
      <w:r>
        <w:rPr>
          <w:rFonts w:ascii="Times New Roman" w:hAnsi="Times New Roman" w:cs="Times New Roman"/>
        </w:rPr>
        <w:t>etc</w:t>
      </w:r>
      <w:proofErr w:type="spellEnd"/>
      <w:r>
        <w:rPr>
          <w:rFonts w:ascii="Times New Roman" w:hAnsi="Times New Roman" w:cs="Times New Roman"/>
        </w:rPr>
        <w:t>, com emprego de detergente de limpeza e desinfetantes;</w:t>
      </w:r>
    </w:p>
    <w:p w14:paraId="43E5181D" w14:textId="77777777" w:rsidR="009E2764" w:rsidRDefault="004819EE" w:rsidP="00FD785A">
      <w:pPr>
        <w:numPr>
          <w:ilvl w:val="0"/>
          <w:numId w:val="11"/>
        </w:numPr>
        <w:ind w:left="788" w:right="11" w:hanging="765"/>
        <w:rPr>
          <w:rFonts w:ascii="Times New Roman" w:hAnsi="Times New Roman" w:cs="Times New Roman"/>
        </w:rPr>
      </w:pPr>
      <w:r>
        <w:rPr>
          <w:rFonts w:ascii="Times New Roman" w:hAnsi="Times New Roman" w:cs="Times New Roman"/>
        </w:rPr>
        <w:tab/>
        <w:t>coleta de lixo, o qual deverá ser acondicionado em sacos plásticos, removendo-os para local indicado pela Administração;</w:t>
      </w:r>
    </w:p>
    <w:p w14:paraId="46DAE368" w14:textId="77777777" w:rsidR="009E2764" w:rsidRDefault="004819EE" w:rsidP="00FD785A">
      <w:pPr>
        <w:numPr>
          <w:ilvl w:val="0"/>
          <w:numId w:val="11"/>
        </w:numPr>
        <w:ind w:left="788" w:right="11" w:hanging="765"/>
        <w:rPr>
          <w:rFonts w:ascii="Times New Roman" w:hAnsi="Times New Roman" w:cs="Times New Roman"/>
        </w:rPr>
      </w:pPr>
      <w:r>
        <w:rPr>
          <w:rFonts w:ascii="Times New Roman" w:hAnsi="Times New Roman" w:cs="Times New Roman"/>
        </w:rPr>
        <w:tab/>
        <w:t>manutenção de toalhas de papel, papel higiênico e sabonete líquido, todos de primeira qualidade, em todos os sanitários.</w:t>
      </w:r>
    </w:p>
    <w:p w14:paraId="5652E293" w14:textId="77777777" w:rsidR="009E2764" w:rsidRDefault="004819EE">
      <w:pPr>
        <w:spacing w:line="360" w:lineRule="auto"/>
        <w:ind w:left="790" w:right="10" w:hanging="765"/>
        <w:rPr>
          <w:rFonts w:ascii="Times New Roman" w:hAnsi="Times New Roman" w:cs="Times New Roman"/>
          <w:b/>
          <w:bCs/>
        </w:rPr>
      </w:pPr>
      <w:r>
        <w:rPr>
          <w:rFonts w:ascii="Times New Roman" w:hAnsi="Times New Roman" w:cs="Times New Roman"/>
          <w:b/>
          <w:bCs/>
        </w:rPr>
        <w:t>Diariamente:</w:t>
      </w:r>
    </w:p>
    <w:p w14:paraId="44CAFA6B" w14:textId="59CF1E28" w:rsidR="009E2764" w:rsidRDefault="004819EE" w:rsidP="00FD785A">
      <w:pPr>
        <w:numPr>
          <w:ilvl w:val="0"/>
          <w:numId w:val="10"/>
        </w:numPr>
        <w:spacing w:line="288" w:lineRule="auto"/>
        <w:ind w:left="790" w:right="10" w:hanging="765"/>
        <w:rPr>
          <w:rFonts w:ascii="Times New Roman" w:hAnsi="Times New Roman" w:cs="Times New Roman"/>
        </w:rPr>
      </w:pPr>
      <w:r>
        <w:rPr>
          <w:rFonts w:ascii="Times New Roman" w:hAnsi="Times New Roman" w:cs="Times New Roman"/>
        </w:rPr>
        <w:tab/>
        <w:t xml:space="preserve">limpeza, polimento e uso de enceradeira ou mop úmido, em todos os pisos não acarpetados, incluindo as escadas, como granito, vinílico, </w:t>
      </w:r>
      <w:r w:rsidR="005C0934">
        <w:rPr>
          <w:rFonts w:ascii="Times New Roman" w:hAnsi="Times New Roman" w:cs="Times New Roman"/>
        </w:rPr>
        <w:t>etc.</w:t>
      </w:r>
      <w:r>
        <w:rPr>
          <w:rFonts w:ascii="Times New Roman" w:hAnsi="Times New Roman" w:cs="Times New Roman"/>
        </w:rPr>
        <w:t>, bem assim a aspiração do pó das áreas acarpetadas e atapetadas caso houver bem assim os que dão acesso ao interior do edifício (antiderrapante);</w:t>
      </w:r>
    </w:p>
    <w:p w14:paraId="39F5AC9E" w14:textId="3FEF211C" w:rsidR="009E2764" w:rsidRDefault="004819EE" w:rsidP="00FD785A">
      <w:pPr>
        <w:numPr>
          <w:ilvl w:val="0"/>
          <w:numId w:val="10"/>
        </w:numPr>
        <w:spacing w:line="288" w:lineRule="auto"/>
        <w:ind w:left="790" w:right="10" w:hanging="765"/>
        <w:rPr>
          <w:rFonts w:ascii="Times New Roman" w:hAnsi="Times New Roman" w:cs="Times New Roman"/>
        </w:rPr>
      </w:pPr>
      <w:r>
        <w:rPr>
          <w:rFonts w:ascii="Times New Roman" w:hAnsi="Times New Roman" w:cs="Times New Roman"/>
        </w:rPr>
        <w:tab/>
        <w:t xml:space="preserve">remoção, com pano úmido, de pó das mesas, aparelhos elétricos e corrimão </w:t>
      </w:r>
      <w:r w:rsidR="005C0934">
        <w:rPr>
          <w:rFonts w:ascii="Times New Roman" w:hAnsi="Times New Roman" w:cs="Times New Roman"/>
        </w:rPr>
        <w:t>das escadas</w:t>
      </w:r>
      <w:r>
        <w:rPr>
          <w:rFonts w:ascii="Times New Roman" w:hAnsi="Times New Roman" w:cs="Times New Roman"/>
        </w:rPr>
        <w:t>;</w:t>
      </w:r>
    </w:p>
    <w:p w14:paraId="20EC09C2" w14:textId="77777777" w:rsidR="009E2764" w:rsidRDefault="004819EE" w:rsidP="00FD785A">
      <w:pPr>
        <w:numPr>
          <w:ilvl w:val="0"/>
          <w:numId w:val="10"/>
        </w:numPr>
        <w:spacing w:line="288" w:lineRule="auto"/>
        <w:ind w:left="790" w:right="10" w:hanging="765"/>
      </w:pPr>
      <w:r>
        <w:rPr>
          <w:rFonts w:ascii="Times New Roman" w:eastAsia="Times New Roman" w:hAnsi="Times New Roman" w:cs="Times New Roman"/>
        </w:rPr>
        <w:t xml:space="preserve"> </w:t>
      </w:r>
      <w:r>
        <w:rPr>
          <w:rFonts w:ascii="Times New Roman" w:eastAsia="Arial" w:hAnsi="Times New Roman" w:cs="Times New Roman"/>
        </w:rPr>
        <w:t>recolhimento do lixo das salas, banheiros, corredores, e área externa em sacos plásticos;</w:t>
      </w:r>
    </w:p>
    <w:p w14:paraId="1A3F2195" w14:textId="77777777" w:rsidR="009E2764" w:rsidRDefault="004819EE" w:rsidP="00FD785A">
      <w:pPr>
        <w:numPr>
          <w:ilvl w:val="0"/>
          <w:numId w:val="10"/>
        </w:numPr>
        <w:spacing w:line="288" w:lineRule="auto"/>
        <w:ind w:left="790" w:right="10" w:hanging="765"/>
      </w:pPr>
      <w:r>
        <w:rPr>
          <w:rFonts w:ascii="Times New Roman" w:eastAsia="Times New Roman" w:hAnsi="Times New Roman" w:cs="Times New Roman"/>
        </w:rPr>
        <w:t xml:space="preserve"> </w:t>
      </w:r>
      <w:r>
        <w:rPr>
          <w:rFonts w:ascii="Times New Roman" w:eastAsia="Arial" w:hAnsi="Times New Roman" w:cs="Times New Roman"/>
        </w:rPr>
        <w:t xml:space="preserve">deverá ser procedida a coleta seletiva do papel para reciclagem, quando couber, nos termos da IN/MARE n.º 06, de 03 de novembro de 1995; </w:t>
      </w:r>
    </w:p>
    <w:p w14:paraId="02F81D43" w14:textId="77777777" w:rsidR="009E2764" w:rsidRDefault="004819EE" w:rsidP="00FD785A">
      <w:pPr>
        <w:numPr>
          <w:ilvl w:val="0"/>
          <w:numId w:val="10"/>
        </w:numPr>
        <w:spacing w:line="288" w:lineRule="auto"/>
        <w:ind w:left="775" w:right="55" w:hanging="765"/>
        <w:rPr>
          <w:rFonts w:ascii="Times New Roman" w:hAnsi="Times New Roman" w:cs="Times New Roman"/>
        </w:rPr>
      </w:pPr>
      <w:r>
        <w:rPr>
          <w:rFonts w:ascii="Times New Roman" w:hAnsi="Times New Roman" w:cs="Times New Roman"/>
        </w:rPr>
        <w:t xml:space="preserve">retirada de manchas de qualquer natureza que surjam nas paredes, rodapés, portas e áreas pintadas ou revestidas em fórmica, bem assim de capachos, tapetes e carpetes; </w:t>
      </w:r>
    </w:p>
    <w:p w14:paraId="03873570" w14:textId="77777777" w:rsidR="009E2764" w:rsidRDefault="004819EE" w:rsidP="00FD785A">
      <w:pPr>
        <w:numPr>
          <w:ilvl w:val="0"/>
          <w:numId w:val="10"/>
        </w:numPr>
        <w:spacing w:line="288" w:lineRule="auto"/>
        <w:ind w:left="775" w:right="55" w:hanging="765"/>
        <w:rPr>
          <w:rFonts w:ascii="Times New Roman" w:hAnsi="Times New Roman" w:cs="Times New Roman"/>
        </w:rPr>
      </w:pPr>
      <w:r>
        <w:rPr>
          <w:rFonts w:ascii="Times New Roman" w:hAnsi="Times New Roman" w:cs="Times New Roman"/>
        </w:rPr>
        <w:t>passagem de pano úmido e polimento dos balcões da recepção;</w:t>
      </w:r>
    </w:p>
    <w:p w14:paraId="7519AF9A" w14:textId="77777777" w:rsidR="009E2764" w:rsidRDefault="004819EE" w:rsidP="00FD785A">
      <w:pPr>
        <w:numPr>
          <w:ilvl w:val="0"/>
          <w:numId w:val="10"/>
        </w:numPr>
        <w:spacing w:line="288" w:lineRule="auto"/>
        <w:ind w:left="790" w:right="10" w:hanging="765"/>
        <w:rPr>
          <w:rFonts w:ascii="Times New Roman" w:hAnsi="Times New Roman" w:cs="Times New Roman"/>
        </w:rPr>
      </w:pPr>
      <w:r>
        <w:rPr>
          <w:rFonts w:ascii="Times New Roman" w:hAnsi="Times New Roman" w:cs="Times New Roman"/>
        </w:rPr>
        <w:t>retirada de pó dos telefones com uso de produto adequado;</w:t>
      </w:r>
    </w:p>
    <w:p w14:paraId="75729454" w14:textId="77777777" w:rsidR="009E2764" w:rsidRDefault="004819EE" w:rsidP="00FD785A">
      <w:pPr>
        <w:numPr>
          <w:ilvl w:val="0"/>
          <w:numId w:val="10"/>
        </w:numPr>
        <w:spacing w:line="288" w:lineRule="auto"/>
        <w:ind w:left="790" w:right="10" w:hanging="765"/>
        <w:rPr>
          <w:rFonts w:ascii="Times New Roman" w:hAnsi="Times New Roman" w:cs="Times New Roman"/>
        </w:rPr>
      </w:pPr>
      <w:r>
        <w:rPr>
          <w:rFonts w:ascii="Times New Roman" w:hAnsi="Times New Roman" w:cs="Times New Roman"/>
        </w:rPr>
        <w:t>distribuição e reposição de garrafão de água mineral nos locais onde houver bebedouro;</w:t>
      </w:r>
    </w:p>
    <w:p w14:paraId="47B15313" w14:textId="77777777" w:rsidR="009E2764" w:rsidRDefault="004819EE" w:rsidP="00FD785A">
      <w:pPr>
        <w:numPr>
          <w:ilvl w:val="0"/>
          <w:numId w:val="10"/>
        </w:numPr>
        <w:spacing w:line="288" w:lineRule="auto"/>
        <w:ind w:left="790" w:right="10" w:hanging="765"/>
        <w:rPr>
          <w:rFonts w:ascii="Times New Roman" w:hAnsi="Times New Roman" w:cs="Times New Roman"/>
        </w:rPr>
      </w:pPr>
      <w:r>
        <w:rPr>
          <w:rFonts w:ascii="Times New Roman" w:hAnsi="Times New Roman" w:cs="Times New Roman"/>
        </w:rPr>
        <w:tab/>
        <w:t xml:space="preserve">limpeza dos espelhos de todos banheiros com produto apropriado, ou sempre que necessário; </w:t>
      </w:r>
    </w:p>
    <w:p w14:paraId="78CCE3C7" w14:textId="77777777" w:rsidR="009E2764" w:rsidRDefault="004819EE" w:rsidP="00FD785A">
      <w:pPr>
        <w:numPr>
          <w:ilvl w:val="0"/>
          <w:numId w:val="10"/>
        </w:numPr>
        <w:spacing w:line="288" w:lineRule="auto"/>
        <w:ind w:left="790" w:right="10" w:hanging="765"/>
        <w:rPr>
          <w:rFonts w:ascii="Times New Roman" w:eastAsia="Arial" w:hAnsi="Times New Roman" w:cs="Times New Roman"/>
        </w:rPr>
      </w:pPr>
      <w:r>
        <w:rPr>
          <w:rFonts w:ascii="Times New Roman" w:eastAsia="Arial" w:hAnsi="Times New Roman" w:cs="Times New Roman"/>
        </w:rPr>
        <w:tab/>
        <w:t>limpeza da guarita;</w:t>
      </w:r>
    </w:p>
    <w:p w14:paraId="674B4E5D" w14:textId="77777777" w:rsidR="009E2764" w:rsidRDefault="004819EE" w:rsidP="00FD785A">
      <w:pPr>
        <w:numPr>
          <w:ilvl w:val="0"/>
          <w:numId w:val="10"/>
        </w:numPr>
        <w:spacing w:line="288" w:lineRule="auto"/>
        <w:ind w:left="790" w:right="10" w:hanging="765"/>
      </w:pPr>
      <w:r>
        <w:rPr>
          <w:rFonts w:ascii="Times New Roman" w:eastAsia="Times New Roman" w:hAnsi="Times New Roman" w:cs="Times New Roman"/>
        </w:rPr>
        <w:t xml:space="preserve"> </w:t>
      </w:r>
      <w:r>
        <w:rPr>
          <w:rFonts w:ascii="Times New Roman" w:eastAsia="Arial" w:hAnsi="Times New Roman" w:cs="Times New Roman"/>
        </w:rPr>
        <w:t>molhar as plantas;</w:t>
      </w:r>
    </w:p>
    <w:p w14:paraId="4F0A3667" w14:textId="77777777" w:rsidR="009E2764" w:rsidRDefault="004819EE" w:rsidP="00FD785A">
      <w:pPr>
        <w:numPr>
          <w:ilvl w:val="0"/>
          <w:numId w:val="10"/>
        </w:numPr>
        <w:tabs>
          <w:tab w:val="left" w:pos="0"/>
          <w:tab w:val="left" w:pos="3888"/>
          <w:tab w:val="left" w:pos="4608"/>
          <w:tab w:val="left" w:pos="5328"/>
          <w:tab w:val="left" w:pos="6048"/>
          <w:tab w:val="left" w:pos="6768"/>
        </w:tabs>
        <w:spacing w:line="288" w:lineRule="auto"/>
        <w:ind w:left="790" w:right="10" w:hanging="765"/>
        <w:rPr>
          <w:rFonts w:ascii="Times New Roman" w:hAnsi="Times New Roman"/>
        </w:rPr>
      </w:pPr>
      <w:r>
        <w:rPr>
          <w:rFonts w:ascii="Times New Roman" w:hAnsi="Times New Roman" w:cs="Times New Roman"/>
        </w:rPr>
        <w:tab/>
        <w:t>e</w:t>
      </w:r>
      <w:r>
        <w:rPr>
          <w:rFonts w:ascii="Times New Roman" w:eastAsia="Arial" w:hAnsi="Times New Roman" w:cs="Times New Roman"/>
        </w:rPr>
        <w:t>xecutar demais serviços considerados necessários à frequência diária.</w:t>
      </w:r>
    </w:p>
    <w:p w14:paraId="55D5E77B" w14:textId="77777777" w:rsidR="009E2764" w:rsidRDefault="009E2764">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PalatinoLinotype"/>
        </w:rPr>
      </w:pPr>
    </w:p>
    <w:p w14:paraId="0A1E4044" w14:textId="77777777" w:rsidR="009E2764" w:rsidRDefault="004819EE">
      <w:pPr>
        <w:tabs>
          <w:tab w:val="left" w:pos="0"/>
          <w:tab w:val="left" w:pos="288"/>
          <w:tab w:val="left" w:pos="1728"/>
          <w:tab w:val="left" w:pos="2448"/>
          <w:tab w:val="left" w:pos="3168"/>
          <w:tab w:val="left" w:pos="3888"/>
          <w:tab w:val="left" w:pos="4608"/>
          <w:tab w:val="left" w:pos="5328"/>
          <w:tab w:val="left" w:pos="6048"/>
          <w:tab w:val="left" w:pos="6768"/>
        </w:tabs>
        <w:ind w:firstLine="426"/>
      </w:pPr>
      <w:r>
        <w:rPr>
          <w:rFonts w:ascii="Times New Roman" w:eastAsia="PalatinoLinotype" w:hAnsi="Times New Roman"/>
        </w:rPr>
        <w:t>6.1.2.</w:t>
      </w:r>
      <w:r>
        <w:rPr>
          <w:rFonts w:ascii="Times New Roman" w:eastAsia="PalatinoLinotype" w:hAnsi="Times New Roman"/>
          <w:i/>
          <w:iCs/>
        </w:rPr>
        <w:t xml:space="preserve"> </w:t>
      </w:r>
      <w:r>
        <w:rPr>
          <w:rFonts w:ascii="Times New Roman" w:hAnsi="Times New Roman"/>
        </w:rPr>
        <w:t xml:space="preserve">Limpeza e conservação – </w:t>
      </w:r>
      <w:r>
        <w:rPr>
          <w:rFonts w:ascii="Times New Roman" w:hAnsi="Times New Roman"/>
          <w:u w:val="single"/>
        </w:rPr>
        <w:t>semanalmente:</w:t>
      </w:r>
    </w:p>
    <w:p w14:paraId="4594175E" w14:textId="77777777" w:rsidR="009E2764" w:rsidRDefault="009E2764">
      <w:pPr>
        <w:tabs>
          <w:tab w:val="left" w:pos="0"/>
          <w:tab w:val="left" w:pos="288"/>
          <w:tab w:val="left" w:pos="1728"/>
          <w:tab w:val="left" w:pos="2448"/>
          <w:tab w:val="left" w:pos="3168"/>
          <w:tab w:val="left" w:pos="3888"/>
          <w:tab w:val="left" w:pos="4608"/>
          <w:tab w:val="left" w:pos="5328"/>
          <w:tab w:val="left" w:pos="6048"/>
          <w:tab w:val="left" w:pos="6768"/>
        </w:tabs>
        <w:ind w:firstLine="426"/>
        <w:rPr>
          <w:rFonts w:ascii="Times New Roman" w:hAnsi="Times New Roman"/>
          <w:u w:val="single"/>
        </w:rPr>
      </w:pPr>
    </w:p>
    <w:p w14:paraId="5D51407F" w14:textId="77777777" w:rsidR="009E2764" w:rsidRDefault="004819EE" w:rsidP="00FD785A">
      <w:pPr>
        <w:numPr>
          <w:ilvl w:val="0"/>
          <w:numId w:val="12"/>
        </w:numPr>
        <w:spacing w:line="288" w:lineRule="auto"/>
        <w:ind w:left="790" w:right="10" w:hanging="765"/>
      </w:pPr>
      <w:r>
        <w:rPr>
          <w:rFonts w:ascii="Times New Roman" w:hAnsi="Times New Roman" w:cs="Times New Roman"/>
          <w:b/>
          <w:bCs/>
        </w:rPr>
        <w:tab/>
      </w:r>
      <w:r>
        <w:rPr>
          <w:rFonts w:ascii="Times New Roman" w:eastAsia="Arial" w:hAnsi="Times New Roman" w:cs="Times New Roman"/>
        </w:rPr>
        <w:t>lavagem de corredores e escadas;</w:t>
      </w:r>
    </w:p>
    <w:p w14:paraId="11242FB1" w14:textId="77777777" w:rsidR="009E2764" w:rsidRDefault="004819EE" w:rsidP="00FD785A">
      <w:pPr>
        <w:numPr>
          <w:ilvl w:val="0"/>
          <w:numId w:val="12"/>
        </w:numPr>
        <w:spacing w:line="288" w:lineRule="auto"/>
        <w:ind w:left="790" w:right="10" w:hanging="765"/>
        <w:rPr>
          <w:rFonts w:ascii="Times New Roman" w:hAnsi="Times New Roman" w:cs="Times New Roman"/>
        </w:rPr>
      </w:pPr>
      <w:r>
        <w:rPr>
          <w:rFonts w:ascii="Times New Roman" w:hAnsi="Times New Roman" w:cs="Times New Roman"/>
        </w:rPr>
        <w:tab/>
        <w:t>aplicação de cera ou outro produto apropriado para manutenção e polimento de todo piso encerável e, das áreas internas, com emprego de cera apropriada a cada tipo de piso;</w:t>
      </w:r>
    </w:p>
    <w:p w14:paraId="34464DD4" w14:textId="77777777" w:rsidR="009E2764" w:rsidRDefault="004819EE" w:rsidP="00FD785A">
      <w:pPr>
        <w:numPr>
          <w:ilvl w:val="0"/>
          <w:numId w:val="12"/>
        </w:numPr>
        <w:spacing w:line="288" w:lineRule="auto"/>
        <w:ind w:left="790" w:right="10" w:hanging="765"/>
        <w:rPr>
          <w:rFonts w:ascii="Times New Roman" w:hAnsi="Times New Roman" w:cs="Times New Roman"/>
        </w:rPr>
      </w:pPr>
      <w:r>
        <w:rPr>
          <w:rFonts w:ascii="Times New Roman" w:hAnsi="Times New Roman" w:cs="Times New Roman"/>
        </w:rPr>
        <w:tab/>
        <w:t>higienização, com uso de produto germicida, dos aparelhos telefônicos e de fac-símile;</w:t>
      </w:r>
    </w:p>
    <w:p w14:paraId="08247E28" w14:textId="77777777" w:rsidR="009E2764" w:rsidRDefault="004819EE" w:rsidP="00FD785A">
      <w:pPr>
        <w:numPr>
          <w:ilvl w:val="0"/>
          <w:numId w:val="12"/>
        </w:numPr>
        <w:spacing w:line="288" w:lineRule="auto"/>
        <w:ind w:left="790" w:right="10" w:hanging="765"/>
      </w:pPr>
      <w:r>
        <w:rPr>
          <w:rFonts w:ascii="Times New Roman" w:eastAsia="Times New Roman" w:hAnsi="Times New Roman" w:cs="Times New Roman"/>
        </w:rPr>
        <w:t xml:space="preserve"> </w:t>
      </w:r>
      <w:r>
        <w:rPr>
          <w:rFonts w:ascii="Times New Roman" w:hAnsi="Times New Roman" w:cs="Times New Roman"/>
        </w:rPr>
        <w:t>lavagem e higienização de bebedouros, utilizando produtos não prejudiciais à saúde humana;</w:t>
      </w:r>
    </w:p>
    <w:p w14:paraId="7B088A96" w14:textId="77777777" w:rsidR="009E2764" w:rsidRDefault="004819EE" w:rsidP="00FD785A">
      <w:pPr>
        <w:numPr>
          <w:ilvl w:val="0"/>
          <w:numId w:val="12"/>
        </w:numPr>
        <w:spacing w:line="288" w:lineRule="auto"/>
        <w:ind w:left="790" w:right="10" w:hanging="765"/>
        <w:rPr>
          <w:rFonts w:ascii="Times New Roman" w:hAnsi="Times New Roman" w:cs="Times New Roman"/>
        </w:rPr>
      </w:pPr>
      <w:r>
        <w:rPr>
          <w:rFonts w:ascii="Times New Roman" w:hAnsi="Times New Roman" w:cs="Times New Roman"/>
        </w:rPr>
        <w:lastRenderedPageBreak/>
        <w:tab/>
        <w:t>polimentos de todos os mobiliários de madeira, fazendo uso de produto adequado, visando à sua conservação e brilho;</w:t>
      </w:r>
    </w:p>
    <w:p w14:paraId="11B99654" w14:textId="77777777" w:rsidR="009E2764" w:rsidRDefault="004819EE" w:rsidP="00FD785A">
      <w:pPr>
        <w:numPr>
          <w:ilvl w:val="0"/>
          <w:numId w:val="12"/>
        </w:numPr>
        <w:spacing w:line="288" w:lineRule="auto"/>
        <w:ind w:left="790" w:right="10" w:hanging="765"/>
        <w:rPr>
          <w:rFonts w:ascii="Times New Roman" w:hAnsi="Times New Roman" w:cs="Times New Roman"/>
        </w:rPr>
      </w:pPr>
      <w:r>
        <w:rPr>
          <w:rFonts w:ascii="Times New Roman" w:hAnsi="Times New Roman" w:cs="Times New Roman"/>
        </w:rPr>
        <w:tab/>
        <w:t xml:space="preserve"> limpeza das forrações (de couro, pano ou plástico) em assentos e poltronas;</w:t>
      </w:r>
    </w:p>
    <w:p w14:paraId="17C8D57B" w14:textId="77777777" w:rsidR="009E2764" w:rsidRDefault="004819EE" w:rsidP="00FD785A">
      <w:pPr>
        <w:numPr>
          <w:ilvl w:val="0"/>
          <w:numId w:val="12"/>
        </w:numPr>
        <w:spacing w:line="288" w:lineRule="auto"/>
        <w:ind w:left="790" w:right="10" w:hanging="765"/>
        <w:rPr>
          <w:rFonts w:ascii="Times New Roman" w:hAnsi="Times New Roman" w:cs="Times New Roman"/>
        </w:rPr>
      </w:pPr>
      <w:r>
        <w:rPr>
          <w:rFonts w:ascii="Times New Roman" w:hAnsi="Times New Roman" w:cs="Times New Roman"/>
        </w:rPr>
        <w:tab/>
        <w:t xml:space="preserve"> limpeza de todas as portas e maçanetas; </w:t>
      </w:r>
    </w:p>
    <w:p w14:paraId="0EB295AC" w14:textId="77777777" w:rsidR="009E2764" w:rsidRDefault="004819EE" w:rsidP="00FD785A">
      <w:pPr>
        <w:numPr>
          <w:ilvl w:val="0"/>
          <w:numId w:val="12"/>
        </w:numPr>
        <w:spacing w:line="288" w:lineRule="auto"/>
        <w:ind w:left="790" w:right="10" w:hanging="765"/>
      </w:pPr>
      <w:r>
        <w:rPr>
          <w:rFonts w:ascii="Times New Roman" w:eastAsia="Times New Roman" w:hAnsi="Times New Roman" w:cs="Times New Roman"/>
        </w:rPr>
        <w:t xml:space="preserve"> </w:t>
      </w:r>
      <w:r>
        <w:rPr>
          <w:rFonts w:ascii="Times New Roman" w:hAnsi="Times New Roman" w:cs="Times New Roman"/>
        </w:rPr>
        <w:t>execução dos demais serviços de frequência semanal necessária a critério da administração;</w:t>
      </w:r>
    </w:p>
    <w:p w14:paraId="74248D9F" w14:textId="77777777" w:rsidR="009E2764" w:rsidRDefault="004819EE" w:rsidP="00FD785A">
      <w:pPr>
        <w:numPr>
          <w:ilvl w:val="0"/>
          <w:numId w:val="12"/>
        </w:numPr>
        <w:spacing w:line="288" w:lineRule="auto"/>
        <w:ind w:left="716" w:right="-6" w:hanging="723"/>
      </w:pPr>
      <w:r>
        <w:rPr>
          <w:rFonts w:ascii="Times New Roman" w:hAnsi="Times New Roman" w:cs="Times New Roman"/>
        </w:rPr>
        <w:t>remoção, com pano úmido, de pó dos armários, arquivos, prateleiras, persianas/cortinas, bem assim dos demais móveis existentes;</w:t>
      </w:r>
    </w:p>
    <w:p w14:paraId="3959F80F" w14:textId="45AFAC14" w:rsidR="009E2764" w:rsidRDefault="004819EE" w:rsidP="00FD785A">
      <w:pPr>
        <w:numPr>
          <w:ilvl w:val="0"/>
          <w:numId w:val="12"/>
        </w:numPr>
        <w:spacing w:line="288" w:lineRule="auto"/>
        <w:ind w:left="716" w:right="-6" w:hanging="682"/>
        <w:rPr>
          <w:rFonts w:ascii="Times New Roman" w:hAnsi="Times New Roman" w:cs="Times New Roman"/>
        </w:rPr>
      </w:pPr>
      <w:r>
        <w:rPr>
          <w:rFonts w:ascii="Times New Roman" w:hAnsi="Times New Roman" w:cs="Times New Roman"/>
        </w:rPr>
        <w:t>limpeza externa dos bebedouros</w:t>
      </w:r>
      <w:r w:rsidR="005F4B71">
        <w:rPr>
          <w:rFonts w:ascii="Times New Roman" w:hAnsi="Times New Roman" w:cs="Times New Roman"/>
        </w:rPr>
        <w:t xml:space="preserve"> e aparelhos de ar condicionado</w:t>
      </w:r>
      <w:r>
        <w:rPr>
          <w:rFonts w:ascii="Times New Roman" w:hAnsi="Times New Roman" w:cs="Times New Roman"/>
        </w:rPr>
        <w:t>, utilizando produtos não prejudiciais à saúde humana;</w:t>
      </w:r>
    </w:p>
    <w:p w14:paraId="4B8E357C" w14:textId="77777777" w:rsidR="009E2764" w:rsidRDefault="004819EE" w:rsidP="00FD785A">
      <w:pPr>
        <w:numPr>
          <w:ilvl w:val="0"/>
          <w:numId w:val="12"/>
        </w:numPr>
        <w:spacing w:line="288" w:lineRule="auto"/>
        <w:ind w:left="790" w:right="10" w:hanging="765"/>
        <w:rPr>
          <w:rFonts w:ascii="Times New Roman" w:hAnsi="Times New Roman" w:cs="Times New Roman"/>
        </w:rPr>
      </w:pPr>
      <w:r>
        <w:rPr>
          <w:rFonts w:ascii="Times New Roman" w:hAnsi="Times New Roman" w:cs="Times New Roman"/>
        </w:rPr>
        <w:tab/>
        <w:t>limpeza dos arquivos com equipamentos apropriados (aspirador e outros), utilizando máscaras de proteção;</w:t>
      </w:r>
    </w:p>
    <w:p w14:paraId="29A6AE50" w14:textId="77777777" w:rsidR="009E2764" w:rsidRDefault="004819EE" w:rsidP="00FD785A">
      <w:pPr>
        <w:numPr>
          <w:ilvl w:val="0"/>
          <w:numId w:val="12"/>
        </w:numPr>
        <w:spacing w:line="288" w:lineRule="auto"/>
        <w:ind w:left="790" w:right="10" w:hanging="765"/>
        <w:rPr>
          <w:rFonts w:ascii="Times New Roman" w:hAnsi="Times New Roman" w:cs="Times New Roman"/>
        </w:rPr>
      </w:pPr>
      <w:r>
        <w:rPr>
          <w:rFonts w:ascii="Times New Roman" w:hAnsi="Times New Roman" w:cs="Times New Roman"/>
        </w:rPr>
        <w:tab/>
        <w:t>limpeza de persianas/cortinas, com equipamento e acessórios adequados;</w:t>
      </w:r>
    </w:p>
    <w:p w14:paraId="7A7A0BD9" w14:textId="77777777" w:rsidR="009E2764" w:rsidRDefault="004819EE" w:rsidP="00FD785A">
      <w:pPr>
        <w:numPr>
          <w:ilvl w:val="0"/>
          <w:numId w:val="12"/>
        </w:numPr>
        <w:spacing w:line="288" w:lineRule="auto"/>
        <w:ind w:left="790" w:right="10" w:hanging="765"/>
      </w:pPr>
      <w:r>
        <w:rPr>
          <w:rFonts w:ascii="Times New Roman" w:hAnsi="Times New Roman" w:cs="Times New Roman"/>
        </w:rPr>
        <w:tab/>
      </w:r>
      <w:r>
        <w:rPr>
          <w:rFonts w:ascii="Times New Roman" w:eastAsia="Arial" w:hAnsi="Times New Roman" w:cs="Times New Roman"/>
        </w:rPr>
        <w:t>lavagem de todos os coletores de lixo das áreas interna e externa, incluindo os existentes nos banheiros e gabinetes;</w:t>
      </w:r>
    </w:p>
    <w:p w14:paraId="37258D67" w14:textId="77777777" w:rsidR="009E2764" w:rsidRDefault="004819EE" w:rsidP="00FD785A">
      <w:pPr>
        <w:numPr>
          <w:ilvl w:val="0"/>
          <w:numId w:val="12"/>
        </w:numPr>
        <w:tabs>
          <w:tab w:val="left" w:pos="0"/>
          <w:tab w:val="left" w:pos="288"/>
          <w:tab w:val="left" w:pos="1728"/>
          <w:tab w:val="left" w:pos="2448"/>
          <w:tab w:val="left" w:pos="3168"/>
          <w:tab w:val="left" w:pos="3888"/>
          <w:tab w:val="left" w:pos="4608"/>
          <w:tab w:val="left" w:pos="5328"/>
          <w:tab w:val="left" w:pos="6048"/>
          <w:tab w:val="left" w:pos="6768"/>
        </w:tabs>
        <w:spacing w:line="288" w:lineRule="auto"/>
        <w:ind w:left="790" w:right="10" w:hanging="765"/>
        <w:rPr>
          <w:rFonts w:ascii="Times New Roman" w:eastAsia="PalatinoLinotype" w:hAnsi="Times New Roman"/>
        </w:rPr>
      </w:pPr>
      <w:r>
        <w:rPr>
          <w:rFonts w:ascii="Times New Roman" w:eastAsia="Times New Roman" w:hAnsi="Times New Roman" w:cs="Times New Roman"/>
        </w:rPr>
        <w:t xml:space="preserve"> </w:t>
      </w:r>
      <w:r>
        <w:rPr>
          <w:rFonts w:ascii="Times New Roman" w:eastAsia="PalatinoLinotype" w:hAnsi="Times New Roman" w:cs="Times New Roman"/>
        </w:rPr>
        <w:t xml:space="preserve">execução de outros serviços necessários, a critério da administração; atinentes   ao objeto deste Termo de Referência; </w:t>
      </w:r>
    </w:p>
    <w:p w14:paraId="36AE6EC7" w14:textId="77777777" w:rsidR="009E2764" w:rsidRDefault="009E2764">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PalatinoLinotype"/>
        </w:rPr>
      </w:pPr>
    </w:p>
    <w:p w14:paraId="5CDC9146" w14:textId="47BB79DF" w:rsidR="009E2764" w:rsidRDefault="004819EE">
      <w:pPr>
        <w:tabs>
          <w:tab w:val="left" w:pos="0"/>
          <w:tab w:val="left" w:pos="288"/>
          <w:tab w:val="left" w:pos="1728"/>
          <w:tab w:val="left" w:pos="2448"/>
          <w:tab w:val="left" w:pos="3168"/>
          <w:tab w:val="left" w:pos="3888"/>
          <w:tab w:val="left" w:pos="4608"/>
          <w:tab w:val="left" w:pos="5328"/>
          <w:tab w:val="left" w:pos="6048"/>
          <w:tab w:val="left" w:pos="6768"/>
        </w:tabs>
        <w:ind w:firstLine="426"/>
      </w:pPr>
      <w:r>
        <w:rPr>
          <w:rFonts w:ascii="Times New Roman" w:eastAsia="PalatinoLinotype" w:hAnsi="Times New Roman"/>
        </w:rPr>
        <w:t>6.1.</w:t>
      </w:r>
      <w:r w:rsidR="005C0934">
        <w:rPr>
          <w:rFonts w:ascii="Times New Roman" w:eastAsia="PalatinoLinotype" w:hAnsi="Times New Roman"/>
        </w:rPr>
        <w:t>3.</w:t>
      </w:r>
      <w:r w:rsidR="005C0934">
        <w:rPr>
          <w:rFonts w:ascii="Times New Roman" w:hAnsi="Times New Roman"/>
        </w:rPr>
        <w:t xml:space="preserve"> Limpeza</w:t>
      </w:r>
      <w:r>
        <w:rPr>
          <w:rFonts w:ascii="Times New Roman" w:hAnsi="Times New Roman"/>
        </w:rPr>
        <w:t xml:space="preserve"> e conservação – </w:t>
      </w:r>
      <w:r>
        <w:rPr>
          <w:rFonts w:ascii="Times New Roman" w:hAnsi="Times New Roman"/>
          <w:u w:val="single"/>
        </w:rPr>
        <w:t xml:space="preserve">Quinzenalmente: </w:t>
      </w:r>
    </w:p>
    <w:p w14:paraId="14BE0120" w14:textId="77777777" w:rsidR="009E2764" w:rsidRDefault="009E2764">
      <w:pPr>
        <w:tabs>
          <w:tab w:val="left" w:pos="0"/>
          <w:tab w:val="left" w:pos="288"/>
          <w:tab w:val="left" w:pos="1728"/>
          <w:tab w:val="left" w:pos="2448"/>
          <w:tab w:val="left" w:pos="3168"/>
          <w:tab w:val="left" w:pos="3888"/>
          <w:tab w:val="left" w:pos="4608"/>
          <w:tab w:val="left" w:pos="5328"/>
          <w:tab w:val="left" w:pos="6048"/>
          <w:tab w:val="left" w:pos="6768"/>
        </w:tabs>
        <w:ind w:firstLine="426"/>
        <w:rPr>
          <w:rFonts w:ascii="Times New Roman" w:hAnsi="Times New Roman"/>
          <w:u w:val="single"/>
        </w:rPr>
      </w:pPr>
    </w:p>
    <w:p w14:paraId="583DE22B" w14:textId="77777777" w:rsidR="009E2764" w:rsidRDefault="004819EE" w:rsidP="00FD785A">
      <w:pPr>
        <w:numPr>
          <w:ilvl w:val="0"/>
          <w:numId w:val="13"/>
        </w:numPr>
        <w:spacing w:line="288" w:lineRule="auto"/>
        <w:ind w:left="788" w:right="11" w:hanging="765"/>
      </w:pPr>
      <w:r>
        <w:rPr>
          <w:rFonts w:ascii="Times New Roman" w:eastAsia="Times New Roman" w:hAnsi="Times New Roman" w:cs="Times New Roman"/>
        </w:rPr>
        <w:t xml:space="preserve"> </w:t>
      </w:r>
      <w:r>
        <w:rPr>
          <w:rFonts w:ascii="Times New Roman" w:eastAsia="Arial" w:hAnsi="Times New Roman" w:cs="Times New Roman"/>
        </w:rPr>
        <w:t xml:space="preserve">aspiração de pó dos estofados e cortinas/persianas; </w:t>
      </w:r>
    </w:p>
    <w:p w14:paraId="591A78A4" w14:textId="5975FF0F" w:rsidR="009E2764" w:rsidRDefault="004819EE" w:rsidP="00FD785A">
      <w:pPr>
        <w:numPr>
          <w:ilvl w:val="0"/>
          <w:numId w:val="13"/>
        </w:numPr>
        <w:spacing w:line="288" w:lineRule="auto"/>
        <w:ind w:left="788" w:right="11" w:hanging="765"/>
      </w:pPr>
      <w:r>
        <w:rPr>
          <w:rFonts w:ascii="Times New Roman" w:eastAsia="Times New Roman" w:hAnsi="Times New Roman" w:cs="Times New Roman"/>
        </w:rPr>
        <w:t xml:space="preserve"> </w:t>
      </w:r>
      <w:r>
        <w:rPr>
          <w:rFonts w:ascii="Times New Roman" w:eastAsia="Arial" w:hAnsi="Times New Roman" w:cs="Times New Roman"/>
        </w:rPr>
        <w:t xml:space="preserve">limpeza das cortinas e persianas/venezianas, com remoção de manchas que </w:t>
      </w:r>
      <w:r w:rsidR="005C0934">
        <w:rPr>
          <w:rFonts w:ascii="Times New Roman" w:eastAsia="Arial" w:hAnsi="Times New Roman" w:cs="Times New Roman"/>
        </w:rPr>
        <w:t>porventura existam</w:t>
      </w:r>
      <w:r>
        <w:rPr>
          <w:rFonts w:ascii="Times New Roman" w:eastAsia="Arial" w:hAnsi="Times New Roman" w:cs="Times New Roman"/>
        </w:rPr>
        <w:t>;</w:t>
      </w:r>
    </w:p>
    <w:p w14:paraId="6793106E" w14:textId="77777777" w:rsidR="009E2764" w:rsidRDefault="004819EE" w:rsidP="00FD785A">
      <w:pPr>
        <w:numPr>
          <w:ilvl w:val="0"/>
          <w:numId w:val="13"/>
        </w:numPr>
        <w:spacing w:line="288" w:lineRule="auto"/>
        <w:ind w:left="788" w:right="11" w:hanging="765"/>
      </w:pPr>
      <w:r>
        <w:rPr>
          <w:rFonts w:ascii="Times New Roman" w:eastAsia="Times New Roman" w:hAnsi="Times New Roman" w:cs="Times New Roman"/>
        </w:rPr>
        <w:t xml:space="preserve"> </w:t>
      </w:r>
      <w:r>
        <w:rPr>
          <w:rFonts w:ascii="Times New Roman" w:eastAsia="Arial" w:hAnsi="Times New Roman" w:cs="Times New Roman"/>
        </w:rPr>
        <w:t>limpeza da face interna das esquadrias metálicas, vidraças e portas de vidro, com emprego de limpa – vidros não-corrosivos, bem como utilização de equipamentos apropriados nos locais de difícil acesso, visando tanto a conservação da pintura como a limpeza total dos vidros;</w:t>
      </w:r>
    </w:p>
    <w:p w14:paraId="0FEA3889" w14:textId="7F69455E" w:rsidR="009E2764" w:rsidRPr="005F4B71" w:rsidRDefault="004819EE" w:rsidP="00FD785A">
      <w:pPr>
        <w:numPr>
          <w:ilvl w:val="0"/>
          <w:numId w:val="13"/>
        </w:numPr>
        <w:spacing w:line="288" w:lineRule="auto"/>
        <w:ind w:left="788" w:right="11" w:hanging="765"/>
      </w:pPr>
      <w:r>
        <w:rPr>
          <w:rFonts w:ascii="Times New Roman" w:eastAsia="Times New Roman" w:hAnsi="Times New Roman" w:cs="Times New Roman"/>
          <w:color w:val="FF0000"/>
        </w:rPr>
        <w:t xml:space="preserve"> </w:t>
      </w:r>
      <w:r>
        <w:rPr>
          <w:rFonts w:ascii="Times New Roman" w:eastAsia="Arial" w:hAnsi="Times New Roman" w:cs="Times New Roman"/>
        </w:rPr>
        <w:tab/>
        <w:t>limpeza de todas as passadeiras e capachos, com produto próprio;</w:t>
      </w:r>
    </w:p>
    <w:p w14:paraId="049719A5" w14:textId="69E04D6A" w:rsidR="005F4B71" w:rsidRDefault="005F4B71" w:rsidP="00FD785A">
      <w:pPr>
        <w:numPr>
          <w:ilvl w:val="0"/>
          <w:numId w:val="13"/>
        </w:numPr>
        <w:spacing w:line="288" w:lineRule="auto"/>
        <w:ind w:left="788" w:right="11" w:hanging="765"/>
      </w:pPr>
      <w:r>
        <w:rPr>
          <w:rFonts w:ascii="Times New Roman" w:eastAsia="Arial" w:hAnsi="Times New Roman" w:cs="Times New Roman"/>
        </w:rPr>
        <w:t>Higienização de filtros dos aparelhos de ar condicionado.</w:t>
      </w:r>
    </w:p>
    <w:p w14:paraId="27879AD1" w14:textId="77777777" w:rsidR="009E2764" w:rsidRDefault="004819EE" w:rsidP="00FD785A">
      <w:pPr>
        <w:numPr>
          <w:ilvl w:val="0"/>
          <w:numId w:val="13"/>
        </w:numPr>
        <w:tabs>
          <w:tab w:val="left" w:pos="0"/>
          <w:tab w:val="left" w:pos="2160"/>
          <w:tab w:val="left" w:pos="2448"/>
          <w:tab w:val="left" w:pos="3168"/>
          <w:tab w:val="left" w:pos="3888"/>
          <w:tab w:val="left" w:pos="4608"/>
          <w:tab w:val="left" w:pos="5328"/>
          <w:tab w:val="left" w:pos="6048"/>
          <w:tab w:val="left" w:pos="6768"/>
        </w:tabs>
        <w:spacing w:line="288" w:lineRule="auto"/>
        <w:ind w:left="788" w:right="11" w:hanging="765"/>
        <w:rPr>
          <w:rFonts w:ascii="Times New Roman" w:eastAsia="Arial" w:hAnsi="Times New Roman" w:cs="Times New Roman"/>
        </w:rPr>
      </w:pPr>
      <w:r>
        <w:rPr>
          <w:rFonts w:ascii="Times New Roman" w:eastAsia="Arial" w:hAnsi="Times New Roman" w:cs="Times New Roman"/>
        </w:rPr>
        <w:t>execução de outros serviços necessários, a critério da administração, atinentes a quaisquer categorias funcional especificadas no objeto.</w:t>
      </w:r>
    </w:p>
    <w:p w14:paraId="184AFC80" w14:textId="77777777" w:rsidR="009E2764" w:rsidRDefault="009E2764">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PalatinoLinotype"/>
        </w:rPr>
      </w:pPr>
    </w:p>
    <w:p w14:paraId="0FC5734D" w14:textId="7FCDF35D" w:rsidR="009E2764" w:rsidRDefault="004819EE">
      <w:pPr>
        <w:tabs>
          <w:tab w:val="left" w:pos="0"/>
          <w:tab w:val="left" w:pos="288"/>
          <w:tab w:val="left" w:pos="1728"/>
          <w:tab w:val="left" w:pos="2448"/>
          <w:tab w:val="left" w:pos="3168"/>
          <w:tab w:val="left" w:pos="3888"/>
          <w:tab w:val="left" w:pos="4608"/>
          <w:tab w:val="left" w:pos="5328"/>
          <w:tab w:val="left" w:pos="6048"/>
          <w:tab w:val="left" w:pos="6768"/>
        </w:tabs>
        <w:ind w:firstLine="426"/>
      </w:pPr>
      <w:r>
        <w:rPr>
          <w:rFonts w:ascii="Times New Roman" w:eastAsia="PalatinoLinotype" w:hAnsi="Times New Roman"/>
        </w:rPr>
        <w:t>6.1.</w:t>
      </w:r>
      <w:r w:rsidR="005C0934">
        <w:rPr>
          <w:rFonts w:ascii="Times New Roman" w:eastAsia="PalatinoLinotype" w:hAnsi="Times New Roman"/>
        </w:rPr>
        <w:t>4.</w:t>
      </w:r>
      <w:r w:rsidR="005C0934">
        <w:rPr>
          <w:rFonts w:ascii="Times New Roman" w:hAnsi="Times New Roman"/>
        </w:rPr>
        <w:t xml:space="preserve"> Limpeza</w:t>
      </w:r>
      <w:r>
        <w:rPr>
          <w:rFonts w:ascii="Times New Roman" w:hAnsi="Times New Roman"/>
        </w:rPr>
        <w:t xml:space="preserve"> e conservação – </w:t>
      </w:r>
      <w:r w:rsidR="0022114F">
        <w:rPr>
          <w:rFonts w:ascii="Times New Roman" w:hAnsi="Times New Roman"/>
          <w:u w:val="single"/>
        </w:rPr>
        <w:t>Mensalmente:</w:t>
      </w:r>
    </w:p>
    <w:p w14:paraId="24E4F850" w14:textId="77777777" w:rsidR="009E2764" w:rsidRDefault="009E2764">
      <w:pPr>
        <w:tabs>
          <w:tab w:val="left" w:pos="0"/>
          <w:tab w:val="left" w:pos="288"/>
          <w:tab w:val="left" w:pos="1728"/>
          <w:tab w:val="left" w:pos="2448"/>
          <w:tab w:val="left" w:pos="3168"/>
          <w:tab w:val="left" w:pos="3888"/>
          <w:tab w:val="left" w:pos="4608"/>
          <w:tab w:val="left" w:pos="5328"/>
          <w:tab w:val="left" w:pos="6048"/>
          <w:tab w:val="left" w:pos="6768"/>
        </w:tabs>
        <w:ind w:firstLine="426"/>
        <w:rPr>
          <w:rFonts w:ascii="Times New Roman" w:hAnsi="Times New Roman"/>
          <w:u w:val="single"/>
        </w:rPr>
      </w:pPr>
    </w:p>
    <w:p w14:paraId="7F16D665" w14:textId="77777777" w:rsidR="009E2764" w:rsidRDefault="004819EE" w:rsidP="00FD785A">
      <w:pPr>
        <w:numPr>
          <w:ilvl w:val="0"/>
          <w:numId w:val="14"/>
        </w:numPr>
        <w:spacing w:line="288" w:lineRule="auto"/>
        <w:ind w:left="788" w:right="11" w:hanging="765"/>
      </w:pPr>
      <w:r>
        <w:rPr>
          <w:rFonts w:ascii="Times New Roman" w:eastAsia="Arial" w:hAnsi="Times New Roman" w:cs="Times New Roman"/>
        </w:rPr>
        <w:t>limpeza do mobiliário com utilização de lustra/brilha móvel ou similar.</w:t>
      </w:r>
    </w:p>
    <w:p w14:paraId="2A2BEFE2" w14:textId="77777777" w:rsidR="009E2764" w:rsidRDefault="004819EE" w:rsidP="00FD785A">
      <w:pPr>
        <w:numPr>
          <w:ilvl w:val="0"/>
          <w:numId w:val="14"/>
        </w:numPr>
        <w:spacing w:line="288" w:lineRule="auto"/>
        <w:ind w:left="788" w:right="11" w:hanging="765"/>
      </w:pPr>
      <w:r>
        <w:rPr>
          <w:rFonts w:ascii="Times New Roman" w:hAnsi="Times New Roman" w:cs="Times New Roman"/>
        </w:rPr>
        <w:t>l</w:t>
      </w:r>
      <w:r>
        <w:rPr>
          <w:rFonts w:ascii="Times New Roman" w:eastAsia="Arial" w:hAnsi="Times New Roman" w:cs="Times New Roman"/>
        </w:rPr>
        <w:t>impeza atrás dos móveis, armários e arquivos;</w:t>
      </w:r>
    </w:p>
    <w:p w14:paraId="729E6912" w14:textId="77777777" w:rsidR="009E2764" w:rsidRDefault="004819EE" w:rsidP="00FD785A">
      <w:pPr>
        <w:numPr>
          <w:ilvl w:val="0"/>
          <w:numId w:val="14"/>
        </w:numPr>
        <w:spacing w:line="288" w:lineRule="auto"/>
        <w:ind w:left="788" w:right="11" w:hanging="765"/>
      </w:pPr>
      <w:r>
        <w:rPr>
          <w:rFonts w:ascii="Times New Roman" w:eastAsia="Arial" w:hAnsi="Times New Roman" w:cs="Times New Roman"/>
        </w:rPr>
        <w:t xml:space="preserve">limpeza das paredes internas, inclusive divisórias, com produtos não corrosivos, visando à conservação da pintura e, </w:t>
      </w:r>
    </w:p>
    <w:p w14:paraId="4231CBAE" w14:textId="77777777" w:rsidR="009E2764" w:rsidRDefault="004819EE" w:rsidP="00FD785A">
      <w:pPr>
        <w:numPr>
          <w:ilvl w:val="0"/>
          <w:numId w:val="14"/>
        </w:numPr>
        <w:tabs>
          <w:tab w:val="left" w:pos="0"/>
          <w:tab w:val="left" w:pos="288"/>
          <w:tab w:val="left" w:pos="1728"/>
          <w:tab w:val="left" w:pos="2448"/>
          <w:tab w:val="left" w:pos="3168"/>
          <w:tab w:val="left" w:pos="3888"/>
          <w:tab w:val="left" w:pos="4608"/>
          <w:tab w:val="left" w:pos="5328"/>
          <w:tab w:val="left" w:pos="6048"/>
          <w:tab w:val="left" w:pos="6768"/>
        </w:tabs>
        <w:spacing w:line="288" w:lineRule="auto"/>
        <w:ind w:left="788" w:right="11" w:hanging="765"/>
      </w:pPr>
      <w:r>
        <w:rPr>
          <w:rFonts w:ascii="Times New Roman" w:eastAsia="Arial" w:hAnsi="Times New Roman" w:cs="Times New Roman"/>
          <w:u w:val="single"/>
        </w:rPr>
        <w:tab/>
        <w:t>e</w:t>
      </w:r>
      <w:r>
        <w:rPr>
          <w:rFonts w:ascii="Times New Roman" w:hAnsi="Times New Roman" w:cs="Times New Roman"/>
          <w:u w:val="single"/>
        </w:rPr>
        <w:t>xecução de outros serviços necessários, a critério da administração, atinentes ao objeto deste Termo de Referência.</w:t>
      </w:r>
    </w:p>
    <w:p w14:paraId="6DBD5E65" w14:textId="77777777" w:rsidR="009E2764" w:rsidRDefault="009E2764">
      <w:pPr>
        <w:ind w:firstLine="426"/>
        <w:rPr>
          <w:rFonts w:ascii="Times New Roman" w:hAnsi="Times New Roman"/>
        </w:rPr>
      </w:pPr>
    </w:p>
    <w:p w14:paraId="1435FE86" w14:textId="7A676704" w:rsidR="00165958" w:rsidRDefault="004819EE">
      <w:pPr>
        <w:ind w:firstLine="426"/>
        <w:rPr>
          <w:rFonts w:ascii="Times New Roman" w:hAnsi="Times New Roman"/>
          <w:u w:val="single"/>
        </w:rPr>
      </w:pPr>
      <w:r>
        <w:rPr>
          <w:rFonts w:ascii="Times New Roman" w:hAnsi="Times New Roman"/>
        </w:rPr>
        <w:lastRenderedPageBreak/>
        <w:t>6.1.</w:t>
      </w:r>
      <w:r w:rsidR="005C0934">
        <w:rPr>
          <w:rFonts w:ascii="Times New Roman" w:hAnsi="Times New Roman"/>
        </w:rPr>
        <w:t>5. Limpeza</w:t>
      </w:r>
      <w:r>
        <w:rPr>
          <w:rFonts w:ascii="Times New Roman" w:hAnsi="Times New Roman"/>
        </w:rPr>
        <w:t xml:space="preserve"> e conservação – </w:t>
      </w:r>
      <w:r>
        <w:rPr>
          <w:rFonts w:ascii="Times New Roman" w:hAnsi="Times New Roman"/>
          <w:u w:val="single"/>
        </w:rPr>
        <w:t>semestralmente</w:t>
      </w:r>
    </w:p>
    <w:tbl>
      <w:tblPr>
        <w:tblW w:w="8519" w:type="dxa"/>
        <w:tblInd w:w="62" w:type="dxa"/>
        <w:tblCellMar>
          <w:left w:w="70" w:type="dxa"/>
          <w:right w:w="70" w:type="dxa"/>
        </w:tblCellMar>
        <w:tblLook w:val="0000" w:firstRow="0" w:lastRow="0" w:firstColumn="0" w:lastColumn="0" w:noHBand="0" w:noVBand="0"/>
      </w:tblPr>
      <w:tblGrid>
        <w:gridCol w:w="717"/>
        <w:gridCol w:w="7802"/>
      </w:tblGrid>
      <w:tr w:rsidR="009E2764" w14:paraId="6ACD6EAE" w14:textId="77777777" w:rsidTr="005F4B71">
        <w:tc>
          <w:tcPr>
            <w:tcW w:w="717" w:type="dxa"/>
            <w:shd w:val="clear" w:color="auto" w:fill="auto"/>
          </w:tcPr>
          <w:p w14:paraId="2608B294" w14:textId="77777777" w:rsidR="009E2764" w:rsidRDefault="004819EE" w:rsidP="0022114F">
            <w:pPr>
              <w:ind w:left="185"/>
            </w:pPr>
            <w:r>
              <w:rPr>
                <w:rFonts w:ascii="Times New Roman" w:hAnsi="Times New Roman"/>
              </w:rPr>
              <w:t>a)</w:t>
            </w:r>
          </w:p>
        </w:tc>
        <w:tc>
          <w:tcPr>
            <w:tcW w:w="7802" w:type="dxa"/>
            <w:shd w:val="clear" w:color="auto" w:fill="auto"/>
          </w:tcPr>
          <w:p w14:paraId="36B790A3" w14:textId="77777777" w:rsidR="009E2764" w:rsidRDefault="004819EE">
            <w:pPr>
              <w:rPr>
                <w:rFonts w:ascii="Times New Roman" w:hAnsi="Times New Roman"/>
              </w:rPr>
            </w:pPr>
            <w:r>
              <w:rPr>
                <w:rFonts w:ascii="Times New Roman" w:hAnsi="Times New Roman"/>
              </w:rPr>
              <w:t>Executar os demais serviços considerados essenciais para um ambiente limpo e higienizado, não abarcados pelos itens acima, que compreendam a necessidade de uma frequência semestral;</w:t>
            </w:r>
          </w:p>
          <w:p w14:paraId="3B3491E2" w14:textId="77777777" w:rsidR="009E2764" w:rsidRDefault="009E2764">
            <w:pPr>
              <w:rPr>
                <w:rFonts w:ascii="Times New Roman" w:hAnsi="Times New Roman"/>
              </w:rPr>
            </w:pPr>
          </w:p>
        </w:tc>
      </w:tr>
    </w:tbl>
    <w:p w14:paraId="76171CF2" w14:textId="7661B1EB" w:rsidR="00165958" w:rsidRDefault="004819EE">
      <w:pPr>
        <w:tabs>
          <w:tab w:val="left" w:pos="0"/>
          <w:tab w:val="left" w:pos="288"/>
          <w:tab w:val="left" w:pos="1728"/>
          <w:tab w:val="left" w:pos="2448"/>
          <w:tab w:val="left" w:pos="3168"/>
          <w:tab w:val="left" w:pos="3888"/>
          <w:tab w:val="left" w:pos="4608"/>
          <w:tab w:val="left" w:pos="5328"/>
          <w:tab w:val="left" w:pos="6048"/>
          <w:tab w:val="left" w:pos="6768"/>
        </w:tabs>
        <w:ind w:firstLine="426"/>
        <w:rPr>
          <w:rFonts w:ascii="Times New Roman" w:hAnsi="Times New Roman"/>
        </w:rPr>
      </w:pPr>
      <w:r>
        <w:rPr>
          <w:rFonts w:ascii="Times New Roman" w:eastAsia="PalatinoLinotype" w:hAnsi="Times New Roman"/>
        </w:rPr>
        <w:t xml:space="preserve">6.1.6. </w:t>
      </w:r>
      <w:r w:rsidR="00165958">
        <w:rPr>
          <w:rFonts w:ascii="Times New Roman" w:eastAsia="PalatinoLinotype" w:hAnsi="Times New Roman"/>
        </w:rPr>
        <w:t xml:space="preserve">Limpeza e conservação – </w:t>
      </w:r>
      <w:r w:rsidR="00165958" w:rsidRPr="00165958">
        <w:rPr>
          <w:rFonts w:ascii="Times New Roman" w:eastAsia="PalatinoLinotype" w:hAnsi="Times New Roman"/>
          <w:u w:val="single"/>
        </w:rPr>
        <w:t>eventualmente</w:t>
      </w:r>
    </w:p>
    <w:p w14:paraId="5376F568" w14:textId="77777777" w:rsidR="0022114F" w:rsidRDefault="0022114F" w:rsidP="00165958">
      <w:pPr>
        <w:spacing w:line="360" w:lineRule="auto"/>
        <w:ind w:left="790" w:right="10" w:hanging="765"/>
        <w:rPr>
          <w:b/>
          <w:bCs/>
          <w:sz w:val="22"/>
          <w:szCs w:val="22"/>
        </w:rPr>
      </w:pPr>
    </w:p>
    <w:p w14:paraId="5F176F0D" w14:textId="77777777" w:rsidR="00165958" w:rsidRPr="00FC0E81" w:rsidRDefault="00165958" w:rsidP="00165958">
      <w:pPr>
        <w:numPr>
          <w:ilvl w:val="0"/>
          <w:numId w:val="21"/>
        </w:numPr>
        <w:suppressAutoHyphens/>
        <w:spacing w:line="360" w:lineRule="auto"/>
        <w:ind w:right="10"/>
        <w:rPr>
          <w:rFonts w:eastAsia="Arial"/>
          <w:sz w:val="22"/>
          <w:szCs w:val="22"/>
        </w:rPr>
      </w:pPr>
      <w:r w:rsidRPr="00FC0E81">
        <w:rPr>
          <w:sz w:val="22"/>
          <w:szCs w:val="22"/>
        </w:rPr>
        <w:t>reorganização e deslocamento de mobiliário por ocasião de mudanças de layout setorial, otimização de espaço útil e organização de almoxarifado da Codevasf.</w:t>
      </w:r>
    </w:p>
    <w:p w14:paraId="5B2286C1" w14:textId="77777777" w:rsidR="009E2764" w:rsidRDefault="009E2764">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rPr>
      </w:pPr>
    </w:p>
    <w:p w14:paraId="56988629" w14:textId="77777777" w:rsidR="009E2764" w:rsidRDefault="004819EE">
      <w:pPr>
        <w:tabs>
          <w:tab w:val="left" w:pos="0"/>
          <w:tab w:val="left" w:pos="288"/>
          <w:tab w:val="left" w:pos="1728"/>
          <w:tab w:val="left" w:pos="2448"/>
          <w:tab w:val="left" w:pos="3168"/>
          <w:tab w:val="left" w:pos="3888"/>
          <w:tab w:val="left" w:pos="4608"/>
          <w:tab w:val="left" w:pos="5328"/>
          <w:tab w:val="left" w:pos="6048"/>
          <w:tab w:val="left" w:pos="6768"/>
        </w:tabs>
      </w:pPr>
      <w:r>
        <w:rPr>
          <w:rFonts w:ascii="Times New Roman" w:eastAsia="PalatinoLinotype" w:hAnsi="Times New Roman"/>
        </w:rPr>
        <w:tab/>
        <w:t>6.1.16. Preposto:</w:t>
      </w:r>
    </w:p>
    <w:p w14:paraId="345FA9E3" w14:textId="77777777" w:rsidR="009E2764" w:rsidRDefault="009E2764">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PalatinoLinotype" w:hAnsi="Times New Roman"/>
        </w:rPr>
      </w:pPr>
    </w:p>
    <w:p w14:paraId="55053EE2" w14:textId="77777777" w:rsidR="009E2764" w:rsidRDefault="004819EE">
      <w:pPr>
        <w:tabs>
          <w:tab w:val="left" w:pos="0"/>
          <w:tab w:val="left" w:pos="288"/>
          <w:tab w:val="left" w:pos="1728"/>
          <w:tab w:val="left" w:pos="2448"/>
          <w:tab w:val="left" w:pos="3168"/>
          <w:tab w:val="left" w:pos="3888"/>
          <w:tab w:val="left" w:pos="4608"/>
          <w:tab w:val="left" w:pos="5328"/>
          <w:tab w:val="left" w:pos="6048"/>
          <w:tab w:val="left" w:pos="6768"/>
        </w:tabs>
        <w:spacing w:line="360" w:lineRule="auto"/>
        <w:ind w:left="-57"/>
      </w:pPr>
      <w:r>
        <w:rPr>
          <w:rFonts w:ascii="Times New Roman" w:eastAsia="PalatinoLinotype" w:hAnsi="Times New Roman"/>
        </w:rPr>
        <w:tab/>
      </w:r>
      <w:r>
        <w:rPr>
          <w:rFonts w:ascii="Times New Roman" w:eastAsia="PalatinoLinotype" w:hAnsi="Times New Roman"/>
        </w:rPr>
        <w:tab/>
        <w:t>6.1.16.1 A 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tbl>
      <w:tblPr>
        <w:tblW w:w="9075" w:type="dxa"/>
        <w:tblInd w:w="354" w:type="dxa"/>
        <w:tblCellMar>
          <w:left w:w="70" w:type="dxa"/>
          <w:right w:w="70" w:type="dxa"/>
        </w:tblCellMar>
        <w:tblLook w:val="0000" w:firstRow="0" w:lastRow="0" w:firstColumn="0" w:lastColumn="0" w:noHBand="0" w:noVBand="0"/>
      </w:tblPr>
      <w:tblGrid>
        <w:gridCol w:w="920"/>
        <w:gridCol w:w="8155"/>
      </w:tblGrid>
      <w:tr w:rsidR="009E2764" w14:paraId="4E1B20BC" w14:textId="77777777" w:rsidTr="00202CAB">
        <w:tc>
          <w:tcPr>
            <w:tcW w:w="920" w:type="dxa"/>
            <w:shd w:val="clear" w:color="auto" w:fill="auto"/>
          </w:tcPr>
          <w:p w14:paraId="4C9E9391" w14:textId="77777777" w:rsidR="009E2764" w:rsidRDefault="004819EE">
            <w:pPr>
              <w:rPr>
                <w:rFonts w:ascii="Times New Roman" w:hAnsi="Times New Roman"/>
              </w:rPr>
            </w:pPr>
            <w:r>
              <w:rPr>
                <w:rFonts w:ascii="Times New Roman" w:hAnsi="Times New Roman"/>
              </w:rPr>
              <w:t>6.1.16.2</w:t>
            </w:r>
          </w:p>
        </w:tc>
        <w:tc>
          <w:tcPr>
            <w:tcW w:w="8155" w:type="dxa"/>
            <w:shd w:val="clear" w:color="auto" w:fill="auto"/>
          </w:tcPr>
          <w:p w14:paraId="7A900028" w14:textId="77777777" w:rsidR="009E2764" w:rsidRDefault="004819EE">
            <w:pPr>
              <w:tabs>
                <w:tab w:val="left" w:pos="0"/>
              </w:tabs>
              <w:rPr>
                <w:rFonts w:ascii="Times New Roman" w:hAnsi="Times New Roman"/>
              </w:rPr>
            </w:pPr>
            <w:r>
              <w:rPr>
                <w:rFonts w:ascii="Times New Roman" w:hAnsi="Times New Roman"/>
              </w:rPr>
              <w:t>Comandar, coordenar e controlar a execução dos serviços contratados;</w:t>
            </w:r>
          </w:p>
          <w:p w14:paraId="0163009C" w14:textId="77777777" w:rsidR="009E2764" w:rsidRDefault="009E2764">
            <w:pPr>
              <w:tabs>
                <w:tab w:val="left" w:pos="0"/>
              </w:tabs>
              <w:rPr>
                <w:rFonts w:ascii="Times New Roman" w:hAnsi="Times New Roman"/>
              </w:rPr>
            </w:pPr>
          </w:p>
        </w:tc>
      </w:tr>
      <w:tr w:rsidR="009E2764" w14:paraId="32EDC1FD" w14:textId="77777777" w:rsidTr="00202CAB">
        <w:tc>
          <w:tcPr>
            <w:tcW w:w="920" w:type="dxa"/>
            <w:shd w:val="clear" w:color="auto" w:fill="auto"/>
          </w:tcPr>
          <w:p w14:paraId="01C3B1C1" w14:textId="77777777" w:rsidR="009E2764" w:rsidRDefault="004819EE">
            <w:pPr>
              <w:rPr>
                <w:rFonts w:ascii="Times New Roman" w:hAnsi="Times New Roman"/>
              </w:rPr>
            </w:pPr>
            <w:r>
              <w:rPr>
                <w:rFonts w:ascii="Times New Roman" w:hAnsi="Times New Roman"/>
              </w:rPr>
              <w:t>6.1.16.3</w:t>
            </w:r>
          </w:p>
        </w:tc>
        <w:tc>
          <w:tcPr>
            <w:tcW w:w="8155" w:type="dxa"/>
            <w:shd w:val="clear" w:color="auto" w:fill="auto"/>
          </w:tcPr>
          <w:p w14:paraId="4B86F5CE" w14:textId="77777777" w:rsidR="009E2764" w:rsidRDefault="004819EE">
            <w:pPr>
              <w:tabs>
                <w:tab w:val="left" w:pos="0"/>
              </w:tabs>
              <w:rPr>
                <w:rFonts w:ascii="Times New Roman" w:hAnsi="Times New Roman"/>
              </w:rPr>
            </w:pPr>
            <w:r>
              <w:rPr>
                <w:rFonts w:ascii="Times New Roman" w:hAnsi="Times New Roman"/>
              </w:rPr>
              <w:t>Encaminhar à unidade fiscalizadora todas as faturas dos serviços prestados;</w:t>
            </w:r>
          </w:p>
          <w:p w14:paraId="1390BEA0" w14:textId="77777777" w:rsidR="009E2764" w:rsidRDefault="009E2764">
            <w:pPr>
              <w:tabs>
                <w:tab w:val="left" w:pos="0"/>
              </w:tabs>
              <w:rPr>
                <w:rFonts w:ascii="Times New Roman" w:hAnsi="Times New Roman"/>
              </w:rPr>
            </w:pPr>
          </w:p>
        </w:tc>
      </w:tr>
      <w:tr w:rsidR="009E2764" w14:paraId="00886C47" w14:textId="77777777" w:rsidTr="00202CAB">
        <w:tc>
          <w:tcPr>
            <w:tcW w:w="920" w:type="dxa"/>
            <w:shd w:val="clear" w:color="auto" w:fill="auto"/>
          </w:tcPr>
          <w:p w14:paraId="6637D3C9" w14:textId="77777777" w:rsidR="009E2764" w:rsidRDefault="004819EE">
            <w:pPr>
              <w:rPr>
                <w:rFonts w:ascii="Times New Roman" w:hAnsi="Times New Roman"/>
              </w:rPr>
            </w:pPr>
            <w:r>
              <w:rPr>
                <w:rFonts w:ascii="Times New Roman" w:hAnsi="Times New Roman"/>
              </w:rPr>
              <w:t>6.1.16.4</w:t>
            </w:r>
          </w:p>
        </w:tc>
        <w:tc>
          <w:tcPr>
            <w:tcW w:w="8155" w:type="dxa"/>
            <w:shd w:val="clear" w:color="auto" w:fill="auto"/>
          </w:tcPr>
          <w:p w14:paraId="06C4ADCD" w14:textId="77777777" w:rsidR="009E2764" w:rsidRDefault="004819EE">
            <w:pPr>
              <w:tabs>
                <w:tab w:val="left" w:pos="0"/>
              </w:tabs>
              <w:rPr>
                <w:rFonts w:ascii="Times New Roman" w:hAnsi="Times New Roman"/>
              </w:rPr>
            </w:pPr>
            <w:r>
              <w:rPr>
                <w:rFonts w:ascii="Times New Roman" w:hAnsi="Times New Roman"/>
              </w:rPr>
              <w:t>Administrar todo e qualquer assunto relativo aos seus empregados;</w:t>
            </w:r>
          </w:p>
          <w:p w14:paraId="424C348A" w14:textId="77777777" w:rsidR="009E2764" w:rsidRDefault="009E2764">
            <w:pPr>
              <w:tabs>
                <w:tab w:val="left" w:pos="0"/>
              </w:tabs>
              <w:rPr>
                <w:rFonts w:ascii="Times New Roman" w:hAnsi="Times New Roman"/>
              </w:rPr>
            </w:pPr>
          </w:p>
        </w:tc>
      </w:tr>
      <w:tr w:rsidR="009E2764" w14:paraId="63023D9B" w14:textId="77777777" w:rsidTr="00202CAB">
        <w:tc>
          <w:tcPr>
            <w:tcW w:w="920" w:type="dxa"/>
            <w:shd w:val="clear" w:color="auto" w:fill="auto"/>
          </w:tcPr>
          <w:p w14:paraId="0CAE809D" w14:textId="77777777" w:rsidR="009E2764" w:rsidRDefault="004819EE">
            <w:pPr>
              <w:rPr>
                <w:rFonts w:ascii="Times New Roman" w:hAnsi="Times New Roman"/>
              </w:rPr>
            </w:pPr>
            <w:r>
              <w:rPr>
                <w:rFonts w:ascii="Times New Roman" w:hAnsi="Times New Roman"/>
              </w:rPr>
              <w:t>6.1.16.5</w:t>
            </w:r>
          </w:p>
        </w:tc>
        <w:tc>
          <w:tcPr>
            <w:tcW w:w="8155" w:type="dxa"/>
            <w:shd w:val="clear" w:color="auto" w:fill="auto"/>
          </w:tcPr>
          <w:p w14:paraId="1D88CFF2" w14:textId="77777777" w:rsidR="009E2764" w:rsidRDefault="004819EE">
            <w:pPr>
              <w:tabs>
                <w:tab w:val="left" w:pos="0"/>
              </w:tabs>
              <w:rPr>
                <w:rFonts w:ascii="Times New Roman" w:hAnsi="Times New Roman"/>
              </w:rPr>
            </w:pPr>
            <w:r>
              <w:rPr>
                <w:rFonts w:ascii="Times New Roman" w:hAnsi="Times New Roman"/>
              </w:rPr>
              <w:t>Tratar de questões administrativas com o encarregado geral;</w:t>
            </w:r>
          </w:p>
          <w:p w14:paraId="249E2BC7" w14:textId="77777777" w:rsidR="009E2764" w:rsidRDefault="009E2764">
            <w:pPr>
              <w:tabs>
                <w:tab w:val="left" w:pos="0"/>
              </w:tabs>
              <w:rPr>
                <w:rFonts w:ascii="Times New Roman" w:hAnsi="Times New Roman"/>
              </w:rPr>
            </w:pPr>
          </w:p>
        </w:tc>
      </w:tr>
      <w:tr w:rsidR="009E2764" w14:paraId="01A146BC" w14:textId="77777777" w:rsidTr="00202CAB">
        <w:tc>
          <w:tcPr>
            <w:tcW w:w="920" w:type="dxa"/>
            <w:shd w:val="clear" w:color="auto" w:fill="auto"/>
          </w:tcPr>
          <w:p w14:paraId="6802505D" w14:textId="77777777" w:rsidR="009E2764" w:rsidRDefault="004819EE">
            <w:pPr>
              <w:rPr>
                <w:rFonts w:ascii="Times New Roman" w:hAnsi="Times New Roman"/>
              </w:rPr>
            </w:pPr>
            <w:r>
              <w:rPr>
                <w:rFonts w:ascii="Times New Roman" w:hAnsi="Times New Roman"/>
              </w:rPr>
              <w:t>6.1.16.6</w:t>
            </w:r>
          </w:p>
        </w:tc>
        <w:tc>
          <w:tcPr>
            <w:tcW w:w="8155" w:type="dxa"/>
            <w:shd w:val="clear" w:color="auto" w:fill="auto"/>
          </w:tcPr>
          <w:p w14:paraId="3BD1FB44" w14:textId="77777777" w:rsidR="009E2764" w:rsidRDefault="004819EE">
            <w:pPr>
              <w:tabs>
                <w:tab w:val="left" w:pos="0"/>
              </w:tabs>
              <w:rPr>
                <w:rFonts w:ascii="Times New Roman" w:hAnsi="Times New Roman"/>
              </w:rPr>
            </w:pPr>
            <w:r>
              <w:rPr>
                <w:rFonts w:ascii="Times New Roman" w:hAnsi="Times New Roman"/>
              </w:rPr>
              <w:t>Representar a Contratante nos casos necessários, junto à fiscalização do CONTRATO;</w:t>
            </w:r>
          </w:p>
        </w:tc>
      </w:tr>
    </w:tbl>
    <w:p w14:paraId="23234469" w14:textId="77777777" w:rsidR="009E2764" w:rsidRDefault="009E2764">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hAnsi="Times New Roman"/>
        </w:rPr>
      </w:pPr>
    </w:p>
    <w:p w14:paraId="1B0426C5" w14:textId="77777777" w:rsidR="009E2764" w:rsidRDefault="004819EE">
      <w:r>
        <w:rPr>
          <w:rFonts w:ascii="Times New Roman" w:eastAsia="PalatinoLinotype" w:hAnsi="Times New Roman"/>
        </w:rPr>
        <w:t>6.2.</w:t>
      </w:r>
      <w:r>
        <w:rPr>
          <w:rFonts w:ascii="Times New Roman" w:eastAsia="PalatinoLinotype" w:hAnsi="Times New Roman"/>
        </w:rPr>
        <w:tab/>
        <w:t>Capacitação dos prestadores de serviço:</w:t>
      </w:r>
    </w:p>
    <w:p w14:paraId="09502282" w14:textId="77777777" w:rsidR="009E2764" w:rsidRDefault="004819EE">
      <w:pPr>
        <w:spacing w:before="100" w:line="360" w:lineRule="auto"/>
        <w:ind w:firstLine="454"/>
      </w:pPr>
      <w:r>
        <w:rPr>
          <w:rFonts w:ascii="Times New Roman" w:hAnsi="Times New Roman"/>
        </w:rPr>
        <w:t>6.2.1 Os empregados do licitante vencedor que prestarão serviços na CODEVASF deverão possuir a capacitação oferecida pela empresa ou outra instituição credenciada, cuja comprovação deverá ser apresentada à fiscalização até 03 (três) meses a contar da data do início da execução do contrato, bem como de cada eventual prorrogação contratual.</w:t>
      </w:r>
    </w:p>
    <w:p w14:paraId="62488345" w14:textId="77777777" w:rsidR="009E2764" w:rsidRDefault="004819EE">
      <w:r>
        <w:rPr>
          <w:rFonts w:ascii="Times New Roman" w:eastAsia="PalatinoLinotype" w:hAnsi="Times New Roman"/>
        </w:rPr>
        <w:t>6.3. Jornada de trabalho:</w:t>
      </w:r>
    </w:p>
    <w:p w14:paraId="12E0CC71" w14:textId="77777777" w:rsidR="009E2764" w:rsidRDefault="004819EE">
      <w:pPr>
        <w:shd w:val="clear" w:color="auto" w:fill="FFFFFF"/>
        <w:tabs>
          <w:tab w:val="left" w:pos="0"/>
        </w:tabs>
        <w:spacing w:line="360" w:lineRule="auto"/>
      </w:pPr>
      <w:r>
        <w:rPr>
          <w:rFonts w:ascii="Times New Roman" w:hAnsi="Times New Roman"/>
        </w:rPr>
        <w:tab/>
        <w:t>6.3.1</w:t>
      </w:r>
      <w:r>
        <w:rPr>
          <w:rFonts w:ascii="Times New Roman" w:hAnsi="Times New Roman"/>
        </w:rPr>
        <w:tab/>
        <w:t>Os serviços serão prestados no horário compreendido no quadro abaixo:</w:t>
      </w:r>
    </w:p>
    <w:p w14:paraId="550FC917" w14:textId="35101F45" w:rsidR="009E2764" w:rsidRDefault="004819EE">
      <w:pPr>
        <w:shd w:val="clear" w:color="auto" w:fill="FFFFFF"/>
        <w:tabs>
          <w:tab w:val="left" w:pos="0"/>
        </w:tabs>
        <w:spacing w:line="360" w:lineRule="auto"/>
      </w:pPr>
      <w:r>
        <w:rPr>
          <w:rFonts w:ascii="Times New Roman" w:hAnsi="Times New Roman"/>
        </w:rPr>
        <w:t>Tabela 4 – Horário de prestação de serviços para equipe de limpeza.</w:t>
      </w:r>
    </w:p>
    <w:tbl>
      <w:tblPr>
        <w:tblW w:w="9240" w:type="dxa"/>
        <w:tblInd w:w="32"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Look w:val="04A0" w:firstRow="1" w:lastRow="0" w:firstColumn="1" w:lastColumn="0" w:noHBand="0" w:noVBand="1"/>
      </w:tblPr>
      <w:tblGrid>
        <w:gridCol w:w="1857"/>
        <w:gridCol w:w="7383"/>
      </w:tblGrid>
      <w:tr w:rsidR="009E2764" w14:paraId="7AA298D3" w14:textId="77777777" w:rsidTr="00FD785A">
        <w:tc>
          <w:tcPr>
            <w:tcW w:w="1857" w:type="dxa"/>
            <w:tcBorders>
              <w:top w:val="single" w:sz="2" w:space="0" w:color="000001"/>
              <w:left w:val="single" w:sz="2" w:space="0" w:color="000001"/>
              <w:bottom w:val="single" w:sz="2" w:space="0" w:color="000001"/>
            </w:tcBorders>
            <w:shd w:val="clear" w:color="auto" w:fill="DDDDDD"/>
          </w:tcPr>
          <w:p w14:paraId="59A2607B" w14:textId="77777777" w:rsidR="009E2764" w:rsidRDefault="004819EE">
            <w:pPr>
              <w:pStyle w:val="Contedodetabela"/>
              <w:snapToGrid w:val="0"/>
              <w:jc w:val="center"/>
            </w:pPr>
            <w:r>
              <w:rPr>
                <w:b/>
                <w:bCs/>
              </w:rPr>
              <w:t>Local</w:t>
            </w:r>
          </w:p>
        </w:tc>
        <w:tc>
          <w:tcPr>
            <w:tcW w:w="7383" w:type="dxa"/>
            <w:tcBorders>
              <w:top w:val="single" w:sz="2" w:space="0" w:color="000001"/>
              <w:left w:val="single" w:sz="2" w:space="0" w:color="000001"/>
              <w:bottom w:val="single" w:sz="2" w:space="0" w:color="000001"/>
              <w:right w:val="single" w:sz="2" w:space="0" w:color="000001"/>
            </w:tcBorders>
            <w:shd w:val="clear" w:color="auto" w:fill="DDDDDD"/>
          </w:tcPr>
          <w:p w14:paraId="455C2274" w14:textId="77777777" w:rsidR="009E2764" w:rsidRDefault="004819EE">
            <w:pPr>
              <w:pStyle w:val="Contedodetabela"/>
              <w:snapToGrid w:val="0"/>
              <w:jc w:val="center"/>
            </w:pPr>
            <w:r>
              <w:rPr>
                <w:b/>
                <w:bCs/>
              </w:rPr>
              <w:t>Horário de prestação do serviço</w:t>
            </w:r>
          </w:p>
        </w:tc>
      </w:tr>
      <w:tr w:rsidR="009E2764" w14:paraId="3C3DB20B" w14:textId="77777777" w:rsidTr="00FD785A">
        <w:trPr>
          <w:trHeight w:val="731"/>
        </w:trPr>
        <w:tc>
          <w:tcPr>
            <w:tcW w:w="1857" w:type="dxa"/>
            <w:tcBorders>
              <w:top w:val="single" w:sz="2" w:space="0" w:color="000001"/>
              <w:left w:val="single" w:sz="2" w:space="0" w:color="000001"/>
              <w:bottom w:val="single" w:sz="2" w:space="0" w:color="000001"/>
            </w:tcBorders>
            <w:shd w:val="clear" w:color="auto" w:fill="auto"/>
          </w:tcPr>
          <w:p w14:paraId="4ACDCAF1" w14:textId="79565B45" w:rsidR="009E2764" w:rsidRDefault="00165958">
            <w:pPr>
              <w:pStyle w:val="Contedodetabela"/>
              <w:snapToGrid w:val="0"/>
            </w:pPr>
            <w:r>
              <w:rPr>
                <w:b/>
                <w:bCs/>
              </w:rPr>
              <w:t>8</w:t>
            </w:r>
            <w:r w:rsidR="004819EE">
              <w:rPr>
                <w:b/>
                <w:bCs/>
              </w:rPr>
              <w:t>ªSR</w:t>
            </w:r>
          </w:p>
          <w:p w14:paraId="53EF55CB" w14:textId="1570AFBF" w:rsidR="009E2764" w:rsidRDefault="004819EE">
            <w:pPr>
              <w:pStyle w:val="Contedodetabela"/>
              <w:snapToGrid w:val="0"/>
            </w:pPr>
            <w:r>
              <w:t>(Limpeza)</w:t>
            </w:r>
          </w:p>
        </w:tc>
        <w:tc>
          <w:tcPr>
            <w:tcW w:w="7383" w:type="dxa"/>
            <w:tcBorders>
              <w:top w:val="single" w:sz="2" w:space="0" w:color="000001"/>
              <w:left w:val="single" w:sz="2" w:space="0" w:color="000001"/>
              <w:bottom w:val="single" w:sz="2" w:space="0" w:color="000001"/>
              <w:right w:val="single" w:sz="2" w:space="0" w:color="000001"/>
            </w:tcBorders>
            <w:shd w:val="clear" w:color="auto" w:fill="auto"/>
          </w:tcPr>
          <w:p w14:paraId="1FBB2936" w14:textId="77777777" w:rsidR="009E2764" w:rsidRDefault="004819EE">
            <w:pPr>
              <w:pStyle w:val="Contedodetabela"/>
              <w:snapToGrid w:val="0"/>
            </w:pPr>
            <w:r>
              <w:rPr>
                <w:u w:val="single"/>
              </w:rPr>
              <w:t xml:space="preserve">LIMPEZA: </w:t>
            </w:r>
            <w:r>
              <w:t>Segunda a sexta-feira de 07:00 às 13:00 e de 15:00 às 17:00.</w:t>
            </w:r>
          </w:p>
          <w:p w14:paraId="63E3FBBF" w14:textId="527E4D93" w:rsidR="009E2764" w:rsidRDefault="004819EE" w:rsidP="00165958">
            <w:pPr>
              <w:pStyle w:val="Contedodetabela"/>
              <w:snapToGrid w:val="0"/>
            </w:pPr>
            <w:r>
              <w:t>Sábado de 07:00 às 11:00.</w:t>
            </w:r>
          </w:p>
        </w:tc>
      </w:tr>
    </w:tbl>
    <w:p w14:paraId="5D938B46" w14:textId="77777777" w:rsidR="009E2764" w:rsidRDefault="004819EE">
      <w:pPr>
        <w:pStyle w:val="NormalWeb"/>
        <w:shd w:val="clear" w:color="auto" w:fill="FFFFFF"/>
        <w:tabs>
          <w:tab w:val="left" w:pos="0"/>
        </w:tabs>
        <w:spacing w:beforeAutospacing="0" w:afterAutospacing="0" w:line="360" w:lineRule="auto"/>
        <w:jc w:val="both"/>
      </w:pPr>
      <w:r>
        <w:rPr>
          <w:rFonts w:cs="Arial"/>
          <w:color w:val="000000"/>
        </w:rPr>
        <w:lastRenderedPageBreak/>
        <w:tab/>
        <w:t>6.3.2 Caso o horário de expediente do Órgão seja alterado por determinação legal ou imposição de circunstâncias supervenientes, deverá ser promovida adequação nos horários da prestação de serviços para atendimento da nova situação.</w:t>
      </w:r>
    </w:p>
    <w:p w14:paraId="0052E46F" w14:textId="77777777" w:rsidR="009E2764" w:rsidRDefault="004819EE">
      <w:pPr>
        <w:pStyle w:val="NormalWeb"/>
        <w:shd w:val="clear" w:color="auto" w:fill="FFFFFF"/>
        <w:tabs>
          <w:tab w:val="left" w:pos="0"/>
        </w:tabs>
        <w:spacing w:beforeAutospacing="0" w:afterAutospacing="0" w:line="360" w:lineRule="auto"/>
        <w:jc w:val="both"/>
      </w:pPr>
      <w:r>
        <w:rPr>
          <w:rFonts w:cs="Arial"/>
          <w:color w:val="000000"/>
        </w:rPr>
        <w:tab/>
        <w:t>6.3.3 Tendo em vista o disposto nas Convenções Coletivas, da Consolidação das Leis do Trabalho, e no Artigo 2º da Portaria n.º 373 de 25/02/2011, do Ministério do Trabalho e Emprego, a Contratada deverá realizar o controle de jornada de trabalho para controle de assiduidade e pontualidade de seus empregados.</w:t>
      </w:r>
    </w:p>
    <w:p w14:paraId="07122E4D" w14:textId="77777777" w:rsidR="009E2764" w:rsidRDefault="004819EE">
      <w:pPr>
        <w:pStyle w:val="qowt-li-42"/>
        <w:shd w:val="clear" w:color="auto" w:fill="FFFFFF"/>
        <w:tabs>
          <w:tab w:val="left" w:pos="0"/>
        </w:tabs>
        <w:spacing w:beforeAutospacing="0" w:afterAutospacing="0" w:line="360" w:lineRule="auto"/>
        <w:jc w:val="both"/>
      </w:pPr>
      <w:r>
        <w:rPr>
          <w:rFonts w:cs="Arial"/>
          <w:color w:val="000000"/>
        </w:rPr>
        <w:t>6.3.4 O controle da jornada de trabalho nas dependências da Contratante deverá ser efetuado por meio de sistema de controle de jornada de trabalho, a definir pela contratada.</w:t>
      </w:r>
    </w:p>
    <w:p w14:paraId="5F86E763" w14:textId="77777777" w:rsidR="009E2764" w:rsidRDefault="004819EE">
      <w:r>
        <w:rPr>
          <w:rFonts w:ascii="Times New Roman" w:eastAsia="PalatinoLinotype" w:hAnsi="Times New Roman"/>
        </w:rPr>
        <w:t>6.4. Local de execução dos serviços:</w:t>
      </w:r>
    </w:p>
    <w:p w14:paraId="556797A6" w14:textId="77777777" w:rsidR="009E2764" w:rsidRDefault="009E2764">
      <w:pPr>
        <w:rPr>
          <w:rFonts w:ascii="Times New Roman" w:eastAsia="PalatinoLinotype" w:hAnsi="Times New Roman"/>
        </w:rPr>
      </w:pPr>
    </w:p>
    <w:p w14:paraId="02318BEE" w14:textId="6CF79F59" w:rsidR="009E2764" w:rsidRDefault="004819EE">
      <w:pPr>
        <w:spacing w:line="360" w:lineRule="auto"/>
      </w:pPr>
      <w:r>
        <w:rPr>
          <w:rFonts w:ascii="Times New Roman" w:hAnsi="Times New Roman"/>
        </w:rPr>
        <w:tab/>
        <w:t xml:space="preserve">6.4.1 Os serviços de limpeza, conservação e higienização abrangerão as instalações da </w:t>
      </w:r>
      <w:r w:rsidR="00165958">
        <w:rPr>
          <w:rFonts w:ascii="Times New Roman" w:hAnsi="Times New Roman"/>
        </w:rPr>
        <w:t>8</w:t>
      </w:r>
      <w:r>
        <w:rPr>
          <w:rFonts w:ascii="Times New Roman" w:hAnsi="Times New Roman"/>
        </w:rPr>
        <w:t xml:space="preserve">ª Superintendência Regional da CODEVASF, localizada na cidade de </w:t>
      </w:r>
      <w:r w:rsidR="00165958">
        <w:rPr>
          <w:rFonts w:ascii="Times New Roman" w:hAnsi="Times New Roman"/>
        </w:rPr>
        <w:t>São Luís</w:t>
      </w:r>
      <w:r>
        <w:rPr>
          <w:rFonts w:ascii="Times New Roman" w:hAnsi="Times New Roman"/>
        </w:rPr>
        <w:t xml:space="preserve"> – </w:t>
      </w:r>
      <w:r w:rsidR="00165958">
        <w:rPr>
          <w:rFonts w:ascii="Times New Roman" w:hAnsi="Times New Roman"/>
        </w:rPr>
        <w:t>MA</w:t>
      </w:r>
      <w:r>
        <w:rPr>
          <w:rFonts w:ascii="Times New Roman" w:hAnsi="Times New Roman"/>
        </w:rPr>
        <w:t>, conforme endereço especificado abaixo:</w:t>
      </w:r>
    </w:p>
    <w:p w14:paraId="41D1EE05" w14:textId="06919BA0" w:rsidR="009E2764" w:rsidRDefault="004819EE">
      <w:pPr>
        <w:spacing w:line="360" w:lineRule="auto"/>
      </w:pPr>
      <w:r>
        <w:rPr>
          <w:rFonts w:ascii="Times New Roman" w:hAnsi="Times New Roman"/>
        </w:rPr>
        <w:t>Tabela 4 – Local de prestação de serviços para equipe de limpeza.</w:t>
      </w:r>
    </w:p>
    <w:tbl>
      <w:tblPr>
        <w:tblW w:w="8263" w:type="dxa"/>
        <w:tblInd w:w="407"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Look w:val="04A0" w:firstRow="1" w:lastRow="0" w:firstColumn="1" w:lastColumn="0" w:noHBand="0" w:noVBand="1"/>
      </w:tblPr>
      <w:tblGrid>
        <w:gridCol w:w="1755"/>
        <w:gridCol w:w="6508"/>
      </w:tblGrid>
      <w:tr w:rsidR="009E2764" w14:paraId="611BF2D0" w14:textId="77777777" w:rsidTr="00165958">
        <w:tc>
          <w:tcPr>
            <w:tcW w:w="1755" w:type="dxa"/>
            <w:tcBorders>
              <w:top w:val="single" w:sz="2" w:space="0" w:color="000001"/>
              <w:left w:val="single" w:sz="2" w:space="0" w:color="000001"/>
              <w:bottom w:val="single" w:sz="2" w:space="0" w:color="000001"/>
            </w:tcBorders>
            <w:shd w:val="clear" w:color="auto" w:fill="DDDDDD"/>
          </w:tcPr>
          <w:p w14:paraId="2DA51760" w14:textId="77777777" w:rsidR="009E2764" w:rsidRDefault="004819EE">
            <w:pPr>
              <w:pStyle w:val="Contedodetabela"/>
              <w:snapToGrid w:val="0"/>
              <w:jc w:val="center"/>
            </w:pPr>
            <w:r>
              <w:rPr>
                <w:b/>
                <w:bCs/>
              </w:rPr>
              <w:t>Local</w:t>
            </w:r>
          </w:p>
        </w:tc>
        <w:tc>
          <w:tcPr>
            <w:tcW w:w="6508" w:type="dxa"/>
            <w:tcBorders>
              <w:top w:val="single" w:sz="2" w:space="0" w:color="000001"/>
              <w:left w:val="single" w:sz="2" w:space="0" w:color="000001"/>
              <w:bottom w:val="single" w:sz="2" w:space="0" w:color="000001"/>
              <w:right w:val="single" w:sz="2" w:space="0" w:color="000001"/>
            </w:tcBorders>
            <w:shd w:val="clear" w:color="auto" w:fill="DDDDDD"/>
          </w:tcPr>
          <w:p w14:paraId="317E9B63" w14:textId="77777777" w:rsidR="009E2764" w:rsidRDefault="004819EE">
            <w:pPr>
              <w:pStyle w:val="Contedodetabela"/>
              <w:snapToGrid w:val="0"/>
              <w:jc w:val="center"/>
            </w:pPr>
            <w:r>
              <w:rPr>
                <w:b/>
                <w:bCs/>
              </w:rPr>
              <w:t>Endereço</w:t>
            </w:r>
          </w:p>
        </w:tc>
      </w:tr>
      <w:tr w:rsidR="009E2764" w14:paraId="17ED9BD7" w14:textId="77777777" w:rsidTr="00165958">
        <w:trPr>
          <w:trHeight w:val="731"/>
        </w:trPr>
        <w:tc>
          <w:tcPr>
            <w:tcW w:w="1755" w:type="dxa"/>
            <w:tcBorders>
              <w:top w:val="single" w:sz="2" w:space="0" w:color="000001"/>
              <w:left w:val="single" w:sz="2" w:space="0" w:color="000001"/>
              <w:bottom w:val="single" w:sz="2" w:space="0" w:color="000001"/>
            </w:tcBorders>
            <w:shd w:val="clear" w:color="auto" w:fill="auto"/>
          </w:tcPr>
          <w:p w14:paraId="083F0B34" w14:textId="444BFCCC" w:rsidR="009E2764" w:rsidRDefault="00165958">
            <w:pPr>
              <w:pStyle w:val="Contedodetabela"/>
              <w:snapToGrid w:val="0"/>
            </w:pPr>
            <w:r>
              <w:rPr>
                <w:b/>
                <w:bCs/>
              </w:rPr>
              <w:t>8</w:t>
            </w:r>
            <w:r w:rsidR="004819EE">
              <w:rPr>
                <w:b/>
                <w:bCs/>
              </w:rPr>
              <w:t>ªSR</w:t>
            </w:r>
          </w:p>
          <w:p w14:paraId="759D841B" w14:textId="62D180A3" w:rsidR="009E2764" w:rsidRDefault="004819EE">
            <w:pPr>
              <w:pStyle w:val="Contedodetabela"/>
              <w:snapToGrid w:val="0"/>
            </w:pPr>
            <w:r>
              <w:t>(Limpeza)</w:t>
            </w:r>
          </w:p>
        </w:tc>
        <w:tc>
          <w:tcPr>
            <w:tcW w:w="6508" w:type="dxa"/>
            <w:tcBorders>
              <w:top w:val="single" w:sz="2" w:space="0" w:color="000001"/>
              <w:left w:val="single" w:sz="2" w:space="0" w:color="000001"/>
              <w:bottom w:val="single" w:sz="2" w:space="0" w:color="000001"/>
              <w:right w:val="single" w:sz="2" w:space="0" w:color="000001"/>
            </w:tcBorders>
            <w:shd w:val="clear" w:color="auto" w:fill="auto"/>
          </w:tcPr>
          <w:p w14:paraId="36E2052F" w14:textId="0F192D66" w:rsidR="009E2764" w:rsidRDefault="004819EE">
            <w:pPr>
              <w:pStyle w:val="Contedodetabela"/>
              <w:snapToGrid w:val="0"/>
            </w:pPr>
            <w:r>
              <w:t xml:space="preserve">Avenida </w:t>
            </w:r>
            <w:r w:rsidR="00165958">
              <w:t>Alexandre de Moura, 25</w:t>
            </w:r>
            <w:r>
              <w:t xml:space="preserve">, Centro – </w:t>
            </w:r>
            <w:r w:rsidR="00165958">
              <w:t>São Luís</w:t>
            </w:r>
            <w:r>
              <w:t>-</w:t>
            </w:r>
            <w:r w:rsidR="00165958">
              <w:t>MA</w:t>
            </w:r>
          </w:p>
        </w:tc>
      </w:tr>
    </w:tbl>
    <w:p w14:paraId="1325B8FA" w14:textId="2548CC3C" w:rsidR="009E2764" w:rsidRDefault="005C0934">
      <w:pPr>
        <w:tabs>
          <w:tab w:val="left" w:pos="690"/>
        </w:tabs>
        <w:spacing w:after="126" w:line="360" w:lineRule="auto"/>
      </w:pPr>
      <w:r>
        <w:rPr>
          <w:rFonts w:ascii="Times New Roman" w:hAnsi="Times New Roman"/>
        </w:rPr>
        <w:t xml:space="preserve">       </w:t>
      </w:r>
      <w:r w:rsidR="004819EE">
        <w:rPr>
          <w:rFonts w:ascii="Times New Roman" w:hAnsi="Times New Roman"/>
        </w:rPr>
        <w:t xml:space="preserve">6.4.2 O transporte de empregados e de materiais de higiene e limpeza para os locais acima descritos são de responsabilidade do licitante vencedor. </w:t>
      </w:r>
    </w:p>
    <w:p w14:paraId="29361B53" w14:textId="77777777" w:rsidR="009E2764" w:rsidRPr="002F15FE" w:rsidRDefault="004819EE">
      <w:pPr>
        <w:spacing w:line="360" w:lineRule="auto"/>
        <w:rPr>
          <w:rFonts w:ascii="Times New Roman" w:hAnsi="Times New Roman"/>
          <w:b/>
          <w:bCs/>
        </w:rPr>
      </w:pPr>
      <w:r w:rsidRPr="002F15FE">
        <w:rPr>
          <w:rFonts w:ascii="Times New Roman" w:hAnsi="Times New Roman"/>
          <w:b/>
          <w:bCs/>
        </w:rPr>
        <w:t xml:space="preserve">7. QUALIFICAÇÃO TÉCNICA </w:t>
      </w:r>
    </w:p>
    <w:p w14:paraId="1BC30417" w14:textId="77777777" w:rsidR="009E2764" w:rsidRDefault="004819EE">
      <w:pPr>
        <w:spacing w:line="360" w:lineRule="auto"/>
        <w:rPr>
          <w:rFonts w:ascii="Times New Roman" w:hAnsi="Times New Roman"/>
        </w:rPr>
      </w:pPr>
      <w:r>
        <w:rPr>
          <w:rFonts w:ascii="Times New Roman" w:hAnsi="Times New Roman"/>
          <w:shd w:val="clear" w:color="auto" w:fill="FFFFFF"/>
        </w:rPr>
        <w:t xml:space="preserve">7.1. Atestado (s) </w:t>
      </w:r>
      <w:r>
        <w:rPr>
          <w:rFonts w:ascii="Times New Roman" w:hAnsi="Times New Roman"/>
        </w:rPr>
        <w:t>de capacidade técnica em nome do licitante, expedido por pessoa jurídica de direito público ou privado, devidamente registrado na entidade profissional competente,</w:t>
      </w:r>
      <w:r>
        <w:rPr>
          <w:rFonts w:ascii="Times New Roman" w:hAnsi="Times New Roman"/>
          <w:shd w:val="clear" w:color="auto" w:fill="FDFDFD"/>
        </w:rPr>
        <w:t> comprovando que o licitante executou serviços similares aos do objeto desta licitação.</w:t>
      </w:r>
    </w:p>
    <w:p w14:paraId="23809E07" w14:textId="77777777" w:rsidR="009E2764" w:rsidRDefault="004819EE">
      <w:pPr>
        <w:spacing w:line="360" w:lineRule="auto"/>
        <w:rPr>
          <w:rFonts w:ascii="Times New Roman" w:hAnsi="Times New Roman"/>
        </w:rPr>
      </w:pPr>
      <w:r>
        <w:rPr>
          <w:rFonts w:ascii="Times New Roman" w:hAnsi="Times New Roman"/>
        </w:rPr>
        <w:t>7.3 A comprovação requerida para serviços similares poderá ser apresentada por meio de um ou mais Atestados de Capacidade Técnica.</w:t>
      </w:r>
    </w:p>
    <w:p w14:paraId="183B4AD0" w14:textId="77777777" w:rsidR="009E2764" w:rsidRDefault="004819EE">
      <w:pPr>
        <w:spacing w:line="360" w:lineRule="auto"/>
        <w:rPr>
          <w:highlight w:val="white"/>
        </w:rPr>
      </w:pPr>
      <w:r>
        <w:rPr>
          <w:rFonts w:ascii="Times New Roman" w:hAnsi="Times New Roman"/>
        </w:rPr>
        <w:t>7.4 Comprovar a execução de serviços de limpeza e conservação por um período mínimo de 03 (três) anos. Para a comprovação da experiência mínima de 03 (três) anos será a</w:t>
      </w:r>
      <w:r>
        <w:rPr>
          <w:rFonts w:ascii="Times New Roman" w:hAnsi="Times New Roman"/>
          <w:shd w:val="clear" w:color="auto" w:fill="FFFFFF"/>
        </w:rPr>
        <w:t>ceito o somatório de atestados, sendo que os mesmos deverão contemplar execuções em períodos distintos, períodos concomitantes serão computados uma única vez.</w:t>
      </w:r>
    </w:p>
    <w:p w14:paraId="35B1BFFD" w14:textId="74CFD583" w:rsidR="009E2764" w:rsidRDefault="004819EE">
      <w:pPr>
        <w:spacing w:line="360" w:lineRule="auto"/>
        <w:rPr>
          <w:rFonts w:ascii="Times New Roman" w:hAnsi="Times New Roman"/>
        </w:rPr>
      </w:pPr>
      <w:r>
        <w:rPr>
          <w:rFonts w:ascii="Times New Roman" w:hAnsi="Times New Roman"/>
        </w:rPr>
        <w:lastRenderedPageBreak/>
        <w:t>7.4.1.</w:t>
      </w:r>
      <w:r>
        <w:rPr>
          <w:rFonts w:ascii="Times New Roman" w:hAnsi="Times New Roman"/>
        </w:rPr>
        <w:tab/>
        <w:t>Para a comprovação da experiência mínima de 3 (três) anos, será aceito o somatório de atestados de períodos diferentes, não havendo obrigatoriedade de os três anos serem ininterruptos.</w:t>
      </w:r>
    </w:p>
    <w:p w14:paraId="7F1F301D" w14:textId="1CC71933" w:rsidR="009E2764" w:rsidRDefault="004819EE">
      <w:pPr>
        <w:spacing w:line="360" w:lineRule="auto"/>
      </w:pPr>
      <w:r>
        <w:rPr>
          <w:rFonts w:ascii="Times New Roman" w:hAnsi="Times New Roman"/>
        </w:rPr>
        <w:t>7.4.2 O licitante deve disponibilizar todas as informações necessárias à comprovação da legitimidade dos atestados solicitados, apresentando, dentre outros document</w:t>
      </w:r>
      <w:r>
        <w:rPr>
          <w:rFonts w:ascii="Times New Roman" w:hAnsi="Times New Roman"/>
          <w:shd w:val="clear" w:color="auto" w:fill="FFFFFF"/>
        </w:rPr>
        <w:t xml:space="preserve">os, cópia do contrato que deu suporte à contratação, endereço atual da Contratante </w:t>
      </w:r>
      <w:r w:rsidR="00165958">
        <w:rPr>
          <w:rFonts w:ascii="Times New Roman" w:hAnsi="Times New Roman"/>
          <w:shd w:val="clear" w:color="auto" w:fill="FFFFFF"/>
        </w:rPr>
        <w:t>e local</w:t>
      </w:r>
      <w:r>
        <w:rPr>
          <w:rFonts w:ascii="Times New Roman" w:hAnsi="Times New Roman"/>
        </w:rPr>
        <w:t xml:space="preserve"> em que foram prestados os serviços.</w:t>
      </w:r>
    </w:p>
    <w:p w14:paraId="26876E09" w14:textId="517F2DD4" w:rsidR="009E2764" w:rsidRPr="002F15FE" w:rsidRDefault="004819EE">
      <w:pPr>
        <w:rPr>
          <w:b/>
          <w:bCs/>
        </w:rPr>
      </w:pPr>
      <w:r w:rsidRPr="002F15FE">
        <w:rPr>
          <w:rFonts w:ascii="Times New Roman" w:eastAsia="PalatinoLinotype" w:hAnsi="Times New Roman"/>
          <w:b/>
          <w:bCs/>
        </w:rPr>
        <w:t xml:space="preserve">8. </w:t>
      </w:r>
      <w:r w:rsidRPr="002F15FE">
        <w:rPr>
          <w:rFonts w:ascii="Times New Roman" w:eastAsia="PalatinoLinotype" w:hAnsi="Times New Roman"/>
          <w:b/>
          <w:bCs/>
          <w:color w:val="000000" w:themeColor="text1"/>
        </w:rPr>
        <w:t>INFORMAÇÕES RELEVANTES PARA O DIMENSIONAMENTO DA PROPOSTA</w:t>
      </w:r>
      <w:r w:rsidRPr="002F15FE">
        <w:rPr>
          <w:rFonts w:ascii="Times New Roman" w:eastAsia="PalatinoLinotype" w:hAnsi="Times New Roman"/>
          <w:b/>
          <w:bCs/>
          <w:color w:val="000000" w:themeColor="text1"/>
          <w:sz w:val="23"/>
          <w:szCs w:val="23"/>
        </w:rPr>
        <w:t>:</w:t>
      </w:r>
    </w:p>
    <w:p w14:paraId="34950691" w14:textId="77777777" w:rsidR="009E2764" w:rsidRDefault="004819EE">
      <w:pPr>
        <w:tabs>
          <w:tab w:val="left" w:pos="0"/>
        </w:tabs>
        <w:spacing w:before="100" w:line="360" w:lineRule="auto"/>
      </w:pPr>
      <w:r>
        <w:rPr>
          <w:rFonts w:ascii="Times New Roman" w:eastAsia="PalatinoLinotype" w:hAnsi="Times New Roman"/>
        </w:rPr>
        <w:t>8.1. A demanda do órgão tem como base as seguintes características:</w:t>
      </w:r>
    </w:p>
    <w:p w14:paraId="5429C476" w14:textId="0C2CE359" w:rsidR="009E2764" w:rsidRDefault="004819EE">
      <w:pPr>
        <w:tabs>
          <w:tab w:val="left" w:pos="0"/>
        </w:tabs>
        <w:spacing w:before="100" w:line="360" w:lineRule="auto"/>
      </w:pPr>
      <w:r>
        <w:rPr>
          <w:rFonts w:ascii="Times New Roman" w:eastAsia="PalatinoLinotype" w:hAnsi="Times New Roman"/>
        </w:rPr>
        <w:t xml:space="preserve">Tabela 6 – Área do prédio da sede da </w:t>
      </w:r>
      <w:r w:rsidR="00840E61">
        <w:rPr>
          <w:rFonts w:ascii="Times New Roman" w:eastAsia="PalatinoLinotype" w:hAnsi="Times New Roman"/>
        </w:rPr>
        <w:t>8</w:t>
      </w:r>
      <w:r>
        <w:rPr>
          <w:rFonts w:ascii="Times New Roman" w:eastAsia="PalatinoLinotype" w:hAnsi="Times New Roman"/>
        </w:rPr>
        <w:t>ªSuperintendência Regional:</w:t>
      </w:r>
    </w:p>
    <w:tbl>
      <w:tblPr>
        <w:tblW w:w="8363" w:type="dxa"/>
        <w:tblInd w:w="3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4132"/>
        <w:gridCol w:w="4231"/>
      </w:tblGrid>
      <w:tr w:rsidR="00840E61" w:rsidRPr="00840E61" w14:paraId="73814D73" w14:textId="77777777" w:rsidTr="005C0934">
        <w:trPr>
          <w:trHeight w:val="330"/>
        </w:trPr>
        <w:tc>
          <w:tcPr>
            <w:tcW w:w="4132" w:type="dxa"/>
            <w:tcBorders>
              <w:top w:val="single" w:sz="4" w:space="0" w:color="00000A"/>
              <w:left w:val="single" w:sz="4" w:space="0" w:color="00000A"/>
              <w:bottom w:val="single" w:sz="4" w:space="0" w:color="00000A"/>
              <w:right w:val="single" w:sz="4" w:space="0" w:color="00000A"/>
            </w:tcBorders>
            <w:shd w:val="clear" w:color="auto" w:fill="auto"/>
          </w:tcPr>
          <w:p w14:paraId="6162D043" w14:textId="77777777" w:rsidR="009E2764" w:rsidRPr="00840E61" w:rsidRDefault="004819EE">
            <w:pPr>
              <w:tabs>
                <w:tab w:val="left" w:pos="0"/>
              </w:tabs>
              <w:jc w:val="center"/>
              <w:rPr>
                <w:color w:val="auto"/>
              </w:rPr>
            </w:pPr>
            <w:r w:rsidRPr="00840E61">
              <w:rPr>
                <w:rFonts w:ascii="Times New Roman" w:hAnsi="Times New Roman"/>
                <w:b/>
                <w:bCs/>
                <w:color w:val="auto"/>
              </w:rPr>
              <w:t>Tipo de área</w:t>
            </w:r>
          </w:p>
        </w:tc>
        <w:tc>
          <w:tcPr>
            <w:tcW w:w="4231" w:type="dxa"/>
            <w:tcBorders>
              <w:top w:val="single" w:sz="4" w:space="0" w:color="00000A"/>
              <w:left w:val="single" w:sz="4" w:space="0" w:color="00000A"/>
              <w:bottom w:val="single" w:sz="4" w:space="0" w:color="00000A"/>
              <w:right w:val="single" w:sz="4" w:space="0" w:color="00000A"/>
            </w:tcBorders>
            <w:shd w:val="clear" w:color="auto" w:fill="auto"/>
          </w:tcPr>
          <w:p w14:paraId="26DC7BAC" w14:textId="77777777" w:rsidR="009E2764" w:rsidRPr="00840E61" w:rsidRDefault="004819EE">
            <w:pPr>
              <w:tabs>
                <w:tab w:val="left" w:pos="0"/>
              </w:tabs>
              <w:jc w:val="center"/>
              <w:rPr>
                <w:color w:val="auto"/>
              </w:rPr>
            </w:pPr>
            <w:r w:rsidRPr="00840E61">
              <w:rPr>
                <w:rFonts w:ascii="Times New Roman" w:hAnsi="Times New Roman"/>
                <w:b/>
                <w:bCs/>
                <w:color w:val="auto"/>
              </w:rPr>
              <w:t>Metragem/Quantidade</w:t>
            </w:r>
          </w:p>
        </w:tc>
      </w:tr>
      <w:tr w:rsidR="00840E61" w:rsidRPr="00840E61" w14:paraId="10A4AB07" w14:textId="77777777" w:rsidTr="005C0934">
        <w:tc>
          <w:tcPr>
            <w:tcW w:w="4132"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4285180F" w14:textId="77777777" w:rsidR="009E2764" w:rsidRPr="00840E61" w:rsidRDefault="004819EE">
            <w:pPr>
              <w:tabs>
                <w:tab w:val="left" w:pos="0"/>
              </w:tabs>
              <w:jc w:val="center"/>
              <w:rPr>
                <w:color w:val="auto"/>
              </w:rPr>
            </w:pPr>
            <w:r w:rsidRPr="00840E61">
              <w:rPr>
                <w:rFonts w:ascii="Times New Roman" w:hAnsi="Times New Roman"/>
                <w:color w:val="auto"/>
              </w:rPr>
              <w:t>Interna</w:t>
            </w:r>
          </w:p>
        </w:tc>
        <w:tc>
          <w:tcPr>
            <w:tcW w:w="4231" w:type="dxa"/>
            <w:tcBorders>
              <w:top w:val="single" w:sz="4" w:space="0" w:color="00000A"/>
              <w:left w:val="single" w:sz="4" w:space="0" w:color="00000A"/>
              <w:bottom w:val="single" w:sz="4" w:space="0" w:color="00000A"/>
              <w:right w:val="single" w:sz="4" w:space="0" w:color="00000A"/>
            </w:tcBorders>
            <w:shd w:val="clear" w:color="auto" w:fill="auto"/>
          </w:tcPr>
          <w:p w14:paraId="06F8C4DB" w14:textId="35B598AE" w:rsidR="009E2764" w:rsidRPr="00840E61" w:rsidRDefault="00840E61" w:rsidP="005C0934">
            <w:pPr>
              <w:ind w:left="619"/>
              <w:jc w:val="left"/>
              <w:rPr>
                <w:rFonts w:ascii="Times New Roman" w:hAnsi="Times New Roman"/>
                <w:color w:val="auto"/>
              </w:rPr>
            </w:pPr>
            <w:r w:rsidRPr="00840E61">
              <w:rPr>
                <w:rFonts w:ascii="Times New Roman" w:hAnsi="Times New Roman"/>
                <w:color w:val="auto"/>
              </w:rPr>
              <w:t xml:space="preserve">900 </w:t>
            </w:r>
            <w:r w:rsidR="004819EE" w:rsidRPr="00840E61">
              <w:rPr>
                <w:rFonts w:ascii="Times New Roman" w:hAnsi="Times New Roman"/>
                <w:color w:val="auto"/>
              </w:rPr>
              <w:t>m²</w:t>
            </w:r>
          </w:p>
        </w:tc>
      </w:tr>
      <w:tr w:rsidR="00840E61" w:rsidRPr="00840E61" w14:paraId="5FA04ADB" w14:textId="77777777" w:rsidTr="005C0934">
        <w:tc>
          <w:tcPr>
            <w:tcW w:w="4132" w:type="dxa"/>
            <w:vMerge/>
            <w:tcBorders>
              <w:top w:val="single" w:sz="4" w:space="0" w:color="00000A"/>
              <w:left w:val="single" w:sz="4" w:space="0" w:color="00000A"/>
              <w:bottom w:val="single" w:sz="4" w:space="0" w:color="00000A"/>
              <w:right w:val="single" w:sz="4" w:space="0" w:color="00000A"/>
            </w:tcBorders>
            <w:shd w:val="clear" w:color="auto" w:fill="auto"/>
          </w:tcPr>
          <w:p w14:paraId="1841D821" w14:textId="77777777" w:rsidR="009E2764" w:rsidRPr="00840E61" w:rsidRDefault="009E2764">
            <w:pPr>
              <w:tabs>
                <w:tab w:val="left" w:pos="0"/>
              </w:tabs>
              <w:rPr>
                <w:color w:val="auto"/>
              </w:rPr>
            </w:pPr>
          </w:p>
        </w:tc>
        <w:tc>
          <w:tcPr>
            <w:tcW w:w="4231" w:type="dxa"/>
            <w:tcBorders>
              <w:top w:val="single" w:sz="4" w:space="0" w:color="00000A"/>
              <w:left w:val="single" w:sz="4" w:space="0" w:color="00000A"/>
              <w:bottom w:val="single" w:sz="4" w:space="0" w:color="00000A"/>
              <w:right w:val="single" w:sz="4" w:space="0" w:color="00000A"/>
            </w:tcBorders>
            <w:shd w:val="clear" w:color="auto" w:fill="auto"/>
          </w:tcPr>
          <w:p w14:paraId="310D2063" w14:textId="5F04E6CE" w:rsidR="009E2764" w:rsidRPr="00840E61" w:rsidRDefault="004819EE">
            <w:pPr>
              <w:pStyle w:val="PargrafodaLista"/>
              <w:tabs>
                <w:tab w:val="left" w:pos="0"/>
              </w:tabs>
              <w:rPr>
                <w:rFonts w:ascii="Times New Roman" w:hAnsi="Times New Roman"/>
                <w:color w:val="auto"/>
              </w:rPr>
            </w:pPr>
            <w:r w:rsidRPr="00840E61">
              <w:rPr>
                <w:rFonts w:ascii="Times New Roman" w:hAnsi="Times New Roman"/>
                <w:color w:val="auto"/>
              </w:rPr>
              <w:t xml:space="preserve">Pavimento </w:t>
            </w:r>
            <w:r w:rsidR="005C0934" w:rsidRPr="00840E61">
              <w:rPr>
                <w:rFonts w:ascii="Times New Roman" w:hAnsi="Times New Roman"/>
                <w:color w:val="auto"/>
              </w:rPr>
              <w:t>térreo =</w:t>
            </w:r>
            <w:r w:rsidRPr="00840E61">
              <w:rPr>
                <w:rFonts w:ascii="Times New Roman" w:hAnsi="Times New Roman"/>
                <w:color w:val="auto"/>
              </w:rPr>
              <w:t xml:space="preserve"> </w:t>
            </w:r>
            <w:r w:rsidR="00840E61" w:rsidRPr="00840E61">
              <w:rPr>
                <w:rFonts w:ascii="Times New Roman" w:hAnsi="Times New Roman"/>
                <w:color w:val="auto"/>
              </w:rPr>
              <w:t xml:space="preserve">300 </w:t>
            </w:r>
            <w:r w:rsidRPr="00840E61">
              <w:rPr>
                <w:rFonts w:ascii="Times New Roman" w:hAnsi="Times New Roman"/>
                <w:color w:val="auto"/>
              </w:rPr>
              <w:t>m²</w:t>
            </w:r>
          </w:p>
        </w:tc>
      </w:tr>
      <w:tr w:rsidR="00840E61" w:rsidRPr="00840E61" w14:paraId="4B7921D0" w14:textId="77777777" w:rsidTr="005C0934">
        <w:tc>
          <w:tcPr>
            <w:tcW w:w="4132" w:type="dxa"/>
            <w:vMerge/>
            <w:tcBorders>
              <w:top w:val="single" w:sz="4" w:space="0" w:color="00000A"/>
              <w:left w:val="single" w:sz="4" w:space="0" w:color="00000A"/>
              <w:bottom w:val="single" w:sz="4" w:space="0" w:color="00000A"/>
              <w:right w:val="single" w:sz="4" w:space="0" w:color="00000A"/>
            </w:tcBorders>
            <w:shd w:val="clear" w:color="auto" w:fill="auto"/>
          </w:tcPr>
          <w:p w14:paraId="1069841F" w14:textId="77777777" w:rsidR="00840E61" w:rsidRPr="00840E61" w:rsidRDefault="00840E61">
            <w:pPr>
              <w:tabs>
                <w:tab w:val="left" w:pos="0"/>
              </w:tabs>
              <w:rPr>
                <w:color w:val="auto"/>
              </w:rPr>
            </w:pPr>
          </w:p>
        </w:tc>
        <w:tc>
          <w:tcPr>
            <w:tcW w:w="4231" w:type="dxa"/>
            <w:tcBorders>
              <w:top w:val="single" w:sz="4" w:space="0" w:color="00000A"/>
              <w:left w:val="single" w:sz="4" w:space="0" w:color="00000A"/>
              <w:bottom w:val="single" w:sz="4" w:space="0" w:color="00000A"/>
              <w:right w:val="single" w:sz="4" w:space="0" w:color="00000A"/>
            </w:tcBorders>
            <w:shd w:val="clear" w:color="auto" w:fill="auto"/>
          </w:tcPr>
          <w:p w14:paraId="3AFE5E6C" w14:textId="03D20D74" w:rsidR="00840E61" w:rsidRPr="00840E61" w:rsidRDefault="00840E61">
            <w:pPr>
              <w:pStyle w:val="PargrafodaLista"/>
              <w:tabs>
                <w:tab w:val="left" w:pos="0"/>
              </w:tabs>
              <w:rPr>
                <w:rFonts w:ascii="Times New Roman" w:hAnsi="Times New Roman"/>
                <w:color w:val="auto"/>
              </w:rPr>
            </w:pPr>
            <w:r w:rsidRPr="00840E61">
              <w:rPr>
                <w:rFonts w:ascii="Times New Roman" w:hAnsi="Times New Roman"/>
                <w:color w:val="auto"/>
              </w:rPr>
              <w:t xml:space="preserve">1º Andar = </w:t>
            </w:r>
            <w:r w:rsidR="009623AB">
              <w:rPr>
                <w:rFonts w:ascii="Times New Roman" w:hAnsi="Times New Roman"/>
                <w:color w:val="auto"/>
              </w:rPr>
              <w:t>300</w:t>
            </w:r>
            <w:r w:rsidRPr="00840E61">
              <w:rPr>
                <w:rFonts w:ascii="Times New Roman" w:hAnsi="Times New Roman"/>
                <w:color w:val="auto"/>
              </w:rPr>
              <w:t xml:space="preserve"> m²</w:t>
            </w:r>
          </w:p>
        </w:tc>
      </w:tr>
      <w:tr w:rsidR="00840E61" w:rsidRPr="00840E61" w14:paraId="07C50D3F" w14:textId="77777777" w:rsidTr="005C0934">
        <w:tc>
          <w:tcPr>
            <w:tcW w:w="4132" w:type="dxa"/>
            <w:vMerge/>
            <w:tcBorders>
              <w:top w:val="single" w:sz="4" w:space="0" w:color="00000A"/>
              <w:left w:val="single" w:sz="4" w:space="0" w:color="00000A"/>
              <w:bottom w:val="single" w:sz="4" w:space="0" w:color="00000A"/>
              <w:right w:val="single" w:sz="4" w:space="0" w:color="00000A"/>
            </w:tcBorders>
            <w:shd w:val="clear" w:color="auto" w:fill="auto"/>
          </w:tcPr>
          <w:p w14:paraId="2364AC0C" w14:textId="77777777" w:rsidR="009E2764" w:rsidRPr="00840E61" w:rsidRDefault="009E2764">
            <w:pPr>
              <w:tabs>
                <w:tab w:val="left" w:pos="0"/>
              </w:tabs>
              <w:rPr>
                <w:color w:val="auto"/>
              </w:rPr>
            </w:pPr>
          </w:p>
        </w:tc>
        <w:tc>
          <w:tcPr>
            <w:tcW w:w="4231" w:type="dxa"/>
            <w:tcBorders>
              <w:top w:val="single" w:sz="4" w:space="0" w:color="00000A"/>
              <w:left w:val="single" w:sz="4" w:space="0" w:color="00000A"/>
              <w:bottom w:val="single" w:sz="4" w:space="0" w:color="00000A"/>
              <w:right w:val="single" w:sz="4" w:space="0" w:color="00000A"/>
            </w:tcBorders>
            <w:shd w:val="clear" w:color="auto" w:fill="auto"/>
          </w:tcPr>
          <w:p w14:paraId="6828FED5" w14:textId="3F5DF3F9" w:rsidR="009E2764" w:rsidRPr="00840E61" w:rsidRDefault="00840E61">
            <w:pPr>
              <w:pStyle w:val="PargrafodaLista"/>
              <w:tabs>
                <w:tab w:val="left" w:pos="0"/>
              </w:tabs>
              <w:rPr>
                <w:rFonts w:ascii="Times New Roman" w:hAnsi="Times New Roman"/>
                <w:color w:val="auto"/>
              </w:rPr>
            </w:pPr>
            <w:r w:rsidRPr="00840E61">
              <w:rPr>
                <w:rFonts w:ascii="Times New Roman" w:hAnsi="Times New Roman"/>
                <w:color w:val="auto"/>
              </w:rPr>
              <w:t xml:space="preserve">2º Andar = </w:t>
            </w:r>
            <w:r w:rsidR="009623AB">
              <w:rPr>
                <w:rFonts w:ascii="Times New Roman" w:hAnsi="Times New Roman"/>
                <w:color w:val="auto"/>
              </w:rPr>
              <w:t>30</w:t>
            </w:r>
            <w:r w:rsidRPr="00840E61">
              <w:rPr>
                <w:rFonts w:ascii="Times New Roman" w:hAnsi="Times New Roman"/>
                <w:color w:val="auto"/>
              </w:rPr>
              <w:t>0 m²</w:t>
            </w:r>
          </w:p>
        </w:tc>
      </w:tr>
      <w:tr w:rsidR="00840E61" w:rsidRPr="00840E61" w14:paraId="25FEA92C" w14:textId="77777777" w:rsidTr="005C0934">
        <w:trPr>
          <w:trHeight w:val="402"/>
        </w:trPr>
        <w:tc>
          <w:tcPr>
            <w:tcW w:w="4132" w:type="dxa"/>
            <w:tcBorders>
              <w:top w:val="single" w:sz="4" w:space="0" w:color="00000A"/>
              <w:left w:val="single" w:sz="4" w:space="0" w:color="00000A"/>
              <w:bottom w:val="single" w:sz="4" w:space="0" w:color="00000A"/>
              <w:right w:val="single" w:sz="4" w:space="0" w:color="00000A"/>
            </w:tcBorders>
            <w:shd w:val="clear" w:color="auto" w:fill="auto"/>
          </w:tcPr>
          <w:p w14:paraId="2D99D186" w14:textId="77777777" w:rsidR="009E2764" w:rsidRPr="00840E61" w:rsidRDefault="004819EE">
            <w:pPr>
              <w:tabs>
                <w:tab w:val="left" w:pos="0"/>
              </w:tabs>
              <w:jc w:val="center"/>
              <w:rPr>
                <w:color w:val="auto"/>
              </w:rPr>
            </w:pPr>
            <w:r w:rsidRPr="00840E61">
              <w:rPr>
                <w:rFonts w:ascii="Times New Roman" w:hAnsi="Times New Roman"/>
                <w:color w:val="auto"/>
              </w:rPr>
              <w:t>Externa</w:t>
            </w:r>
          </w:p>
        </w:tc>
        <w:tc>
          <w:tcPr>
            <w:tcW w:w="4231" w:type="dxa"/>
            <w:tcBorders>
              <w:top w:val="single" w:sz="4" w:space="0" w:color="00000A"/>
              <w:left w:val="single" w:sz="4" w:space="0" w:color="00000A"/>
              <w:bottom w:val="single" w:sz="4" w:space="0" w:color="00000A"/>
              <w:right w:val="single" w:sz="4" w:space="0" w:color="00000A"/>
            </w:tcBorders>
            <w:shd w:val="clear" w:color="auto" w:fill="auto"/>
          </w:tcPr>
          <w:p w14:paraId="0107DEE5" w14:textId="6EE22CBC" w:rsidR="009E2764" w:rsidRPr="00840E61" w:rsidRDefault="00867EEE">
            <w:pPr>
              <w:pStyle w:val="PargrafodaLista"/>
              <w:tabs>
                <w:tab w:val="left" w:pos="0"/>
              </w:tabs>
              <w:rPr>
                <w:rFonts w:ascii="Times New Roman" w:hAnsi="Times New Roman"/>
                <w:color w:val="auto"/>
              </w:rPr>
            </w:pPr>
            <w:r>
              <w:rPr>
                <w:rFonts w:ascii="Times New Roman" w:hAnsi="Times New Roman"/>
                <w:color w:val="auto"/>
              </w:rPr>
              <w:t>2</w:t>
            </w:r>
            <w:r w:rsidR="00840E61" w:rsidRPr="00840E61">
              <w:rPr>
                <w:rFonts w:ascii="Times New Roman" w:hAnsi="Times New Roman"/>
                <w:color w:val="auto"/>
              </w:rPr>
              <w:t xml:space="preserve">00 </w:t>
            </w:r>
            <w:r w:rsidR="004819EE" w:rsidRPr="00840E61">
              <w:rPr>
                <w:rFonts w:ascii="Times New Roman" w:hAnsi="Times New Roman"/>
                <w:color w:val="auto"/>
              </w:rPr>
              <w:t>m²</w:t>
            </w:r>
          </w:p>
        </w:tc>
      </w:tr>
      <w:tr w:rsidR="00840E61" w:rsidRPr="00840E61" w14:paraId="78302111" w14:textId="77777777" w:rsidTr="005C0934">
        <w:trPr>
          <w:trHeight w:val="390"/>
        </w:trPr>
        <w:tc>
          <w:tcPr>
            <w:tcW w:w="4132" w:type="dxa"/>
            <w:tcBorders>
              <w:top w:val="single" w:sz="4" w:space="0" w:color="00000A"/>
              <w:left w:val="single" w:sz="4" w:space="0" w:color="00000A"/>
              <w:bottom w:val="single" w:sz="4" w:space="0" w:color="00000A"/>
              <w:right w:val="single" w:sz="4" w:space="0" w:color="00000A"/>
            </w:tcBorders>
            <w:shd w:val="clear" w:color="auto" w:fill="auto"/>
          </w:tcPr>
          <w:p w14:paraId="35ACB662" w14:textId="77777777" w:rsidR="009E2764" w:rsidRPr="00840E61" w:rsidRDefault="004819EE">
            <w:pPr>
              <w:tabs>
                <w:tab w:val="left" w:pos="0"/>
              </w:tabs>
              <w:jc w:val="center"/>
              <w:rPr>
                <w:color w:val="auto"/>
              </w:rPr>
            </w:pPr>
            <w:r w:rsidRPr="00840E61">
              <w:rPr>
                <w:rFonts w:ascii="Times New Roman" w:hAnsi="Times New Roman"/>
                <w:color w:val="auto"/>
              </w:rPr>
              <w:t>Vidros/Esquadria externa (sem risco)</w:t>
            </w:r>
          </w:p>
        </w:tc>
        <w:tc>
          <w:tcPr>
            <w:tcW w:w="4231" w:type="dxa"/>
            <w:tcBorders>
              <w:top w:val="single" w:sz="4" w:space="0" w:color="00000A"/>
              <w:left w:val="single" w:sz="4" w:space="0" w:color="00000A"/>
              <w:bottom w:val="single" w:sz="4" w:space="0" w:color="00000A"/>
              <w:right w:val="single" w:sz="4" w:space="0" w:color="00000A"/>
            </w:tcBorders>
            <w:shd w:val="clear" w:color="auto" w:fill="auto"/>
          </w:tcPr>
          <w:p w14:paraId="3DDD91D3" w14:textId="3EAC3127" w:rsidR="009E2764" w:rsidRPr="00840E61" w:rsidRDefault="00867EEE">
            <w:pPr>
              <w:pStyle w:val="PargrafodaLista"/>
              <w:tabs>
                <w:tab w:val="left" w:pos="0"/>
              </w:tabs>
              <w:rPr>
                <w:rFonts w:ascii="Times New Roman" w:hAnsi="Times New Roman"/>
                <w:color w:val="auto"/>
              </w:rPr>
            </w:pPr>
            <w:r>
              <w:rPr>
                <w:rFonts w:ascii="Times New Roman" w:hAnsi="Times New Roman"/>
                <w:color w:val="auto"/>
              </w:rPr>
              <w:t>200</w:t>
            </w:r>
            <w:r w:rsidR="004819EE" w:rsidRPr="00840E61">
              <w:rPr>
                <w:rFonts w:ascii="Times New Roman" w:hAnsi="Times New Roman"/>
                <w:color w:val="auto"/>
              </w:rPr>
              <w:t xml:space="preserve"> m²</w:t>
            </w:r>
          </w:p>
        </w:tc>
      </w:tr>
      <w:tr w:rsidR="00840E61" w:rsidRPr="00840E61" w14:paraId="58AECAF8" w14:textId="77777777" w:rsidTr="005C0934">
        <w:trPr>
          <w:trHeight w:val="405"/>
        </w:trPr>
        <w:tc>
          <w:tcPr>
            <w:tcW w:w="4132" w:type="dxa"/>
            <w:tcBorders>
              <w:top w:val="single" w:sz="4" w:space="0" w:color="00000A"/>
              <w:left w:val="single" w:sz="4" w:space="0" w:color="00000A"/>
              <w:bottom w:val="single" w:sz="4" w:space="0" w:color="00000A"/>
              <w:right w:val="single" w:sz="4" w:space="0" w:color="00000A"/>
            </w:tcBorders>
            <w:shd w:val="clear" w:color="auto" w:fill="auto"/>
          </w:tcPr>
          <w:p w14:paraId="69718C13" w14:textId="77777777" w:rsidR="009E2764" w:rsidRPr="00840E61" w:rsidRDefault="004819EE">
            <w:pPr>
              <w:tabs>
                <w:tab w:val="left" w:pos="0"/>
              </w:tabs>
              <w:jc w:val="center"/>
              <w:rPr>
                <w:color w:val="auto"/>
              </w:rPr>
            </w:pPr>
            <w:r w:rsidRPr="00840E61">
              <w:rPr>
                <w:rFonts w:ascii="Times New Roman" w:hAnsi="Times New Roman"/>
                <w:color w:val="auto"/>
              </w:rPr>
              <w:t>Quantidade de Banheiros</w:t>
            </w:r>
          </w:p>
        </w:tc>
        <w:tc>
          <w:tcPr>
            <w:tcW w:w="4231" w:type="dxa"/>
            <w:tcBorders>
              <w:top w:val="single" w:sz="4" w:space="0" w:color="00000A"/>
              <w:left w:val="single" w:sz="4" w:space="0" w:color="00000A"/>
              <w:bottom w:val="single" w:sz="4" w:space="0" w:color="00000A"/>
              <w:right w:val="single" w:sz="4" w:space="0" w:color="00000A"/>
            </w:tcBorders>
            <w:shd w:val="clear" w:color="auto" w:fill="auto"/>
          </w:tcPr>
          <w:p w14:paraId="44179B54" w14:textId="73C073A6" w:rsidR="009E2764" w:rsidRPr="00840E61" w:rsidRDefault="00840E61">
            <w:pPr>
              <w:pStyle w:val="PargrafodaLista"/>
              <w:tabs>
                <w:tab w:val="left" w:pos="0"/>
              </w:tabs>
              <w:rPr>
                <w:rFonts w:ascii="Times New Roman" w:hAnsi="Times New Roman"/>
                <w:color w:val="auto"/>
              </w:rPr>
            </w:pPr>
            <w:r w:rsidRPr="00840E61">
              <w:rPr>
                <w:rFonts w:ascii="Times New Roman" w:hAnsi="Times New Roman"/>
                <w:color w:val="auto"/>
              </w:rPr>
              <w:t>09</w:t>
            </w:r>
            <w:r w:rsidR="004819EE" w:rsidRPr="00840E61">
              <w:rPr>
                <w:rFonts w:ascii="Times New Roman" w:hAnsi="Times New Roman"/>
                <w:color w:val="auto"/>
              </w:rPr>
              <w:t xml:space="preserve"> unidades</w:t>
            </w:r>
          </w:p>
        </w:tc>
      </w:tr>
    </w:tbl>
    <w:p w14:paraId="44AD63AF" w14:textId="77777777" w:rsidR="009E2764" w:rsidRDefault="009E2764">
      <w:pPr>
        <w:rPr>
          <w:rFonts w:ascii="Times New Roman" w:eastAsia="PalatinoLinotype" w:hAnsi="Times New Roman"/>
        </w:rPr>
      </w:pPr>
    </w:p>
    <w:p w14:paraId="4AD61760" w14:textId="34094716" w:rsidR="009E2764" w:rsidRDefault="004819EE">
      <w:pPr>
        <w:spacing w:line="360" w:lineRule="auto"/>
      </w:pPr>
      <w:r>
        <w:rPr>
          <w:rFonts w:ascii="Times New Roman" w:eastAsia="PalatinoLinotype" w:hAnsi="Times New Roman"/>
        </w:rPr>
        <w:t xml:space="preserve">Obs: Tipos de piso do prédio da sede da </w:t>
      </w:r>
      <w:r w:rsidR="00976700">
        <w:rPr>
          <w:rFonts w:ascii="Times New Roman" w:eastAsia="PalatinoLinotype" w:hAnsi="Times New Roman"/>
        </w:rPr>
        <w:t>8</w:t>
      </w:r>
      <w:r>
        <w:rPr>
          <w:rFonts w:ascii="Times New Roman" w:eastAsia="PalatinoLinotype" w:hAnsi="Times New Roman"/>
        </w:rPr>
        <w:t xml:space="preserve">ªSuperintendência Regional: </w:t>
      </w:r>
    </w:p>
    <w:p w14:paraId="4C6E72C0" w14:textId="08677983" w:rsidR="009E2764" w:rsidRDefault="004819EE">
      <w:pPr>
        <w:pStyle w:val="PargrafodaLista"/>
        <w:numPr>
          <w:ilvl w:val="0"/>
          <w:numId w:val="18"/>
        </w:numPr>
        <w:rPr>
          <w:rFonts w:ascii="Times New Roman" w:hAnsi="Times New Roman"/>
        </w:rPr>
      </w:pPr>
      <w:r>
        <w:rPr>
          <w:rFonts w:ascii="Times New Roman" w:hAnsi="Times New Roman"/>
        </w:rPr>
        <w:t>Piso vinílico</w:t>
      </w:r>
      <w:r w:rsidR="00FD785A">
        <w:rPr>
          <w:rFonts w:ascii="Times New Roman" w:hAnsi="Times New Roman"/>
        </w:rPr>
        <w:t xml:space="preserve"> </w:t>
      </w:r>
    </w:p>
    <w:p w14:paraId="44350026" w14:textId="77777777" w:rsidR="009E2764" w:rsidRDefault="004819EE">
      <w:pPr>
        <w:pStyle w:val="PargrafodaLista"/>
        <w:numPr>
          <w:ilvl w:val="0"/>
          <w:numId w:val="18"/>
        </w:numPr>
        <w:rPr>
          <w:rFonts w:ascii="Times New Roman" w:hAnsi="Times New Roman"/>
        </w:rPr>
      </w:pPr>
      <w:r>
        <w:rPr>
          <w:rFonts w:ascii="Times New Roman" w:hAnsi="Times New Roman"/>
        </w:rPr>
        <w:t>Piso granilite alta resistência</w:t>
      </w:r>
    </w:p>
    <w:p w14:paraId="5F8E7135" w14:textId="60C3CF0A" w:rsidR="009E2764" w:rsidRDefault="004819EE">
      <w:pPr>
        <w:pStyle w:val="PargrafodaLista"/>
        <w:numPr>
          <w:ilvl w:val="0"/>
          <w:numId w:val="18"/>
        </w:numPr>
        <w:rPr>
          <w:rFonts w:ascii="Times New Roman" w:hAnsi="Times New Roman"/>
        </w:rPr>
      </w:pPr>
      <w:r>
        <w:rPr>
          <w:rFonts w:ascii="Times New Roman" w:hAnsi="Times New Roman"/>
        </w:rPr>
        <w:t xml:space="preserve">Piso cerâmico </w:t>
      </w:r>
      <w:r w:rsidR="00840E61">
        <w:rPr>
          <w:rFonts w:ascii="Times New Roman" w:hAnsi="Times New Roman"/>
        </w:rPr>
        <w:t>40</w:t>
      </w:r>
      <w:r>
        <w:rPr>
          <w:rFonts w:ascii="Times New Roman" w:hAnsi="Times New Roman"/>
        </w:rPr>
        <w:t>x</w:t>
      </w:r>
      <w:r w:rsidR="00840E61">
        <w:rPr>
          <w:rFonts w:ascii="Times New Roman" w:hAnsi="Times New Roman"/>
        </w:rPr>
        <w:t>4</w:t>
      </w:r>
      <w:r>
        <w:rPr>
          <w:rFonts w:ascii="Times New Roman" w:hAnsi="Times New Roman"/>
        </w:rPr>
        <w:t>0</w:t>
      </w:r>
    </w:p>
    <w:p w14:paraId="7699E9FF" w14:textId="77777777" w:rsidR="009E2764" w:rsidRDefault="004819EE">
      <w:pPr>
        <w:numPr>
          <w:ilvl w:val="0"/>
          <w:numId w:val="18"/>
        </w:numPr>
        <w:spacing w:line="360" w:lineRule="auto"/>
        <w:rPr>
          <w:rFonts w:ascii="Times New Roman" w:hAnsi="Times New Roman"/>
        </w:rPr>
      </w:pPr>
      <w:r>
        <w:rPr>
          <w:rFonts w:ascii="Times New Roman" w:eastAsia="PalatinoLinotype" w:hAnsi="Times New Roman"/>
        </w:rPr>
        <w:t>Piso cimentado</w:t>
      </w:r>
    </w:p>
    <w:p w14:paraId="3D93ECBA" w14:textId="77777777" w:rsidR="009E2764" w:rsidRDefault="004819EE">
      <w:pPr>
        <w:spacing w:line="360" w:lineRule="auto"/>
        <w:rPr>
          <w:rFonts w:eastAsia="PalatinoLinotype"/>
          <w:color w:val="00000A"/>
        </w:rPr>
      </w:pPr>
      <w:r>
        <w:rPr>
          <w:rFonts w:ascii="Times New Roman" w:eastAsia="PalatinoLinotype" w:hAnsi="Times New Roman"/>
        </w:rPr>
        <w:t xml:space="preserve">8.2. </w:t>
      </w:r>
      <w:r>
        <w:rPr>
          <w:rFonts w:ascii="Times New Roman" w:eastAsia="PalatinoLinotype" w:hAnsi="Times New Roman"/>
          <w:color w:val="00000A"/>
        </w:rPr>
        <w:t>Os serviços serão contratados com base na área física a ser limpa, estabelecendo-se uma estimativa do custo por metro quadrado (m²), observadas a peculiaridade, a produtividade, a periodicidade e a frequência de cada tipo de serviço e das condições do local objeto da contratação.</w:t>
      </w:r>
    </w:p>
    <w:p w14:paraId="6EED7F13" w14:textId="4413134A" w:rsidR="009E2764" w:rsidRDefault="004819EE">
      <w:pPr>
        <w:spacing w:line="360" w:lineRule="auto"/>
      </w:pPr>
      <w:r>
        <w:rPr>
          <w:rFonts w:ascii="Times New Roman" w:eastAsia="PalatinoLinotype" w:hAnsi="Times New Roman"/>
        </w:rPr>
        <w:t xml:space="preserve">8.3. Nos casos em que a área física a </w:t>
      </w:r>
      <w:r w:rsidR="005C0934">
        <w:rPr>
          <w:rFonts w:ascii="Times New Roman" w:eastAsia="PalatinoLinotype" w:hAnsi="Times New Roman"/>
        </w:rPr>
        <w:t>ser contratada</w:t>
      </w:r>
      <w:r>
        <w:rPr>
          <w:rFonts w:ascii="Times New Roman" w:eastAsia="PalatinoLinotype" w:hAnsi="Times New Roman"/>
        </w:rPr>
        <w:t xml:space="preserve"> for menor que a estabelecida para a produtividade mínima de referência estabelecida no anexo VI-B da IN/SEGES/MPDG nº 05, de 2017, esta poderá ser considerada para efeito da contratação</w:t>
      </w:r>
    </w:p>
    <w:p w14:paraId="2830DE23" w14:textId="798AA96D" w:rsidR="009E2764" w:rsidRDefault="009E2764">
      <w:pPr>
        <w:spacing w:line="360" w:lineRule="auto"/>
        <w:rPr>
          <w:rFonts w:ascii="Times New Roman" w:eastAsia="PalatinoLinotype" w:hAnsi="Times New Roman"/>
          <w:color w:val="00000A"/>
        </w:rPr>
      </w:pPr>
    </w:p>
    <w:p w14:paraId="5792B40E" w14:textId="321267DC" w:rsidR="00FD785A" w:rsidRDefault="00FD785A">
      <w:pPr>
        <w:spacing w:line="360" w:lineRule="auto"/>
        <w:rPr>
          <w:rFonts w:ascii="Times New Roman" w:eastAsia="PalatinoLinotype" w:hAnsi="Times New Roman"/>
          <w:color w:val="00000A"/>
        </w:rPr>
      </w:pPr>
    </w:p>
    <w:p w14:paraId="0727368C" w14:textId="77777777" w:rsidR="00FD785A" w:rsidRDefault="00FD785A">
      <w:pPr>
        <w:spacing w:line="360" w:lineRule="auto"/>
        <w:rPr>
          <w:rFonts w:ascii="Times New Roman" w:eastAsia="PalatinoLinotype" w:hAnsi="Times New Roman"/>
          <w:color w:val="00000A"/>
        </w:rPr>
      </w:pPr>
    </w:p>
    <w:p w14:paraId="75C69D48" w14:textId="77777777" w:rsidR="009E2764" w:rsidRPr="00926010" w:rsidRDefault="004819EE">
      <w:pPr>
        <w:jc w:val="left"/>
        <w:rPr>
          <w:b/>
          <w:bCs/>
        </w:rPr>
      </w:pPr>
      <w:r w:rsidRPr="00926010">
        <w:rPr>
          <w:rFonts w:ascii="Times New Roman" w:eastAsia="PalatinoLinotype" w:hAnsi="Times New Roman"/>
          <w:b/>
          <w:bCs/>
          <w:color w:val="00000A"/>
        </w:rPr>
        <w:lastRenderedPageBreak/>
        <w:t>9. METODOLOGIA DE AVALIAÇÃO DA EXECUÇÃO DOS SERVIÇOS.</w:t>
      </w:r>
    </w:p>
    <w:p w14:paraId="5F8CD8AD" w14:textId="77777777" w:rsidR="009E2764" w:rsidRDefault="009E2764">
      <w:pPr>
        <w:jc w:val="left"/>
        <w:rPr>
          <w:rFonts w:ascii="Times New Roman" w:eastAsia="PalatinoLinotype" w:hAnsi="Times New Roman"/>
          <w:color w:val="00000A"/>
        </w:rPr>
      </w:pPr>
    </w:p>
    <w:p w14:paraId="39615910" w14:textId="77777777" w:rsidR="009E2764" w:rsidRDefault="004819EE" w:rsidP="00FD785A">
      <w:pPr>
        <w:spacing w:line="312" w:lineRule="auto"/>
      </w:pPr>
      <w:r>
        <w:rPr>
          <w:rFonts w:ascii="Times New Roman" w:eastAsia="PalatinoLinotype" w:hAnsi="Times New Roman"/>
          <w:color w:val="00000A"/>
        </w:rPr>
        <w:t>9.1.</w:t>
      </w:r>
      <w:r>
        <w:rPr>
          <w:rFonts w:ascii="Times New Roman" w:eastAsia="PalatinoLinotype" w:hAnsi="Times New Roman"/>
          <w:color w:val="00000A"/>
        </w:rPr>
        <w:tab/>
        <w:t>Os serviços deverão ser executados com base nos parâmetros mínimos a seguir estabelecidos:</w:t>
      </w:r>
    </w:p>
    <w:p w14:paraId="66A28A16" w14:textId="77777777" w:rsidR="009E2764" w:rsidRDefault="004819EE" w:rsidP="00FD785A">
      <w:pPr>
        <w:spacing w:line="312" w:lineRule="auto"/>
        <w:rPr>
          <w:rFonts w:eastAsia="PalatinoLinotype"/>
          <w:color w:val="00000A"/>
        </w:rPr>
      </w:pPr>
      <w:r>
        <w:rPr>
          <w:rFonts w:ascii="Times New Roman" w:eastAsia="PalatinoLinotype" w:hAnsi="Times New Roman"/>
          <w:color w:val="00000A"/>
        </w:rPr>
        <w:t xml:space="preserve">9.2. </w:t>
      </w:r>
      <w:r>
        <w:rPr>
          <w:rFonts w:ascii="Times New Roman" w:eastAsia="PalatinoLinotype" w:hAnsi="Times New Roman"/>
          <w:color w:val="00000A"/>
        </w:rPr>
        <w:tab/>
        <w:t>A Contratante utilizará formulário próprio como meio de análise, conforme Instrumento de Medição de Resultado (IMR), em consonância com as diretrizes da IN/MPOG 05/2017, para definir e padronizar a avaliação da qualidade dos serviços prestados pela Contratada.</w:t>
      </w:r>
    </w:p>
    <w:p w14:paraId="04984E94" w14:textId="77777777" w:rsidR="009E2764" w:rsidRDefault="004819EE" w:rsidP="00FD785A">
      <w:pPr>
        <w:spacing w:line="312" w:lineRule="auto"/>
      </w:pPr>
      <w:r>
        <w:rPr>
          <w:rFonts w:ascii="Times New Roman" w:eastAsia="PalatinoLinotype" w:hAnsi="Times New Roman"/>
          <w:color w:val="00000A"/>
        </w:rPr>
        <w:t xml:space="preserve">9.3. </w:t>
      </w:r>
      <w:r>
        <w:rPr>
          <w:rFonts w:ascii="Times New Roman" w:eastAsia="PalatinoLinotype" w:hAnsi="Times New Roman"/>
          <w:color w:val="00000A"/>
        </w:rPr>
        <w:tab/>
        <w:t>O Instrumento de Medição de Resultados (nomenclatura da IN 05/2017 do MPDG para o Acordo de Nível de Serviço) é baseado em um Fator de Qualidade (%), que consiste em indicador percentual obtido como resultado de avaliações periódicas executadas por servidor ou, preferencialmente, por grupo de servidores constituindo Comissão Específica de Avaliação (CEA) designada para tal.</w:t>
      </w:r>
    </w:p>
    <w:p w14:paraId="620B3C69" w14:textId="77777777" w:rsidR="009E2764" w:rsidRDefault="004819EE" w:rsidP="00FD785A">
      <w:pPr>
        <w:spacing w:line="312" w:lineRule="auto"/>
      </w:pPr>
      <w:r>
        <w:rPr>
          <w:rFonts w:ascii="Times New Roman" w:eastAsia="PalatinoLinotype" w:hAnsi="Times New Roman"/>
          <w:color w:val="00000A"/>
        </w:rPr>
        <w:t xml:space="preserve">9.4. </w:t>
      </w:r>
      <w:r>
        <w:rPr>
          <w:rFonts w:ascii="Times New Roman" w:eastAsia="PalatinoLinotype" w:hAnsi="Times New Roman"/>
          <w:color w:val="00000A"/>
        </w:rPr>
        <w:tab/>
        <w:t>Dessa forma, busca-se incluir critério de performance para os serviços de limpeza, seguindo as melhores práticas aplicadas na Administração Pública.</w:t>
      </w:r>
    </w:p>
    <w:p w14:paraId="64196E45" w14:textId="77777777" w:rsidR="009E2764" w:rsidRDefault="004819EE" w:rsidP="00FD785A">
      <w:pPr>
        <w:spacing w:line="312" w:lineRule="auto"/>
      </w:pPr>
      <w:r>
        <w:rPr>
          <w:rFonts w:ascii="Times New Roman" w:eastAsia="PalatinoLinotype" w:hAnsi="Times New Roman"/>
          <w:color w:val="00000A"/>
        </w:rPr>
        <w:t>9.5.</w:t>
      </w:r>
      <w:r>
        <w:rPr>
          <w:rFonts w:ascii="Times New Roman" w:eastAsia="PalatinoLinotype" w:hAnsi="Times New Roman"/>
          <w:color w:val="00000A"/>
        </w:rPr>
        <w:tab/>
        <w:t>A meta a ser atingida pelas empresas é de 100%, isto é, espera-se que a empresa obtenha o Fator de Qualidade = 100% para que receba integralmente a remuneração pelos serviços de Limpeza prestados.</w:t>
      </w:r>
    </w:p>
    <w:p w14:paraId="3EA83D02" w14:textId="77777777" w:rsidR="009E2764" w:rsidRDefault="004819EE">
      <w:pPr>
        <w:spacing w:line="360" w:lineRule="auto"/>
        <w:ind w:left="1644"/>
        <w:rPr>
          <w:rFonts w:ascii="Calibri-Bold" w:hAnsi="Calibri-Bold"/>
        </w:rPr>
      </w:pPr>
      <w:r>
        <w:rPr>
          <w:rFonts w:ascii="Times New Roman" w:eastAsia="PalatinoLinotype" w:hAnsi="Times New Roman"/>
          <w:b/>
          <w:color w:val="00000A"/>
        </w:rPr>
        <w:t>VF = VM x FQ;</w:t>
      </w:r>
      <w:r>
        <w:rPr>
          <w:rFonts w:ascii="Times New Roman" w:eastAsia="PalatinoLinotype" w:hAnsi="Times New Roman"/>
          <w:color w:val="00000A"/>
        </w:rPr>
        <w:t xml:space="preserve"> </w:t>
      </w:r>
    </w:p>
    <w:p w14:paraId="57395DCD" w14:textId="77777777" w:rsidR="009E2764" w:rsidRDefault="004819EE">
      <w:pPr>
        <w:spacing w:line="360" w:lineRule="auto"/>
        <w:ind w:left="1644"/>
        <w:rPr>
          <w:rFonts w:ascii="Calibri-Bold" w:hAnsi="Calibri-Bold"/>
        </w:rPr>
      </w:pPr>
      <w:r>
        <w:rPr>
          <w:rFonts w:ascii="Times New Roman" w:eastAsia="PalatinoLinotype" w:hAnsi="Times New Roman"/>
          <w:color w:val="00000A"/>
        </w:rPr>
        <w:t xml:space="preserve">VF: Valor de Fatura (parte referente apenas ao serviço de Limpeza); </w:t>
      </w:r>
    </w:p>
    <w:p w14:paraId="4ED066C6" w14:textId="77777777" w:rsidR="009E2764" w:rsidRDefault="004819EE">
      <w:pPr>
        <w:spacing w:line="360" w:lineRule="auto"/>
        <w:ind w:left="1644"/>
        <w:rPr>
          <w:rFonts w:ascii="Calibri-Bold" w:hAnsi="Calibri-Bold"/>
        </w:rPr>
      </w:pPr>
      <w:r>
        <w:rPr>
          <w:rFonts w:ascii="Times New Roman" w:eastAsia="PalatinoLinotype" w:hAnsi="Times New Roman"/>
          <w:color w:val="00000A"/>
        </w:rPr>
        <w:t xml:space="preserve">VM: Valor da Medição (referente apenas à proporção do custo da Limpeza no valor total dos contratos que envolvam mais de um serviço); </w:t>
      </w:r>
    </w:p>
    <w:p w14:paraId="2C03A9F3" w14:textId="77777777" w:rsidR="009E2764" w:rsidRDefault="004819EE">
      <w:pPr>
        <w:spacing w:line="360" w:lineRule="auto"/>
        <w:ind w:left="1644"/>
        <w:rPr>
          <w:rFonts w:ascii="Calibri-Bold" w:hAnsi="Calibri-Bold"/>
        </w:rPr>
      </w:pPr>
      <w:r>
        <w:rPr>
          <w:rFonts w:ascii="Times New Roman" w:eastAsia="PalatinoLinotype" w:hAnsi="Times New Roman"/>
          <w:color w:val="00000A"/>
        </w:rPr>
        <w:t>FQ: Fator de Qualidade (%).</w:t>
      </w:r>
    </w:p>
    <w:p w14:paraId="239B97F6" w14:textId="77777777" w:rsidR="009E2764" w:rsidRDefault="004819EE" w:rsidP="00FD785A">
      <w:pPr>
        <w:spacing w:line="312" w:lineRule="auto"/>
        <w:rPr>
          <w:rFonts w:ascii="Calibri-Bold" w:hAnsi="Calibri-Bold"/>
        </w:rPr>
      </w:pPr>
      <w:r>
        <w:rPr>
          <w:rFonts w:ascii="Times New Roman" w:eastAsia="PalatinoLinotype" w:hAnsi="Times New Roman"/>
          <w:color w:val="00000A"/>
        </w:rPr>
        <w:t>9.6.</w:t>
      </w:r>
      <w:r>
        <w:rPr>
          <w:rFonts w:ascii="Times New Roman" w:eastAsia="PalatinoLinotype" w:hAnsi="Times New Roman"/>
          <w:color w:val="00000A"/>
        </w:rPr>
        <w:tab/>
        <w:t>O fator de qualidade será obtido por meio da nota obtida na avaliação periódica efetuada pelo servidor responsável ou pela comissão.</w:t>
      </w:r>
    </w:p>
    <w:p w14:paraId="23217330" w14:textId="77777777" w:rsidR="009E2764" w:rsidRDefault="004819EE" w:rsidP="00FD785A">
      <w:pPr>
        <w:spacing w:line="312" w:lineRule="auto"/>
        <w:rPr>
          <w:rFonts w:ascii="Calibri-Bold" w:hAnsi="Calibri-Bold"/>
        </w:rPr>
      </w:pPr>
      <w:r>
        <w:rPr>
          <w:rFonts w:ascii="Times New Roman" w:eastAsia="PalatinoLinotype" w:hAnsi="Times New Roman"/>
          <w:color w:val="00000A"/>
        </w:rPr>
        <w:t>9.7.</w:t>
      </w:r>
      <w:r>
        <w:rPr>
          <w:rFonts w:ascii="Times New Roman" w:eastAsia="PalatinoLinotype" w:hAnsi="Times New Roman"/>
          <w:color w:val="00000A"/>
        </w:rPr>
        <w:tab/>
        <w:t>Durante os primeiros 3 (três) meses de contrato, a título de carência para que a CONTRATADA efetue os ajustes necessários à correta execução dos serviços e a CONTRATANTE conheça, discuta e adapte localmente o procedimento avaliativo; o Fator de Qualidade (FQ) obtido não repercutirá no Valor da Fatura nem será usado como critério para sanções ou para decisão de prorrogação contratual. Nesses meses o Valor de Fatura será igual ao Valor de Medição, ressalvadas eventuais glosas e punições não relacionadas ao FQ.</w:t>
      </w:r>
    </w:p>
    <w:p w14:paraId="554CC277" w14:textId="77777777" w:rsidR="009E2764" w:rsidRDefault="004819EE" w:rsidP="00FD785A">
      <w:pPr>
        <w:spacing w:line="312" w:lineRule="auto"/>
      </w:pPr>
      <w:r>
        <w:rPr>
          <w:rFonts w:ascii="Times New Roman" w:eastAsia="PalatinoLinotype" w:hAnsi="Times New Roman"/>
          <w:color w:val="00000A"/>
        </w:rPr>
        <w:t>9.8.</w:t>
      </w:r>
      <w:r>
        <w:rPr>
          <w:rFonts w:ascii="Times New Roman" w:eastAsia="PalatinoLinotype" w:hAnsi="Times New Roman"/>
          <w:color w:val="00000A"/>
        </w:rPr>
        <w:tab/>
        <w:t>O IMR vinculará o pagamento dos serviços aos resultados alcançados em complemento à mensuração dos serviços efetivamente prestados, não devendo as adequações de pagamento, originadas pelo descumprimento do IMR ser interpretadas como penalidades ou multas.</w:t>
      </w:r>
    </w:p>
    <w:p w14:paraId="7CCD3AC0" w14:textId="77777777" w:rsidR="009E2764" w:rsidRDefault="004819EE" w:rsidP="00FD785A">
      <w:pPr>
        <w:spacing w:line="312" w:lineRule="auto"/>
      </w:pPr>
      <w:r>
        <w:rPr>
          <w:rFonts w:ascii="Times New Roman" w:eastAsia="PalatinoLinotype" w:hAnsi="Times New Roman"/>
          <w:color w:val="00000A"/>
        </w:rPr>
        <w:tab/>
        <w:t>9.8.1. O valor pago mensalmente será ajustado ao resultado da avaliação do serviço por meio do Instrumento de Medição de Resultado, anexo indissociável do contrato.</w:t>
      </w:r>
    </w:p>
    <w:p w14:paraId="6853CAB0" w14:textId="77777777" w:rsidR="009E2764" w:rsidRDefault="004819EE" w:rsidP="00FD785A">
      <w:pPr>
        <w:spacing w:line="312" w:lineRule="auto"/>
      </w:pPr>
      <w:r>
        <w:rPr>
          <w:rFonts w:ascii="Times New Roman" w:eastAsia="PalatinoLinotype" w:hAnsi="Times New Roman"/>
          <w:color w:val="00000A"/>
        </w:rPr>
        <w:lastRenderedPageBreak/>
        <w:t>9.9.</w:t>
      </w:r>
      <w:r>
        <w:rPr>
          <w:rFonts w:ascii="Times New Roman" w:eastAsia="PalatinoLinotype" w:hAnsi="Times New Roman"/>
          <w:color w:val="00000A"/>
        </w:rPr>
        <w:tab/>
        <w:t>O procedimento de avaliação dos serviços será realizado periodicamente pelos fiscais do contrato, com base em pontuações atribuídas a cada item.</w:t>
      </w:r>
    </w:p>
    <w:p w14:paraId="7193B45A" w14:textId="77777777" w:rsidR="009E2764" w:rsidRDefault="004819EE" w:rsidP="00FD785A">
      <w:pPr>
        <w:spacing w:line="312" w:lineRule="auto"/>
      </w:pPr>
      <w:r>
        <w:rPr>
          <w:rFonts w:ascii="Times New Roman" w:eastAsia="PalatinoLinotype" w:hAnsi="Times New Roman"/>
          <w:color w:val="00000A"/>
        </w:rPr>
        <w:t>9.10.</w:t>
      </w:r>
      <w:r>
        <w:rPr>
          <w:rFonts w:ascii="Times New Roman" w:eastAsia="PalatinoLinotype" w:hAnsi="Times New Roman"/>
          <w:color w:val="00000A"/>
        </w:rPr>
        <w:tab/>
        <w:t xml:space="preserve"> A pontuação máxima será de 100 (cem) pontos.</w:t>
      </w:r>
    </w:p>
    <w:p w14:paraId="4A7AC88C" w14:textId="77777777" w:rsidR="009E2764" w:rsidRDefault="004819EE" w:rsidP="00FD785A">
      <w:pPr>
        <w:spacing w:line="312" w:lineRule="auto"/>
      </w:pPr>
      <w:r>
        <w:rPr>
          <w:rFonts w:ascii="Times New Roman" w:eastAsia="PalatinoLinotype" w:hAnsi="Times New Roman"/>
          <w:color w:val="00000A"/>
        </w:rPr>
        <w:t>9.11.</w:t>
      </w:r>
      <w:r>
        <w:rPr>
          <w:rFonts w:ascii="Times New Roman" w:eastAsia="PalatinoLinotype" w:hAnsi="Times New Roman"/>
          <w:color w:val="00000A"/>
        </w:rPr>
        <w:tab/>
        <w:t>Os serviços serão considerados insatisfatórios se a empresa não atingir 40 (quarenta) pontos.</w:t>
      </w:r>
    </w:p>
    <w:p w14:paraId="636C7368" w14:textId="77777777" w:rsidR="009E2764" w:rsidRDefault="004819EE" w:rsidP="00FD785A">
      <w:pPr>
        <w:spacing w:line="312" w:lineRule="auto"/>
      </w:pPr>
      <w:r>
        <w:rPr>
          <w:rFonts w:ascii="Times New Roman" w:eastAsia="PalatinoLinotype" w:hAnsi="Times New Roman"/>
          <w:color w:val="00000A"/>
        </w:rPr>
        <w:t>9.12.</w:t>
      </w:r>
      <w:r>
        <w:rPr>
          <w:rFonts w:ascii="Times New Roman" w:eastAsia="PalatinoLinotype" w:hAnsi="Times New Roman"/>
          <w:color w:val="00000A"/>
        </w:rPr>
        <w:tab/>
        <w:t>O não atendimento das metas, por ínfima diferença poderá ser objeto apenas de notificação nas primeiras ocorrências, de modo a não comprometer a continuidade da contratação.</w:t>
      </w:r>
    </w:p>
    <w:p w14:paraId="529440BC" w14:textId="77777777" w:rsidR="009E2764" w:rsidRDefault="004819EE" w:rsidP="00FD785A">
      <w:pPr>
        <w:spacing w:line="312" w:lineRule="auto"/>
      </w:pPr>
      <w:r>
        <w:rPr>
          <w:rFonts w:ascii="Times New Roman" w:eastAsia="PalatinoLinotype" w:hAnsi="Times New Roman"/>
          <w:color w:val="00000A"/>
        </w:rPr>
        <w:t>9.13.</w:t>
      </w:r>
      <w:r>
        <w:rPr>
          <w:rFonts w:ascii="Times New Roman" w:eastAsia="PalatinoLinotype" w:hAnsi="Times New Roman"/>
          <w:color w:val="00000A"/>
        </w:rPr>
        <w:tab/>
        <w:t>A 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Contratada.</w:t>
      </w:r>
    </w:p>
    <w:p w14:paraId="1C8451FA" w14:textId="77777777" w:rsidR="009E2764" w:rsidRDefault="004819EE" w:rsidP="00FD785A">
      <w:pPr>
        <w:spacing w:line="312" w:lineRule="auto"/>
      </w:pPr>
      <w:r>
        <w:rPr>
          <w:rFonts w:ascii="Times New Roman" w:eastAsia="PalatinoLinotype" w:hAnsi="Times New Roman"/>
          <w:color w:val="00000A"/>
        </w:rPr>
        <w:t>9.14.</w:t>
      </w:r>
      <w:r>
        <w:rPr>
          <w:rFonts w:ascii="Times New Roman" w:eastAsia="PalatinoLinotype" w:hAnsi="Times New Roman"/>
          <w:color w:val="00000A"/>
        </w:rPr>
        <w:tab/>
        <w:t xml:space="preserve"> A critério da Contratante, a Contratada poderá ser penalizada com a rescisão contratual nas seguintes condições:</w:t>
      </w:r>
    </w:p>
    <w:p w14:paraId="1B49A9F5" w14:textId="77777777" w:rsidR="009E2764" w:rsidRDefault="004819EE" w:rsidP="00FD785A">
      <w:pPr>
        <w:spacing w:line="312" w:lineRule="auto"/>
      </w:pPr>
      <w:r>
        <w:rPr>
          <w:rFonts w:ascii="Times New Roman" w:eastAsia="PalatinoLinotype" w:hAnsi="Times New Roman"/>
          <w:color w:val="00000A"/>
        </w:rPr>
        <w:tab/>
        <w:t>9.14.1. Em caso de reincidência de falhas penalizadas com o desconto de 10% (dez por cento) por mais de 3 (três) vezes durante a vigência do contrato ou a cada prorrogação, se houver;</w:t>
      </w:r>
    </w:p>
    <w:p w14:paraId="7409D014" w14:textId="77777777" w:rsidR="009E2764" w:rsidRDefault="004819EE" w:rsidP="00FD785A">
      <w:pPr>
        <w:spacing w:line="312" w:lineRule="auto"/>
      </w:pPr>
      <w:r>
        <w:rPr>
          <w:rFonts w:ascii="Times New Roman" w:eastAsia="PalatinoLinotype" w:hAnsi="Times New Roman"/>
          <w:color w:val="00000A"/>
        </w:rPr>
        <w:tab/>
        <w:t>9.14.2. Faixa de pontuação obtida abaixo de 25 (vinte e cinco) pontos;</w:t>
      </w:r>
    </w:p>
    <w:p w14:paraId="37807252" w14:textId="77777777" w:rsidR="009E2764" w:rsidRDefault="004819EE" w:rsidP="00FD785A">
      <w:pPr>
        <w:spacing w:line="312" w:lineRule="auto"/>
      </w:pPr>
      <w:r>
        <w:rPr>
          <w:rFonts w:ascii="Times New Roman" w:eastAsia="PalatinoLinotype" w:hAnsi="Times New Roman"/>
          <w:color w:val="00000A"/>
        </w:rPr>
        <w:tab/>
        <w:t>9.14.3. A pontuação for inferior a 40 (quarenta) pontos por 3 (três) meses consecutivos.</w:t>
      </w:r>
    </w:p>
    <w:p w14:paraId="55AE92B9" w14:textId="60B6D8FA" w:rsidR="009E2764" w:rsidRDefault="004819EE" w:rsidP="00FD785A">
      <w:pPr>
        <w:spacing w:line="312" w:lineRule="auto"/>
        <w:rPr>
          <w:rFonts w:ascii="Times New Roman" w:eastAsia="PalatinoLinotype" w:hAnsi="Times New Roman"/>
          <w:color w:val="00000A"/>
        </w:rPr>
      </w:pPr>
      <w:r>
        <w:rPr>
          <w:rFonts w:ascii="Times New Roman" w:eastAsia="PalatinoLinotype" w:hAnsi="Times New Roman"/>
          <w:color w:val="00000A"/>
        </w:rPr>
        <w:t>9.15.</w:t>
      </w:r>
      <w:r>
        <w:rPr>
          <w:rFonts w:ascii="Times New Roman" w:eastAsia="PalatinoLinotype" w:hAnsi="Times New Roman"/>
          <w:color w:val="00000A"/>
        </w:rPr>
        <w:tab/>
        <w:t>A avaliação periódica será executada pelo servidor responsável e deverá ter periodicidade mensal e será baseada em vistorias para aferição da qualidade dos serviços prestados.</w:t>
      </w:r>
    </w:p>
    <w:p w14:paraId="253FA25E" w14:textId="77777777" w:rsidR="009E2764" w:rsidRDefault="004819EE" w:rsidP="00FD785A">
      <w:pPr>
        <w:spacing w:line="312" w:lineRule="auto"/>
      </w:pPr>
      <w:r>
        <w:rPr>
          <w:rFonts w:ascii="Times New Roman" w:eastAsia="PalatinoLinotype" w:hAnsi="Times New Roman"/>
          <w:color w:val="00000A"/>
        </w:rPr>
        <w:t>9.16.</w:t>
      </w:r>
      <w:r>
        <w:rPr>
          <w:rFonts w:ascii="Times New Roman" w:eastAsia="PalatinoLinotype" w:hAnsi="Times New Roman"/>
          <w:color w:val="00000A"/>
        </w:rPr>
        <w:tab/>
        <w:t>Cada falha identificada na avaliação será enquadrada em uma das 3 categorias abaixo assumindo a pontuação correspondente:</w:t>
      </w:r>
    </w:p>
    <w:tbl>
      <w:tblPr>
        <w:tblW w:w="9355"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4A0" w:firstRow="1" w:lastRow="0" w:firstColumn="1" w:lastColumn="0" w:noHBand="0" w:noVBand="1"/>
      </w:tblPr>
      <w:tblGrid>
        <w:gridCol w:w="2101"/>
        <w:gridCol w:w="2265"/>
        <w:gridCol w:w="2550"/>
        <w:gridCol w:w="2439"/>
      </w:tblGrid>
      <w:tr w:rsidR="009E2764" w14:paraId="48A06962" w14:textId="77777777" w:rsidTr="00926010">
        <w:trPr>
          <w:trHeight w:val="570"/>
        </w:trPr>
        <w:tc>
          <w:tcPr>
            <w:tcW w:w="2101" w:type="dxa"/>
            <w:tcBorders>
              <w:top w:val="single" w:sz="2" w:space="0" w:color="000001"/>
              <w:left w:val="single" w:sz="2" w:space="0" w:color="000001"/>
              <w:bottom w:val="single" w:sz="2" w:space="0" w:color="000001"/>
            </w:tcBorders>
            <w:shd w:val="clear" w:color="auto" w:fill="DDDDDD"/>
          </w:tcPr>
          <w:p w14:paraId="09341589" w14:textId="77777777" w:rsidR="009E2764" w:rsidRDefault="009E2764">
            <w:pPr>
              <w:pStyle w:val="Corpodetexto"/>
              <w:jc w:val="center"/>
              <w:rPr>
                <w:rFonts w:ascii="Times New Roman" w:hAnsi="Times New Roman"/>
                <w:sz w:val="21"/>
                <w:szCs w:val="21"/>
              </w:rPr>
            </w:pPr>
          </w:p>
        </w:tc>
        <w:tc>
          <w:tcPr>
            <w:tcW w:w="2265" w:type="dxa"/>
            <w:tcBorders>
              <w:top w:val="single" w:sz="2" w:space="0" w:color="000001"/>
              <w:left w:val="single" w:sz="2" w:space="0" w:color="000001"/>
              <w:bottom w:val="single" w:sz="2" w:space="0" w:color="000001"/>
            </w:tcBorders>
            <w:shd w:val="clear" w:color="auto" w:fill="DDDDDD"/>
          </w:tcPr>
          <w:p w14:paraId="2E2AEB3B" w14:textId="77777777" w:rsidR="009E2764" w:rsidRDefault="004819EE">
            <w:pPr>
              <w:pStyle w:val="Corpodetexto"/>
              <w:jc w:val="center"/>
              <w:rPr>
                <w:rFonts w:ascii="Times New Roman" w:hAnsi="Times New Roman"/>
                <w:sz w:val="21"/>
                <w:szCs w:val="21"/>
              </w:rPr>
            </w:pPr>
            <w:r>
              <w:rPr>
                <w:rFonts w:ascii="Times New Roman" w:hAnsi="Times New Roman"/>
                <w:sz w:val="21"/>
                <w:szCs w:val="21"/>
              </w:rPr>
              <w:t>Falha de natureza crítica</w:t>
            </w:r>
          </w:p>
        </w:tc>
        <w:tc>
          <w:tcPr>
            <w:tcW w:w="2550" w:type="dxa"/>
            <w:tcBorders>
              <w:top w:val="single" w:sz="2" w:space="0" w:color="000001"/>
              <w:left w:val="single" w:sz="2" w:space="0" w:color="000001"/>
              <w:bottom w:val="single" w:sz="2" w:space="0" w:color="000001"/>
            </w:tcBorders>
            <w:shd w:val="clear" w:color="auto" w:fill="DDDDDD"/>
          </w:tcPr>
          <w:p w14:paraId="3F8F14B2" w14:textId="77777777" w:rsidR="009E2764" w:rsidRDefault="004819EE">
            <w:pPr>
              <w:pStyle w:val="Corpodetexto"/>
              <w:jc w:val="center"/>
              <w:rPr>
                <w:rFonts w:ascii="Times New Roman" w:hAnsi="Times New Roman"/>
                <w:sz w:val="21"/>
                <w:szCs w:val="21"/>
              </w:rPr>
            </w:pPr>
            <w:r>
              <w:rPr>
                <w:rFonts w:ascii="Times New Roman" w:hAnsi="Times New Roman"/>
                <w:sz w:val="21"/>
                <w:szCs w:val="21"/>
              </w:rPr>
              <w:t xml:space="preserve">Falha de natureza grave. </w:t>
            </w:r>
          </w:p>
        </w:tc>
        <w:tc>
          <w:tcPr>
            <w:tcW w:w="2439" w:type="dxa"/>
            <w:tcBorders>
              <w:top w:val="single" w:sz="2" w:space="0" w:color="000001"/>
              <w:left w:val="single" w:sz="2" w:space="0" w:color="000001"/>
              <w:bottom w:val="single" w:sz="2" w:space="0" w:color="000001"/>
              <w:right w:val="single" w:sz="2" w:space="0" w:color="000001"/>
            </w:tcBorders>
            <w:shd w:val="clear" w:color="auto" w:fill="DDDDDD"/>
          </w:tcPr>
          <w:p w14:paraId="6F19B778" w14:textId="77777777" w:rsidR="009E2764" w:rsidRDefault="004819EE">
            <w:pPr>
              <w:pStyle w:val="Corpodetexto"/>
              <w:jc w:val="center"/>
              <w:rPr>
                <w:rFonts w:ascii="Times New Roman" w:hAnsi="Times New Roman"/>
                <w:sz w:val="21"/>
                <w:szCs w:val="21"/>
              </w:rPr>
            </w:pPr>
            <w:r>
              <w:rPr>
                <w:rFonts w:ascii="Times New Roman" w:hAnsi="Times New Roman"/>
                <w:sz w:val="21"/>
                <w:szCs w:val="21"/>
              </w:rPr>
              <w:t>Outras desconformidades.</w:t>
            </w:r>
          </w:p>
        </w:tc>
      </w:tr>
      <w:tr w:rsidR="009E2764" w14:paraId="5C4EF79C" w14:textId="77777777" w:rsidTr="00926010">
        <w:tc>
          <w:tcPr>
            <w:tcW w:w="2101" w:type="dxa"/>
            <w:tcBorders>
              <w:top w:val="single" w:sz="2" w:space="0" w:color="000001"/>
              <w:left w:val="single" w:sz="2" w:space="0" w:color="000001"/>
              <w:bottom w:val="single" w:sz="2" w:space="0" w:color="000001"/>
            </w:tcBorders>
            <w:shd w:val="clear" w:color="auto" w:fill="auto"/>
          </w:tcPr>
          <w:p w14:paraId="4CF7B8EE" w14:textId="77777777" w:rsidR="009E2764" w:rsidRDefault="004819EE">
            <w:pPr>
              <w:pStyle w:val="Contedodatabela"/>
              <w:rPr>
                <w:rFonts w:ascii="Times New Roman" w:hAnsi="Times New Roman"/>
              </w:rPr>
            </w:pPr>
            <w:r>
              <w:rPr>
                <w:rFonts w:ascii="Times New Roman" w:hAnsi="Times New Roman"/>
              </w:rPr>
              <w:t>Quantidade de pontos.</w:t>
            </w:r>
          </w:p>
        </w:tc>
        <w:tc>
          <w:tcPr>
            <w:tcW w:w="2265" w:type="dxa"/>
            <w:tcBorders>
              <w:top w:val="single" w:sz="2" w:space="0" w:color="000001"/>
              <w:left w:val="single" w:sz="2" w:space="0" w:color="000001"/>
              <w:bottom w:val="single" w:sz="2" w:space="0" w:color="000001"/>
            </w:tcBorders>
            <w:shd w:val="clear" w:color="auto" w:fill="auto"/>
          </w:tcPr>
          <w:p w14:paraId="567E649E" w14:textId="77777777" w:rsidR="009E2764" w:rsidRDefault="004819EE">
            <w:pPr>
              <w:pStyle w:val="Contedodatabela"/>
              <w:jc w:val="center"/>
            </w:pPr>
            <w:r>
              <w:t>7</w:t>
            </w:r>
          </w:p>
        </w:tc>
        <w:tc>
          <w:tcPr>
            <w:tcW w:w="2550" w:type="dxa"/>
            <w:tcBorders>
              <w:top w:val="single" w:sz="2" w:space="0" w:color="000001"/>
              <w:left w:val="single" w:sz="2" w:space="0" w:color="000001"/>
              <w:bottom w:val="single" w:sz="2" w:space="0" w:color="000001"/>
            </w:tcBorders>
            <w:shd w:val="clear" w:color="auto" w:fill="auto"/>
          </w:tcPr>
          <w:p w14:paraId="49E6D94A" w14:textId="77777777" w:rsidR="009E2764" w:rsidRDefault="004819EE">
            <w:pPr>
              <w:pStyle w:val="Contedodatabela"/>
              <w:jc w:val="center"/>
            </w:pPr>
            <w:r>
              <w:t>3</w:t>
            </w:r>
          </w:p>
        </w:tc>
        <w:tc>
          <w:tcPr>
            <w:tcW w:w="2439" w:type="dxa"/>
            <w:tcBorders>
              <w:top w:val="single" w:sz="2" w:space="0" w:color="000001"/>
              <w:left w:val="single" w:sz="2" w:space="0" w:color="000001"/>
              <w:bottom w:val="single" w:sz="2" w:space="0" w:color="000001"/>
              <w:right w:val="single" w:sz="2" w:space="0" w:color="000001"/>
            </w:tcBorders>
            <w:shd w:val="clear" w:color="auto" w:fill="auto"/>
          </w:tcPr>
          <w:p w14:paraId="382AC832" w14:textId="77777777" w:rsidR="009E2764" w:rsidRDefault="004819EE">
            <w:pPr>
              <w:pStyle w:val="Contedodatabela"/>
              <w:jc w:val="center"/>
            </w:pPr>
            <w:r>
              <w:t>1</w:t>
            </w:r>
          </w:p>
        </w:tc>
      </w:tr>
    </w:tbl>
    <w:p w14:paraId="5F9D5042" w14:textId="77777777" w:rsidR="00FD785A" w:rsidRDefault="00FD785A">
      <w:pPr>
        <w:spacing w:line="360" w:lineRule="auto"/>
        <w:rPr>
          <w:rFonts w:ascii="Times New Roman" w:eastAsia="PalatinoLinotype" w:hAnsi="Times New Roman"/>
          <w:color w:val="00000A"/>
        </w:rPr>
      </w:pPr>
    </w:p>
    <w:p w14:paraId="69CCF6E7" w14:textId="0841CE8B" w:rsidR="009E2764" w:rsidRDefault="004819EE">
      <w:pPr>
        <w:spacing w:line="360" w:lineRule="auto"/>
        <w:rPr>
          <w:rFonts w:ascii="Times New Roman" w:eastAsia="PalatinoLinotype" w:hAnsi="Times New Roman"/>
          <w:color w:val="00000A"/>
        </w:rPr>
      </w:pPr>
      <w:r>
        <w:rPr>
          <w:rFonts w:ascii="Times New Roman" w:eastAsia="PalatinoLinotype" w:hAnsi="Times New Roman"/>
          <w:color w:val="00000A"/>
        </w:rPr>
        <w:t>9.17.</w:t>
      </w:r>
      <w:r>
        <w:rPr>
          <w:rFonts w:ascii="Times New Roman" w:eastAsia="PalatinoLinotype" w:hAnsi="Times New Roman"/>
          <w:color w:val="00000A"/>
        </w:rPr>
        <w:tab/>
        <w:t>Seguem os tipos de falhas de acordo com as respectivas categorias:</w:t>
      </w:r>
      <w:r>
        <w:rPr>
          <w:rFonts w:ascii="Times New Roman" w:eastAsia="PalatinoLinotype" w:hAnsi="Times New Roman"/>
          <w:color w:val="00000A"/>
        </w:rPr>
        <w:br/>
      </w:r>
    </w:p>
    <w:tbl>
      <w:tblPr>
        <w:tblW w:w="9355"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4A0" w:firstRow="1" w:lastRow="0" w:firstColumn="1" w:lastColumn="0" w:noHBand="0" w:noVBand="1"/>
      </w:tblPr>
      <w:tblGrid>
        <w:gridCol w:w="6630"/>
        <w:gridCol w:w="2725"/>
      </w:tblGrid>
      <w:tr w:rsidR="009E2764" w14:paraId="6B706C7B" w14:textId="77777777">
        <w:tc>
          <w:tcPr>
            <w:tcW w:w="6629" w:type="dxa"/>
            <w:tcBorders>
              <w:top w:val="single" w:sz="2" w:space="0" w:color="000001"/>
              <w:left w:val="single" w:sz="2" w:space="0" w:color="000001"/>
              <w:bottom w:val="single" w:sz="2" w:space="0" w:color="000001"/>
            </w:tcBorders>
            <w:shd w:val="clear" w:color="auto" w:fill="DDDDDD"/>
          </w:tcPr>
          <w:p w14:paraId="7728ECE8" w14:textId="77777777" w:rsidR="009E2764" w:rsidRDefault="004819EE">
            <w:pPr>
              <w:pStyle w:val="Contedodatabela"/>
              <w:jc w:val="center"/>
              <w:rPr>
                <w:rFonts w:ascii="Times New Roman" w:hAnsi="Times New Roman"/>
              </w:rPr>
            </w:pPr>
            <w:r>
              <w:rPr>
                <w:rFonts w:ascii="Times New Roman" w:hAnsi="Times New Roman"/>
                <w:b/>
              </w:rPr>
              <w:t>Falhas de Natureza Crítica</w:t>
            </w:r>
          </w:p>
        </w:tc>
        <w:tc>
          <w:tcPr>
            <w:tcW w:w="2725" w:type="dxa"/>
            <w:tcBorders>
              <w:top w:val="single" w:sz="2" w:space="0" w:color="000001"/>
              <w:left w:val="single" w:sz="2" w:space="0" w:color="000001"/>
              <w:bottom w:val="single" w:sz="2" w:space="0" w:color="000001"/>
              <w:right w:val="single" w:sz="2" w:space="0" w:color="000001"/>
            </w:tcBorders>
            <w:shd w:val="clear" w:color="auto" w:fill="DDDDDD"/>
          </w:tcPr>
          <w:p w14:paraId="78157D2F" w14:textId="77777777" w:rsidR="009E2764" w:rsidRDefault="004819EE">
            <w:pPr>
              <w:pStyle w:val="Contedodatabela"/>
              <w:jc w:val="center"/>
              <w:rPr>
                <w:rFonts w:ascii="Times New Roman" w:hAnsi="Times New Roman"/>
              </w:rPr>
            </w:pPr>
            <w:r>
              <w:rPr>
                <w:rFonts w:ascii="Times New Roman" w:hAnsi="Times New Roman"/>
                <w:b/>
              </w:rPr>
              <w:t>Unidade de Medida</w:t>
            </w:r>
          </w:p>
        </w:tc>
      </w:tr>
      <w:tr w:rsidR="009E2764" w14:paraId="0C04ADAA" w14:textId="77777777">
        <w:tc>
          <w:tcPr>
            <w:tcW w:w="6629" w:type="dxa"/>
            <w:tcBorders>
              <w:top w:val="single" w:sz="2" w:space="0" w:color="000001"/>
              <w:left w:val="single" w:sz="2" w:space="0" w:color="000001"/>
              <w:bottom w:val="single" w:sz="2" w:space="0" w:color="000001"/>
            </w:tcBorders>
            <w:shd w:val="clear" w:color="auto" w:fill="auto"/>
          </w:tcPr>
          <w:p w14:paraId="52FEA6FD" w14:textId="77777777" w:rsidR="009E2764" w:rsidRDefault="004819EE">
            <w:pPr>
              <w:pStyle w:val="Contedodatabela"/>
              <w:rPr>
                <w:rFonts w:ascii="Times New Roman" w:hAnsi="Times New Roman"/>
              </w:rPr>
            </w:pPr>
            <w:r>
              <w:rPr>
                <w:rFonts w:ascii="Times New Roman" w:hAnsi="Times New Roman"/>
              </w:rPr>
              <w:t>Falta de material de reposição nos banheiros.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0E591EF1" w14:textId="77777777" w:rsidR="009E2764" w:rsidRDefault="004819EE">
            <w:pPr>
              <w:pStyle w:val="Contedodatabela"/>
              <w:rPr>
                <w:rFonts w:ascii="Times New Roman" w:hAnsi="Times New Roman"/>
              </w:rPr>
            </w:pPr>
            <w:r>
              <w:rPr>
                <w:rFonts w:ascii="Times New Roman" w:hAnsi="Times New Roman"/>
              </w:rPr>
              <w:t>Por banheiro</w:t>
            </w:r>
          </w:p>
        </w:tc>
      </w:tr>
      <w:tr w:rsidR="009E2764" w14:paraId="53C41D64" w14:textId="77777777">
        <w:tc>
          <w:tcPr>
            <w:tcW w:w="6629" w:type="dxa"/>
            <w:tcBorders>
              <w:top w:val="single" w:sz="2" w:space="0" w:color="000001"/>
              <w:left w:val="single" w:sz="2" w:space="0" w:color="000001"/>
              <w:bottom w:val="single" w:sz="2" w:space="0" w:color="000001"/>
            </w:tcBorders>
            <w:shd w:val="clear" w:color="auto" w:fill="auto"/>
          </w:tcPr>
          <w:p w14:paraId="2A870962" w14:textId="77777777" w:rsidR="009E2764" w:rsidRDefault="004819EE">
            <w:pPr>
              <w:pStyle w:val="Contedodatabela"/>
              <w:rPr>
                <w:rFonts w:ascii="Times New Roman" w:hAnsi="Times New Roman"/>
              </w:rPr>
            </w:pPr>
            <w:r>
              <w:rPr>
                <w:rFonts w:ascii="Times New Roman" w:hAnsi="Times New Roman"/>
              </w:rPr>
              <w:t>Mau cheiro nos banheiros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197FB80A" w14:textId="77777777" w:rsidR="009E2764" w:rsidRDefault="004819EE">
            <w:pPr>
              <w:pStyle w:val="Contedodatabela"/>
              <w:rPr>
                <w:rFonts w:ascii="Times New Roman" w:hAnsi="Times New Roman"/>
              </w:rPr>
            </w:pPr>
            <w:r>
              <w:rPr>
                <w:rFonts w:ascii="Times New Roman" w:hAnsi="Times New Roman"/>
              </w:rPr>
              <w:t>Por banheiro</w:t>
            </w:r>
          </w:p>
        </w:tc>
      </w:tr>
      <w:tr w:rsidR="009E2764" w14:paraId="3E7FC49F" w14:textId="77777777">
        <w:tc>
          <w:tcPr>
            <w:tcW w:w="6629" w:type="dxa"/>
            <w:tcBorders>
              <w:top w:val="single" w:sz="2" w:space="0" w:color="000001"/>
              <w:left w:val="single" w:sz="2" w:space="0" w:color="000001"/>
              <w:bottom w:val="single" w:sz="2" w:space="0" w:color="000001"/>
            </w:tcBorders>
            <w:shd w:val="clear" w:color="auto" w:fill="auto"/>
          </w:tcPr>
          <w:p w14:paraId="25A8634A" w14:textId="77777777" w:rsidR="009E2764" w:rsidRDefault="004819EE">
            <w:pPr>
              <w:pStyle w:val="Contedodatabela"/>
              <w:rPr>
                <w:rFonts w:ascii="Times New Roman" w:hAnsi="Times New Roman"/>
              </w:rPr>
            </w:pPr>
            <w:r>
              <w:rPr>
                <w:rFonts w:ascii="Times New Roman" w:hAnsi="Times New Roman"/>
              </w:rPr>
              <w:t xml:space="preserve">Dejetos visíveis a olho nu a uma distância mínima de 1,50 metros, nos pisos, mictórios, pias, bancadas, espelhos, vasos sanitários, </w:t>
            </w:r>
            <w:r>
              <w:rPr>
                <w:rFonts w:ascii="Times New Roman" w:hAnsi="Times New Roman"/>
              </w:rPr>
              <w:lastRenderedPageBreak/>
              <w:t>assentos e tampos dos vasos sanitários, dos banheiros.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47F5DF2E" w14:textId="77777777" w:rsidR="009E2764" w:rsidRDefault="004819EE">
            <w:pPr>
              <w:pStyle w:val="Contedodatabela"/>
              <w:rPr>
                <w:rFonts w:ascii="Times New Roman" w:hAnsi="Times New Roman"/>
              </w:rPr>
            </w:pPr>
            <w:r>
              <w:rPr>
                <w:rFonts w:ascii="Times New Roman" w:hAnsi="Times New Roman"/>
              </w:rPr>
              <w:lastRenderedPageBreak/>
              <w:t>Por banheiro</w:t>
            </w:r>
          </w:p>
        </w:tc>
      </w:tr>
      <w:tr w:rsidR="009E2764" w14:paraId="085203AC" w14:textId="77777777">
        <w:tc>
          <w:tcPr>
            <w:tcW w:w="6629" w:type="dxa"/>
            <w:tcBorders>
              <w:top w:val="single" w:sz="2" w:space="0" w:color="000001"/>
              <w:left w:val="single" w:sz="2" w:space="0" w:color="000001"/>
              <w:bottom w:val="single" w:sz="2" w:space="0" w:color="000001"/>
            </w:tcBorders>
            <w:shd w:val="clear" w:color="auto" w:fill="auto"/>
          </w:tcPr>
          <w:p w14:paraId="46A6EA98" w14:textId="77777777" w:rsidR="009E2764" w:rsidRDefault="004819EE">
            <w:pPr>
              <w:pStyle w:val="Contedodatabela"/>
              <w:rPr>
                <w:rFonts w:ascii="Times New Roman" w:hAnsi="Times New Roman"/>
              </w:rPr>
            </w:pPr>
            <w:r>
              <w:rPr>
                <w:rFonts w:ascii="Times New Roman" w:hAnsi="Times New Roman"/>
              </w:rPr>
              <w:t>Bancadas molhadas ou empoçadas em mais de 1/3 de sua área.</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0C82931A" w14:textId="77777777" w:rsidR="009E2764" w:rsidRDefault="004819EE">
            <w:pPr>
              <w:pStyle w:val="Contedodatabela"/>
              <w:rPr>
                <w:rFonts w:ascii="Times New Roman" w:hAnsi="Times New Roman"/>
              </w:rPr>
            </w:pPr>
            <w:r>
              <w:rPr>
                <w:rFonts w:ascii="Times New Roman" w:hAnsi="Times New Roman"/>
              </w:rPr>
              <w:t>Por banheiro</w:t>
            </w:r>
          </w:p>
        </w:tc>
      </w:tr>
      <w:tr w:rsidR="009E2764" w14:paraId="34234559" w14:textId="77777777">
        <w:tc>
          <w:tcPr>
            <w:tcW w:w="6629" w:type="dxa"/>
            <w:tcBorders>
              <w:top w:val="single" w:sz="2" w:space="0" w:color="000001"/>
              <w:left w:val="single" w:sz="2" w:space="0" w:color="000001"/>
              <w:bottom w:val="single" w:sz="2" w:space="0" w:color="000001"/>
            </w:tcBorders>
            <w:shd w:val="clear" w:color="auto" w:fill="auto"/>
          </w:tcPr>
          <w:p w14:paraId="4D638BF0" w14:textId="77777777" w:rsidR="009E2764" w:rsidRDefault="004819EE">
            <w:pPr>
              <w:pStyle w:val="Contedodatabela"/>
              <w:rPr>
                <w:rFonts w:ascii="Times New Roman" w:hAnsi="Times New Roman"/>
              </w:rPr>
            </w:pPr>
            <w:r>
              <w:rPr>
                <w:rFonts w:ascii="Times New Roman" w:hAnsi="Times New Roman"/>
              </w:rPr>
              <w:t>Transbordamento de lixeiras em qualquer área.</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7EFC67B3" w14:textId="77777777" w:rsidR="009E2764" w:rsidRDefault="004819EE">
            <w:pPr>
              <w:pStyle w:val="Contedodatabela"/>
              <w:rPr>
                <w:rFonts w:ascii="Times New Roman" w:hAnsi="Times New Roman"/>
              </w:rPr>
            </w:pPr>
            <w:r>
              <w:rPr>
                <w:rFonts w:ascii="Times New Roman" w:hAnsi="Times New Roman"/>
              </w:rPr>
              <w:t>Por lixeira</w:t>
            </w:r>
          </w:p>
        </w:tc>
      </w:tr>
      <w:tr w:rsidR="009E2764" w14:paraId="07FB21CD" w14:textId="77777777">
        <w:tc>
          <w:tcPr>
            <w:tcW w:w="6629" w:type="dxa"/>
            <w:tcBorders>
              <w:top w:val="single" w:sz="2" w:space="0" w:color="000001"/>
              <w:left w:val="single" w:sz="2" w:space="0" w:color="000001"/>
              <w:bottom w:val="single" w:sz="2" w:space="0" w:color="000001"/>
            </w:tcBorders>
            <w:shd w:val="clear" w:color="auto" w:fill="auto"/>
          </w:tcPr>
          <w:p w14:paraId="482842F8" w14:textId="77777777" w:rsidR="009E2764" w:rsidRDefault="004819EE">
            <w:pPr>
              <w:pStyle w:val="Contedodatabela"/>
              <w:rPr>
                <w:rFonts w:ascii="Times New Roman" w:hAnsi="Times New Roman"/>
              </w:rPr>
            </w:pPr>
            <w:r>
              <w:rPr>
                <w:rFonts w:ascii="Times New Roman" w:hAnsi="Times New Roman"/>
              </w:rPr>
              <w:t>Poeira grosseira (capaz de sujar a mão ou um papel A4 branco que seja arrastado sobre a superfície), sobre as mesas, balcões, estações de trabalho, estantes e livros da biblioteca e demais móveis e utensílios.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4B9E038D" w14:textId="77777777" w:rsidR="009E2764" w:rsidRDefault="004819EE">
            <w:pPr>
              <w:pStyle w:val="Contedodatabela"/>
              <w:rPr>
                <w:rFonts w:ascii="Times New Roman" w:hAnsi="Times New Roman"/>
              </w:rPr>
            </w:pPr>
            <w:r>
              <w:rPr>
                <w:rFonts w:ascii="Times New Roman" w:hAnsi="Times New Roman"/>
              </w:rPr>
              <w:t>Por sala ou ambiente</w:t>
            </w:r>
          </w:p>
        </w:tc>
      </w:tr>
      <w:tr w:rsidR="009E2764" w14:paraId="7BFAE07E" w14:textId="77777777">
        <w:tc>
          <w:tcPr>
            <w:tcW w:w="6629" w:type="dxa"/>
            <w:tcBorders>
              <w:top w:val="single" w:sz="2" w:space="0" w:color="000001"/>
              <w:left w:val="single" w:sz="2" w:space="0" w:color="000001"/>
              <w:bottom w:val="single" w:sz="2" w:space="0" w:color="000001"/>
            </w:tcBorders>
            <w:shd w:val="clear" w:color="auto" w:fill="auto"/>
          </w:tcPr>
          <w:p w14:paraId="484C6653" w14:textId="77777777" w:rsidR="009E2764" w:rsidRDefault="004819EE">
            <w:pPr>
              <w:pStyle w:val="Contedodatabela"/>
              <w:rPr>
                <w:rFonts w:ascii="Times New Roman" w:hAnsi="Times New Roman"/>
              </w:rPr>
            </w:pPr>
            <w:r>
              <w:rPr>
                <w:rFonts w:ascii="Times New Roman" w:hAnsi="Times New Roman"/>
              </w:rPr>
              <w:t xml:space="preserve">Existência de farelos, areia, terra, pedaços de papel, ou quaisquer sujidades </w:t>
            </w:r>
            <w:r>
              <w:rPr>
                <w:rFonts w:ascii="Times New Roman" w:hAnsi="Times New Roman"/>
                <w:b/>
              </w:rPr>
              <w:t xml:space="preserve">grosseiras </w:t>
            </w:r>
            <w:r>
              <w:rPr>
                <w:rFonts w:ascii="Times New Roman" w:hAnsi="Times New Roman"/>
              </w:rPr>
              <w:t>nos pisos, visíveis a olho nu a uma distância mínima de 1,50 metros.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35FE687A" w14:textId="77777777" w:rsidR="009E2764" w:rsidRDefault="004819EE">
            <w:pPr>
              <w:pStyle w:val="Contedodatabela"/>
              <w:rPr>
                <w:rFonts w:ascii="Times New Roman" w:hAnsi="Times New Roman"/>
              </w:rPr>
            </w:pPr>
            <w:r>
              <w:rPr>
                <w:rFonts w:ascii="Times New Roman" w:hAnsi="Times New Roman"/>
              </w:rPr>
              <w:t>Por sala ou ambiente</w:t>
            </w:r>
          </w:p>
        </w:tc>
      </w:tr>
      <w:tr w:rsidR="009E2764" w14:paraId="0B5D4C1E" w14:textId="77777777">
        <w:tc>
          <w:tcPr>
            <w:tcW w:w="6629" w:type="dxa"/>
            <w:tcBorders>
              <w:top w:val="single" w:sz="2" w:space="0" w:color="000001"/>
              <w:left w:val="single" w:sz="2" w:space="0" w:color="000001"/>
              <w:bottom w:val="single" w:sz="2" w:space="0" w:color="000001"/>
            </w:tcBorders>
            <w:shd w:val="clear" w:color="auto" w:fill="auto"/>
          </w:tcPr>
          <w:p w14:paraId="6283293F" w14:textId="77777777" w:rsidR="009E2764" w:rsidRDefault="004819EE">
            <w:pPr>
              <w:pStyle w:val="Contedodatabela"/>
              <w:rPr>
                <w:rFonts w:ascii="Times New Roman" w:hAnsi="Times New Roman"/>
              </w:rPr>
            </w:pPr>
            <w:r>
              <w:rPr>
                <w:rFonts w:ascii="Times New Roman" w:hAnsi="Times New Roman"/>
              </w:rPr>
              <w:t>Existência de manchas, poeiras, terra, “pegadas”, umidade ou quaisquer sujidades nos pisos de carpete, visíveis a olho nu a uma distância mínima de 2,00 metros.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5CD2503E" w14:textId="77777777" w:rsidR="009E2764" w:rsidRDefault="004819EE">
            <w:pPr>
              <w:pStyle w:val="Contedodatabela"/>
              <w:rPr>
                <w:rFonts w:ascii="Times New Roman" w:hAnsi="Times New Roman"/>
              </w:rPr>
            </w:pPr>
            <w:r>
              <w:rPr>
                <w:rFonts w:ascii="Times New Roman" w:hAnsi="Times New Roman"/>
              </w:rPr>
              <w:t>Por sala ou ambiente</w:t>
            </w:r>
          </w:p>
        </w:tc>
      </w:tr>
      <w:tr w:rsidR="009E2764" w14:paraId="7A0E39B1" w14:textId="77777777">
        <w:tc>
          <w:tcPr>
            <w:tcW w:w="6629" w:type="dxa"/>
            <w:tcBorders>
              <w:top w:val="single" w:sz="2" w:space="0" w:color="000001"/>
              <w:left w:val="single" w:sz="2" w:space="0" w:color="000001"/>
              <w:bottom w:val="single" w:sz="2" w:space="0" w:color="000001"/>
            </w:tcBorders>
            <w:shd w:val="clear" w:color="auto" w:fill="auto"/>
          </w:tcPr>
          <w:p w14:paraId="153DDC77" w14:textId="77777777" w:rsidR="009E2764" w:rsidRDefault="004819EE">
            <w:pPr>
              <w:pStyle w:val="Contedodatabela"/>
              <w:rPr>
                <w:rFonts w:ascii="Times New Roman" w:hAnsi="Times New Roman"/>
              </w:rPr>
            </w:pPr>
            <w:r>
              <w:rPr>
                <w:rFonts w:ascii="Times New Roman" w:hAnsi="Times New Roman"/>
              </w:rPr>
              <w:t>Pisos, paredes e tetos contendo manchas grosseiras, visíveis a olho nu a uma distância mínima de 1,50 metros, removíveis mediante limpeza simples.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013F723D" w14:textId="77777777" w:rsidR="009E2764" w:rsidRDefault="004819EE">
            <w:pPr>
              <w:pStyle w:val="Contedodatabela"/>
              <w:rPr>
                <w:rFonts w:ascii="Times New Roman" w:hAnsi="Times New Roman"/>
              </w:rPr>
            </w:pPr>
            <w:r>
              <w:rPr>
                <w:rFonts w:ascii="Times New Roman" w:hAnsi="Times New Roman"/>
              </w:rPr>
              <w:t>Por sala ou ambiente</w:t>
            </w:r>
          </w:p>
        </w:tc>
      </w:tr>
      <w:tr w:rsidR="009E2764" w14:paraId="3D365260" w14:textId="77777777">
        <w:tc>
          <w:tcPr>
            <w:tcW w:w="6629" w:type="dxa"/>
            <w:tcBorders>
              <w:top w:val="single" w:sz="2" w:space="0" w:color="000001"/>
              <w:left w:val="single" w:sz="2" w:space="0" w:color="000001"/>
              <w:bottom w:val="single" w:sz="2" w:space="0" w:color="000001"/>
            </w:tcBorders>
            <w:shd w:val="clear" w:color="auto" w:fill="auto"/>
          </w:tcPr>
          <w:p w14:paraId="0EC8299A" w14:textId="77777777" w:rsidR="009E2764" w:rsidRDefault="004819EE">
            <w:pPr>
              <w:pStyle w:val="Contedodatabela"/>
              <w:rPr>
                <w:rFonts w:ascii="Times New Roman" w:hAnsi="Times New Roman"/>
              </w:rPr>
            </w:pPr>
            <w:r>
              <w:rPr>
                <w:rFonts w:ascii="Times New Roman" w:hAnsi="Times New Roman"/>
              </w:rPr>
              <w:t>Poças ou umidades nos pisos, paredes e tetos, visíveis a olho nu a uma distância mínima de 1,50 metros, exceto as observadas durante a realização dos serviços de limpeza e as causadas por falhas na estrutura do prédio (vazamentos, infiltrações, entupimentos, dentre outras).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2FF09FFC" w14:textId="77777777" w:rsidR="009E2764" w:rsidRDefault="004819EE">
            <w:pPr>
              <w:pStyle w:val="Contedodatabela"/>
              <w:rPr>
                <w:rFonts w:ascii="Times New Roman" w:hAnsi="Times New Roman"/>
              </w:rPr>
            </w:pPr>
            <w:r>
              <w:rPr>
                <w:rFonts w:ascii="Times New Roman" w:hAnsi="Times New Roman"/>
              </w:rPr>
              <w:t>Por sala ou ambiente</w:t>
            </w:r>
          </w:p>
        </w:tc>
      </w:tr>
      <w:tr w:rsidR="009E2764" w14:paraId="3064DF9E" w14:textId="77777777">
        <w:tc>
          <w:tcPr>
            <w:tcW w:w="6629" w:type="dxa"/>
            <w:tcBorders>
              <w:top w:val="single" w:sz="2" w:space="0" w:color="000001"/>
              <w:left w:val="single" w:sz="2" w:space="0" w:color="000001"/>
              <w:bottom w:val="single" w:sz="2" w:space="0" w:color="000001"/>
            </w:tcBorders>
            <w:shd w:val="clear" w:color="auto" w:fill="auto"/>
          </w:tcPr>
          <w:p w14:paraId="6802FFD2" w14:textId="77777777" w:rsidR="009E2764" w:rsidRDefault="004819EE">
            <w:pPr>
              <w:pStyle w:val="Contedodatabela"/>
              <w:rPr>
                <w:rFonts w:ascii="Times New Roman" w:hAnsi="Times New Roman"/>
              </w:rPr>
            </w:pPr>
            <w:r>
              <w:rPr>
                <w:rFonts w:ascii="Times New Roman" w:hAnsi="Times New Roman"/>
              </w:rPr>
              <w:t xml:space="preserve">Existência de farelos, areia, terra, folhas, manchas, “encardidos” ou quaisquer sujidades </w:t>
            </w:r>
            <w:r>
              <w:rPr>
                <w:rFonts w:ascii="Times New Roman" w:hAnsi="Times New Roman"/>
                <w:b/>
              </w:rPr>
              <w:t xml:space="preserve">grosseiras </w:t>
            </w:r>
            <w:r>
              <w:rPr>
                <w:rFonts w:ascii="Times New Roman" w:hAnsi="Times New Roman"/>
              </w:rPr>
              <w:t>no acesso principal a Codevasf, visíveis a olho nu a uma distância mínima de 2,00 metros.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561CF80D" w14:textId="77777777" w:rsidR="009E2764" w:rsidRDefault="004819EE">
            <w:pPr>
              <w:pStyle w:val="Contedodatabela"/>
              <w:rPr>
                <w:rFonts w:ascii="Times New Roman" w:hAnsi="Times New Roman"/>
              </w:rPr>
            </w:pPr>
            <w:r>
              <w:rPr>
                <w:rFonts w:ascii="Times New Roman" w:hAnsi="Times New Roman"/>
              </w:rPr>
              <w:t>Entrada da CODEVASF</w:t>
            </w:r>
          </w:p>
        </w:tc>
      </w:tr>
      <w:tr w:rsidR="009E2764" w14:paraId="63B98507" w14:textId="77777777">
        <w:trPr>
          <w:trHeight w:val="1037"/>
        </w:trPr>
        <w:tc>
          <w:tcPr>
            <w:tcW w:w="6629" w:type="dxa"/>
            <w:tcBorders>
              <w:top w:val="single" w:sz="2" w:space="0" w:color="000001"/>
              <w:left w:val="single" w:sz="2" w:space="0" w:color="000001"/>
              <w:bottom w:val="single" w:sz="2" w:space="0" w:color="000001"/>
            </w:tcBorders>
            <w:shd w:val="clear" w:color="auto" w:fill="auto"/>
          </w:tcPr>
          <w:p w14:paraId="28E38286" w14:textId="77777777" w:rsidR="009E2764" w:rsidRDefault="004819EE">
            <w:pPr>
              <w:pStyle w:val="Contedodatabela"/>
              <w:rPr>
                <w:rFonts w:ascii="Times New Roman" w:hAnsi="Times New Roman"/>
              </w:rPr>
            </w:pPr>
            <w:r>
              <w:rPr>
                <w:rFonts w:ascii="Times New Roman" w:hAnsi="Times New Roman"/>
              </w:rPr>
              <w:t>Sujeira ou mofo, visíveis a olho nu a uma distância mínima de 1,50 metros, ou mau cheiro, nas geladeiras e frigobares.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3B130527" w14:textId="77777777" w:rsidR="009E2764" w:rsidRDefault="004819EE">
            <w:pPr>
              <w:pStyle w:val="Contedodatabela"/>
              <w:rPr>
                <w:rFonts w:ascii="Times New Roman" w:hAnsi="Times New Roman"/>
              </w:rPr>
            </w:pPr>
            <w:r>
              <w:rPr>
                <w:rFonts w:ascii="Times New Roman" w:hAnsi="Times New Roman"/>
              </w:rPr>
              <w:t>Por geladeira ou frigobar</w:t>
            </w:r>
          </w:p>
        </w:tc>
      </w:tr>
      <w:tr w:rsidR="009E2764" w14:paraId="22D8D01E" w14:textId="77777777">
        <w:trPr>
          <w:trHeight w:val="1037"/>
        </w:trPr>
        <w:tc>
          <w:tcPr>
            <w:tcW w:w="6629" w:type="dxa"/>
            <w:tcBorders>
              <w:top w:val="single" w:sz="2" w:space="0" w:color="000001"/>
              <w:left w:val="single" w:sz="2" w:space="0" w:color="000001"/>
              <w:bottom w:val="single" w:sz="2" w:space="0" w:color="000001"/>
            </w:tcBorders>
            <w:shd w:val="clear" w:color="auto" w:fill="auto"/>
          </w:tcPr>
          <w:p w14:paraId="5F3151E8" w14:textId="77777777" w:rsidR="009E2764" w:rsidRDefault="004819EE">
            <w:pPr>
              <w:pStyle w:val="Contedodatabela"/>
              <w:rPr>
                <w:rFonts w:ascii="Times New Roman" w:hAnsi="Times New Roman"/>
              </w:rPr>
            </w:pPr>
            <w:r>
              <w:rPr>
                <w:rFonts w:ascii="Times New Roman" w:hAnsi="Times New Roman"/>
              </w:rPr>
              <w:t>Falta de qualquer um dos materiais e equipamentos previstos que venha a causar interrupção ou redução na qualidade dos serviços.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02200E7F" w14:textId="77777777" w:rsidR="009E2764" w:rsidRDefault="004819EE">
            <w:pPr>
              <w:pStyle w:val="Contedodatabela"/>
              <w:rPr>
                <w:rFonts w:ascii="Times New Roman" w:hAnsi="Times New Roman"/>
              </w:rPr>
            </w:pPr>
            <w:r>
              <w:rPr>
                <w:rFonts w:ascii="Times New Roman" w:hAnsi="Times New Roman"/>
              </w:rPr>
              <w:t xml:space="preserve">Por </w:t>
            </w:r>
            <w:proofErr w:type="spellStart"/>
            <w:r>
              <w:rPr>
                <w:rFonts w:ascii="Times New Roman" w:hAnsi="Times New Roman"/>
              </w:rPr>
              <w:t>ococrrência</w:t>
            </w:r>
            <w:proofErr w:type="spellEnd"/>
            <w:r>
              <w:rPr>
                <w:rFonts w:ascii="Times New Roman" w:hAnsi="Times New Roman"/>
              </w:rPr>
              <w:t>.</w:t>
            </w:r>
          </w:p>
        </w:tc>
      </w:tr>
      <w:tr w:rsidR="009E2764" w14:paraId="4A0F2FE8" w14:textId="77777777">
        <w:trPr>
          <w:trHeight w:val="1037"/>
        </w:trPr>
        <w:tc>
          <w:tcPr>
            <w:tcW w:w="6629" w:type="dxa"/>
            <w:tcBorders>
              <w:top w:val="single" w:sz="2" w:space="0" w:color="000001"/>
              <w:left w:val="single" w:sz="2" w:space="0" w:color="000001"/>
              <w:bottom w:val="single" w:sz="2" w:space="0" w:color="000001"/>
            </w:tcBorders>
            <w:shd w:val="clear" w:color="auto" w:fill="auto"/>
          </w:tcPr>
          <w:p w14:paraId="72B4C84B" w14:textId="77777777" w:rsidR="009E2764" w:rsidRDefault="004819EE">
            <w:pPr>
              <w:pStyle w:val="Contedodatabela"/>
              <w:rPr>
                <w:rFonts w:ascii="Times New Roman" w:hAnsi="Times New Roman"/>
              </w:rPr>
            </w:pPr>
            <w:r>
              <w:rPr>
                <w:rFonts w:ascii="Times New Roman" w:hAnsi="Times New Roman"/>
              </w:rPr>
              <w:t>Qualidade do material de reposição dos banheiros em desacordo com as especificações do Termo de Referência.</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1C74DB56" w14:textId="77777777" w:rsidR="009E2764" w:rsidRDefault="004819EE">
            <w:pPr>
              <w:pStyle w:val="Contedodatabela"/>
              <w:rPr>
                <w:rFonts w:ascii="Times New Roman" w:hAnsi="Times New Roman"/>
              </w:rPr>
            </w:pPr>
            <w:r>
              <w:rPr>
                <w:rFonts w:ascii="Times New Roman" w:hAnsi="Times New Roman"/>
              </w:rPr>
              <w:t>Por banheiro</w:t>
            </w:r>
          </w:p>
        </w:tc>
      </w:tr>
      <w:tr w:rsidR="009E2764" w14:paraId="152353C6" w14:textId="77777777">
        <w:trPr>
          <w:trHeight w:val="570"/>
        </w:trPr>
        <w:tc>
          <w:tcPr>
            <w:tcW w:w="6629" w:type="dxa"/>
            <w:tcBorders>
              <w:top w:val="single" w:sz="2" w:space="0" w:color="000001"/>
              <w:left w:val="single" w:sz="2" w:space="0" w:color="000001"/>
              <w:bottom w:val="single" w:sz="2" w:space="0" w:color="000001"/>
            </w:tcBorders>
            <w:shd w:val="clear" w:color="auto" w:fill="DDDDDD"/>
          </w:tcPr>
          <w:p w14:paraId="43ADC3ED" w14:textId="77777777" w:rsidR="009E2764" w:rsidRDefault="004819EE">
            <w:pPr>
              <w:pStyle w:val="Contedodatabela"/>
              <w:jc w:val="center"/>
              <w:rPr>
                <w:rFonts w:ascii="Times New Roman" w:hAnsi="Times New Roman"/>
              </w:rPr>
            </w:pPr>
            <w:r>
              <w:rPr>
                <w:rFonts w:ascii="Times New Roman" w:hAnsi="Times New Roman"/>
                <w:b/>
              </w:rPr>
              <w:t>Falhas de Natureza Grave</w:t>
            </w:r>
          </w:p>
        </w:tc>
        <w:tc>
          <w:tcPr>
            <w:tcW w:w="2725" w:type="dxa"/>
            <w:tcBorders>
              <w:top w:val="single" w:sz="2" w:space="0" w:color="000001"/>
              <w:left w:val="single" w:sz="2" w:space="0" w:color="000001"/>
              <w:bottom w:val="single" w:sz="2" w:space="0" w:color="000001"/>
              <w:right w:val="single" w:sz="2" w:space="0" w:color="000001"/>
            </w:tcBorders>
            <w:shd w:val="clear" w:color="auto" w:fill="DDDDDD"/>
          </w:tcPr>
          <w:p w14:paraId="7C424378" w14:textId="77777777" w:rsidR="009E2764" w:rsidRDefault="004819EE">
            <w:pPr>
              <w:pStyle w:val="Contedodatabela"/>
              <w:jc w:val="center"/>
              <w:rPr>
                <w:rFonts w:ascii="Times New Roman" w:hAnsi="Times New Roman"/>
              </w:rPr>
            </w:pPr>
            <w:r>
              <w:rPr>
                <w:rFonts w:ascii="Times New Roman" w:hAnsi="Times New Roman"/>
                <w:b/>
              </w:rPr>
              <w:t>Unidade de Medida</w:t>
            </w:r>
          </w:p>
        </w:tc>
      </w:tr>
      <w:tr w:rsidR="009E2764" w14:paraId="51914C38" w14:textId="77777777">
        <w:trPr>
          <w:trHeight w:val="570"/>
        </w:trPr>
        <w:tc>
          <w:tcPr>
            <w:tcW w:w="6629" w:type="dxa"/>
            <w:tcBorders>
              <w:top w:val="single" w:sz="2" w:space="0" w:color="000001"/>
              <w:left w:val="single" w:sz="2" w:space="0" w:color="000001"/>
              <w:bottom w:val="single" w:sz="2" w:space="0" w:color="000001"/>
            </w:tcBorders>
            <w:shd w:val="clear" w:color="auto" w:fill="auto"/>
          </w:tcPr>
          <w:p w14:paraId="07518C1B" w14:textId="77777777" w:rsidR="009E2764" w:rsidRDefault="004819EE">
            <w:pPr>
              <w:pStyle w:val="Contedodatabela"/>
              <w:rPr>
                <w:rFonts w:ascii="Times New Roman" w:hAnsi="Times New Roman"/>
              </w:rPr>
            </w:pPr>
            <w:r>
              <w:rPr>
                <w:rFonts w:ascii="Times New Roman" w:hAnsi="Times New Roman"/>
              </w:rPr>
              <w:t>Farelos, areia, terra, pedaços de papel, ou quaisquer sujidades não grosseiras nos pisos, apenas visíveis a uma distância inferior a 1,50 metros e superior a 20 cm.</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5E788B9F" w14:textId="77777777" w:rsidR="009E2764" w:rsidRDefault="004819EE">
            <w:pPr>
              <w:pStyle w:val="Contedodatabela"/>
              <w:rPr>
                <w:rFonts w:ascii="Times New Roman" w:hAnsi="Times New Roman"/>
              </w:rPr>
            </w:pPr>
            <w:r>
              <w:rPr>
                <w:rFonts w:ascii="Times New Roman" w:hAnsi="Times New Roman"/>
              </w:rPr>
              <w:t>Por sala ou ambiente</w:t>
            </w:r>
          </w:p>
        </w:tc>
      </w:tr>
      <w:tr w:rsidR="009E2764" w14:paraId="4395A02D" w14:textId="77777777">
        <w:trPr>
          <w:trHeight w:val="570"/>
        </w:trPr>
        <w:tc>
          <w:tcPr>
            <w:tcW w:w="6629" w:type="dxa"/>
            <w:tcBorders>
              <w:top w:val="single" w:sz="2" w:space="0" w:color="000001"/>
              <w:left w:val="single" w:sz="2" w:space="0" w:color="000001"/>
              <w:bottom w:val="single" w:sz="2" w:space="0" w:color="000001"/>
            </w:tcBorders>
            <w:shd w:val="clear" w:color="auto" w:fill="auto"/>
          </w:tcPr>
          <w:p w14:paraId="4E25EB0B" w14:textId="77777777" w:rsidR="009E2764" w:rsidRDefault="004819EE">
            <w:pPr>
              <w:pStyle w:val="Contedodatabela"/>
              <w:rPr>
                <w:rFonts w:ascii="Times New Roman" w:hAnsi="Times New Roman"/>
              </w:rPr>
            </w:pPr>
            <w:r>
              <w:rPr>
                <w:rFonts w:ascii="Times New Roman" w:hAnsi="Times New Roman"/>
              </w:rPr>
              <w:lastRenderedPageBreak/>
              <w:t>Poeira grosseira (capaz de sujar a mão ou um papel A4 branco que seja arrastado sobre a superfície) nas faces internas das esquadrias externas, nas paredes e nas divisórias.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1FB6D1A6" w14:textId="77777777" w:rsidR="009E2764" w:rsidRDefault="004819EE">
            <w:pPr>
              <w:pStyle w:val="Contedodatabela"/>
              <w:rPr>
                <w:rFonts w:ascii="Times New Roman" w:hAnsi="Times New Roman"/>
              </w:rPr>
            </w:pPr>
            <w:r>
              <w:rPr>
                <w:rFonts w:ascii="Times New Roman" w:hAnsi="Times New Roman"/>
              </w:rPr>
              <w:t>Por sala ou ambiente</w:t>
            </w:r>
          </w:p>
        </w:tc>
      </w:tr>
      <w:tr w:rsidR="009E2764" w14:paraId="5F744477" w14:textId="77777777">
        <w:trPr>
          <w:trHeight w:val="570"/>
        </w:trPr>
        <w:tc>
          <w:tcPr>
            <w:tcW w:w="6629" w:type="dxa"/>
            <w:tcBorders>
              <w:top w:val="single" w:sz="2" w:space="0" w:color="000001"/>
              <w:left w:val="single" w:sz="2" w:space="0" w:color="000001"/>
              <w:bottom w:val="single" w:sz="2" w:space="0" w:color="000001"/>
            </w:tcBorders>
            <w:shd w:val="clear" w:color="auto" w:fill="auto"/>
          </w:tcPr>
          <w:p w14:paraId="5E2EB424" w14:textId="77777777" w:rsidR="009E2764" w:rsidRDefault="004819EE">
            <w:pPr>
              <w:pStyle w:val="Contedodatabela"/>
              <w:rPr>
                <w:rFonts w:ascii="Times New Roman" w:hAnsi="Times New Roman"/>
              </w:rPr>
            </w:pPr>
            <w:r>
              <w:rPr>
                <w:rFonts w:ascii="Times New Roman" w:hAnsi="Times New Roman"/>
              </w:rPr>
              <w:t>Bancadas molhadas ou empoçadas em até 1/3 de sua área.</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40C1A218" w14:textId="77777777" w:rsidR="009E2764" w:rsidRDefault="004819EE">
            <w:pPr>
              <w:pStyle w:val="Contedodatabela"/>
              <w:rPr>
                <w:rFonts w:ascii="Times New Roman" w:hAnsi="Times New Roman"/>
              </w:rPr>
            </w:pPr>
            <w:r>
              <w:rPr>
                <w:rFonts w:ascii="Times New Roman" w:hAnsi="Times New Roman"/>
              </w:rPr>
              <w:t>Por banheiro</w:t>
            </w:r>
          </w:p>
        </w:tc>
      </w:tr>
      <w:tr w:rsidR="009E2764" w14:paraId="78ED9C7E" w14:textId="77777777">
        <w:trPr>
          <w:trHeight w:val="570"/>
        </w:trPr>
        <w:tc>
          <w:tcPr>
            <w:tcW w:w="6629" w:type="dxa"/>
            <w:tcBorders>
              <w:top w:val="single" w:sz="2" w:space="0" w:color="000001"/>
              <w:left w:val="single" w:sz="2" w:space="0" w:color="000001"/>
              <w:bottom w:val="single" w:sz="2" w:space="0" w:color="000001"/>
            </w:tcBorders>
            <w:shd w:val="clear" w:color="auto" w:fill="DDDDDD"/>
          </w:tcPr>
          <w:p w14:paraId="0A736998" w14:textId="77777777" w:rsidR="009E2764" w:rsidRDefault="004819EE">
            <w:pPr>
              <w:pStyle w:val="Contedodatabela"/>
              <w:jc w:val="center"/>
              <w:rPr>
                <w:rFonts w:ascii="Times New Roman" w:hAnsi="Times New Roman"/>
              </w:rPr>
            </w:pPr>
            <w:r>
              <w:rPr>
                <w:rFonts w:ascii="Times New Roman" w:hAnsi="Times New Roman"/>
                <w:b/>
              </w:rPr>
              <w:t>Outras Desconformidades</w:t>
            </w:r>
          </w:p>
        </w:tc>
        <w:tc>
          <w:tcPr>
            <w:tcW w:w="2725" w:type="dxa"/>
            <w:tcBorders>
              <w:top w:val="single" w:sz="2" w:space="0" w:color="000001"/>
              <w:left w:val="single" w:sz="2" w:space="0" w:color="000001"/>
              <w:bottom w:val="single" w:sz="2" w:space="0" w:color="000001"/>
              <w:right w:val="single" w:sz="2" w:space="0" w:color="000001"/>
            </w:tcBorders>
            <w:shd w:val="clear" w:color="auto" w:fill="DDDDDD"/>
          </w:tcPr>
          <w:p w14:paraId="08A68FF7" w14:textId="77777777" w:rsidR="009E2764" w:rsidRDefault="004819EE">
            <w:pPr>
              <w:pStyle w:val="Contedodatabela"/>
              <w:jc w:val="center"/>
              <w:rPr>
                <w:rFonts w:ascii="Times New Roman" w:hAnsi="Times New Roman"/>
              </w:rPr>
            </w:pPr>
            <w:r>
              <w:rPr>
                <w:rFonts w:ascii="Times New Roman" w:hAnsi="Times New Roman"/>
                <w:b/>
              </w:rPr>
              <w:t>Unidade de Medida</w:t>
            </w:r>
          </w:p>
        </w:tc>
      </w:tr>
      <w:tr w:rsidR="009E2764" w14:paraId="49EF8166" w14:textId="77777777">
        <w:trPr>
          <w:trHeight w:val="570"/>
        </w:trPr>
        <w:tc>
          <w:tcPr>
            <w:tcW w:w="6629" w:type="dxa"/>
            <w:tcBorders>
              <w:top w:val="single" w:sz="2" w:space="0" w:color="000001"/>
              <w:left w:val="single" w:sz="2" w:space="0" w:color="000001"/>
              <w:bottom w:val="single" w:sz="2" w:space="0" w:color="000001"/>
            </w:tcBorders>
            <w:shd w:val="clear" w:color="auto" w:fill="auto"/>
          </w:tcPr>
          <w:p w14:paraId="4E997C98" w14:textId="77777777" w:rsidR="009E2764" w:rsidRDefault="004819EE">
            <w:pPr>
              <w:pStyle w:val="Contedodatabela"/>
              <w:rPr>
                <w:rFonts w:ascii="Times New Roman" w:hAnsi="Times New Roman"/>
              </w:rPr>
            </w:pPr>
            <w:r>
              <w:rPr>
                <w:rFonts w:ascii="Times New Roman" w:hAnsi="Times New Roman"/>
              </w:rPr>
              <w:t>Sujeiras Grosseiras (inclusive teias de aranha) nos forros, tetos, calhas de eletricidade, luminárias, tubulações de teto, etc. nas garagens, oficinas, depósitos e demais áreas cobertas.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714D9F91" w14:textId="77777777" w:rsidR="009E2764" w:rsidRDefault="004819EE">
            <w:pPr>
              <w:pStyle w:val="Contedodatabela"/>
              <w:rPr>
                <w:rFonts w:ascii="Times New Roman" w:hAnsi="Times New Roman"/>
              </w:rPr>
            </w:pPr>
            <w:r>
              <w:rPr>
                <w:rFonts w:ascii="Times New Roman" w:hAnsi="Times New Roman"/>
              </w:rPr>
              <w:t>Por sala ou ambiente</w:t>
            </w:r>
          </w:p>
        </w:tc>
      </w:tr>
      <w:tr w:rsidR="009E2764" w14:paraId="2635064F" w14:textId="77777777">
        <w:trPr>
          <w:trHeight w:val="570"/>
        </w:trPr>
        <w:tc>
          <w:tcPr>
            <w:tcW w:w="6629" w:type="dxa"/>
            <w:tcBorders>
              <w:top w:val="single" w:sz="2" w:space="0" w:color="000001"/>
              <w:left w:val="single" w:sz="2" w:space="0" w:color="000001"/>
              <w:bottom w:val="single" w:sz="2" w:space="0" w:color="000001"/>
            </w:tcBorders>
            <w:shd w:val="clear" w:color="auto" w:fill="auto"/>
          </w:tcPr>
          <w:p w14:paraId="04440C7C" w14:textId="77777777" w:rsidR="009E2764" w:rsidRDefault="004819EE">
            <w:pPr>
              <w:pStyle w:val="Contedodatabela"/>
              <w:rPr>
                <w:rFonts w:ascii="Times New Roman" w:hAnsi="Times New Roman"/>
              </w:rPr>
            </w:pPr>
            <w:r>
              <w:rPr>
                <w:rFonts w:ascii="Times New Roman" w:hAnsi="Times New Roman"/>
              </w:rPr>
              <w:t>Presença lixo e folhas decadentes visíveis a olho nu a uma distância mínima de 1,50 m nas áreas externas, incluindo as áreas ajardinadas.</w:t>
            </w:r>
          </w:p>
        </w:tc>
        <w:tc>
          <w:tcPr>
            <w:tcW w:w="2725" w:type="dxa"/>
            <w:tcBorders>
              <w:top w:val="single" w:sz="2" w:space="0" w:color="000001"/>
              <w:left w:val="single" w:sz="2" w:space="0" w:color="000001"/>
              <w:bottom w:val="single" w:sz="2" w:space="0" w:color="000001"/>
              <w:right w:val="single" w:sz="2" w:space="0" w:color="000001"/>
            </w:tcBorders>
            <w:shd w:val="clear" w:color="auto" w:fill="auto"/>
          </w:tcPr>
          <w:p w14:paraId="419FB023" w14:textId="77777777" w:rsidR="009E2764" w:rsidRDefault="004819EE">
            <w:pPr>
              <w:pStyle w:val="Contedodatabela"/>
              <w:rPr>
                <w:rFonts w:ascii="Times New Roman" w:hAnsi="Times New Roman"/>
              </w:rPr>
            </w:pPr>
            <w:r>
              <w:rPr>
                <w:rFonts w:ascii="Times New Roman" w:hAnsi="Times New Roman"/>
              </w:rPr>
              <w:t>Por banheiro</w:t>
            </w:r>
          </w:p>
        </w:tc>
      </w:tr>
    </w:tbl>
    <w:p w14:paraId="5B3FC523" w14:textId="77777777" w:rsidR="009E2764" w:rsidRDefault="009E2764">
      <w:pPr>
        <w:tabs>
          <w:tab w:val="left" w:pos="0"/>
        </w:tabs>
        <w:rPr>
          <w:rFonts w:ascii="Times New Roman" w:hAnsi="Times New Roman"/>
          <w:color w:val="00000A"/>
        </w:rPr>
      </w:pPr>
    </w:p>
    <w:p w14:paraId="387AB1A6" w14:textId="77777777" w:rsidR="009E2764" w:rsidRDefault="004819EE">
      <w:pPr>
        <w:tabs>
          <w:tab w:val="left" w:pos="0"/>
        </w:tabs>
        <w:rPr>
          <w:rFonts w:ascii="Times New Roman" w:hAnsi="Times New Roman"/>
          <w:color w:val="00000A"/>
        </w:rPr>
      </w:pPr>
      <w:r>
        <w:rPr>
          <w:rFonts w:ascii="Times New Roman" w:hAnsi="Times New Roman"/>
          <w:color w:val="00000A"/>
        </w:rPr>
        <w:t>9.18.</w:t>
      </w:r>
      <w:r>
        <w:rPr>
          <w:rFonts w:ascii="Times New Roman" w:hAnsi="Times New Roman"/>
          <w:color w:val="00000A"/>
        </w:rPr>
        <w:tab/>
      </w:r>
      <w:r>
        <w:rPr>
          <w:rFonts w:ascii="Times New Roman" w:hAnsi="Times New Roman"/>
        </w:rPr>
        <w:t>Para os fins da avaliação, considera-se 1 (um) ambiente:</w:t>
      </w:r>
    </w:p>
    <w:p w14:paraId="55FDF04A" w14:textId="77777777" w:rsidR="009E2764" w:rsidRDefault="004819EE">
      <w:pPr>
        <w:tabs>
          <w:tab w:val="left" w:pos="0"/>
        </w:tabs>
        <w:spacing w:line="360" w:lineRule="auto"/>
        <w:ind w:left="794"/>
        <w:rPr>
          <w:rFonts w:ascii="Times New Roman" w:hAnsi="Times New Roman"/>
          <w:color w:val="00000A"/>
        </w:rPr>
      </w:pPr>
      <w:r>
        <w:rPr>
          <w:rFonts w:ascii="Times New Roman" w:hAnsi="Times New Roman"/>
          <w:color w:val="00000A"/>
        </w:rPr>
        <w:t>9.18.</w:t>
      </w:r>
      <w:proofErr w:type="gramStart"/>
      <w:r>
        <w:rPr>
          <w:rFonts w:ascii="Times New Roman" w:hAnsi="Times New Roman"/>
          <w:color w:val="00000A"/>
        </w:rPr>
        <w:t>1.</w:t>
      </w:r>
      <w:r>
        <w:rPr>
          <w:rFonts w:ascii="Times New Roman" w:hAnsi="Times New Roman"/>
        </w:rPr>
        <w:t>Nos</w:t>
      </w:r>
      <w:proofErr w:type="gramEnd"/>
      <w:r>
        <w:rPr>
          <w:rFonts w:ascii="Times New Roman" w:hAnsi="Times New Roman"/>
        </w:rPr>
        <w:t xml:space="preserve"> espaços fechados (escritórios, diretorias, gabinetes, salas de reunião, auditórios, consultórios), cada sala ou conjunto de salas com acesso à circulação comum do pavimento;</w:t>
      </w:r>
    </w:p>
    <w:p w14:paraId="09F82F90" w14:textId="77777777" w:rsidR="009E2764" w:rsidRDefault="004819EE">
      <w:pPr>
        <w:tabs>
          <w:tab w:val="left" w:pos="0"/>
        </w:tabs>
        <w:spacing w:line="360" w:lineRule="auto"/>
        <w:ind w:left="794"/>
        <w:rPr>
          <w:rFonts w:ascii="Times New Roman" w:hAnsi="Times New Roman"/>
          <w:color w:val="00000A"/>
        </w:rPr>
      </w:pPr>
      <w:r>
        <w:rPr>
          <w:rFonts w:ascii="Times New Roman" w:hAnsi="Times New Roman"/>
        </w:rPr>
        <w:t>9.18.</w:t>
      </w:r>
      <w:proofErr w:type="gramStart"/>
      <w:r>
        <w:rPr>
          <w:rFonts w:ascii="Times New Roman" w:hAnsi="Times New Roman"/>
        </w:rPr>
        <w:t>2.Cada</w:t>
      </w:r>
      <w:proofErr w:type="gramEnd"/>
      <w:r>
        <w:rPr>
          <w:rFonts w:ascii="Times New Roman" w:hAnsi="Times New Roman"/>
        </w:rPr>
        <w:t xml:space="preserve"> 100 (cem) m² de garagem no mesmo pavimento;</w:t>
      </w:r>
    </w:p>
    <w:p w14:paraId="11455147" w14:textId="77777777" w:rsidR="009E2764" w:rsidRDefault="004819EE">
      <w:pPr>
        <w:tabs>
          <w:tab w:val="left" w:pos="0"/>
        </w:tabs>
        <w:spacing w:line="360" w:lineRule="auto"/>
        <w:ind w:left="794"/>
        <w:rPr>
          <w:rFonts w:ascii="Times New Roman" w:hAnsi="Times New Roman"/>
          <w:color w:val="00000A"/>
        </w:rPr>
      </w:pPr>
      <w:r>
        <w:rPr>
          <w:rFonts w:ascii="Times New Roman" w:hAnsi="Times New Roman"/>
        </w:rPr>
        <w:t>9.18.</w:t>
      </w:r>
      <w:proofErr w:type="gramStart"/>
      <w:r>
        <w:rPr>
          <w:rFonts w:ascii="Times New Roman" w:hAnsi="Times New Roman"/>
        </w:rPr>
        <w:t>3.Cada</w:t>
      </w:r>
      <w:proofErr w:type="gramEnd"/>
      <w:r>
        <w:rPr>
          <w:rFonts w:ascii="Times New Roman" w:hAnsi="Times New Roman"/>
        </w:rPr>
        <w:t xml:space="preserve"> pavimento de hall de entrada, lobby ou circulação;</w:t>
      </w:r>
    </w:p>
    <w:p w14:paraId="2B4BB97B" w14:textId="77777777" w:rsidR="009E2764" w:rsidRDefault="004819EE">
      <w:pPr>
        <w:tabs>
          <w:tab w:val="left" w:pos="0"/>
        </w:tabs>
        <w:spacing w:line="360" w:lineRule="auto"/>
        <w:ind w:left="794"/>
        <w:rPr>
          <w:rFonts w:ascii="Times New Roman" w:hAnsi="Times New Roman"/>
          <w:color w:val="00000A"/>
        </w:rPr>
      </w:pPr>
      <w:r>
        <w:rPr>
          <w:rFonts w:ascii="Times New Roman" w:hAnsi="Times New Roman"/>
        </w:rPr>
        <w:t>9.18.</w:t>
      </w:r>
      <w:proofErr w:type="gramStart"/>
      <w:r>
        <w:rPr>
          <w:rFonts w:ascii="Times New Roman" w:hAnsi="Times New Roman"/>
        </w:rPr>
        <w:t>4.Cada</w:t>
      </w:r>
      <w:proofErr w:type="gramEnd"/>
      <w:r>
        <w:rPr>
          <w:rFonts w:ascii="Times New Roman" w:hAnsi="Times New Roman"/>
        </w:rPr>
        <w:t xml:space="preserve"> 200 (duzentos) m² de área externa.</w:t>
      </w:r>
    </w:p>
    <w:p w14:paraId="13176F5D" w14:textId="77777777" w:rsidR="009E2764" w:rsidRDefault="004819EE">
      <w:pPr>
        <w:tabs>
          <w:tab w:val="left" w:pos="0"/>
        </w:tabs>
        <w:spacing w:line="360" w:lineRule="auto"/>
        <w:rPr>
          <w:rFonts w:ascii="Times New Roman" w:hAnsi="Times New Roman"/>
          <w:color w:val="00000A"/>
        </w:rPr>
      </w:pPr>
      <w:r>
        <w:rPr>
          <w:rFonts w:ascii="Times New Roman" w:hAnsi="Times New Roman"/>
        </w:rPr>
        <w:t>9.19.</w:t>
      </w:r>
      <w:r>
        <w:rPr>
          <w:rFonts w:ascii="Times New Roman" w:hAnsi="Times New Roman"/>
        </w:rPr>
        <w:tab/>
        <w:t>Além das vistorias regulares periódicas, caso sejam detectadas as quantidades abaixo de reclamações das respectivas gravidades, poderá ser solicitada avaliação extraordinária da CEA ou servidor responsável. Nessas avaliações também será mantido o critério de sorteio das áreas a examinar.</w:t>
      </w:r>
    </w:p>
    <w:tbl>
      <w:tblPr>
        <w:tblW w:w="9355"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4A0" w:firstRow="1" w:lastRow="0" w:firstColumn="1" w:lastColumn="0" w:noHBand="0" w:noVBand="1"/>
      </w:tblPr>
      <w:tblGrid>
        <w:gridCol w:w="2101"/>
        <w:gridCol w:w="2265"/>
        <w:gridCol w:w="2550"/>
        <w:gridCol w:w="2439"/>
      </w:tblGrid>
      <w:tr w:rsidR="009E2764" w14:paraId="2DDE2CBE" w14:textId="77777777">
        <w:trPr>
          <w:trHeight w:val="570"/>
        </w:trPr>
        <w:tc>
          <w:tcPr>
            <w:tcW w:w="2100" w:type="dxa"/>
            <w:tcBorders>
              <w:top w:val="single" w:sz="2" w:space="0" w:color="000001"/>
              <w:left w:val="single" w:sz="2" w:space="0" w:color="000001"/>
              <w:bottom w:val="single" w:sz="2" w:space="0" w:color="000001"/>
            </w:tcBorders>
            <w:shd w:val="clear" w:color="auto" w:fill="DDDDDD"/>
          </w:tcPr>
          <w:p w14:paraId="051807CC" w14:textId="77777777" w:rsidR="009E2764" w:rsidRDefault="009E2764">
            <w:pPr>
              <w:pStyle w:val="Corpodetexto"/>
              <w:jc w:val="center"/>
              <w:rPr>
                <w:rFonts w:ascii="Times New Roman" w:hAnsi="Times New Roman"/>
                <w:sz w:val="21"/>
                <w:szCs w:val="21"/>
              </w:rPr>
            </w:pPr>
          </w:p>
        </w:tc>
        <w:tc>
          <w:tcPr>
            <w:tcW w:w="2265" w:type="dxa"/>
            <w:tcBorders>
              <w:top w:val="single" w:sz="2" w:space="0" w:color="000001"/>
              <w:left w:val="single" w:sz="2" w:space="0" w:color="000001"/>
              <w:bottom w:val="single" w:sz="2" w:space="0" w:color="000001"/>
            </w:tcBorders>
            <w:shd w:val="clear" w:color="auto" w:fill="DDDDDD"/>
          </w:tcPr>
          <w:p w14:paraId="05EFDBC1" w14:textId="77777777" w:rsidR="009E2764" w:rsidRDefault="004819EE">
            <w:pPr>
              <w:pStyle w:val="Corpodetexto"/>
              <w:jc w:val="center"/>
              <w:rPr>
                <w:rFonts w:ascii="Times New Roman" w:hAnsi="Times New Roman"/>
                <w:sz w:val="21"/>
                <w:szCs w:val="21"/>
              </w:rPr>
            </w:pPr>
            <w:r>
              <w:rPr>
                <w:rFonts w:ascii="Times New Roman" w:hAnsi="Times New Roman"/>
                <w:sz w:val="21"/>
                <w:szCs w:val="21"/>
              </w:rPr>
              <w:t>Falha de natureza crítica</w:t>
            </w:r>
          </w:p>
        </w:tc>
        <w:tc>
          <w:tcPr>
            <w:tcW w:w="2550" w:type="dxa"/>
            <w:tcBorders>
              <w:top w:val="single" w:sz="2" w:space="0" w:color="000001"/>
              <w:left w:val="single" w:sz="2" w:space="0" w:color="000001"/>
              <w:bottom w:val="single" w:sz="2" w:space="0" w:color="000001"/>
            </w:tcBorders>
            <w:shd w:val="clear" w:color="auto" w:fill="DDDDDD"/>
          </w:tcPr>
          <w:p w14:paraId="5DCE28E5" w14:textId="77777777" w:rsidR="009E2764" w:rsidRDefault="004819EE">
            <w:pPr>
              <w:pStyle w:val="Corpodetexto"/>
              <w:jc w:val="center"/>
              <w:rPr>
                <w:rFonts w:ascii="Times New Roman" w:hAnsi="Times New Roman"/>
                <w:sz w:val="21"/>
                <w:szCs w:val="21"/>
              </w:rPr>
            </w:pPr>
            <w:r>
              <w:rPr>
                <w:rFonts w:ascii="Times New Roman" w:hAnsi="Times New Roman"/>
                <w:sz w:val="21"/>
                <w:szCs w:val="21"/>
              </w:rPr>
              <w:t xml:space="preserve">Falha de natureza grave. </w:t>
            </w:r>
          </w:p>
        </w:tc>
        <w:tc>
          <w:tcPr>
            <w:tcW w:w="2439" w:type="dxa"/>
            <w:tcBorders>
              <w:top w:val="single" w:sz="2" w:space="0" w:color="000001"/>
              <w:left w:val="single" w:sz="2" w:space="0" w:color="000001"/>
              <w:bottom w:val="single" w:sz="2" w:space="0" w:color="000001"/>
              <w:right w:val="single" w:sz="2" w:space="0" w:color="000001"/>
            </w:tcBorders>
            <w:shd w:val="clear" w:color="auto" w:fill="DDDDDD"/>
          </w:tcPr>
          <w:p w14:paraId="4903B25B" w14:textId="77777777" w:rsidR="009E2764" w:rsidRDefault="004819EE">
            <w:pPr>
              <w:pStyle w:val="Corpodetexto"/>
              <w:jc w:val="center"/>
              <w:rPr>
                <w:rFonts w:ascii="Times New Roman" w:hAnsi="Times New Roman"/>
                <w:sz w:val="21"/>
                <w:szCs w:val="21"/>
              </w:rPr>
            </w:pPr>
            <w:r>
              <w:rPr>
                <w:rFonts w:ascii="Times New Roman" w:hAnsi="Times New Roman"/>
                <w:sz w:val="21"/>
                <w:szCs w:val="21"/>
              </w:rPr>
              <w:t>Outras desconformidades.</w:t>
            </w:r>
          </w:p>
        </w:tc>
      </w:tr>
      <w:tr w:rsidR="009E2764" w14:paraId="5E190260" w14:textId="77777777">
        <w:tc>
          <w:tcPr>
            <w:tcW w:w="2100" w:type="dxa"/>
            <w:tcBorders>
              <w:top w:val="single" w:sz="2" w:space="0" w:color="000001"/>
              <w:left w:val="single" w:sz="2" w:space="0" w:color="000001"/>
              <w:bottom w:val="single" w:sz="2" w:space="0" w:color="000001"/>
            </w:tcBorders>
            <w:shd w:val="clear" w:color="auto" w:fill="auto"/>
          </w:tcPr>
          <w:p w14:paraId="3F674D24" w14:textId="77777777" w:rsidR="009E2764" w:rsidRDefault="004819EE">
            <w:pPr>
              <w:pStyle w:val="Contedodatabela"/>
              <w:rPr>
                <w:rFonts w:ascii="Times New Roman" w:hAnsi="Times New Roman"/>
              </w:rPr>
            </w:pPr>
            <w:r>
              <w:rPr>
                <w:rFonts w:ascii="Times New Roman" w:hAnsi="Times New Roman"/>
              </w:rPr>
              <w:t>Quantidade de reclamações.</w:t>
            </w:r>
          </w:p>
        </w:tc>
        <w:tc>
          <w:tcPr>
            <w:tcW w:w="2265" w:type="dxa"/>
            <w:tcBorders>
              <w:top w:val="single" w:sz="2" w:space="0" w:color="000001"/>
              <w:left w:val="single" w:sz="2" w:space="0" w:color="000001"/>
              <w:bottom w:val="single" w:sz="2" w:space="0" w:color="000001"/>
            </w:tcBorders>
            <w:shd w:val="clear" w:color="auto" w:fill="auto"/>
          </w:tcPr>
          <w:p w14:paraId="790728EE" w14:textId="77777777" w:rsidR="009E2764" w:rsidRDefault="004819EE">
            <w:pPr>
              <w:pStyle w:val="Contedodatabela"/>
              <w:jc w:val="center"/>
            </w:pPr>
            <w:r>
              <w:t>2</w:t>
            </w:r>
          </w:p>
        </w:tc>
        <w:tc>
          <w:tcPr>
            <w:tcW w:w="2550" w:type="dxa"/>
            <w:tcBorders>
              <w:top w:val="single" w:sz="2" w:space="0" w:color="000001"/>
              <w:left w:val="single" w:sz="2" w:space="0" w:color="000001"/>
              <w:bottom w:val="single" w:sz="2" w:space="0" w:color="000001"/>
            </w:tcBorders>
            <w:shd w:val="clear" w:color="auto" w:fill="auto"/>
          </w:tcPr>
          <w:p w14:paraId="22BA1DE9" w14:textId="77777777" w:rsidR="009E2764" w:rsidRDefault="004819EE">
            <w:pPr>
              <w:pStyle w:val="Contedodatabela"/>
              <w:jc w:val="center"/>
            </w:pPr>
            <w:r>
              <w:t>5</w:t>
            </w:r>
          </w:p>
        </w:tc>
        <w:tc>
          <w:tcPr>
            <w:tcW w:w="2439" w:type="dxa"/>
            <w:tcBorders>
              <w:top w:val="single" w:sz="2" w:space="0" w:color="000001"/>
              <w:left w:val="single" w:sz="2" w:space="0" w:color="000001"/>
              <w:bottom w:val="single" w:sz="2" w:space="0" w:color="000001"/>
              <w:right w:val="single" w:sz="2" w:space="0" w:color="000001"/>
            </w:tcBorders>
            <w:shd w:val="clear" w:color="auto" w:fill="auto"/>
          </w:tcPr>
          <w:p w14:paraId="591A3967" w14:textId="77777777" w:rsidR="009E2764" w:rsidRDefault="004819EE">
            <w:pPr>
              <w:pStyle w:val="Contedodatabela"/>
              <w:jc w:val="center"/>
            </w:pPr>
            <w:r>
              <w:t>10</w:t>
            </w:r>
          </w:p>
        </w:tc>
      </w:tr>
    </w:tbl>
    <w:p w14:paraId="007D148A" w14:textId="77777777" w:rsidR="009E2764" w:rsidRDefault="009E2764">
      <w:pPr>
        <w:tabs>
          <w:tab w:val="left" w:pos="0"/>
        </w:tabs>
        <w:rPr>
          <w:rFonts w:ascii="Times New Roman" w:hAnsi="Times New Roman"/>
          <w:color w:val="00000A"/>
        </w:rPr>
      </w:pPr>
    </w:p>
    <w:p w14:paraId="5989A8AE" w14:textId="77241CE7" w:rsidR="009E2764" w:rsidRDefault="004819EE">
      <w:pPr>
        <w:tabs>
          <w:tab w:val="left" w:pos="0"/>
        </w:tabs>
        <w:spacing w:line="360" w:lineRule="auto"/>
        <w:rPr>
          <w:rFonts w:ascii="Times New Roman" w:hAnsi="Times New Roman"/>
        </w:rPr>
      </w:pPr>
      <w:r>
        <w:rPr>
          <w:rFonts w:ascii="Times New Roman" w:hAnsi="Times New Roman"/>
          <w:color w:val="00000A"/>
        </w:rPr>
        <w:t>9.20.</w:t>
      </w:r>
      <w:r>
        <w:rPr>
          <w:rFonts w:ascii="Times New Roman" w:hAnsi="Times New Roman"/>
          <w:color w:val="00000A"/>
        </w:rPr>
        <w:tab/>
      </w:r>
      <w:r>
        <w:rPr>
          <w:rFonts w:ascii="Times New Roman" w:hAnsi="Times New Roman"/>
        </w:rPr>
        <w:t>Todas as falhas serão registradas segundo sua categoria e respectiva pontuação. A depender do resultado da soma da pontuação acumulada pela empresa durante o mês em uma ou mais vistorias, esta receberá um conceito de Fator de Qualidade – FQ- (bom, regular ou ruim) conforme tabela abaixo.</w:t>
      </w:r>
    </w:p>
    <w:p w14:paraId="3F75B105" w14:textId="2114E443" w:rsidR="00FD785A" w:rsidRDefault="00FD785A">
      <w:pPr>
        <w:tabs>
          <w:tab w:val="left" w:pos="0"/>
        </w:tabs>
        <w:spacing w:line="360" w:lineRule="auto"/>
        <w:rPr>
          <w:rFonts w:ascii="Times New Roman" w:hAnsi="Times New Roman"/>
        </w:rPr>
      </w:pPr>
    </w:p>
    <w:p w14:paraId="398590D8" w14:textId="77777777" w:rsidR="00FD785A" w:rsidRDefault="00FD785A">
      <w:pPr>
        <w:tabs>
          <w:tab w:val="left" w:pos="0"/>
        </w:tabs>
        <w:spacing w:line="360" w:lineRule="auto"/>
        <w:rPr>
          <w:rFonts w:ascii="Times New Roman" w:hAnsi="Times New Roman"/>
          <w:color w:val="00000A"/>
        </w:rPr>
      </w:pPr>
    </w:p>
    <w:tbl>
      <w:tblPr>
        <w:tblW w:w="93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4A0" w:firstRow="1" w:lastRow="0" w:firstColumn="1" w:lastColumn="0" w:noHBand="0" w:noVBand="1"/>
      </w:tblPr>
      <w:tblGrid>
        <w:gridCol w:w="2339"/>
        <w:gridCol w:w="2339"/>
        <w:gridCol w:w="2338"/>
        <w:gridCol w:w="2339"/>
      </w:tblGrid>
      <w:tr w:rsidR="009E2764" w14:paraId="06D6C158" w14:textId="77777777">
        <w:tc>
          <w:tcPr>
            <w:tcW w:w="9354" w:type="dxa"/>
            <w:gridSpan w:val="4"/>
            <w:tcBorders>
              <w:top w:val="single" w:sz="2" w:space="0" w:color="000001"/>
              <w:left w:val="single" w:sz="2" w:space="0" w:color="000001"/>
              <w:bottom w:val="single" w:sz="2" w:space="0" w:color="000001"/>
              <w:right w:val="single" w:sz="2" w:space="0" w:color="000001"/>
            </w:tcBorders>
            <w:shd w:val="clear" w:color="auto" w:fill="DDDDDD"/>
          </w:tcPr>
          <w:p w14:paraId="1118FE0C" w14:textId="77777777" w:rsidR="009E2764" w:rsidRDefault="004819EE">
            <w:pPr>
              <w:pStyle w:val="Contedodatabela"/>
              <w:jc w:val="center"/>
              <w:rPr>
                <w:rFonts w:ascii="Times New Roman" w:hAnsi="Times New Roman"/>
              </w:rPr>
            </w:pPr>
            <w:r>
              <w:rPr>
                <w:rFonts w:ascii="Times New Roman" w:hAnsi="Times New Roman"/>
              </w:rPr>
              <w:lastRenderedPageBreak/>
              <w:t>Avaliação da fiscalização</w:t>
            </w:r>
          </w:p>
        </w:tc>
      </w:tr>
      <w:tr w:rsidR="009E2764" w14:paraId="2F3CFFA1" w14:textId="77777777">
        <w:tc>
          <w:tcPr>
            <w:tcW w:w="2338" w:type="dxa"/>
            <w:tcBorders>
              <w:top w:val="single" w:sz="2" w:space="0" w:color="000001"/>
              <w:left w:val="single" w:sz="2" w:space="0" w:color="000001"/>
              <w:bottom w:val="single" w:sz="2" w:space="0" w:color="000001"/>
              <w:right w:val="single" w:sz="2" w:space="0" w:color="000001"/>
            </w:tcBorders>
            <w:shd w:val="clear" w:color="auto" w:fill="auto"/>
          </w:tcPr>
          <w:p w14:paraId="77C3FC2C" w14:textId="77777777" w:rsidR="009E2764" w:rsidRDefault="004819EE">
            <w:pPr>
              <w:pStyle w:val="Contedodatabela"/>
              <w:jc w:val="center"/>
              <w:rPr>
                <w:rFonts w:ascii="Times New Roman" w:hAnsi="Times New Roman"/>
              </w:rPr>
            </w:pPr>
            <w:r>
              <w:rPr>
                <w:rFonts w:ascii="Times New Roman" w:hAnsi="Times New Roman"/>
              </w:rPr>
              <w:t>Soma total de pontos no mês</w:t>
            </w:r>
          </w:p>
        </w:tc>
        <w:tc>
          <w:tcPr>
            <w:tcW w:w="2339" w:type="dxa"/>
            <w:tcBorders>
              <w:top w:val="single" w:sz="2" w:space="0" w:color="000001"/>
              <w:left w:val="single" w:sz="2" w:space="0" w:color="000001"/>
              <w:bottom w:val="single" w:sz="2" w:space="0" w:color="000001"/>
              <w:right w:val="single" w:sz="2" w:space="0" w:color="000001"/>
            </w:tcBorders>
            <w:shd w:val="clear" w:color="auto" w:fill="auto"/>
          </w:tcPr>
          <w:p w14:paraId="34AE0E75" w14:textId="77777777" w:rsidR="009E2764" w:rsidRDefault="004819EE">
            <w:pPr>
              <w:pStyle w:val="Contedodatabela"/>
              <w:jc w:val="center"/>
              <w:rPr>
                <w:rFonts w:ascii="Times New Roman" w:hAnsi="Times New Roman"/>
              </w:rPr>
            </w:pPr>
            <w:r>
              <w:rPr>
                <w:rFonts w:ascii="Times New Roman" w:hAnsi="Times New Roman"/>
              </w:rPr>
              <w:t>0 a 20 pontos</w:t>
            </w:r>
          </w:p>
        </w:tc>
        <w:tc>
          <w:tcPr>
            <w:tcW w:w="2338" w:type="dxa"/>
            <w:tcBorders>
              <w:top w:val="single" w:sz="2" w:space="0" w:color="000001"/>
              <w:left w:val="single" w:sz="2" w:space="0" w:color="000001"/>
              <w:bottom w:val="single" w:sz="2" w:space="0" w:color="000001"/>
              <w:right w:val="single" w:sz="2" w:space="0" w:color="000001"/>
            </w:tcBorders>
            <w:shd w:val="clear" w:color="auto" w:fill="auto"/>
          </w:tcPr>
          <w:p w14:paraId="146D7CB1" w14:textId="77777777" w:rsidR="009E2764" w:rsidRDefault="004819EE">
            <w:pPr>
              <w:pStyle w:val="Contedodatabela"/>
              <w:jc w:val="center"/>
              <w:rPr>
                <w:rFonts w:ascii="Times New Roman" w:hAnsi="Times New Roman"/>
              </w:rPr>
            </w:pPr>
            <w:r>
              <w:rPr>
                <w:rFonts w:ascii="Times New Roman" w:hAnsi="Times New Roman"/>
              </w:rPr>
              <w:t>21 a 150 pontos</w:t>
            </w:r>
          </w:p>
        </w:tc>
        <w:tc>
          <w:tcPr>
            <w:tcW w:w="2339" w:type="dxa"/>
            <w:tcBorders>
              <w:top w:val="single" w:sz="2" w:space="0" w:color="000001"/>
              <w:left w:val="single" w:sz="2" w:space="0" w:color="000001"/>
              <w:bottom w:val="single" w:sz="2" w:space="0" w:color="000001"/>
              <w:right w:val="single" w:sz="2" w:space="0" w:color="000001"/>
            </w:tcBorders>
            <w:shd w:val="clear" w:color="auto" w:fill="auto"/>
          </w:tcPr>
          <w:p w14:paraId="47555224" w14:textId="77777777" w:rsidR="009E2764" w:rsidRDefault="004819EE">
            <w:pPr>
              <w:pStyle w:val="Contedodatabela"/>
              <w:jc w:val="center"/>
              <w:rPr>
                <w:rFonts w:ascii="Times New Roman" w:hAnsi="Times New Roman"/>
              </w:rPr>
            </w:pPr>
            <w:r>
              <w:rPr>
                <w:rFonts w:ascii="Times New Roman" w:hAnsi="Times New Roman"/>
              </w:rPr>
              <w:t>Mais de 150 pontos</w:t>
            </w:r>
          </w:p>
        </w:tc>
      </w:tr>
      <w:tr w:rsidR="009E2764" w14:paraId="149B622B" w14:textId="77777777">
        <w:tc>
          <w:tcPr>
            <w:tcW w:w="2338" w:type="dxa"/>
            <w:tcBorders>
              <w:top w:val="single" w:sz="2" w:space="0" w:color="000001"/>
              <w:left w:val="single" w:sz="2" w:space="0" w:color="000001"/>
              <w:bottom w:val="single" w:sz="2" w:space="0" w:color="000001"/>
              <w:right w:val="single" w:sz="2" w:space="0" w:color="000001"/>
            </w:tcBorders>
            <w:shd w:val="clear" w:color="auto" w:fill="auto"/>
          </w:tcPr>
          <w:p w14:paraId="52278114" w14:textId="77777777" w:rsidR="009E2764" w:rsidRDefault="004819EE">
            <w:pPr>
              <w:pStyle w:val="Contedodatabela"/>
              <w:jc w:val="center"/>
              <w:rPr>
                <w:rFonts w:ascii="Times New Roman" w:hAnsi="Times New Roman"/>
                <w:b/>
                <w:bCs/>
              </w:rPr>
            </w:pPr>
            <w:r>
              <w:rPr>
                <w:rFonts w:ascii="Times New Roman" w:hAnsi="Times New Roman"/>
                <w:b/>
                <w:bCs/>
              </w:rPr>
              <w:t>Conceito</w:t>
            </w:r>
          </w:p>
        </w:tc>
        <w:tc>
          <w:tcPr>
            <w:tcW w:w="2339" w:type="dxa"/>
            <w:tcBorders>
              <w:top w:val="single" w:sz="2" w:space="0" w:color="000001"/>
              <w:left w:val="single" w:sz="2" w:space="0" w:color="000001"/>
              <w:bottom w:val="single" w:sz="2" w:space="0" w:color="000001"/>
              <w:right w:val="single" w:sz="2" w:space="0" w:color="000001"/>
            </w:tcBorders>
            <w:shd w:val="clear" w:color="auto" w:fill="auto"/>
          </w:tcPr>
          <w:p w14:paraId="508FC1F1" w14:textId="77777777" w:rsidR="009E2764" w:rsidRDefault="004819EE">
            <w:pPr>
              <w:pStyle w:val="Contedodatabela"/>
              <w:jc w:val="center"/>
              <w:rPr>
                <w:rFonts w:ascii="Times New Roman" w:hAnsi="Times New Roman"/>
                <w:b/>
                <w:bCs/>
              </w:rPr>
            </w:pPr>
            <w:r>
              <w:rPr>
                <w:rFonts w:ascii="Times New Roman" w:hAnsi="Times New Roman"/>
                <w:b/>
                <w:bCs/>
              </w:rPr>
              <w:t>Bom</w:t>
            </w:r>
          </w:p>
        </w:tc>
        <w:tc>
          <w:tcPr>
            <w:tcW w:w="2338" w:type="dxa"/>
            <w:tcBorders>
              <w:top w:val="single" w:sz="2" w:space="0" w:color="000001"/>
              <w:left w:val="single" w:sz="2" w:space="0" w:color="000001"/>
              <w:bottom w:val="single" w:sz="2" w:space="0" w:color="000001"/>
              <w:right w:val="single" w:sz="2" w:space="0" w:color="000001"/>
            </w:tcBorders>
            <w:shd w:val="clear" w:color="auto" w:fill="auto"/>
          </w:tcPr>
          <w:p w14:paraId="3610270C" w14:textId="77777777" w:rsidR="009E2764" w:rsidRDefault="004819EE">
            <w:pPr>
              <w:pStyle w:val="Contedodatabela"/>
              <w:jc w:val="center"/>
              <w:rPr>
                <w:rFonts w:ascii="Times New Roman" w:hAnsi="Times New Roman"/>
                <w:b/>
                <w:bCs/>
              </w:rPr>
            </w:pPr>
            <w:r>
              <w:rPr>
                <w:rFonts w:ascii="Times New Roman" w:hAnsi="Times New Roman"/>
                <w:b/>
                <w:bCs/>
              </w:rPr>
              <w:t>Regular</w:t>
            </w:r>
          </w:p>
        </w:tc>
        <w:tc>
          <w:tcPr>
            <w:tcW w:w="2339" w:type="dxa"/>
            <w:tcBorders>
              <w:top w:val="single" w:sz="2" w:space="0" w:color="000001"/>
              <w:left w:val="single" w:sz="2" w:space="0" w:color="000001"/>
              <w:bottom w:val="single" w:sz="2" w:space="0" w:color="000001"/>
              <w:right w:val="single" w:sz="2" w:space="0" w:color="000001"/>
            </w:tcBorders>
            <w:shd w:val="clear" w:color="auto" w:fill="auto"/>
          </w:tcPr>
          <w:p w14:paraId="24B6D1CD" w14:textId="77777777" w:rsidR="009E2764" w:rsidRDefault="004819EE">
            <w:pPr>
              <w:pStyle w:val="Contedodatabela"/>
              <w:jc w:val="center"/>
              <w:rPr>
                <w:rFonts w:ascii="Times New Roman" w:hAnsi="Times New Roman"/>
                <w:b/>
                <w:bCs/>
              </w:rPr>
            </w:pPr>
            <w:r>
              <w:rPr>
                <w:rFonts w:ascii="Times New Roman" w:hAnsi="Times New Roman"/>
                <w:b/>
                <w:bCs/>
              </w:rPr>
              <w:t>Ruim</w:t>
            </w:r>
          </w:p>
        </w:tc>
      </w:tr>
      <w:tr w:rsidR="009E2764" w14:paraId="77CBE775" w14:textId="77777777">
        <w:tc>
          <w:tcPr>
            <w:tcW w:w="2338" w:type="dxa"/>
            <w:tcBorders>
              <w:top w:val="single" w:sz="2" w:space="0" w:color="000001"/>
              <w:left w:val="single" w:sz="2" w:space="0" w:color="000001"/>
              <w:bottom w:val="single" w:sz="2" w:space="0" w:color="000001"/>
              <w:right w:val="single" w:sz="2" w:space="0" w:color="000001"/>
            </w:tcBorders>
            <w:shd w:val="clear" w:color="auto" w:fill="auto"/>
          </w:tcPr>
          <w:p w14:paraId="2811C40B" w14:textId="77777777" w:rsidR="009E2764" w:rsidRDefault="004819EE">
            <w:pPr>
              <w:pStyle w:val="Contedodatabela"/>
              <w:jc w:val="center"/>
              <w:rPr>
                <w:rFonts w:ascii="Times New Roman" w:hAnsi="Times New Roman"/>
                <w:b/>
                <w:bCs/>
              </w:rPr>
            </w:pPr>
            <w:r>
              <w:rPr>
                <w:rFonts w:ascii="Times New Roman" w:hAnsi="Times New Roman"/>
                <w:b/>
                <w:bCs/>
              </w:rPr>
              <w:t xml:space="preserve">FQ </w:t>
            </w:r>
          </w:p>
        </w:tc>
        <w:tc>
          <w:tcPr>
            <w:tcW w:w="2339" w:type="dxa"/>
            <w:tcBorders>
              <w:top w:val="single" w:sz="2" w:space="0" w:color="000001"/>
              <w:left w:val="single" w:sz="2" w:space="0" w:color="000001"/>
              <w:bottom w:val="single" w:sz="2" w:space="0" w:color="000001"/>
              <w:right w:val="single" w:sz="2" w:space="0" w:color="000001"/>
            </w:tcBorders>
            <w:shd w:val="clear" w:color="auto" w:fill="auto"/>
          </w:tcPr>
          <w:p w14:paraId="4C9AAB38" w14:textId="77777777" w:rsidR="009E2764" w:rsidRDefault="004819EE">
            <w:pPr>
              <w:pStyle w:val="Contedodatabela"/>
              <w:jc w:val="center"/>
              <w:rPr>
                <w:rFonts w:ascii="Times New Roman" w:hAnsi="Times New Roman"/>
                <w:b/>
                <w:bCs/>
              </w:rPr>
            </w:pPr>
            <w:r>
              <w:rPr>
                <w:rFonts w:ascii="Times New Roman" w:hAnsi="Times New Roman"/>
                <w:b/>
                <w:bCs/>
              </w:rPr>
              <w:t>100%</w:t>
            </w:r>
          </w:p>
        </w:tc>
        <w:tc>
          <w:tcPr>
            <w:tcW w:w="2338" w:type="dxa"/>
            <w:tcBorders>
              <w:top w:val="single" w:sz="2" w:space="0" w:color="000001"/>
              <w:left w:val="single" w:sz="2" w:space="0" w:color="000001"/>
              <w:bottom w:val="single" w:sz="2" w:space="0" w:color="000001"/>
              <w:right w:val="single" w:sz="2" w:space="0" w:color="000001"/>
            </w:tcBorders>
            <w:shd w:val="clear" w:color="auto" w:fill="auto"/>
          </w:tcPr>
          <w:p w14:paraId="64A75949" w14:textId="77777777" w:rsidR="009E2764" w:rsidRDefault="004819EE">
            <w:pPr>
              <w:pStyle w:val="Contedodatabela"/>
              <w:jc w:val="center"/>
              <w:rPr>
                <w:rFonts w:ascii="Times New Roman" w:hAnsi="Times New Roman"/>
                <w:b/>
                <w:bCs/>
              </w:rPr>
            </w:pPr>
            <w:r>
              <w:rPr>
                <w:rFonts w:ascii="Times New Roman" w:hAnsi="Times New Roman"/>
                <w:b/>
                <w:bCs/>
              </w:rPr>
              <w:t>97,5%</w:t>
            </w:r>
          </w:p>
        </w:tc>
        <w:tc>
          <w:tcPr>
            <w:tcW w:w="2339" w:type="dxa"/>
            <w:tcBorders>
              <w:top w:val="single" w:sz="2" w:space="0" w:color="000001"/>
              <w:left w:val="single" w:sz="2" w:space="0" w:color="000001"/>
              <w:bottom w:val="single" w:sz="2" w:space="0" w:color="000001"/>
              <w:right w:val="single" w:sz="2" w:space="0" w:color="000001"/>
            </w:tcBorders>
            <w:shd w:val="clear" w:color="auto" w:fill="auto"/>
          </w:tcPr>
          <w:p w14:paraId="03192C7A" w14:textId="77777777" w:rsidR="009E2764" w:rsidRDefault="004819EE">
            <w:pPr>
              <w:pStyle w:val="Contedodatabela"/>
              <w:jc w:val="center"/>
              <w:rPr>
                <w:rFonts w:ascii="Times New Roman" w:hAnsi="Times New Roman"/>
                <w:b/>
                <w:bCs/>
              </w:rPr>
            </w:pPr>
            <w:r>
              <w:rPr>
                <w:rFonts w:ascii="Times New Roman" w:hAnsi="Times New Roman"/>
                <w:b/>
                <w:bCs/>
              </w:rPr>
              <w:t>95%</w:t>
            </w:r>
          </w:p>
        </w:tc>
      </w:tr>
    </w:tbl>
    <w:p w14:paraId="647B7AFA" w14:textId="77777777" w:rsidR="009E2764" w:rsidRDefault="009E2764">
      <w:pPr>
        <w:tabs>
          <w:tab w:val="left" w:pos="0"/>
        </w:tabs>
      </w:pPr>
    </w:p>
    <w:p w14:paraId="7029A2F5" w14:textId="77777777" w:rsidR="009E2764" w:rsidRDefault="004819EE">
      <w:pPr>
        <w:tabs>
          <w:tab w:val="left" w:pos="0"/>
        </w:tabs>
        <w:spacing w:line="360" w:lineRule="auto"/>
      </w:pPr>
      <w:r>
        <w:rPr>
          <w:rFonts w:ascii="Times New Roman" w:hAnsi="Times New Roman"/>
          <w:color w:val="00000A"/>
        </w:rPr>
        <w:t>9.21.</w:t>
      </w:r>
      <w:r>
        <w:rPr>
          <w:rFonts w:ascii="Times New Roman" w:hAnsi="Times New Roman"/>
          <w:color w:val="00000A"/>
        </w:rPr>
        <w:tab/>
      </w:r>
      <w:r>
        <w:rPr>
          <w:rFonts w:ascii="Times New Roman" w:hAnsi="Times New Roman"/>
        </w:rPr>
        <w:t>Ao final de cada período avaliativo a empresa receberá da administração um relatório com as falhas registradas e com o conceito final do FQ obtido com base na soma total da pontuação obtida.</w:t>
      </w:r>
    </w:p>
    <w:p w14:paraId="05CCB048" w14:textId="77777777" w:rsidR="009E2764" w:rsidRPr="00926010" w:rsidRDefault="004819EE">
      <w:pPr>
        <w:spacing w:line="360" w:lineRule="auto"/>
        <w:rPr>
          <w:b/>
          <w:bCs/>
        </w:rPr>
      </w:pPr>
      <w:r w:rsidRPr="00926010">
        <w:rPr>
          <w:rFonts w:ascii="Times New Roman" w:eastAsia="PalatinoLinotype" w:hAnsi="Times New Roman"/>
          <w:b/>
          <w:bCs/>
        </w:rPr>
        <w:t>10. REQUISITOS DA CONTRATAÇÃO</w:t>
      </w:r>
    </w:p>
    <w:p w14:paraId="18937175" w14:textId="77777777" w:rsidR="009E2764" w:rsidRDefault="004819EE">
      <w:pPr>
        <w:spacing w:line="360" w:lineRule="auto"/>
      </w:pPr>
      <w:r>
        <w:rPr>
          <w:rFonts w:ascii="Times New Roman" w:eastAsia="PalatinoLinotype" w:hAnsi="Times New Roman"/>
        </w:rPr>
        <w:t>10.1. Os profissionais selecionados pela Contratada para a prestação dos serviços de limpeza, higienização e conservação deverão atender os seguintes requisitos:</w:t>
      </w:r>
    </w:p>
    <w:p w14:paraId="6B744AED" w14:textId="77777777" w:rsidR="009E2764" w:rsidRDefault="004819EE">
      <w:pPr>
        <w:shd w:val="clear" w:color="auto" w:fill="FFFFFF"/>
        <w:spacing w:line="360" w:lineRule="auto"/>
      </w:pPr>
      <w:r>
        <w:rPr>
          <w:rFonts w:ascii="Times New Roman" w:eastAsia="PalatinoLinotype" w:hAnsi="Times New Roman"/>
        </w:rPr>
        <w:tab/>
        <w:t>10.1.1.</w:t>
      </w:r>
      <w:r>
        <w:rPr>
          <w:rFonts w:ascii="Times New Roman" w:eastAsia="PalatinoLinotype" w:hAnsi="Times New Roman"/>
          <w:color w:val="00000A"/>
        </w:rPr>
        <w:t xml:space="preserve"> Cumprir jornada (s) de 44 (quarenta e quatro) horas semanais, conforme estabelecida (s) pela Administração, com profissionais qualificados e habilitados, conforme descrição no item 5.3; </w:t>
      </w:r>
    </w:p>
    <w:p w14:paraId="676B537E" w14:textId="77777777" w:rsidR="009E2764" w:rsidRDefault="004819EE">
      <w:pPr>
        <w:spacing w:line="360" w:lineRule="auto"/>
        <w:rPr>
          <w:rFonts w:ascii="Times New Roman" w:hAnsi="Times New Roman"/>
        </w:rPr>
      </w:pPr>
      <w:r>
        <w:rPr>
          <w:rFonts w:ascii="Times New Roman" w:eastAsia="PalatinoLinotype" w:hAnsi="Times New Roman"/>
        </w:rPr>
        <w:tab/>
        <w:t xml:space="preserve">10.1.2. Deverão estar de acordo a classificação do Código Brasileiro de Ocupações – CBO: </w:t>
      </w:r>
      <w:r>
        <w:rPr>
          <w:rFonts w:ascii="Times New Roman" w:eastAsia="PalatinoLinotype" w:hAnsi="Times New Roman"/>
          <w:color w:val="00000A"/>
        </w:rPr>
        <w:t>5143 e 5134</w:t>
      </w:r>
      <w:r>
        <w:rPr>
          <w:rFonts w:ascii="Times New Roman" w:eastAsia="PalatinoLinotype" w:hAnsi="Times New Roman"/>
          <w:color w:val="FF0000"/>
        </w:rPr>
        <w:t xml:space="preserve"> </w:t>
      </w:r>
      <w:r>
        <w:rPr>
          <w:rFonts w:ascii="Times New Roman" w:eastAsia="PalatinoLinotype" w:hAnsi="Times New Roman"/>
        </w:rPr>
        <w:t>com a devida capacitação necessária.</w:t>
      </w:r>
    </w:p>
    <w:p w14:paraId="1B6EEA1C" w14:textId="77777777" w:rsidR="009E2764" w:rsidRDefault="004819EE">
      <w:pPr>
        <w:spacing w:line="360" w:lineRule="auto"/>
        <w:rPr>
          <w:rFonts w:ascii="Times New Roman" w:hAnsi="Times New Roman"/>
        </w:rPr>
      </w:pPr>
      <w:r>
        <w:rPr>
          <w:rFonts w:ascii="Times New Roman" w:eastAsia="PalatinoLinotype" w:hAnsi="Times New Roman"/>
        </w:rPr>
        <w:t>10.2. Os serviços serão contratados com base na Área Física a ser limpa, de acordo o custo por metro quadrado (m²).</w:t>
      </w:r>
    </w:p>
    <w:p w14:paraId="0917E5C7" w14:textId="610381E1" w:rsidR="009E2764" w:rsidRDefault="004819EE">
      <w:pPr>
        <w:spacing w:line="360" w:lineRule="auto"/>
        <w:rPr>
          <w:rFonts w:ascii="Times New Roman" w:hAnsi="Times New Roman"/>
        </w:rPr>
      </w:pPr>
      <w:r>
        <w:rPr>
          <w:rFonts w:ascii="Times New Roman" w:eastAsia="PalatinoLinotype" w:hAnsi="Times New Roman"/>
        </w:rPr>
        <w:tab/>
        <w:t xml:space="preserve">10.2.1. O quantitativo de profissionais, conforme a IN/SEGES/MPDG nº 05, de 2017, leva em consideração o índice de produtividade: </w:t>
      </w:r>
      <w:r>
        <w:rPr>
          <w:rFonts w:ascii="Times New Roman" w:eastAsia="PalatinoLinotype" w:hAnsi="Times New Roman"/>
          <w:color w:val="00000A"/>
        </w:rPr>
        <w:t xml:space="preserve">Áreas Internas: </w:t>
      </w:r>
      <w:r w:rsidR="009623AB">
        <w:rPr>
          <w:rFonts w:ascii="Times New Roman" w:eastAsia="PalatinoLinotype" w:hAnsi="Times New Roman"/>
          <w:color w:val="00000A"/>
        </w:rPr>
        <w:t>900</w:t>
      </w:r>
      <w:r>
        <w:rPr>
          <w:rFonts w:ascii="Times New Roman" w:eastAsia="PalatinoLinotype" w:hAnsi="Times New Roman"/>
          <w:color w:val="00000A"/>
        </w:rPr>
        <w:t xml:space="preserve"> m².</w:t>
      </w:r>
    </w:p>
    <w:p w14:paraId="74D6C035" w14:textId="77777777" w:rsidR="009E2764" w:rsidRDefault="004819EE">
      <w:pPr>
        <w:spacing w:line="360" w:lineRule="auto"/>
      </w:pPr>
      <w:r>
        <w:rPr>
          <w:rFonts w:ascii="Times New Roman" w:eastAsia="PalatinoLinotype" w:hAnsi="Times New Roman"/>
        </w:rPr>
        <w:t>10.3. A Contratada adotará ações que reduzam a exposição a contaminantes de partículas químicas e biológicas potencialmente perigosas, que possam impactar negativamente a qualidade do ar, a saúde, os sistemas de edifícios e o meio ambiente, conforme orientações contidas no caderno de logística referente a limpeza, disponível no sítio:</w:t>
      </w:r>
      <w:r>
        <w:rPr>
          <w:rFonts w:ascii="Times New Roman" w:eastAsia="PalatinoLinotype" w:hAnsi="Times New Roman" w:cs="PalatinoLinotype"/>
        </w:rPr>
        <w:t xml:space="preserve"> </w:t>
      </w:r>
      <w:hyperlink r:id="rId10">
        <w:r>
          <w:rPr>
            <w:rStyle w:val="LinkdaInternet"/>
            <w:rFonts w:eastAsia="PalatinoLinotype"/>
          </w:rPr>
          <w:t>https://www.comprasgovernamentais.gov.br</w:t>
        </w:r>
      </w:hyperlink>
      <w:r>
        <w:rPr>
          <w:rFonts w:ascii="Times New Roman" w:eastAsia="PalatinoLinotype" w:hAnsi="Times New Roman"/>
        </w:rPr>
        <w:t>.</w:t>
      </w:r>
    </w:p>
    <w:p w14:paraId="6D98A4F1" w14:textId="77777777" w:rsidR="009E2764" w:rsidRPr="00926010" w:rsidRDefault="004819EE">
      <w:pPr>
        <w:spacing w:line="360" w:lineRule="auto"/>
        <w:rPr>
          <w:b/>
          <w:bCs/>
        </w:rPr>
      </w:pPr>
      <w:r w:rsidRPr="00926010">
        <w:rPr>
          <w:rFonts w:ascii="Times New Roman" w:eastAsia="PalatinoLinotype" w:hAnsi="Times New Roman"/>
          <w:b/>
          <w:bCs/>
        </w:rPr>
        <w:t>11. MODELO DE GESTÃO DO CONTRATO E CRITÉRIOS DE MEDIÇÃO E PAGAMENTO</w:t>
      </w:r>
    </w:p>
    <w:p w14:paraId="13FC9CC7" w14:textId="77777777" w:rsidR="009E2764" w:rsidRDefault="004819EE">
      <w:pPr>
        <w:spacing w:line="360" w:lineRule="auto"/>
      </w:pPr>
      <w:r>
        <w:rPr>
          <w:rFonts w:ascii="Times New Roman" w:eastAsia="PalatinoLinotype" w:hAnsi="Times New Roman"/>
        </w:rPr>
        <w:t>11.1. Os atores envolvidos na gestão e fiscalização contratual estão elencados abaixo:</w:t>
      </w:r>
    </w:p>
    <w:p w14:paraId="5D172F12" w14:textId="77777777" w:rsidR="009E2764" w:rsidRDefault="004819EE">
      <w:pPr>
        <w:spacing w:line="360" w:lineRule="auto"/>
        <w:rPr>
          <w:rFonts w:eastAsia="PalatinoLinotype"/>
        </w:rPr>
      </w:pPr>
      <w:r>
        <w:rPr>
          <w:rFonts w:ascii="Times New Roman" w:eastAsia="PalatinoLinotype" w:hAnsi="Times New Roman"/>
        </w:rPr>
        <w:tab/>
        <w:t xml:space="preserve">11.1.1. O gestor do Contrato que terá a função de coordenar 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w:t>
      </w:r>
      <w:r>
        <w:rPr>
          <w:rFonts w:ascii="Times New Roman" w:eastAsia="PalatinoLinotype" w:hAnsi="Times New Roman"/>
        </w:rPr>
        <w:lastRenderedPageBreak/>
        <w:t>prorrogação, alteração, reequilíbrio, pagamento, eventual aplicação de sanções, extinção do contrato, dentre outros;</w:t>
      </w:r>
    </w:p>
    <w:p w14:paraId="5D75A8E4" w14:textId="0D66242F" w:rsidR="009E2764" w:rsidRDefault="004819EE">
      <w:pPr>
        <w:spacing w:line="360" w:lineRule="auto"/>
        <w:rPr>
          <w:rFonts w:ascii="Times New Roman" w:eastAsia="PalatinoLinotype" w:hAnsi="Times New Roman"/>
        </w:rPr>
      </w:pPr>
      <w:r>
        <w:rPr>
          <w:rFonts w:ascii="Times New Roman" w:eastAsia="PalatinoLinotype" w:hAnsi="Times New Roman"/>
        </w:rPr>
        <w:tab/>
        <w:t>11.1.2. As comunicações serão realizadas via e-mail, carta registrada (AR), ou dependendo da emergencialidade ou necessidade da celeridade da informação via telefone, sendo que a Contratada deverá o tratamento adequado as solicitações em todas as formas de comunicação elencadas.</w:t>
      </w:r>
    </w:p>
    <w:p w14:paraId="05DD2D7D" w14:textId="77777777" w:rsidR="009E2764" w:rsidRPr="00926010" w:rsidRDefault="004819EE">
      <w:pPr>
        <w:spacing w:line="360" w:lineRule="auto"/>
        <w:rPr>
          <w:b/>
          <w:bCs/>
        </w:rPr>
      </w:pPr>
      <w:r w:rsidRPr="00926010">
        <w:rPr>
          <w:rFonts w:ascii="Times New Roman" w:eastAsia="PalatinoLinotype" w:hAnsi="Times New Roman"/>
          <w:b/>
          <w:bCs/>
        </w:rPr>
        <w:t>12. UNIFORMES</w:t>
      </w:r>
    </w:p>
    <w:p w14:paraId="1126D527" w14:textId="77777777" w:rsidR="009E2764" w:rsidRDefault="004819EE">
      <w:pPr>
        <w:spacing w:line="360" w:lineRule="auto"/>
      </w:pPr>
      <w:r>
        <w:rPr>
          <w:rFonts w:ascii="Times New Roman" w:eastAsia="PalatinoLinotype" w:hAnsi="Times New Roman"/>
        </w:rPr>
        <w:t>12.1. Os uniformes a serem fornecidos pela Contratada a seus empregados deverão ser condizentes com a atividade a ser desempenhada no órgão Contratante e ao clima da cidade onde serviço será prestado, compreendendo peças para todas as estações climáticas do ano, sem qualquer repasse do custo para o empregado.</w:t>
      </w:r>
    </w:p>
    <w:p w14:paraId="19CBEA40" w14:textId="77777777" w:rsidR="009E2764" w:rsidRDefault="004819EE">
      <w:pPr>
        <w:tabs>
          <w:tab w:val="left" w:pos="0"/>
        </w:tabs>
        <w:spacing w:line="360" w:lineRule="auto"/>
        <w:rPr>
          <w:rFonts w:ascii="Times New Roman" w:hAnsi="Times New Roman"/>
        </w:rPr>
      </w:pPr>
      <w:r>
        <w:rPr>
          <w:rFonts w:ascii="Times New Roman" w:hAnsi="Times New Roman"/>
        </w:rPr>
        <w:t xml:space="preserve">12.2. Os uniformes deverão ser confeccionados com tecidos de boa qualidade, que permitam a boa mobilidade dos colaboradores, devendo ser resistentes, para não desbotarem, não rasgarem e não devem ser transparentes. </w:t>
      </w:r>
    </w:p>
    <w:p w14:paraId="3EE64BC1" w14:textId="77777777" w:rsidR="009E2764" w:rsidRDefault="004819EE">
      <w:pPr>
        <w:tabs>
          <w:tab w:val="left" w:pos="0"/>
        </w:tabs>
        <w:spacing w:line="360" w:lineRule="auto"/>
        <w:rPr>
          <w:color w:val="00000A"/>
        </w:rPr>
      </w:pPr>
      <w:r>
        <w:rPr>
          <w:rFonts w:ascii="Times New Roman" w:hAnsi="Times New Roman"/>
          <w:color w:val="00000A"/>
        </w:rPr>
        <w:t xml:space="preserve">12.3. Os uniformes deverão conter a identificação da empresa (nome e/ou logotipo) em local visível, pelo menos nas peças que compõem a parte superior do vestuário (impressa ou bordada). </w:t>
      </w:r>
    </w:p>
    <w:p w14:paraId="23F4EEED" w14:textId="77777777" w:rsidR="009E2764" w:rsidRDefault="004819EE">
      <w:pPr>
        <w:spacing w:line="360" w:lineRule="auto"/>
        <w:rPr>
          <w:rFonts w:eastAsia="PalatinoLinotype"/>
        </w:rPr>
      </w:pPr>
      <w:r>
        <w:rPr>
          <w:rFonts w:ascii="Times New Roman" w:eastAsia="PalatinoLinotype" w:hAnsi="Times New Roman"/>
        </w:rPr>
        <w:t>12.4. O fornecimento dos uniformes deverá ser efetivado da seguinte forma:</w:t>
      </w:r>
    </w:p>
    <w:p w14:paraId="067EBC57" w14:textId="77777777" w:rsidR="009E2764" w:rsidRDefault="004819EE">
      <w:pPr>
        <w:tabs>
          <w:tab w:val="left" w:pos="0"/>
        </w:tabs>
        <w:spacing w:line="360" w:lineRule="auto"/>
      </w:pPr>
      <w:r>
        <w:rPr>
          <w:rFonts w:ascii="Times New Roman" w:eastAsia="PalatinoLinotype" w:hAnsi="Times New Roman"/>
        </w:rPr>
        <w:tab/>
        <w:t>12.4.1.</w:t>
      </w:r>
      <w:r>
        <w:rPr>
          <w:rFonts w:ascii="Times New Roman" w:eastAsia="PalatinoLinotype" w:hAnsi="Times New Roman" w:cs="PalatinoLinotype"/>
          <w:color w:val="00000A"/>
        </w:rPr>
        <w:t xml:space="preserve"> 02 (dois) conjuntos completos ao empregado no início da execução do contrato, devendo ser substituído 01 (um) conjunto completo de uniforme a cada 06 (seis) meses, ou a qualquer época, no prazo máximo de 48 (quarenta e oito) horas, após comunicação escrita da Contratante, sempre que não atendam as condições mínimas de apresentação;</w:t>
      </w:r>
    </w:p>
    <w:p w14:paraId="470BF899" w14:textId="77777777" w:rsidR="009E2764" w:rsidRDefault="004819EE">
      <w:pPr>
        <w:spacing w:line="360" w:lineRule="auto"/>
        <w:rPr>
          <w:rFonts w:eastAsia="PalatinoLinotype"/>
        </w:rPr>
      </w:pPr>
      <w:r>
        <w:rPr>
          <w:rFonts w:ascii="Times New Roman" w:eastAsia="PalatinoLinotype" w:hAnsi="Times New Roman"/>
        </w:rPr>
        <w:tab/>
        <w:t>12.4.2. No caso de empregada gestante, os uniformes deverão ser apropriados para a situação, substituindo-os sempre que estiverem apertados;</w:t>
      </w:r>
    </w:p>
    <w:p w14:paraId="314CD8C1" w14:textId="77777777" w:rsidR="009E2764" w:rsidRDefault="004819EE">
      <w:pPr>
        <w:spacing w:line="360" w:lineRule="auto"/>
      </w:pPr>
      <w:r>
        <w:rPr>
          <w:rFonts w:ascii="Times New Roman" w:eastAsia="PalatinoLinotype" w:hAnsi="Times New Roman"/>
        </w:rPr>
        <w:t>12.5. Os uniformes deverão ser entregues mediante recibo, cuja cópia, devidamente acompanhada do original para conferência, deverá ser enviada ao empregado responsável pela fiscalização do contrato.</w:t>
      </w:r>
    </w:p>
    <w:p w14:paraId="6C242F6A" w14:textId="77777777" w:rsidR="009E2764" w:rsidRDefault="004819EE">
      <w:pPr>
        <w:tabs>
          <w:tab w:val="left" w:pos="0"/>
        </w:tabs>
        <w:spacing w:line="360" w:lineRule="auto"/>
      </w:pPr>
      <w:r>
        <w:rPr>
          <w:rFonts w:ascii="Times New Roman" w:hAnsi="Times New Roman"/>
        </w:rPr>
        <w:t>12.6. Quadro de uniformes</w:t>
      </w:r>
    </w:p>
    <w:tbl>
      <w:tblPr>
        <w:tblW w:w="920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263"/>
        <w:gridCol w:w="1877"/>
        <w:gridCol w:w="5069"/>
      </w:tblGrid>
      <w:tr w:rsidR="009E2764" w14:paraId="43904A07" w14:textId="77777777">
        <w:trPr>
          <w:trHeight w:val="450"/>
        </w:trPr>
        <w:tc>
          <w:tcPr>
            <w:tcW w:w="9209" w:type="dxa"/>
            <w:gridSpan w:val="3"/>
            <w:tcBorders>
              <w:top w:val="single" w:sz="4" w:space="0" w:color="00000A"/>
              <w:left w:val="single" w:sz="4" w:space="0" w:color="00000A"/>
              <w:bottom w:val="single" w:sz="4" w:space="0" w:color="00000A"/>
              <w:right w:val="single" w:sz="4" w:space="0" w:color="00000A"/>
            </w:tcBorders>
            <w:shd w:val="clear" w:color="auto" w:fill="D9D9D9"/>
            <w:vAlign w:val="center"/>
          </w:tcPr>
          <w:p w14:paraId="6BB616A9" w14:textId="77777777" w:rsidR="009E2764" w:rsidRDefault="004819EE">
            <w:pPr>
              <w:tabs>
                <w:tab w:val="left" w:pos="0"/>
              </w:tabs>
              <w:jc w:val="center"/>
              <w:rPr>
                <w:rFonts w:ascii="Times New Roman" w:hAnsi="Times New Roman"/>
              </w:rPr>
            </w:pPr>
            <w:r>
              <w:rPr>
                <w:rFonts w:ascii="Times New Roman" w:hAnsi="Times New Roman"/>
                <w:b/>
                <w:bCs/>
              </w:rPr>
              <w:t>AUXILIAR DE SERVIÇOS GERAIS</w:t>
            </w:r>
          </w:p>
        </w:tc>
      </w:tr>
      <w:tr w:rsidR="009E2764" w14:paraId="4AC78BC9" w14:textId="77777777">
        <w:trPr>
          <w:trHeight w:val="509"/>
        </w:trPr>
        <w:tc>
          <w:tcPr>
            <w:tcW w:w="920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1174D978" w14:textId="77777777" w:rsidR="009E2764" w:rsidRDefault="004819EE">
            <w:pPr>
              <w:tabs>
                <w:tab w:val="left" w:pos="0"/>
              </w:tabs>
              <w:jc w:val="center"/>
              <w:rPr>
                <w:rFonts w:ascii="Times New Roman" w:hAnsi="Times New Roman"/>
              </w:rPr>
            </w:pPr>
            <w:r>
              <w:rPr>
                <w:rFonts w:ascii="Times New Roman" w:hAnsi="Times New Roman"/>
                <w:b/>
                <w:bCs/>
              </w:rPr>
              <w:t>MASCULINO E FEMININO</w:t>
            </w:r>
          </w:p>
        </w:tc>
      </w:tr>
      <w:tr w:rsidR="009E2764" w14:paraId="146F5D09" w14:textId="77777777">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4A8AE3" w14:textId="77777777" w:rsidR="009E2764" w:rsidRDefault="004819EE">
            <w:pPr>
              <w:tabs>
                <w:tab w:val="left" w:pos="0"/>
              </w:tabs>
              <w:jc w:val="center"/>
              <w:rPr>
                <w:rFonts w:ascii="Times New Roman" w:hAnsi="Times New Roman"/>
              </w:rPr>
            </w:pPr>
            <w:r>
              <w:rPr>
                <w:rFonts w:ascii="Times New Roman" w:hAnsi="Times New Roman"/>
                <w:b/>
                <w:bCs/>
              </w:rPr>
              <w:t>Item</w:t>
            </w:r>
          </w:p>
        </w:tc>
        <w:tc>
          <w:tcPr>
            <w:tcW w:w="18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BF23BF" w14:textId="77777777" w:rsidR="009E2764" w:rsidRDefault="004819EE">
            <w:pPr>
              <w:tabs>
                <w:tab w:val="left" w:pos="0"/>
              </w:tabs>
              <w:jc w:val="center"/>
              <w:rPr>
                <w:rFonts w:ascii="Times New Roman" w:hAnsi="Times New Roman"/>
              </w:rPr>
            </w:pPr>
            <w:r>
              <w:rPr>
                <w:rFonts w:ascii="Times New Roman" w:hAnsi="Times New Roman"/>
                <w:b/>
                <w:bCs/>
              </w:rPr>
              <w:t>Quantidade</w:t>
            </w:r>
          </w:p>
          <w:p w14:paraId="31CB24D6" w14:textId="77777777" w:rsidR="009E2764" w:rsidRDefault="004819EE">
            <w:pPr>
              <w:tabs>
                <w:tab w:val="left" w:pos="0"/>
              </w:tabs>
              <w:jc w:val="center"/>
              <w:rPr>
                <w:rFonts w:ascii="Times New Roman" w:hAnsi="Times New Roman"/>
              </w:rPr>
            </w:pPr>
            <w:r>
              <w:rPr>
                <w:rFonts w:ascii="Times New Roman" w:hAnsi="Times New Roman"/>
                <w:b/>
                <w:bCs/>
              </w:rPr>
              <w:t>Semestral</w:t>
            </w:r>
          </w:p>
        </w:tc>
        <w:tc>
          <w:tcPr>
            <w:tcW w:w="50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510666" w14:textId="77777777" w:rsidR="009E2764" w:rsidRDefault="004819EE">
            <w:pPr>
              <w:tabs>
                <w:tab w:val="left" w:pos="0"/>
              </w:tabs>
              <w:jc w:val="center"/>
              <w:rPr>
                <w:rFonts w:ascii="Times New Roman" w:hAnsi="Times New Roman"/>
              </w:rPr>
            </w:pPr>
            <w:r>
              <w:rPr>
                <w:rFonts w:ascii="Times New Roman" w:hAnsi="Times New Roman"/>
                <w:b/>
                <w:bCs/>
                <w:shd w:val="clear" w:color="auto" w:fill="FFFFFF"/>
              </w:rPr>
              <w:t>Especificações</w:t>
            </w:r>
          </w:p>
        </w:tc>
      </w:tr>
      <w:tr w:rsidR="009E2764" w14:paraId="51A9C66E" w14:textId="77777777">
        <w:trPr>
          <w:trHeight w:val="1251"/>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50DDEA" w14:textId="77777777" w:rsidR="009E2764" w:rsidRDefault="004819EE">
            <w:pPr>
              <w:tabs>
                <w:tab w:val="left" w:pos="0"/>
                <w:tab w:val="left" w:pos="2155"/>
              </w:tabs>
              <w:rPr>
                <w:rFonts w:ascii="Times New Roman" w:hAnsi="Times New Roman"/>
              </w:rPr>
            </w:pPr>
            <w:r>
              <w:rPr>
                <w:rFonts w:ascii="Times New Roman" w:hAnsi="Times New Roman"/>
              </w:rPr>
              <w:lastRenderedPageBreak/>
              <w:t>Camisa manga curta</w:t>
            </w:r>
          </w:p>
        </w:tc>
        <w:tc>
          <w:tcPr>
            <w:tcW w:w="18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5E23F7" w14:textId="77777777" w:rsidR="009E2764" w:rsidRDefault="004819EE">
            <w:pPr>
              <w:tabs>
                <w:tab w:val="left" w:pos="0"/>
              </w:tabs>
              <w:jc w:val="center"/>
              <w:rPr>
                <w:rFonts w:ascii="Times New Roman" w:hAnsi="Times New Roman"/>
              </w:rPr>
            </w:pPr>
            <w:r>
              <w:rPr>
                <w:rFonts w:ascii="Times New Roman" w:hAnsi="Times New Roman"/>
              </w:rPr>
              <w:t>3</w:t>
            </w:r>
          </w:p>
        </w:tc>
        <w:tc>
          <w:tcPr>
            <w:tcW w:w="50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9678EC" w14:textId="77777777" w:rsidR="009E2764" w:rsidRDefault="004819EE">
            <w:pPr>
              <w:pStyle w:val="NormalWeb"/>
              <w:tabs>
                <w:tab w:val="left" w:pos="0"/>
              </w:tabs>
              <w:spacing w:before="280" w:after="280"/>
              <w:jc w:val="both"/>
            </w:pPr>
            <w:r>
              <w:rPr>
                <w:rFonts w:cs="Arial"/>
              </w:rPr>
              <w:t>Camiseta malha fria com gola simples, de mangas curtas, sem abotoamento, com logomarca da empresa;</w:t>
            </w:r>
          </w:p>
        </w:tc>
      </w:tr>
      <w:tr w:rsidR="009E2764" w14:paraId="0275B267" w14:textId="77777777">
        <w:trPr>
          <w:trHeight w:val="1002"/>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2E5BD9" w14:textId="77777777" w:rsidR="009E2764" w:rsidRDefault="004819EE">
            <w:pPr>
              <w:tabs>
                <w:tab w:val="left" w:pos="0"/>
                <w:tab w:val="left" w:pos="2155"/>
              </w:tabs>
              <w:rPr>
                <w:rFonts w:ascii="Times New Roman" w:hAnsi="Times New Roman"/>
              </w:rPr>
            </w:pPr>
            <w:r>
              <w:rPr>
                <w:rFonts w:ascii="Times New Roman" w:hAnsi="Times New Roman"/>
              </w:rPr>
              <w:t>Calça comprida</w:t>
            </w:r>
          </w:p>
        </w:tc>
        <w:tc>
          <w:tcPr>
            <w:tcW w:w="18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8697A3" w14:textId="77777777" w:rsidR="009E2764" w:rsidRDefault="004819EE">
            <w:pPr>
              <w:tabs>
                <w:tab w:val="left" w:pos="0"/>
              </w:tabs>
              <w:jc w:val="center"/>
              <w:rPr>
                <w:rFonts w:ascii="Times New Roman" w:hAnsi="Times New Roman"/>
              </w:rPr>
            </w:pPr>
            <w:r>
              <w:rPr>
                <w:rFonts w:ascii="Times New Roman" w:hAnsi="Times New Roman"/>
              </w:rPr>
              <w:t>3</w:t>
            </w:r>
          </w:p>
        </w:tc>
        <w:tc>
          <w:tcPr>
            <w:tcW w:w="50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73E8D0" w14:textId="77777777" w:rsidR="009E2764" w:rsidRDefault="004819EE">
            <w:pPr>
              <w:tabs>
                <w:tab w:val="left" w:pos="0"/>
              </w:tabs>
              <w:rPr>
                <w:rFonts w:ascii="Times New Roman" w:hAnsi="Times New Roman"/>
              </w:rPr>
            </w:pPr>
            <w:r>
              <w:rPr>
                <w:rFonts w:ascii="Times New Roman" w:hAnsi="Times New Roman"/>
              </w:rPr>
              <w:t xml:space="preserve"> </w:t>
            </w:r>
          </w:p>
          <w:p w14:paraId="79B72790" w14:textId="77777777" w:rsidR="009E2764" w:rsidRDefault="004819EE">
            <w:pPr>
              <w:tabs>
                <w:tab w:val="left" w:pos="0"/>
              </w:tabs>
              <w:rPr>
                <w:rFonts w:ascii="Times New Roman" w:hAnsi="Times New Roman"/>
              </w:rPr>
            </w:pPr>
            <w:r>
              <w:rPr>
                <w:rFonts w:ascii="Times New Roman" w:hAnsi="Times New Roman"/>
              </w:rPr>
              <w:t>Calça comprida com elástico e cordão, em tecido brim;</w:t>
            </w:r>
          </w:p>
        </w:tc>
      </w:tr>
      <w:tr w:rsidR="009E2764" w14:paraId="322DE8BD" w14:textId="77777777">
        <w:trPr>
          <w:trHeight w:val="390"/>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49B9DC" w14:textId="77777777" w:rsidR="009E2764" w:rsidRDefault="004819EE">
            <w:pPr>
              <w:tabs>
                <w:tab w:val="left" w:pos="0"/>
                <w:tab w:val="left" w:pos="2155"/>
              </w:tabs>
              <w:rPr>
                <w:rFonts w:ascii="Times New Roman" w:hAnsi="Times New Roman"/>
              </w:rPr>
            </w:pPr>
            <w:r>
              <w:rPr>
                <w:rFonts w:ascii="Times New Roman" w:hAnsi="Times New Roman"/>
              </w:rPr>
              <w:t xml:space="preserve">Par de meias </w:t>
            </w:r>
          </w:p>
        </w:tc>
        <w:tc>
          <w:tcPr>
            <w:tcW w:w="18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6C1FB7" w14:textId="77777777" w:rsidR="009E2764" w:rsidRDefault="004819EE">
            <w:pPr>
              <w:tabs>
                <w:tab w:val="left" w:pos="0"/>
              </w:tabs>
              <w:jc w:val="center"/>
              <w:rPr>
                <w:rFonts w:ascii="Times New Roman" w:hAnsi="Times New Roman"/>
              </w:rPr>
            </w:pPr>
            <w:r>
              <w:rPr>
                <w:rFonts w:ascii="Times New Roman" w:hAnsi="Times New Roman"/>
              </w:rPr>
              <w:t>4</w:t>
            </w:r>
          </w:p>
        </w:tc>
        <w:tc>
          <w:tcPr>
            <w:tcW w:w="50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098486" w14:textId="77777777" w:rsidR="009E2764" w:rsidRDefault="004819EE">
            <w:pPr>
              <w:tabs>
                <w:tab w:val="left" w:pos="0"/>
              </w:tabs>
              <w:rPr>
                <w:rFonts w:ascii="Times New Roman" w:hAnsi="Times New Roman"/>
              </w:rPr>
            </w:pPr>
            <w:r>
              <w:rPr>
                <w:rFonts w:ascii="Times New Roman" w:hAnsi="Times New Roman"/>
              </w:rPr>
              <w:t xml:space="preserve">Meia em algodão, tipo soquete; </w:t>
            </w:r>
          </w:p>
        </w:tc>
      </w:tr>
      <w:tr w:rsidR="009E2764" w14:paraId="38C0E73D" w14:textId="77777777">
        <w:trPr>
          <w:trHeight w:val="1200"/>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466F42" w14:textId="77777777" w:rsidR="009E2764" w:rsidRDefault="009E2764">
            <w:pPr>
              <w:tabs>
                <w:tab w:val="left" w:pos="0"/>
                <w:tab w:val="left" w:pos="2155"/>
              </w:tabs>
              <w:rPr>
                <w:rFonts w:ascii="Times New Roman" w:hAnsi="Times New Roman"/>
              </w:rPr>
            </w:pPr>
          </w:p>
          <w:p w14:paraId="7726ED39" w14:textId="77777777" w:rsidR="009E2764" w:rsidRDefault="004819EE">
            <w:pPr>
              <w:tabs>
                <w:tab w:val="left" w:pos="0"/>
                <w:tab w:val="left" w:pos="2155"/>
              </w:tabs>
            </w:pPr>
            <w:r>
              <w:rPr>
                <w:rFonts w:ascii="Times New Roman" w:hAnsi="Times New Roman"/>
              </w:rPr>
              <w:t>Calçado</w:t>
            </w:r>
          </w:p>
        </w:tc>
        <w:tc>
          <w:tcPr>
            <w:tcW w:w="18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679107" w14:textId="77777777" w:rsidR="009E2764" w:rsidRDefault="004819EE">
            <w:pPr>
              <w:tabs>
                <w:tab w:val="left" w:pos="0"/>
              </w:tabs>
              <w:jc w:val="center"/>
              <w:rPr>
                <w:rFonts w:ascii="Times New Roman" w:hAnsi="Times New Roman"/>
              </w:rPr>
            </w:pPr>
            <w:r>
              <w:rPr>
                <w:rFonts w:ascii="Times New Roman" w:hAnsi="Times New Roman"/>
              </w:rPr>
              <w:t>1</w:t>
            </w:r>
          </w:p>
        </w:tc>
        <w:tc>
          <w:tcPr>
            <w:tcW w:w="50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3393FB" w14:textId="77777777" w:rsidR="009E2764" w:rsidRDefault="004819EE">
            <w:pPr>
              <w:tabs>
                <w:tab w:val="left" w:pos="0"/>
              </w:tabs>
              <w:rPr>
                <w:rFonts w:ascii="Times New Roman" w:hAnsi="Times New Roman"/>
              </w:rPr>
            </w:pPr>
            <w:r>
              <w:rPr>
                <w:rFonts w:ascii="Times New Roman" w:hAnsi="Times New Roman"/>
              </w:rPr>
              <w:t xml:space="preserve">Botas, cano curto, solado </w:t>
            </w:r>
            <w:proofErr w:type="spellStart"/>
            <w:r>
              <w:rPr>
                <w:rFonts w:ascii="Times New Roman" w:hAnsi="Times New Roman"/>
              </w:rPr>
              <w:t>antideslizante</w:t>
            </w:r>
            <w:proofErr w:type="spellEnd"/>
            <w:r>
              <w:rPr>
                <w:rFonts w:ascii="Times New Roman" w:hAnsi="Times New Roman"/>
              </w:rPr>
              <w:t xml:space="preserve"> e antiderrapante, para atividades com água, hidro-repelente, com sistema de elástico, </w:t>
            </w:r>
            <w:proofErr w:type="spellStart"/>
            <w:r>
              <w:rPr>
                <w:rFonts w:ascii="Times New Roman" w:hAnsi="Times New Roman"/>
              </w:rPr>
              <w:t>antibactérias</w:t>
            </w:r>
            <w:proofErr w:type="spellEnd"/>
            <w:r>
              <w:rPr>
                <w:rFonts w:ascii="Times New Roman" w:hAnsi="Times New Roman"/>
              </w:rPr>
              <w:t>, cor preto;</w:t>
            </w:r>
          </w:p>
        </w:tc>
      </w:tr>
      <w:tr w:rsidR="009E2764" w14:paraId="422C0E34" w14:textId="77777777">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73EDF1" w14:textId="77777777" w:rsidR="009E2764" w:rsidRDefault="004819EE">
            <w:pPr>
              <w:tabs>
                <w:tab w:val="left" w:pos="0"/>
                <w:tab w:val="left" w:pos="2155"/>
              </w:tabs>
              <w:rPr>
                <w:rFonts w:ascii="Times New Roman" w:hAnsi="Times New Roman"/>
              </w:rPr>
            </w:pPr>
            <w:r>
              <w:rPr>
                <w:rFonts w:ascii="Times New Roman" w:hAnsi="Times New Roman"/>
              </w:rPr>
              <w:t>Bota de Borracha</w:t>
            </w:r>
          </w:p>
        </w:tc>
        <w:tc>
          <w:tcPr>
            <w:tcW w:w="18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7C2E24" w14:textId="77777777" w:rsidR="009E2764" w:rsidRDefault="004819EE">
            <w:pPr>
              <w:tabs>
                <w:tab w:val="left" w:pos="0"/>
              </w:tabs>
              <w:jc w:val="center"/>
              <w:rPr>
                <w:rFonts w:ascii="Times New Roman" w:hAnsi="Times New Roman"/>
              </w:rPr>
            </w:pPr>
            <w:r>
              <w:rPr>
                <w:rFonts w:ascii="Times New Roman" w:hAnsi="Times New Roman"/>
              </w:rPr>
              <w:t>1**</w:t>
            </w:r>
          </w:p>
        </w:tc>
        <w:tc>
          <w:tcPr>
            <w:tcW w:w="50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02CAA7" w14:textId="77777777" w:rsidR="009E2764" w:rsidRDefault="004819EE">
            <w:pPr>
              <w:tabs>
                <w:tab w:val="left" w:pos="0"/>
              </w:tabs>
              <w:rPr>
                <w:rFonts w:ascii="Times New Roman" w:hAnsi="Times New Roman"/>
              </w:rPr>
            </w:pPr>
            <w:r>
              <w:rPr>
                <w:rFonts w:ascii="Times New Roman" w:hAnsi="Times New Roman"/>
              </w:rPr>
              <w:t>Bota de borracha para limpeza com solado antiderrapante.</w:t>
            </w:r>
          </w:p>
          <w:p w14:paraId="122575FC" w14:textId="77777777" w:rsidR="009E2764" w:rsidRDefault="009E2764">
            <w:pPr>
              <w:tabs>
                <w:tab w:val="left" w:pos="0"/>
              </w:tabs>
              <w:rPr>
                <w:rFonts w:ascii="Times New Roman" w:hAnsi="Times New Roman"/>
              </w:rPr>
            </w:pPr>
          </w:p>
        </w:tc>
      </w:tr>
    </w:tbl>
    <w:p w14:paraId="2F29A993" w14:textId="77777777" w:rsidR="009E2764" w:rsidRDefault="004819EE">
      <w:pPr>
        <w:pStyle w:val="Estilo1"/>
        <w:tabs>
          <w:tab w:val="left" w:pos="0"/>
        </w:tabs>
        <w:suppressAutoHyphens w:val="0"/>
      </w:pPr>
      <w:r>
        <w:rPr>
          <w:rFonts w:ascii="Times New Roman" w:hAnsi="Times New Roman"/>
          <w:sz w:val="20"/>
          <w:szCs w:val="20"/>
        </w:rPr>
        <w:t xml:space="preserve">** O item </w:t>
      </w:r>
      <w:r>
        <w:rPr>
          <w:rFonts w:ascii="Times New Roman" w:hAnsi="Times New Roman"/>
          <w:b/>
          <w:bCs/>
          <w:sz w:val="20"/>
          <w:szCs w:val="20"/>
        </w:rPr>
        <w:t>botas de borracha</w:t>
      </w:r>
      <w:r>
        <w:rPr>
          <w:rFonts w:ascii="Times New Roman" w:hAnsi="Times New Roman"/>
          <w:sz w:val="20"/>
          <w:szCs w:val="20"/>
        </w:rPr>
        <w:t xml:space="preserve"> será entregue na quantidade de </w:t>
      </w:r>
      <w:r>
        <w:rPr>
          <w:rFonts w:ascii="Times New Roman" w:hAnsi="Times New Roman"/>
          <w:b/>
          <w:bCs/>
          <w:sz w:val="20"/>
          <w:szCs w:val="20"/>
          <w:u w:val="single"/>
        </w:rPr>
        <w:t>01 (um) par ao ano</w:t>
      </w:r>
      <w:r>
        <w:rPr>
          <w:rFonts w:ascii="Times New Roman" w:hAnsi="Times New Roman"/>
          <w:sz w:val="20"/>
          <w:szCs w:val="20"/>
        </w:rPr>
        <w:t xml:space="preserve">, respeitando-se as demais normas </w:t>
      </w:r>
    </w:p>
    <w:p w14:paraId="6C5B2738" w14:textId="77777777" w:rsidR="009E2764" w:rsidRDefault="004819EE">
      <w:pPr>
        <w:pStyle w:val="Estilo1"/>
        <w:tabs>
          <w:tab w:val="left" w:pos="0"/>
        </w:tabs>
        <w:suppressAutoHyphens w:val="0"/>
      </w:pPr>
      <w:r>
        <w:rPr>
          <w:rFonts w:ascii="Times New Roman" w:hAnsi="Times New Roman"/>
          <w:sz w:val="20"/>
          <w:szCs w:val="20"/>
        </w:rPr>
        <w:t>acerca da qualidade dos materiais, substituição em caso de defeitos ou desgastes, independente do prazo estabelecido.</w:t>
      </w:r>
    </w:p>
    <w:p w14:paraId="5A915BCB" w14:textId="77777777" w:rsidR="009E2764" w:rsidRPr="00926010" w:rsidRDefault="004819EE">
      <w:pPr>
        <w:pStyle w:val="Nivel1"/>
      </w:pPr>
      <w:r w:rsidRPr="00926010">
        <w:rPr>
          <w:rFonts w:ascii="Times New Roman" w:hAnsi="Times New Roman"/>
          <w:sz w:val="24"/>
          <w:szCs w:val="24"/>
        </w:rPr>
        <w:t>13.</w:t>
      </w:r>
      <w:r w:rsidRPr="00926010">
        <w:rPr>
          <w:rFonts w:ascii="Times New Roman" w:hAnsi="Times New Roman"/>
          <w:sz w:val="24"/>
          <w:szCs w:val="24"/>
        </w:rPr>
        <w:tab/>
        <w:t>MATERIAIS A SEREM DISPONIBILIZADOS</w:t>
      </w:r>
    </w:p>
    <w:p w14:paraId="157B5AE2" w14:textId="77777777" w:rsidR="009E2764" w:rsidRDefault="004819EE">
      <w:pPr>
        <w:spacing w:before="120" w:after="120" w:line="360" w:lineRule="auto"/>
        <w:rPr>
          <w:rFonts w:ascii="Times New Roman" w:hAnsi="Times New Roman"/>
        </w:rPr>
      </w:pPr>
      <w:r>
        <w:rPr>
          <w:rFonts w:ascii="Times New Roman" w:hAnsi="Times New Roman"/>
        </w:rPr>
        <w:t>13.1 Para a perfeita execução dos serviços, a Contratada deverá disponibilizar os materiais, equipamentos, ferramentas e utensílios necessários, nas quantidades estimadas e qualidades a seguir estabelecidas, promovendo sua substituição quando necessário:</w:t>
      </w:r>
    </w:p>
    <w:p w14:paraId="385A454D" w14:textId="77777777" w:rsidR="009E2764" w:rsidRDefault="004819EE">
      <w:pPr>
        <w:jc w:val="center"/>
        <w:rPr>
          <w:rFonts w:eastAsia="PalatinoLinotype"/>
          <w:sz w:val="23"/>
          <w:szCs w:val="23"/>
        </w:rPr>
      </w:pPr>
      <w:r>
        <w:rPr>
          <w:rFonts w:ascii="Times New Roman" w:eastAsia="PalatinoLinotype" w:hAnsi="Times New Roman"/>
        </w:rPr>
        <w:t>RELAÇÃO BÁSICA DOS MATERIAIS DE LIMPEZA, HIGIENE</w:t>
      </w:r>
    </w:p>
    <w:p w14:paraId="7A217376" w14:textId="77777777" w:rsidR="009E2764" w:rsidRDefault="009E2764">
      <w:pPr>
        <w:tabs>
          <w:tab w:val="left" w:pos="0"/>
        </w:tabs>
        <w:rPr>
          <w:rFonts w:ascii="Times New Roman" w:hAnsi="Times New Roman"/>
        </w:rPr>
      </w:pPr>
    </w:p>
    <w:tbl>
      <w:tblPr>
        <w:tblW w:w="9135" w:type="dxa"/>
        <w:tblInd w:w="3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9135"/>
      </w:tblGrid>
      <w:tr w:rsidR="009E2764" w14:paraId="63936227" w14:textId="77777777">
        <w:trPr>
          <w:trHeight w:val="480"/>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57638F" w14:textId="77777777" w:rsidR="009E2764" w:rsidRDefault="004819EE">
            <w:pPr>
              <w:jc w:val="center"/>
            </w:pPr>
            <w:r>
              <w:rPr>
                <w:b/>
                <w:bCs/>
                <w:sz w:val="18"/>
                <w:szCs w:val="18"/>
              </w:rPr>
              <w:t>Material</w:t>
            </w:r>
          </w:p>
        </w:tc>
      </w:tr>
      <w:tr w:rsidR="009C118C" w14:paraId="565817BD" w14:textId="77777777" w:rsidTr="00FD785A">
        <w:trPr>
          <w:trHeight w:val="480"/>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8296017" w14:textId="2927F7B3" w:rsidR="009C118C" w:rsidRDefault="009C118C" w:rsidP="009C118C">
            <w:pPr>
              <w:jc w:val="left"/>
            </w:pPr>
            <w:r>
              <w:rPr>
                <w:sz w:val="20"/>
                <w:szCs w:val="20"/>
              </w:rPr>
              <w:t>ÁGUA SANITÁRIA</w:t>
            </w:r>
          </w:p>
        </w:tc>
      </w:tr>
      <w:tr w:rsidR="009C118C" w14:paraId="13E73DFC" w14:textId="77777777" w:rsidTr="009C118C">
        <w:trPr>
          <w:trHeight w:val="202"/>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C938F25" w14:textId="7D565129" w:rsidR="009C118C" w:rsidRDefault="009C118C" w:rsidP="009C118C">
            <w:pPr>
              <w:jc w:val="left"/>
            </w:pPr>
            <w:r>
              <w:rPr>
                <w:sz w:val="20"/>
                <w:szCs w:val="20"/>
              </w:rPr>
              <w:t>ALCOOL</w:t>
            </w:r>
          </w:p>
        </w:tc>
      </w:tr>
      <w:tr w:rsidR="009C118C" w14:paraId="55D2D5C8" w14:textId="77777777" w:rsidTr="009C118C">
        <w:trPr>
          <w:trHeight w:val="249"/>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941A139" w14:textId="73748881" w:rsidR="009C118C" w:rsidRDefault="009C118C" w:rsidP="009C118C">
            <w:pPr>
              <w:jc w:val="left"/>
            </w:pPr>
            <w:r>
              <w:rPr>
                <w:sz w:val="20"/>
                <w:szCs w:val="20"/>
              </w:rPr>
              <w:t>ALCOOL EM GEL 70% 5 LITROS</w:t>
            </w:r>
          </w:p>
        </w:tc>
      </w:tr>
      <w:tr w:rsidR="009C118C" w14:paraId="4B310EF6" w14:textId="77777777" w:rsidTr="009C118C">
        <w:trPr>
          <w:trHeight w:val="266"/>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4603DD7" w14:textId="58A5AB62" w:rsidR="009C118C" w:rsidRDefault="009C118C" w:rsidP="009C118C">
            <w:pPr>
              <w:jc w:val="left"/>
              <w:rPr>
                <w:rFonts w:ascii="Times New Roman" w:hAnsi="Times New Roman"/>
              </w:rPr>
            </w:pPr>
            <w:r>
              <w:rPr>
                <w:sz w:val="20"/>
                <w:szCs w:val="20"/>
              </w:rPr>
              <w:t>CERA LIQUIDA INCOLOR</w:t>
            </w:r>
          </w:p>
        </w:tc>
      </w:tr>
      <w:tr w:rsidR="009C118C" w14:paraId="1119B111" w14:textId="77777777" w:rsidTr="009C118C">
        <w:trPr>
          <w:trHeight w:val="28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417D380" w14:textId="66ACA571" w:rsidR="009C118C" w:rsidRDefault="009C118C" w:rsidP="009C118C">
            <w:pPr>
              <w:jc w:val="left"/>
            </w:pPr>
            <w:r>
              <w:rPr>
                <w:sz w:val="20"/>
                <w:szCs w:val="20"/>
              </w:rPr>
              <w:t>CERA PRETA</w:t>
            </w:r>
          </w:p>
        </w:tc>
      </w:tr>
      <w:tr w:rsidR="009C118C" w14:paraId="2139D4F7" w14:textId="77777777">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6AEF6AB" w14:textId="0853CDE6" w:rsidR="009C118C" w:rsidRDefault="009C118C" w:rsidP="009C118C">
            <w:pPr>
              <w:jc w:val="left"/>
              <w:rPr>
                <w:rFonts w:ascii="Times New Roman" w:hAnsi="Times New Roman"/>
              </w:rPr>
            </w:pPr>
            <w:r>
              <w:rPr>
                <w:sz w:val="20"/>
                <w:szCs w:val="20"/>
              </w:rPr>
              <w:t>DESENTUPIDOR DE VASO</w:t>
            </w:r>
          </w:p>
        </w:tc>
      </w:tr>
      <w:tr w:rsidR="009C118C" w14:paraId="54392F65" w14:textId="77777777">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2ABCF36" w14:textId="120EAEF9" w:rsidR="009C118C" w:rsidRDefault="009C118C" w:rsidP="009C118C">
            <w:pPr>
              <w:jc w:val="left"/>
            </w:pPr>
            <w:r>
              <w:rPr>
                <w:sz w:val="20"/>
                <w:szCs w:val="20"/>
              </w:rPr>
              <w:t>DESINFETANTE</w:t>
            </w:r>
          </w:p>
        </w:tc>
      </w:tr>
      <w:tr w:rsidR="009C118C" w14:paraId="070FF1C7"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0DC1B4C" w14:textId="585B45B2" w:rsidR="009C118C" w:rsidRDefault="009C118C" w:rsidP="009C118C">
            <w:pPr>
              <w:jc w:val="left"/>
            </w:pPr>
            <w:r>
              <w:rPr>
                <w:sz w:val="20"/>
                <w:szCs w:val="20"/>
              </w:rPr>
              <w:t>DESODORIZADOR DE AR SPRAY</w:t>
            </w:r>
          </w:p>
        </w:tc>
      </w:tr>
      <w:tr w:rsidR="009C118C" w14:paraId="6980F917" w14:textId="77777777">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9BB177E" w14:textId="408DA331" w:rsidR="009C118C" w:rsidRDefault="009C118C" w:rsidP="009C118C">
            <w:pPr>
              <w:jc w:val="left"/>
            </w:pPr>
            <w:r>
              <w:rPr>
                <w:sz w:val="20"/>
                <w:szCs w:val="20"/>
              </w:rPr>
              <w:t>DETERGENTE PARA LOUÇA</w:t>
            </w:r>
          </w:p>
        </w:tc>
      </w:tr>
      <w:tr w:rsidR="009C118C" w14:paraId="31A53E39" w14:textId="77777777" w:rsidTr="009C118C">
        <w:trPr>
          <w:trHeight w:val="204"/>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3E0C9AA" w14:textId="14BA6D5D" w:rsidR="009C118C" w:rsidRDefault="009C118C" w:rsidP="009C118C">
            <w:pPr>
              <w:jc w:val="left"/>
            </w:pPr>
            <w:r>
              <w:rPr>
                <w:sz w:val="20"/>
                <w:szCs w:val="20"/>
              </w:rPr>
              <w:t>ESPONJA DUPLA FACE</w:t>
            </w:r>
          </w:p>
        </w:tc>
      </w:tr>
      <w:tr w:rsidR="009C118C" w14:paraId="5965787D"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B50E4C7" w14:textId="4F02451A" w:rsidR="009C118C" w:rsidRDefault="009C118C" w:rsidP="009C118C">
            <w:pPr>
              <w:jc w:val="left"/>
            </w:pPr>
            <w:r>
              <w:rPr>
                <w:sz w:val="20"/>
                <w:szCs w:val="20"/>
              </w:rPr>
              <w:t xml:space="preserve">FLANELA GRANDE </w:t>
            </w:r>
          </w:p>
        </w:tc>
      </w:tr>
      <w:tr w:rsidR="009C118C" w14:paraId="496F10B9" w14:textId="77777777" w:rsidTr="009C118C">
        <w:trPr>
          <w:trHeight w:val="254"/>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4CC3737" w14:textId="2521D8C1" w:rsidR="009C118C" w:rsidRDefault="009C118C" w:rsidP="009C118C">
            <w:pPr>
              <w:jc w:val="left"/>
            </w:pPr>
            <w:r>
              <w:rPr>
                <w:sz w:val="20"/>
                <w:szCs w:val="20"/>
              </w:rPr>
              <w:t>LIMPADOR CONCENTRADO MULTIUSO</w:t>
            </w:r>
          </w:p>
        </w:tc>
      </w:tr>
      <w:tr w:rsidR="009C118C" w14:paraId="13E9C8D2" w14:textId="77777777" w:rsidTr="009C118C">
        <w:trPr>
          <w:trHeight w:val="272"/>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4E15795" w14:textId="1E852394" w:rsidR="009C118C" w:rsidRDefault="009C118C" w:rsidP="009C118C">
            <w:pPr>
              <w:jc w:val="left"/>
            </w:pPr>
            <w:r>
              <w:rPr>
                <w:sz w:val="20"/>
                <w:szCs w:val="20"/>
              </w:rPr>
              <w:t>LUSTRA MOVEIS 250ML</w:t>
            </w:r>
          </w:p>
        </w:tc>
      </w:tr>
      <w:tr w:rsidR="009C118C" w14:paraId="7E3D9BCF"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AC9E407" w14:textId="74B2B8D5" w:rsidR="009C118C" w:rsidRDefault="009C118C" w:rsidP="009C118C">
            <w:pPr>
              <w:jc w:val="left"/>
            </w:pPr>
            <w:r>
              <w:rPr>
                <w:sz w:val="20"/>
                <w:szCs w:val="20"/>
              </w:rPr>
              <w:t>LUVA DE BORRACHA</w:t>
            </w:r>
          </w:p>
        </w:tc>
      </w:tr>
      <w:tr w:rsidR="009C118C" w14:paraId="3FCB7A94"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C8F480A" w14:textId="0769BBF1" w:rsidR="009C118C" w:rsidRDefault="009C118C" w:rsidP="009C118C">
            <w:pPr>
              <w:jc w:val="left"/>
              <w:rPr>
                <w:rFonts w:ascii="Times New Roman" w:hAnsi="Times New Roman"/>
              </w:rPr>
            </w:pPr>
            <w:r>
              <w:rPr>
                <w:sz w:val="20"/>
                <w:szCs w:val="20"/>
              </w:rPr>
              <w:t>PALHA DE AÇO</w:t>
            </w:r>
          </w:p>
        </w:tc>
      </w:tr>
      <w:tr w:rsidR="009C118C" w14:paraId="002C7BF1"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C2A5C86" w14:textId="7E5BCA10" w:rsidR="009C118C" w:rsidRDefault="009C118C" w:rsidP="009C118C">
            <w:pPr>
              <w:jc w:val="left"/>
              <w:rPr>
                <w:rFonts w:ascii="Times New Roman" w:hAnsi="Times New Roman"/>
              </w:rPr>
            </w:pPr>
            <w:r>
              <w:rPr>
                <w:sz w:val="20"/>
                <w:szCs w:val="20"/>
              </w:rPr>
              <w:lastRenderedPageBreak/>
              <w:t>PAPEL HIGIENICO ROLÃO BRANCO EXTRA LUXO (FOLHA DUPLA DE ALTA QUALIDADE 250MT)</w:t>
            </w:r>
          </w:p>
        </w:tc>
      </w:tr>
      <w:tr w:rsidR="009C118C" w14:paraId="78662B68"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59B7862" w14:textId="2263CCE3" w:rsidR="009C118C" w:rsidRDefault="009C118C" w:rsidP="009C118C">
            <w:pPr>
              <w:jc w:val="left"/>
            </w:pPr>
            <w:r>
              <w:rPr>
                <w:sz w:val="20"/>
                <w:szCs w:val="20"/>
              </w:rPr>
              <w:t>PAPEL TOALHA EM BOBINA BRANCO (EXTRA LUXO DE ALTA QUALIDADE 100MT RESISTENTE, ALTA ABSORÇÃO)</w:t>
            </w:r>
          </w:p>
        </w:tc>
      </w:tr>
      <w:tr w:rsidR="009C118C" w14:paraId="39C1264D"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29C1AEA" w14:textId="69B7EAB7" w:rsidR="009C118C" w:rsidRDefault="009C118C" w:rsidP="009C118C">
            <w:pPr>
              <w:jc w:val="left"/>
            </w:pPr>
            <w:r>
              <w:rPr>
                <w:sz w:val="20"/>
                <w:szCs w:val="20"/>
              </w:rPr>
              <w:t>PASTILHA SANITARIA</w:t>
            </w:r>
          </w:p>
        </w:tc>
      </w:tr>
      <w:tr w:rsidR="009C118C" w14:paraId="5ADC9EDA"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1E720A8" w14:textId="4FB46EE8" w:rsidR="009C118C" w:rsidRDefault="009C118C" w:rsidP="009C118C">
            <w:pPr>
              <w:jc w:val="left"/>
            </w:pPr>
            <w:r>
              <w:rPr>
                <w:sz w:val="20"/>
                <w:szCs w:val="20"/>
              </w:rPr>
              <w:t>PROTETOR PARA ASSENTO PARA VASO SANITÁRIO DESCARTÁVEL</w:t>
            </w:r>
          </w:p>
        </w:tc>
      </w:tr>
      <w:tr w:rsidR="009C118C" w14:paraId="5838F2A9"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5CC6F885" w14:textId="580FA0DB" w:rsidR="009C118C" w:rsidRDefault="009C118C" w:rsidP="009C118C">
            <w:pPr>
              <w:jc w:val="left"/>
            </w:pPr>
            <w:r>
              <w:rPr>
                <w:sz w:val="20"/>
                <w:szCs w:val="20"/>
              </w:rPr>
              <w:t>REMOVEDOR PARA PISO</w:t>
            </w:r>
          </w:p>
        </w:tc>
      </w:tr>
      <w:tr w:rsidR="009C118C" w14:paraId="03C23F47" w14:textId="77777777">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BC23043" w14:textId="6A9AE4F2" w:rsidR="009C118C" w:rsidRDefault="009C118C" w:rsidP="009C118C">
            <w:pPr>
              <w:jc w:val="left"/>
            </w:pPr>
            <w:r>
              <w:rPr>
                <w:sz w:val="20"/>
                <w:szCs w:val="20"/>
              </w:rPr>
              <w:t>SABÃO EM BARRA</w:t>
            </w:r>
          </w:p>
        </w:tc>
      </w:tr>
      <w:tr w:rsidR="009C118C" w14:paraId="4723337F"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E023E77" w14:textId="534E0DA0" w:rsidR="009C118C" w:rsidRDefault="009C118C" w:rsidP="009C118C">
            <w:pPr>
              <w:jc w:val="left"/>
            </w:pPr>
            <w:r>
              <w:rPr>
                <w:sz w:val="20"/>
                <w:szCs w:val="20"/>
              </w:rPr>
              <w:t>SABÃO EM PÓ</w:t>
            </w:r>
          </w:p>
        </w:tc>
      </w:tr>
      <w:tr w:rsidR="009C118C" w14:paraId="154ED24E"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C7B67EE" w14:textId="746D9AAC" w:rsidR="009C118C" w:rsidRDefault="009C118C" w:rsidP="009C118C">
            <w:pPr>
              <w:jc w:val="left"/>
            </w:pPr>
            <w:r>
              <w:rPr>
                <w:sz w:val="20"/>
                <w:szCs w:val="20"/>
              </w:rPr>
              <w:t>SABONETE CONCENTRADO LIQUIDO</w:t>
            </w:r>
          </w:p>
        </w:tc>
      </w:tr>
      <w:tr w:rsidR="009C118C" w14:paraId="2E7B35A5" w14:textId="77777777" w:rsidTr="009C118C">
        <w:trPr>
          <w:trHeight w:val="353"/>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BE6C0B2" w14:textId="2BD3B9BD" w:rsidR="009C118C" w:rsidRDefault="009C118C" w:rsidP="009C118C">
            <w:pPr>
              <w:jc w:val="left"/>
            </w:pPr>
            <w:r>
              <w:rPr>
                <w:sz w:val="20"/>
                <w:szCs w:val="20"/>
              </w:rPr>
              <w:t>SACO DE PANO PARA CHÃO</w:t>
            </w:r>
          </w:p>
        </w:tc>
      </w:tr>
      <w:tr w:rsidR="009C118C" w14:paraId="0B0813C3" w14:textId="77777777">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7C5D1A2" w14:textId="748947DF" w:rsidR="009C118C" w:rsidRDefault="009C118C" w:rsidP="009C118C">
            <w:pPr>
              <w:jc w:val="left"/>
            </w:pPr>
            <w:r>
              <w:rPr>
                <w:sz w:val="20"/>
                <w:szCs w:val="20"/>
              </w:rPr>
              <w:t>SACO PLÁSTICO PARA LIXO 100 L</w:t>
            </w:r>
          </w:p>
        </w:tc>
      </w:tr>
      <w:tr w:rsidR="009C118C" w14:paraId="01997AFF" w14:textId="77777777">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FEAE67F" w14:textId="51972967" w:rsidR="009C118C" w:rsidRDefault="009C118C" w:rsidP="009C118C">
            <w:pPr>
              <w:jc w:val="left"/>
            </w:pPr>
            <w:r>
              <w:rPr>
                <w:sz w:val="20"/>
                <w:szCs w:val="20"/>
              </w:rPr>
              <w:t>SACO PLÁSTICO PARA LIXO 15 L</w:t>
            </w:r>
          </w:p>
        </w:tc>
      </w:tr>
      <w:tr w:rsidR="009C118C" w14:paraId="1EEDD818" w14:textId="77777777">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810287A" w14:textId="2F1C23C5" w:rsidR="009C118C" w:rsidRDefault="009C118C" w:rsidP="009C118C">
            <w:pPr>
              <w:jc w:val="left"/>
            </w:pPr>
            <w:r>
              <w:rPr>
                <w:sz w:val="20"/>
                <w:szCs w:val="20"/>
              </w:rPr>
              <w:t>SACO PLÁSTICO PARA LIXO 50 L</w:t>
            </w:r>
          </w:p>
        </w:tc>
      </w:tr>
      <w:tr w:rsidR="009C118C" w14:paraId="66FCA720" w14:textId="77777777" w:rsidTr="00FD785A">
        <w:trPr>
          <w:trHeight w:val="255"/>
        </w:trPr>
        <w:tc>
          <w:tcPr>
            <w:tcW w:w="913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587D4D5" w14:textId="6594FDC1" w:rsidR="009C118C" w:rsidRDefault="009C118C" w:rsidP="009C118C">
            <w:pPr>
              <w:jc w:val="left"/>
              <w:rPr>
                <w:rFonts w:ascii="Times New Roman" w:hAnsi="Times New Roman"/>
              </w:rPr>
            </w:pPr>
            <w:r>
              <w:rPr>
                <w:sz w:val="20"/>
                <w:szCs w:val="20"/>
              </w:rPr>
              <w:t>SAPÓLIO EM PÓ</w:t>
            </w:r>
          </w:p>
        </w:tc>
      </w:tr>
    </w:tbl>
    <w:p w14:paraId="4EE8FB6F" w14:textId="77777777" w:rsidR="009E2764" w:rsidRDefault="009E2764">
      <w:pPr>
        <w:tabs>
          <w:tab w:val="left" w:pos="0"/>
        </w:tabs>
        <w:rPr>
          <w:rFonts w:ascii="Times New Roman" w:hAnsi="Times New Roman"/>
        </w:rPr>
      </w:pPr>
    </w:p>
    <w:p w14:paraId="5B02BEF1" w14:textId="66657417" w:rsidR="009E2764" w:rsidRDefault="004819EE">
      <w:pPr>
        <w:pStyle w:val="western"/>
        <w:spacing w:before="280" w:after="0"/>
        <w:jc w:val="center"/>
        <w:rPr>
          <w:rFonts w:ascii="Arial" w:hAnsi="Arial" w:cs="Arial"/>
          <w:color w:val="000000" w:themeColor="text1"/>
          <w:szCs w:val="22"/>
        </w:rPr>
      </w:pPr>
      <w:r>
        <w:rPr>
          <w:rFonts w:ascii="Times New Roman" w:hAnsi="Times New Roman" w:cs="Arial"/>
          <w:color w:val="000000" w:themeColor="text1"/>
        </w:rPr>
        <w:t>RELAÇÃO BÁSICA DE EQUIPAMENTOS</w:t>
      </w:r>
    </w:p>
    <w:p w14:paraId="136419CA" w14:textId="77777777" w:rsidR="009E2764" w:rsidRDefault="009E2764">
      <w:pPr>
        <w:tabs>
          <w:tab w:val="left" w:pos="0"/>
        </w:tabs>
        <w:rPr>
          <w:rFonts w:ascii="Times New Roman" w:hAnsi="Times New Roman"/>
        </w:rPr>
      </w:pPr>
    </w:p>
    <w:tbl>
      <w:tblPr>
        <w:tblW w:w="9180" w:type="dxa"/>
        <w:tblInd w:w="-2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9180"/>
      </w:tblGrid>
      <w:tr w:rsidR="009E2764" w14:paraId="254418F4" w14:textId="77777777">
        <w:tc>
          <w:tcPr>
            <w:tcW w:w="9180" w:type="dxa"/>
            <w:tcBorders>
              <w:top w:val="single" w:sz="4" w:space="0" w:color="00000A"/>
              <w:left w:val="single" w:sz="4" w:space="0" w:color="00000A"/>
              <w:bottom w:val="single" w:sz="4" w:space="0" w:color="00000A"/>
              <w:right w:val="single" w:sz="4" w:space="0" w:color="00000A"/>
            </w:tcBorders>
            <w:shd w:val="clear" w:color="auto" w:fill="auto"/>
          </w:tcPr>
          <w:p w14:paraId="023E25FD" w14:textId="77777777" w:rsidR="009E2764" w:rsidRDefault="004819EE">
            <w:pPr>
              <w:pStyle w:val="western"/>
              <w:spacing w:before="280" w:after="0"/>
              <w:jc w:val="center"/>
              <w:rPr>
                <w:rFonts w:ascii="Arial" w:hAnsi="Arial" w:cs="Arial"/>
              </w:rPr>
            </w:pPr>
            <w:r>
              <w:rPr>
                <w:rFonts w:ascii="Times New Roman" w:hAnsi="Times New Roman" w:cs="Arial"/>
              </w:rPr>
              <w:t>EQUIPAMENTO</w:t>
            </w:r>
          </w:p>
        </w:tc>
      </w:tr>
      <w:tr w:rsidR="009C118C" w14:paraId="3E885931" w14:textId="77777777" w:rsidTr="009C118C">
        <w:trPr>
          <w:trHeight w:val="437"/>
        </w:trPr>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07E0B68" w14:textId="592BF421" w:rsidR="009C118C" w:rsidRDefault="009C118C" w:rsidP="00FD785A">
            <w:pPr>
              <w:spacing w:after="119" w:line="120" w:lineRule="atLeast"/>
            </w:pPr>
            <w:r>
              <w:rPr>
                <w:sz w:val="20"/>
                <w:szCs w:val="20"/>
              </w:rPr>
              <w:t>ASPIRADOR DE PÓ PROFISSIONAL</w:t>
            </w:r>
          </w:p>
        </w:tc>
      </w:tr>
      <w:tr w:rsidR="009C118C" w14:paraId="19957DFD"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FD2806D" w14:textId="06418436" w:rsidR="009C118C" w:rsidRDefault="009C118C" w:rsidP="00FD785A">
            <w:pPr>
              <w:spacing w:after="119" w:line="120" w:lineRule="atLeast"/>
            </w:pPr>
            <w:r>
              <w:rPr>
                <w:sz w:val="20"/>
                <w:szCs w:val="20"/>
              </w:rPr>
              <w:t>BALDES DE 20 L</w:t>
            </w:r>
          </w:p>
        </w:tc>
      </w:tr>
      <w:tr w:rsidR="009C118C" w14:paraId="35E7FBF9"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70F02B8" w14:textId="1A79C683" w:rsidR="009C118C" w:rsidRDefault="009C118C" w:rsidP="00FD785A">
            <w:pPr>
              <w:spacing w:after="119" w:line="120" w:lineRule="atLeast"/>
            </w:pPr>
            <w:r>
              <w:rPr>
                <w:sz w:val="20"/>
                <w:szCs w:val="20"/>
              </w:rPr>
              <w:t>ENCERADEIRA INDUSTRIAL COM ACESSÓRIOS</w:t>
            </w:r>
          </w:p>
        </w:tc>
      </w:tr>
      <w:tr w:rsidR="009C118C" w14:paraId="4C735999"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FBA62F7" w14:textId="4CC16096" w:rsidR="009C118C" w:rsidRDefault="009C118C" w:rsidP="00FD785A">
            <w:pPr>
              <w:spacing w:after="119" w:line="105" w:lineRule="atLeast"/>
            </w:pPr>
            <w:r>
              <w:rPr>
                <w:sz w:val="20"/>
                <w:szCs w:val="20"/>
              </w:rPr>
              <w:t>ESCADA DE ALUMINIO REFORÇADA, TIPO CAVALETE, COM 7 DEGRAUS</w:t>
            </w:r>
          </w:p>
        </w:tc>
      </w:tr>
      <w:tr w:rsidR="009C118C" w14:paraId="5DACC43D"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0412172" w14:textId="31A341E5" w:rsidR="009C118C" w:rsidRDefault="009C118C" w:rsidP="00FD785A">
            <w:pPr>
              <w:spacing w:after="119" w:line="105" w:lineRule="atLeast"/>
            </w:pPr>
            <w:r>
              <w:rPr>
                <w:sz w:val="20"/>
                <w:szCs w:val="20"/>
              </w:rPr>
              <w:t>CONJUNTO DE BALDE ESPREMEDOR, COM RODIZIOS, CAPACIDADE 30 L</w:t>
            </w:r>
          </w:p>
        </w:tc>
      </w:tr>
      <w:tr w:rsidR="009C118C" w14:paraId="0FA435AF"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7F15059" w14:textId="5F23BB24" w:rsidR="009C118C" w:rsidRDefault="009C118C" w:rsidP="00FD785A">
            <w:pPr>
              <w:spacing w:after="119" w:line="105" w:lineRule="atLeast"/>
            </w:pPr>
            <w:r>
              <w:rPr>
                <w:sz w:val="20"/>
                <w:szCs w:val="20"/>
              </w:rPr>
              <w:t>MASCARA CONTRA PÓ (PARA CADA SERVENTE)</w:t>
            </w:r>
          </w:p>
        </w:tc>
      </w:tr>
      <w:tr w:rsidR="009C118C" w14:paraId="795627B5"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712DA87" w14:textId="78CF42D2" w:rsidR="009C118C" w:rsidRDefault="009C118C" w:rsidP="00FD785A">
            <w:pPr>
              <w:spacing w:after="119" w:line="105" w:lineRule="atLeast"/>
            </w:pPr>
            <w:r>
              <w:rPr>
                <w:sz w:val="20"/>
                <w:szCs w:val="20"/>
              </w:rPr>
              <w:t xml:space="preserve">MANGUEIRA PARA JARDIM, PLÁSTICA, COM 20 METROS DE COMPRIMENTO, ESGUICHO E ACESSÓRIOS, 1/2 POLEGADA </w:t>
            </w:r>
          </w:p>
        </w:tc>
      </w:tr>
      <w:tr w:rsidR="009C118C" w14:paraId="4486997B"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718FBF3" w14:textId="42435DF6" w:rsidR="009C118C" w:rsidRDefault="009C118C" w:rsidP="00FD785A">
            <w:pPr>
              <w:spacing w:after="119" w:line="105" w:lineRule="atLeast"/>
            </w:pPr>
            <w:r>
              <w:rPr>
                <w:sz w:val="20"/>
                <w:szCs w:val="20"/>
              </w:rPr>
              <w:t>CONJUNTO MOP PÓ 40 CM</w:t>
            </w:r>
          </w:p>
        </w:tc>
      </w:tr>
      <w:tr w:rsidR="009C118C" w14:paraId="19175315"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C97DD72" w14:textId="2D7880F5" w:rsidR="009C118C" w:rsidRDefault="009C118C" w:rsidP="00FD785A">
            <w:pPr>
              <w:spacing w:after="119" w:line="105" w:lineRule="atLeast"/>
            </w:pPr>
            <w:r>
              <w:rPr>
                <w:sz w:val="20"/>
                <w:szCs w:val="20"/>
              </w:rPr>
              <w:t>MINI-CAVALETE EM POLIPROPILENO SINALIZADOR PARA PISO MOLHADO</w:t>
            </w:r>
          </w:p>
        </w:tc>
      </w:tr>
      <w:tr w:rsidR="009C118C" w14:paraId="6C25AF59"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191A9A4" w14:textId="02F801A3" w:rsidR="009C118C" w:rsidRDefault="009C118C" w:rsidP="00FD785A">
            <w:pPr>
              <w:spacing w:after="119" w:line="105" w:lineRule="atLeast"/>
            </w:pPr>
            <w:r>
              <w:rPr>
                <w:sz w:val="20"/>
                <w:szCs w:val="20"/>
              </w:rPr>
              <w:t>PÁ DE LIXO COM CABO LONGO</w:t>
            </w:r>
          </w:p>
        </w:tc>
      </w:tr>
      <w:tr w:rsidR="009C118C" w14:paraId="6A02109C"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7FB2D35" w14:textId="7F637A64" w:rsidR="009C118C" w:rsidRDefault="009C118C" w:rsidP="00FD785A">
            <w:pPr>
              <w:spacing w:after="119" w:line="105" w:lineRule="atLeast"/>
            </w:pPr>
            <w:r>
              <w:rPr>
                <w:sz w:val="20"/>
                <w:szCs w:val="20"/>
              </w:rPr>
              <w:t>RODO 40 CM C/ CABO DE ALUMINIO</w:t>
            </w:r>
          </w:p>
        </w:tc>
      </w:tr>
      <w:tr w:rsidR="009C118C" w14:paraId="1AB13B6D"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C8D1026" w14:textId="265B46AB" w:rsidR="009C118C" w:rsidRDefault="009C118C" w:rsidP="00FD785A">
            <w:pPr>
              <w:spacing w:after="119" w:line="105" w:lineRule="atLeast"/>
            </w:pPr>
            <w:r>
              <w:rPr>
                <w:sz w:val="20"/>
                <w:szCs w:val="20"/>
              </w:rPr>
              <w:t>VASSOURINHAS PARA SANITARIO</w:t>
            </w:r>
          </w:p>
        </w:tc>
      </w:tr>
      <w:tr w:rsidR="009C118C" w14:paraId="260D36A3"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A937571" w14:textId="16B2CDBD" w:rsidR="009C118C" w:rsidRDefault="009C118C" w:rsidP="00FD785A">
            <w:pPr>
              <w:spacing w:after="119" w:line="105" w:lineRule="atLeast"/>
            </w:pPr>
            <w:r>
              <w:rPr>
                <w:sz w:val="20"/>
                <w:szCs w:val="20"/>
              </w:rPr>
              <w:t>VASSOURA DE PELO 40 CM C/ CABO DE MADEIRA</w:t>
            </w:r>
          </w:p>
        </w:tc>
      </w:tr>
      <w:tr w:rsidR="009C118C" w14:paraId="3D7948F1"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63C96FD" w14:textId="648B874D" w:rsidR="009C118C" w:rsidRDefault="009C118C" w:rsidP="00FD785A">
            <w:pPr>
              <w:spacing w:after="119" w:line="105" w:lineRule="atLeast"/>
            </w:pPr>
            <w:r>
              <w:rPr>
                <w:sz w:val="20"/>
                <w:szCs w:val="20"/>
              </w:rPr>
              <w:t>VASSOURA DE NYLON 40 CM C/ CABO DE MADEIRA</w:t>
            </w:r>
          </w:p>
        </w:tc>
      </w:tr>
      <w:tr w:rsidR="009C118C" w14:paraId="32C797E4" w14:textId="77777777" w:rsidTr="00FD785A">
        <w:tc>
          <w:tcPr>
            <w:tcW w:w="918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83BA221" w14:textId="57D2854A" w:rsidR="009C118C" w:rsidRDefault="009C118C" w:rsidP="00FD785A">
            <w:pPr>
              <w:spacing w:after="119" w:line="105" w:lineRule="atLeast"/>
            </w:pPr>
            <w:r>
              <w:rPr>
                <w:sz w:val="20"/>
                <w:szCs w:val="20"/>
              </w:rPr>
              <w:t>TESOURA PARA PODA (JARDINAGEM)</w:t>
            </w:r>
          </w:p>
        </w:tc>
      </w:tr>
    </w:tbl>
    <w:p w14:paraId="29AC3BC3" w14:textId="77777777" w:rsidR="009E2764" w:rsidRDefault="009E2764">
      <w:pPr>
        <w:tabs>
          <w:tab w:val="left" w:pos="0"/>
        </w:tabs>
        <w:rPr>
          <w:rFonts w:ascii="Times New Roman" w:hAnsi="Times New Roman"/>
        </w:rPr>
      </w:pPr>
    </w:p>
    <w:p w14:paraId="4F7D82BA" w14:textId="77777777" w:rsidR="009E2764" w:rsidRDefault="004819EE">
      <w:pPr>
        <w:pStyle w:val="PargrafodaLista"/>
        <w:spacing w:before="120" w:after="120" w:line="276" w:lineRule="auto"/>
        <w:ind w:left="0"/>
        <w:rPr>
          <w:rFonts w:ascii="Times New Roman" w:hAnsi="Times New Roman"/>
        </w:rPr>
      </w:pPr>
      <w:r>
        <w:rPr>
          <w:rFonts w:ascii="Times New Roman" w:hAnsi="Times New Roman"/>
        </w:rPr>
        <w:t>13.2. Todo o material de consumo, utensílios e equipamentos necessários à execução dos serviços serão fornecidos pela Contratada em quantidade e qualidade, podendo ser solicitada pela Contratante conforme a eficiência e sustentabilidade, e que poderá recusar aqueles cuja qualidade não satisfaça as necessidades e o padrão desejável.</w:t>
      </w:r>
    </w:p>
    <w:p w14:paraId="1D0D0013" w14:textId="77777777" w:rsidR="009E2764" w:rsidRDefault="004819EE">
      <w:pPr>
        <w:pStyle w:val="PargrafodaLista"/>
        <w:spacing w:before="120" w:after="120" w:line="276" w:lineRule="auto"/>
        <w:ind w:left="0"/>
        <w:rPr>
          <w:rFonts w:ascii="Times New Roman" w:hAnsi="Times New Roman"/>
        </w:rPr>
      </w:pPr>
      <w:r>
        <w:rPr>
          <w:rFonts w:ascii="Times New Roman" w:hAnsi="Times New Roman"/>
        </w:rPr>
        <w:lastRenderedPageBreak/>
        <w:t>13.3. Para execução do serviço contratado, serão necessários, “no mínimo, materiais de limpeza e utensílios, ficando sob responsabilidade da Contratada o fornecimento de quaisquer outros materiais e equipamentos necessários a execução dos serviços, que não estejam relacionados.</w:t>
      </w:r>
    </w:p>
    <w:p w14:paraId="16C89EF7" w14:textId="77777777" w:rsidR="009E2764" w:rsidRDefault="004819EE">
      <w:pPr>
        <w:pStyle w:val="PargrafodaLista"/>
        <w:spacing w:before="120" w:after="120" w:line="276" w:lineRule="auto"/>
        <w:ind w:left="0"/>
        <w:rPr>
          <w:rFonts w:ascii="Times New Roman" w:hAnsi="Times New Roman"/>
        </w:rPr>
      </w:pPr>
      <w:r>
        <w:rPr>
          <w:rFonts w:ascii="Times New Roman" w:hAnsi="Times New Roman"/>
        </w:rPr>
        <w:t xml:space="preserve">13.4. As quantidades relacionadas são </w:t>
      </w:r>
      <w:r>
        <w:rPr>
          <w:rFonts w:ascii="Times New Roman" w:hAnsi="Times New Roman"/>
          <w:u w:val="single"/>
        </w:rPr>
        <w:t>estimativas</w:t>
      </w:r>
      <w:r>
        <w:rPr>
          <w:rFonts w:ascii="Times New Roman" w:hAnsi="Times New Roman"/>
        </w:rPr>
        <w:t xml:space="preserve"> e podem sofrer alterações de acordo com as necessidades da Contratante.</w:t>
      </w:r>
    </w:p>
    <w:p w14:paraId="298716D7" w14:textId="77777777" w:rsidR="009E2764" w:rsidRDefault="004819EE">
      <w:pPr>
        <w:pStyle w:val="PargrafodaLista"/>
        <w:spacing w:before="120" w:after="120" w:line="276" w:lineRule="auto"/>
        <w:ind w:left="0"/>
        <w:rPr>
          <w:rFonts w:ascii="Times New Roman" w:hAnsi="Times New Roman"/>
        </w:rPr>
      </w:pPr>
      <w:r>
        <w:rPr>
          <w:rFonts w:ascii="Times New Roman" w:hAnsi="Times New Roman"/>
        </w:rPr>
        <w:t>13.5. Os equipamentos a serem fornecidos pela Contratada deverão ser disponibilizados, novos de primeiro uso e deverão ser fornecidos com antecedência de 10 (dez) dias corridos, anteriores a data de início da execução dos serviços e deverão ser substituídos sempre que apresentarem defeito e necessitarem de manutenção corretiva.</w:t>
      </w:r>
    </w:p>
    <w:p w14:paraId="3E83F6EB" w14:textId="77777777" w:rsidR="009E2764" w:rsidRDefault="004819EE">
      <w:pPr>
        <w:spacing w:before="120" w:after="120" w:line="276" w:lineRule="auto"/>
        <w:rPr>
          <w:rFonts w:ascii="Times New Roman" w:hAnsi="Times New Roman"/>
        </w:rPr>
      </w:pPr>
      <w:r>
        <w:rPr>
          <w:rFonts w:ascii="Times New Roman" w:hAnsi="Times New Roman"/>
        </w:rPr>
        <w:t>13.6.</w:t>
      </w:r>
      <w:r>
        <w:rPr>
          <w:rFonts w:ascii="Times New Roman" w:hAnsi="Times New Roman"/>
        </w:rPr>
        <w:tab/>
        <w:t>Os materiais de limpeza deverão ser fornecidos mensalmente até o quinto dia útil, sendo que o primeiro fornecimento deverá ser efetivado com antecedência de 10 (dez) dias corridos, anteriores a data de início da execução dos serviços.</w:t>
      </w:r>
    </w:p>
    <w:p w14:paraId="67A473C7" w14:textId="77777777" w:rsidR="009E2764" w:rsidRDefault="004819EE">
      <w:pPr>
        <w:pStyle w:val="PargrafodaLista"/>
        <w:spacing w:before="120" w:after="120" w:line="276" w:lineRule="auto"/>
        <w:ind w:left="0"/>
        <w:rPr>
          <w:rFonts w:ascii="Times New Roman" w:hAnsi="Times New Roman"/>
        </w:rPr>
      </w:pPr>
      <w:r>
        <w:rPr>
          <w:rFonts w:ascii="Times New Roman" w:hAnsi="Times New Roman"/>
        </w:rPr>
        <w:t xml:space="preserve">13.7. O material/equipamento deverá possuir identificação patrimonial do licitante vencedor, de forma a não serem confundidos com similares de propriedade da CODEVASF e/ou de outra empresa prestadora de serviço. </w:t>
      </w:r>
    </w:p>
    <w:p w14:paraId="2AFA9467" w14:textId="77777777" w:rsidR="009E2764" w:rsidRDefault="004819EE">
      <w:pPr>
        <w:pStyle w:val="PargrafodaLista"/>
        <w:spacing w:before="120" w:after="120" w:line="276" w:lineRule="auto"/>
        <w:ind w:left="0"/>
        <w:rPr>
          <w:rFonts w:ascii="Times New Roman" w:hAnsi="Times New Roman"/>
        </w:rPr>
      </w:pPr>
      <w:r>
        <w:rPr>
          <w:rFonts w:ascii="Times New Roman" w:hAnsi="Times New Roman"/>
        </w:rPr>
        <w:t xml:space="preserve">13.8. A retirada de qualquer máquina e equipamento disponibilizado para execução do serviço deverá ser comunicada, por escrito, ao Gestor do Contrato. </w:t>
      </w:r>
    </w:p>
    <w:p w14:paraId="6A1BF79A" w14:textId="77777777" w:rsidR="009E2764" w:rsidRDefault="004819EE">
      <w:pPr>
        <w:pStyle w:val="PargrafodaLista"/>
        <w:spacing w:before="120" w:after="120" w:line="276" w:lineRule="auto"/>
        <w:ind w:left="0"/>
      </w:pPr>
      <w:r>
        <w:rPr>
          <w:rFonts w:ascii="Times New Roman" w:hAnsi="Times New Roman"/>
        </w:rPr>
        <w:t>13.9. Os serviços e materiais especificados neste Termo de Referência não excluem outros, que, porventura se façam necessários à boa execução dos serviços, obrigando-se a empresa Contratada, a executá-los prontamente, como parte integrante de suas obrigações.</w:t>
      </w:r>
    </w:p>
    <w:p w14:paraId="4DF6B406" w14:textId="77777777" w:rsidR="009E2764" w:rsidRDefault="004819EE">
      <w:pPr>
        <w:pStyle w:val="PargrafodaLista"/>
        <w:spacing w:before="120" w:after="120" w:line="276" w:lineRule="auto"/>
        <w:ind w:left="0"/>
      </w:pPr>
      <w:r>
        <w:rPr>
          <w:rFonts w:ascii="Times New Roman" w:hAnsi="Times New Roman"/>
        </w:rPr>
        <w:t xml:space="preserve">13.10. Todos os produtos relacionados anexo deverão ser de primeira qualidade e armazenados mensalmente, nos quantitativos e demais especificações, no depósito da Contratante até o 5º (quinto) dia de cada mês, acompanhados de cópia da nota fiscal correspondente, exceto os descritos em equipamentos, </w:t>
      </w:r>
      <w:r>
        <w:rPr>
          <w:rFonts w:ascii="Times New Roman" w:hAnsi="Times New Roman"/>
          <w:b/>
          <w:bCs/>
        </w:rPr>
        <w:t>não poderão ser cotados por ocasião das propostas, pois não serão adquiridos pela administração, devendo ser utilizados conforme a necessidade da Codevasf.</w:t>
      </w:r>
    </w:p>
    <w:p w14:paraId="1F54834B" w14:textId="77777777" w:rsidR="009E2764" w:rsidRPr="00926010" w:rsidRDefault="004819EE">
      <w:pPr>
        <w:spacing w:line="360" w:lineRule="auto"/>
        <w:jc w:val="left"/>
        <w:rPr>
          <w:b/>
          <w:bCs/>
        </w:rPr>
      </w:pPr>
      <w:r w:rsidRPr="00926010">
        <w:rPr>
          <w:rFonts w:ascii="Times New Roman" w:eastAsia="PalatinoLinotype" w:hAnsi="Times New Roman"/>
          <w:b/>
          <w:bCs/>
        </w:rPr>
        <w:t xml:space="preserve">14. </w:t>
      </w:r>
      <w:bookmarkStart w:id="4" w:name="__DdeLink__7106_3998348328"/>
      <w:r w:rsidRPr="00926010">
        <w:rPr>
          <w:rFonts w:ascii="Times New Roman" w:eastAsia="PalatinoLinotype" w:hAnsi="Times New Roman"/>
          <w:b/>
          <w:bCs/>
        </w:rPr>
        <w:t>INÍCIO DA EXECUÇÃO DOS SERVIÇOS</w:t>
      </w:r>
      <w:bookmarkEnd w:id="4"/>
    </w:p>
    <w:p w14:paraId="3447E13B" w14:textId="44985AF1" w:rsidR="00207937" w:rsidRDefault="004819EE" w:rsidP="00207937">
      <w:pPr>
        <w:tabs>
          <w:tab w:val="left" w:pos="0"/>
        </w:tabs>
        <w:spacing w:line="360" w:lineRule="auto"/>
        <w:rPr>
          <w:rFonts w:ascii="Times New Roman" w:hAnsi="Times New Roman"/>
        </w:rPr>
      </w:pPr>
      <w:r>
        <w:rPr>
          <w:rFonts w:ascii="Times New Roman" w:eastAsia="PalatinoLinotype" w:hAnsi="Times New Roman"/>
        </w:rPr>
        <w:t>14.1.</w:t>
      </w:r>
      <w:r>
        <w:rPr>
          <w:rFonts w:ascii="Times New Roman" w:hAnsi="Times New Roman"/>
        </w:rPr>
        <w:t xml:space="preserve"> A execução dos serviços será iniciada no dia seguinte ao término do contrato anterior, cuja vigência será de 12 (doze) meses, podendo ser prorrogado até o limite de 60 (sessenta) meses, com manifestação prévia e expressa das partes.</w:t>
      </w:r>
    </w:p>
    <w:p w14:paraId="23E5A678" w14:textId="5FAE1F9C" w:rsidR="00207937" w:rsidRPr="00202CAB" w:rsidRDefault="00207937" w:rsidP="00207937">
      <w:pPr>
        <w:tabs>
          <w:tab w:val="left" w:pos="0"/>
        </w:tabs>
        <w:spacing w:line="360" w:lineRule="auto"/>
        <w:rPr>
          <w:color w:val="000000" w:themeColor="text1"/>
        </w:rPr>
      </w:pPr>
      <w:r w:rsidRPr="00202CAB">
        <w:rPr>
          <w:color w:val="000000" w:themeColor="text1"/>
        </w:rPr>
        <w:t>14.2.</w:t>
      </w:r>
      <w:r w:rsidRPr="00202CAB">
        <w:rPr>
          <w:b/>
          <w:color w:val="000000" w:themeColor="text1"/>
          <w:sz w:val="22"/>
          <w:szCs w:val="22"/>
        </w:rPr>
        <w:t xml:space="preserve"> O prazo será contado da data da assinatura do contrato, com eficácia legal a partir da publicação do extrato do contrato no Diário Oficial da União, tendo início e vencimento em dia de expediente na Codevasf.</w:t>
      </w:r>
    </w:p>
    <w:p w14:paraId="5C33070D" w14:textId="6B303AAD" w:rsidR="009E2764" w:rsidRPr="00926010" w:rsidRDefault="004819EE" w:rsidP="00207937">
      <w:pPr>
        <w:tabs>
          <w:tab w:val="left" w:pos="0"/>
        </w:tabs>
        <w:spacing w:line="360" w:lineRule="auto"/>
        <w:rPr>
          <w:b/>
          <w:bCs/>
        </w:rPr>
      </w:pPr>
      <w:r w:rsidRPr="00926010">
        <w:rPr>
          <w:rFonts w:ascii="Times New Roman" w:eastAsia="PalatinoLinotype" w:hAnsi="Times New Roman"/>
          <w:b/>
          <w:bCs/>
        </w:rPr>
        <w:t>15. DA VISTORIA</w:t>
      </w:r>
    </w:p>
    <w:p w14:paraId="2CA26B0B" w14:textId="0809E774" w:rsidR="009E2764" w:rsidRDefault="004819EE">
      <w:pPr>
        <w:spacing w:line="360" w:lineRule="auto"/>
      </w:pPr>
      <w:r>
        <w:rPr>
          <w:rFonts w:ascii="Times New Roman" w:eastAsia="PalatinoLinotype" w:hAnsi="Times New Roman"/>
        </w:rPr>
        <w:t xml:space="preserve">15.1. </w:t>
      </w:r>
      <w:r>
        <w:rPr>
          <w:rFonts w:ascii="Times New Roman" w:hAnsi="Times New Roman"/>
        </w:rPr>
        <w:t xml:space="preserve">Para o melhor dimensionamento e elaboração de sua proposta, o licitante poderá realizar vistoria nas instalações do local de execução dos serviços, acompanhado por servidor designado </w:t>
      </w:r>
      <w:r>
        <w:rPr>
          <w:rFonts w:ascii="Times New Roman" w:hAnsi="Times New Roman"/>
        </w:rPr>
        <w:lastRenderedPageBreak/>
        <w:t>para esse fim, de segunda a sexta-feira, das 09h às 11h30 e das 14h00 às 16h30, devendo o agendamento ser efetuado previamente pelo telefone (</w:t>
      </w:r>
      <w:r w:rsidR="009623AB">
        <w:rPr>
          <w:rFonts w:ascii="Times New Roman" w:hAnsi="Times New Roman"/>
        </w:rPr>
        <w:t>98</w:t>
      </w:r>
      <w:r>
        <w:rPr>
          <w:rFonts w:ascii="Times New Roman" w:hAnsi="Times New Roman"/>
        </w:rPr>
        <w:t xml:space="preserve">) </w:t>
      </w:r>
      <w:r w:rsidR="009623AB">
        <w:rPr>
          <w:rFonts w:ascii="Times New Roman" w:hAnsi="Times New Roman"/>
        </w:rPr>
        <w:t>3198</w:t>
      </w:r>
      <w:r>
        <w:rPr>
          <w:rFonts w:ascii="Times New Roman" w:hAnsi="Times New Roman"/>
        </w:rPr>
        <w:t>-</w:t>
      </w:r>
      <w:r w:rsidR="009623AB">
        <w:rPr>
          <w:rFonts w:ascii="Times New Roman" w:hAnsi="Times New Roman"/>
        </w:rPr>
        <w:t>1</w:t>
      </w:r>
      <w:r>
        <w:rPr>
          <w:rFonts w:ascii="Times New Roman" w:hAnsi="Times New Roman"/>
        </w:rPr>
        <w:t>3</w:t>
      </w:r>
      <w:r w:rsidR="009623AB">
        <w:rPr>
          <w:rFonts w:ascii="Times New Roman" w:hAnsi="Times New Roman"/>
        </w:rPr>
        <w:t>02</w:t>
      </w:r>
      <w:r>
        <w:rPr>
          <w:rFonts w:ascii="Times New Roman" w:hAnsi="Times New Roman"/>
        </w:rPr>
        <w:t xml:space="preserve"> ou e-mail </w:t>
      </w:r>
      <w:r w:rsidR="009623AB">
        <w:rPr>
          <w:rFonts w:ascii="Times New Roman" w:hAnsi="Times New Roman"/>
        </w:rPr>
        <w:t>gerson</w:t>
      </w:r>
      <w:r>
        <w:rPr>
          <w:rFonts w:ascii="Times New Roman" w:hAnsi="Times New Roman"/>
        </w:rPr>
        <w:t>.m</w:t>
      </w:r>
      <w:r w:rsidR="009623AB">
        <w:rPr>
          <w:rFonts w:ascii="Times New Roman" w:hAnsi="Times New Roman"/>
        </w:rPr>
        <w:t>ota</w:t>
      </w:r>
      <w:hyperlink r:id="rId11">
        <w:r>
          <w:rPr>
            <w:rStyle w:val="LinkdaInternet"/>
            <w:rFonts w:cs="Arial"/>
            <w:color w:val="00000A"/>
            <w:u w:val="none"/>
          </w:rPr>
          <w:t>@codevasf.gov.br</w:t>
        </w:r>
      </w:hyperlink>
      <w:r>
        <w:rPr>
          <w:rFonts w:ascii="Times New Roman" w:eastAsia="PalatinoLinotype" w:hAnsi="Times New Roman"/>
          <w:color w:val="00000A"/>
        </w:rPr>
        <w:t>.</w:t>
      </w:r>
    </w:p>
    <w:p w14:paraId="6DF15F5B" w14:textId="77777777" w:rsidR="009E2764" w:rsidRDefault="004819EE">
      <w:pPr>
        <w:spacing w:line="360" w:lineRule="auto"/>
        <w:rPr>
          <w:rFonts w:eastAsia="PalatinoLinotype"/>
        </w:rPr>
      </w:pPr>
      <w:r>
        <w:rPr>
          <w:rFonts w:ascii="Times New Roman" w:eastAsia="PalatinoLinotype" w:hAnsi="Times New Roman"/>
        </w:rPr>
        <w:t>15.2. Nenhuma visita será realizada sem a confirmação de seu agendamento, por e-mail, por parte da Contratante.</w:t>
      </w:r>
    </w:p>
    <w:p w14:paraId="5FE42882" w14:textId="77777777" w:rsidR="009E2764" w:rsidRDefault="004819EE">
      <w:pPr>
        <w:spacing w:line="360" w:lineRule="auto"/>
        <w:rPr>
          <w:rFonts w:eastAsia="PalatinoLinotype"/>
        </w:rPr>
      </w:pPr>
      <w:r>
        <w:rPr>
          <w:rFonts w:ascii="Times New Roman" w:eastAsia="PalatinoLinotype" w:hAnsi="Times New Roman"/>
        </w:rPr>
        <w:t>15.3. A vistoria é FACULTATIVA, podendo o licitante realizá-la por intermédio de representante legal.</w:t>
      </w:r>
    </w:p>
    <w:p w14:paraId="4EF2E635" w14:textId="77777777" w:rsidR="009E2764" w:rsidRDefault="004819EE">
      <w:pPr>
        <w:spacing w:line="360" w:lineRule="auto"/>
        <w:rPr>
          <w:rFonts w:eastAsia="PalatinoLinotype"/>
        </w:rPr>
      </w:pPr>
      <w:r>
        <w:rPr>
          <w:rFonts w:ascii="Times New Roman" w:eastAsia="PalatinoLinotype" w:hAnsi="Times New Roman"/>
        </w:rPr>
        <w:t>15.4. Para a vistoria, o licitante, ou o seu representante, deverá estar devidamente identificado, e assinará a declaração de vistoria;</w:t>
      </w:r>
    </w:p>
    <w:p w14:paraId="57765712" w14:textId="77777777" w:rsidR="009E2764" w:rsidRDefault="004819EE">
      <w:pPr>
        <w:spacing w:line="360" w:lineRule="auto"/>
      </w:pPr>
      <w:r>
        <w:rPr>
          <w:rFonts w:ascii="Times New Roman" w:eastAsia="PalatinoLinotype" w:hAnsi="Times New Roman"/>
        </w:rPr>
        <w:t>14.5. O prazo para vistoria iniciar-se-á no dia útil seguinte ao da publicação do Edital, estendendo-se até o dia útil anterior à data prevista para a abertura da sessão pública.</w:t>
      </w:r>
    </w:p>
    <w:p w14:paraId="71F722E1" w14:textId="77777777" w:rsidR="009E2764" w:rsidRDefault="009E2764">
      <w:pPr>
        <w:spacing w:line="360" w:lineRule="auto"/>
        <w:rPr>
          <w:rFonts w:ascii="Times New Roman" w:eastAsia="PalatinoLinotype" w:hAnsi="Times New Roman"/>
        </w:rPr>
      </w:pPr>
    </w:p>
    <w:p w14:paraId="31020DAC" w14:textId="77777777" w:rsidR="009E2764" w:rsidRPr="002F15FE" w:rsidRDefault="004819EE">
      <w:pPr>
        <w:spacing w:line="360" w:lineRule="auto"/>
        <w:rPr>
          <w:b/>
          <w:bCs/>
        </w:rPr>
      </w:pPr>
      <w:r w:rsidRPr="002F15FE">
        <w:rPr>
          <w:rFonts w:ascii="Times New Roman" w:eastAsia="PalatinoLinotype" w:hAnsi="Times New Roman"/>
          <w:b/>
          <w:bCs/>
        </w:rPr>
        <w:t>16. OBRIGAÇÕES DA CONTRATANTE:</w:t>
      </w:r>
    </w:p>
    <w:p w14:paraId="36D343BF" w14:textId="77777777" w:rsidR="009E2764" w:rsidRDefault="004819EE">
      <w:pPr>
        <w:spacing w:line="360" w:lineRule="auto"/>
      </w:pPr>
      <w:r>
        <w:rPr>
          <w:rFonts w:ascii="Times New Roman" w:eastAsia="PalatinoLinotype" w:hAnsi="Times New Roman"/>
        </w:rPr>
        <w:t>16.1. Exigir o cumprimento de todas as obrigações assumidas pela Contratada, de acordo com as cláusulas contratuais e os termos de sua proposta;</w:t>
      </w:r>
    </w:p>
    <w:p w14:paraId="61DABC11" w14:textId="77777777" w:rsidR="009E2764" w:rsidRDefault="004819EE">
      <w:pPr>
        <w:spacing w:line="360" w:lineRule="auto"/>
        <w:rPr>
          <w:rFonts w:eastAsia="PalatinoLinotype"/>
        </w:rPr>
      </w:pPr>
      <w:r>
        <w:rPr>
          <w:rFonts w:ascii="Times New Roman" w:eastAsia="PalatinoLinotype" w:hAnsi="Times New Roman"/>
        </w:rPr>
        <w:t>16.2.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F6DD588" w14:textId="77777777" w:rsidR="009E2764" w:rsidRDefault="004819EE">
      <w:pPr>
        <w:spacing w:line="360" w:lineRule="auto"/>
        <w:rPr>
          <w:rFonts w:eastAsia="PalatinoLinotype"/>
        </w:rPr>
      </w:pPr>
      <w:r>
        <w:rPr>
          <w:rFonts w:ascii="Times New Roman" w:eastAsia="PalatinoLinotype" w:hAnsi="Times New Roman"/>
        </w:rPr>
        <w:t>16.3. Notificar a Contratada por escrito da ocorrência de eventuais imperfeições no curso da execução dos serviços, fixando prazo para a sua correção;</w:t>
      </w:r>
    </w:p>
    <w:p w14:paraId="53A597D3" w14:textId="77777777" w:rsidR="009E2764" w:rsidRDefault="004819EE">
      <w:pPr>
        <w:spacing w:line="360" w:lineRule="auto"/>
        <w:rPr>
          <w:rFonts w:eastAsia="PalatinoLinotype"/>
        </w:rPr>
      </w:pPr>
      <w:r>
        <w:rPr>
          <w:rFonts w:ascii="Times New Roman" w:eastAsia="PalatinoLinotype" w:hAnsi="Times New Roman"/>
        </w:rPr>
        <w:t>16.4.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12BE5631" w14:textId="77777777" w:rsidR="009E2764" w:rsidRDefault="004819EE">
      <w:pPr>
        <w:spacing w:line="360" w:lineRule="auto"/>
        <w:rPr>
          <w:rFonts w:eastAsia="PalatinoLinotype"/>
        </w:rPr>
      </w:pPr>
      <w:r>
        <w:rPr>
          <w:rFonts w:ascii="Times New Roman" w:eastAsia="PalatinoLinotype" w:hAnsi="Times New Roman"/>
        </w:rPr>
        <w:t>16.5. Pagar à Contratada o valor resultante da prestação do serviço, no prazo e condições estabelecidas no Edital e seus anexos;</w:t>
      </w:r>
    </w:p>
    <w:p w14:paraId="2AFD55CB" w14:textId="77777777" w:rsidR="009E2764" w:rsidRDefault="004819EE">
      <w:pPr>
        <w:spacing w:line="360" w:lineRule="auto"/>
        <w:rPr>
          <w:rFonts w:eastAsia="PalatinoLinotype"/>
        </w:rPr>
      </w:pPr>
      <w:r>
        <w:rPr>
          <w:rFonts w:ascii="Times New Roman" w:eastAsia="PalatinoLinotype" w:hAnsi="Times New Roman"/>
        </w:rPr>
        <w:t>16.6. Não praticar atos de ingerência na administração da Contratada, tais como:</w:t>
      </w:r>
    </w:p>
    <w:p w14:paraId="53D104DE" w14:textId="77777777" w:rsidR="009E2764" w:rsidRDefault="004819EE">
      <w:pPr>
        <w:spacing w:line="360" w:lineRule="auto"/>
      </w:pPr>
      <w:r>
        <w:rPr>
          <w:rFonts w:ascii="Times New Roman" w:eastAsia="PalatinoLinotype" w:hAnsi="Times New Roman"/>
        </w:rPr>
        <w:tab/>
        <w:t>16.6.1. 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14B4945D" w14:textId="77777777" w:rsidR="009E2764" w:rsidRDefault="004819EE">
      <w:pPr>
        <w:spacing w:line="360" w:lineRule="auto"/>
      </w:pPr>
      <w:r>
        <w:rPr>
          <w:rFonts w:ascii="Times New Roman" w:eastAsia="PalatinoLinotype" w:hAnsi="Times New Roman"/>
        </w:rPr>
        <w:tab/>
        <w:t>16.6.2. Direcionar a contratação de pessoas para trabalhar nas empresas Contratadas;</w:t>
      </w:r>
    </w:p>
    <w:p w14:paraId="6EAC73D9" w14:textId="77777777" w:rsidR="009E2764" w:rsidRDefault="004819EE">
      <w:pPr>
        <w:spacing w:line="360" w:lineRule="auto"/>
      </w:pPr>
      <w:r>
        <w:rPr>
          <w:rFonts w:ascii="Times New Roman" w:eastAsia="PalatinoLinotype" w:hAnsi="Times New Roman"/>
        </w:rPr>
        <w:lastRenderedPageBreak/>
        <w:tab/>
        <w:t>16.6.3. Promover ou aceitar o desvio de funções dos trabalhadores da Contratada, mediante a utilização destes em atividades distintas daquelas previstas no objeto da contratação e em relação à função específica para a qual o trabalhador foi contratado; e</w:t>
      </w:r>
    </w:p>
    <w:p w14:paraId="68E53148" w14:textId="77777777" w:rsidR="009E2764" w:rsidRDefault="004819EE">
      <w:pPr>
        <w:spacing w:line="360" w:lineRule="auto"/>
      </w:pPr>
      <w:r>
        <w:rPr>
          <w:rFonts w:ascii="Times New Roman" w:eastAsia="PalatinoLinotype" w:hAnsi="Times New Roman"/>
        </w:rPr>
        <w:tab/>
        <w:t>16.6.4. Considerar os trabalhadores da Contratada como colaboradores eventuais do próprio órgão ou entidade responsável pela contratação, especialmente para efeito de concessão de diárias e passagens.</w:t>
      </w:r>
    </w:p>
    <w:p w14:paraId="3BA09543" w14:textId="77777777" w:rsidR="009E2764" w:rsidRDefault="004819EE">
      <w:pPr>
        <w:spacing w:line="360" w:lineRule="auto"/>
        <w:rPr>
          <w:rFonts w:eastAsia="PalatinoLinotype"/>
        </w:rPr>
      </w:pPr>
      <w:r>
        <w:rPr>
          <w:rFonts w:ascii="Times New Roman" w:eastAsia="PalatinoLinotype" w:hAnsi="Times New Roman"/>
        </w:rPr>
        <w:t>16.7. Fiscalizar mensalmente, por amostragem, o cumprimento das obrigações trabalhistas, previdenciárias e para com o FGTS, especialmente:</w:t>
      </w:r>
    </w:p>
    <w:p w14:paraId="1A8AF9B8" w14:textId="77777777" w:rsidR="009E2764" w:rsidRDefault="004819EE">
      <w:pPr>
        <w:spacing w:line="360" w:lineRule="auto"/>
        <w:rPr>
          <w:rFonts w:eastAsia="PalatinoLinotype"/>
        </w:rPr>
      </w:pPr>
      <w:r>
        <w:rPr>
          <w:rFonts w:ascii="Times New Roman" w:eastAsia="PalatinoLinotype" w:hAnsi="Times New Roman"/>
        </w:rPr>
        <w:t>16.7.1. A concessão de férias remuneradas e o pagamento do respectivo adicional, bem como de auxílio-transporte, auxílio-alimentação e auxílio-saúde, quando for devido;</w:t>
      </w:r>
    </w:p>
    <w:p w14:paraId="609ABB2B" w14:textId="77777777" w:rsidR="009E2764" w:rsidRDefault="004819EE">
      <w:pPr>
        <w:spacing w:line="360" w:lineRule="auto"/>
        <w:rPr>
          <w:rFonts w:eastAsia="PalatinoLinotype"/>
        </w:rPr>
      </w:pPr>
      <w:r>
        <w:rPr>
          <w:rFonts w:ascii="Times New Roman" w:eastAsia="PalatinoLinotype" w:hAnsi="Times New Roman"/>
        </w:rPr>
        <w:t>16.7.2. O recolhimento das contribuições previdenciárias e do FGTS dos empregados que efetivamente participem da execução dos serviços contratados, a fim de verificar qualquer irregularidade;</w:t>
      </w:r>
    </w:p>
    <w:p w14:paraId="2B0B4AB9" w14:textId="77777777" w:rsidR="009E2764" w:rsidRDefault="004819EE">
      <w:pPr>
        <w:spacing w:line="360" w:lineRule="auto"/>
        <w:rPr>
          <w:rFonts w:eastAsia="PalatinoLinotype"/>
        </w:rPr>
      </w:pPr>
      <w:r>
        <w:rPr>
          <w:rFonts w:ascii="Times New Roman" w:eastAsia="PalatinoLinotype" w:hAnsi="Times New Roman"/>
        </w:rPr>
        <w:t>16.7.3. O pagamento de obrigações trabalhistas e previdenciárias dos empregados dispensados até a data da extinção do contrato.</w:t>
      </w:r>
    </w:p>
    <w:p w14:paraId="6B3E5679" w14:textId="77777777" w:rsidR="009E2764" w:rsidRDefault="004819EE">
      <w:pPr>
        <w:spacing w:line="360" w:lineRule="auto"/>
      </w:pPr>
      <w:r>
        <w:rPr>
          <w:rFonts w:ascii="Times New Roman" w:eastAsia="PalatinoLinotype" w:hAnsi="Times New Roman"/>
        </w:rPr>
        <w:t>16.8. Analisar os termos de rescisão dos contratos de trabalho do pessoal empregado na prestação dos serviços no prazo de 30 (trinta) dias, prorrogável por igual período, após a extinção ou rescisão do contrato.</w:t>
      </w:r>
    </w:p>
    <w:p w14:paraId="76038C0D" w14:textId="77777777" w:rsidR="009E2764" w:rsidRPr="002F15FE" w:rsidRDefault="004819EE">
      <w:pPr>
        <w:spacing w:line="360" w:lineRule="auto"/>
        <w:rPr>
          <w:b/>
          <w:bCs/>
        </w:rPr>
      </w:pPr>
      <w:r w:rsidRPr="002F15FE">
        <w:rPr>
          <w:rFonts w:ascii="Times New Roman" w:eastAsia="PalatinoLinotype" w:hAnsi="Times New Roman"/>
          <w:b/>
          <w:bCs/>
        </w:rPr>
        <w:t>17. OBRIGAÇÕES DA CONTRATADA:</w:t>
      </w:r>
    </w:p>
    <w:p w14:paraId="0120D1DA" w14:textId="77777777" w:rsidR="009E2764" w:rsidRDefault="004819EE">
      <w:pPr>
        <w:spacing w:line="360" w:lineRule="auto"/>
      </w:pPr>
      <w:r>
        <w:rPr>
          <w:rFonts w:ascii="Times New Roman" w:eastAsia="PalatinoLinotype" w:hAnsi="Times New Roman"/>
        </w:rPr>
        <w:t>17.1. 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 neste Termo de Referência e em sua proposta;</w:t>
      </w:r>
    </w:p>
    <w:p w14:paraId="631F46E0" w14:textId="77777777" w:rsidR="009E2764" w:rsidRDefault="004819EE">
      <w:pPr>
        <w:spacing w:line="360" w:lineRule="auto"/>
        <w:rPr>
          <w:rFonts w:eastAsia="PalatinoLinotype"/>
        </w:rPr>
      </w:pPr>
      <w:r>
        <w:rPr>
          <w:rFonts w:ascii="Times New Roman" w:eastAsia="PalatinoLinotype" w:hAnsi="Times New Roman"/>
        </w:rPr>
        <w:t>17.2. Reparar, corrigir, remover ou substituir, às suas expensas, no total ou em parte, no prazo fixado pelo fiscal do contrato, os serviços efetuados em que se verificarem vícios, defeitos ou incorreções resultantes da execução ou dos materiais empregados;</w:t>
      </w:r>
    </w:p>
    <w:p w14:paraId="41EEDF6F" w14:textId="77777777" w:rsidR="009E2764" w:rsidRDefault="004819EE">
      <w:pPr>
        <w:spacing w:line="360" w:lineRule="auto"/>
        <w:rPr>
          <w:rFonts w:eastAsia="PalatinoLinotype"/>
        </w:rPr>
      </w:pPr>
      <w:r>
        <w:rPr>
          <w:rFonts w:ascii="Times New Roman" w:eastAsia="PalatinoLinotype" w:hAnsi="Times New Roman"/>
        </w:rPr>
        <w:t>17.3. Manter o empregado nos horários predeterminados pela Administração;</w:t>
      </w:r>
    </w:p>
    <w:p w14:paraId="03FE8563" w14:textId="77777777" w:rsidR="009E2764" w:rsidRDefault="004819EE">
      <w:pPr>
        <w:spacing w:line="360" w:lineRule="auto"/>
        <w:rPr>
          <w:rFonts w:eastAsia="PalatinoLinotype"/>
        </w:rPr>
      </w:pPr>
      <w:r>
        <w:rPr>
          <w:rFonts w:ascii="Times New Roman" w:eastAsia="PalatinoLinotype" w:hAnsi="Times New Roman"/>
        </w:rPr>
        <w:t>17.4. 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564FD532" w14:textId="77777777" w:rsidR="009E2764" w:rsidRDefault="004819EE">
      <w:pPr>
        <w:spacing w:line="360" w:lineRule="auto"/>
        <w:rPr>
          <w:rFonts w:eastAsia="PalatinoLinotype"/>
        </w:rPr>
      </w:pPr>
      <w:r>
        <w:rPr>
          <w:rFonts w:ascii="Times New Roman" w:eastAsia="PalatinoLinotype" w:hAnsi="Times New Roman"/>
        </w:rPr>
        <w:lastRenderedPageBreak/>
        <w:t>17.5. Utilizar empregados habilitados e com conhecimentos básicos dos serviços a serem executados, em conformidade com as normas e determinações em vigor;</w:t>
      </w:r>
    </w:p>
    <w:p w14:paraId="4FB2BBC6" w14:textId="77777777" w:rsidR="009E2764" w:rsidRDefault="004819EE">
      <w:pPr>
        <w:spacing w:line="360" w:lineRule="auto"/>
        <w:rPr>
          <w:rFonts w:eastAsia="PalatinoLinotype"/>
        </w:rPr>
      </w:pPr>
      <w:r>
        <w:rPr>
          <w:rFonts w:ascii="Times New Roman" w:eastAsia="PalatinoLinotype" w:hAnsi="Times New Roman"/>
        </w:rPr>
        <w:t>17.6. Vedar a utilização, na execução dos serviços, de empregado que seja familiar de agente público ocupante de cargo em comissão ou função de confiança no órgão Contratante, nos termos do artigo 7° do Decreto n° 7.203, de 2010;</w:t>
      </w:r>
    </w:p>
    <w:p w14:paraId="16DA8841" w14:textId="77777777" w:rsidR="009E2764" w:rsidRDefault="004819EE">
      <w:pPr>
        <w:spacing w:line="360" w:lineRule="auto"/>
        <w:rPr>
          <w:rFonts w:eastAsia="PalatinoLinotype"/>
        </w:rPr>
      </w:pPr>
      <w:r>
        <w:rPr>
          <w:rFonts w:ascii="Times New Roman" w:eastAsia="PalatinoLinotype" w:hAnsi="Times New Roman"/>
        </w:rPr>
        <w:t>17.7. Disponibilizar à Contratante os empregados devidamente uniformizados e identificados por meio de crachá, além de provê-los com os Equipamentos de Proteção Individual – EPI, quando for o caso;</w:t>
      </w:r>
    </w:p>
    <w:p w14:paraId="58A9D99D" w14:textId="77777777" w:rsidR="009E2764" w:rsidRDefault="004819EE">
      <w:pPr>
        <w:spacing w:line="360" w:lineRule="auto"/>
        <w:rPr>
          <w:rFonts w:eastAsia="PalatinoLinotype"/>
        </w:rPr>
      </w:pPr>
      <w:r>
        <w:rPr>
          <w:rFonts w:ascii="Times New Roman" w:eastAsia="PalatinoLinotype" w:hAnsi="Times New Roman"/>
        </w:rPr>
        <w:t>17.8. Fornecer os uniformes a serem utilizados por seus empregados, conforme disposto neste Termo de Referência, sem repassar quaisquer custos a estes;</w:t>
      </w:r>
    </w:p>
    <w:p w14:paraId="070E3820" w14:textId="77777777" w:rsidR="009E2764" w:rsidRDefault="004819EE">
      <w:pPr>
        <w:spacing w:line="360" w:lineRule="auto"/>
      </w:pPr>
      <w:r>
        <w:rPr>
          <w:rFonts w:ascii="Times New Roman" w:eastAsia="PalatinoLinotype" w:hAnsi="Times New Roman"/>
        </w:rPr>
        <w:t>17.9. Apresentar à Contratante, quando do início das atividades, e sempre que houver alocação de novo empregado na execução do contrato:</w:t>
      </w:r>
    </w:p>
    <w:p w14:paraId="478BE02B" w14:textId="77777777" w:rsidR="009E2764" w:rsidRDefault="004819EE">
      <w:pPr>
        <w:spacing w:line="360" w:lineRule="auto"/>
      </w:pPr>
      <w:r>
        <w:rPr>
          <w:rFonts w:ascii="Times New Roman" w:eastAsia="PalatinoLinotype" w:hAnsi="Times New Roman"/>
        </w:rPr>
        <w:tab/>
        <w:t>17.9.1. Relação nominal constando nome, endereço residencial e telefone dos empregados colocados à disposição da Administração, cargo ou função, horário do posto de trabalho, números da carteira de identidade (RG) e da inscrição no Cadastro de Pessoas Físicas (CPF);</w:t>
      </w:r>
    </w:p>
    <w:p w14:paraId="5C23A278" w14:textId="77777777" w:rsidR="009E2764" w:rsidRDefault="004819EE">
      <w:pPr>
        <w:spacing w:line="360" w:lineRule="auto"/>
      </w:pPr>
      <w:r>
        <w:rPr>
          <w:rFonts w:ascii="Times New Roman" w:eastAsia="PalatinoLinotype" w:hAnsi="Times New Roman"/>
        </w:rPr>
        <w:tab/>
        <w:t xml:space="preserve">17.9.2. Carteira de Trabalho e Previdência Social (CTPS) dos empregados admitidos, devidamente preenchida e assinada pela Contratada, para fins de conferência; </w:t>
      </w:r>
    </w:p>
    <w:p w14:paraId="5E1CAF0E" w14:textId="77777777" w:rsidR="009E2764" w:rsidRDefault="004819EE">
      <w:pPr>
        <w:spacing w:line="360" w:lineRule="auto"/>
        <w:rPr>
          <w:rFonts w:eastAsia="PalatinoLinotype"/>
        </w:rPr>
      </w:pPr>
      <w:r>
        <w:rPr>
          <w:rFonts w:ascii="Times New Roman" w:eastAsia="PalatinoLinotype" w:hAnsi="Times New Roman"/>
        </w:rPr>
        <w:tab/>
        <w:t>17.9.3. Exames médicos admissionais dos empregados da Contratada que prestarão os serviços;</w:t>
      </w:r>
    </w:p>
    <w:p w14:paraId="0D74A7A5" w14:textId="77777777" w:rsidR="009E2764" w:rsidRDefault="004819EE">
      <w:pPr>
        <w:spacing w:line="360" w:lineRule="auto"/>
      </w:pPr>
      <w:r>
        <w:rPr>
          <w:rFonts w:ascii="Times New Roman" w:eastAsia="PalatinoLinotype" w:hAnsi="Times New Roman"/>
        </w:rPr>
        <w:tab/>
        <w:t>17.9.4. Declaração de responsabilidade exclusiva da Contratada sobre a quitação dos encargos trabalhistas e sociais decorrentes do contrato;</w:t>
      </w:r>
    </w:p>
    <w:p w14:paraId="4F502C92" w14:textId="77777777" w:rsidR="009E2764" w:rsidRDefault="004819EE">
      <w:pPr>
        <w:spacing w:line="360" w:lineRule="auto"/>
      </w:pPr>
      <w:r>
        <w:rPr>
          <w:rFonts w:ascii="Times New Roman" w:eastAsia="PalatinoLinotype" w:hAnsi="Times New Roman"/>
        </w:rPr>
        <w:tab/>
        <w:t xml:space="preserve">17.9.5 Apresentar, quando solicitado, atestado de antecedentes criminais e distribuição cível de toda a mão-de-obra oferecida para atuar nas instalações do órgão, a critério da Administração; </w:t>
      </w:r>
    </w:p>
    <w:p w14:paraId="51CACFC1" w14:textId="77777777" w:rsidR="009E2764" w:rsidRDefault="004819EE">
      <w:pPr>
        <w:spacing w:line="360" w:lineRule="auto"/>
      </w:pPr>
      <w:r>
        <w:rPr>
          <w:rFonts w:ascii="Times New Roman" w:eastAsia="PalatinoLinotype" w:hAnsi="Times New Roman"/>
        </w:rPr>
        <w:tab/>
        <w:t>17.9.6. 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6C90FC79" w14:textId="77777777" w:rsidR="009E2764" w:rsidRDefault="004819EE">
      <w:pPr>
        <w:spacing w:line="360" w:lineRule="auto"/>
        <w:rPr>
          <w:rFonts w:eastAsia="PalatinoLinotype"/>
        </w:rPr>
      </w:pPr>
      <w:r>
        <w:rPr>
          <w:rFonts w:ascii="Times New Roman" w:eastAsia="PalatinoLinotype" w:hAnsi="Times New Roman"/>
        </w:rPr>
        <w:t>17.10. 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14:paraId="1132943D" w14:textId="77777777" w:rsidR="009E2764" w:rsidRDefault="004819EE">
      <w:pPr>
        <w:numPr>
          <w:ilvl w:val="0"/>
          <w:numId w:val="5"/>
        </w:numPr>
        <w:spacing w:line="360" w:lineRule="auto"/>
      </w:pPr>
      <w:r>
        <w:rPr>
          <w:rFonts w:ascii="Times New Roman" w:eastAsia="PalatinoLinotype" w:hAnsi="Times New Roman"/>
        </w:rPr>
        <w:lastRenderedPageBreak/>
        <w:t>Prova de regularidade relativa à Seguridade Social;</w:t>
      </w:r>
    </w:p>
    <w:p w14:paraId="5C6D9963" w14:textId="77777777" w:rsidR="009E2764" w:rsidRDefault="004819EE">
      <w:pPr>
        <w:numPr>
          <w:ilvl w:val="0"/>
          <w:numId w:val="5"/>
        </w:numPr>
        <w:spacing w:line="360" w:lineRule="auto"/>
      </w:pPr>
      <w:r>
        <w:rPr>
          <w:rFonts w:ascii="Times New Roman" w:eastAsia="PalatinoLinotype" w:hAnsi="Times New Roman"/>
        </w:rPr>
        <w:t>Certidão conjunta relativa aos tributos federais e à Dívida Ativa da União;</w:t>
      </w:r>
    </w:p>
    <w:p w14:paraId="73A251C3" w14:textId="77777777" w:rsidR="009E2764" w:rsidRDefault="004819EE">
      <w:pPr>
        <w:numPr>
          <w:ilvl w:val="0"/>
          <w:numId w:val="5"/>
        </w:numPr>
        <w:spacing w:line="360" w:lineRule="auto"/>
      </w:pPr>
      <w:r>
        <w:rPr>
          <w:rFonts w:ascii="Times New Roman" w:eastAsia="PalatinoLinotype" w:hAnsi="Times New Roman"/>
        </w:rPr>
        <w:t>Certidões que comprovem a regularidade perante as Fazendas Estadual, Distrital e Municipal do domicílio ou sede do contratado;</w:t>
      </w:r>
    </w:p>
    <w:p w14:paraId="3527AE23" w14:textId="77777777" w:rsidR="009E2764" w:rsidRDefault="004819EE">
      <w:pPr>
        <w:numPr>
          <w:ilvl w:val="0"/>
          <w:numId w:val="5"/>
        </w:numPr>
        <w:spacing w:line="360" w:lineRule="auto"/>
      </w:pPr>
      <w:r>
        <w:rPr>
          <w:rFonts w:ascii="Times New Roman" w:eastAsia="PalatinoLinotype" w:hAnsi="Times New Roman"/>
        </w:rPr>
        <w:t>Certidão de Regularidade do FGTS – CRF; e</w:t>
      </w:r>
    </w:p>
    <w:p w14:paraId="4E5037C6" w14:textId="77777777" w:rsidR="009E2764" w:rsidRDefault="004819EE">
      <w:pPr>
        <w:numPr>
          <w:ilvl w:val="0"/>
          <w:numId w:val="5"/>
        </w:numPr>
        <w:spacing w:line="360" w:lineRule="auto"/>
      </w:pPr>
      <w:r>
        <w:rPr>
          <w:rFonts w:ascii="Times New Roman" w:eastAsia="PalatinoLinotype" w:hAnsi="Times New Roman"/>
        </w:rPr>
        <w:t>Certidão Negativa de Débitos Trabalhistas – CNDT, conforme alínea "c" do item 10.2 do Anexo VIII-B da IN SEGES/MPDG n. 5/2017;</w:t>
      </w:r>
    </w:p>
    <w:p w14:paraId="76789692" w14:textId="3EE4F16D" w:rsidR="009E2764" w:rsidRDefault="004819EE">
      <w:pPr>
        <w:spacing w:line="360" w:lineRule="auto"/>
        <w:rPr>
          <w:rFonts w:ascii="Times New Roman" w:eastAsia="PalatinoLinotype" w:hAnsi="Times New Roman"/>
        </w:rPr>
      </w:pPr>
      <w:r>
        <w:rPr>
          <w:rFonts w:ascii="Times New Roman" w:eastAsia="PalatinoLinotype" w:hAnsi="Times New Roman"/>
        </w:rPr>
        <w:t>17.11. Substituir, no prazo máximo de 2 h (duas horas), em caso de eventual ausência, tais como faltas e licenças, o empregado posto a serviço da Contratante, devendo identificar previamente o respectivo substituto ao Fiscal do Contrato;</w:t>
      </w:r>
    </w:p>
    <w:p w14:paraId="700EC2BA" w14:textId="37B915CD" w:rsidR="006E02FF" w:rsidRPr="006E02FF" w:rsidRDefault="006E02FF">
      <w:pPr>
        <w:spacing w:line="360" w:lineRule="auto"/>
        <w:rPr>
          <w:rFonts w:ascii="Times New Roman" w:eastAsia="PalatinoLinotype" w:hAnsi="Times New Roman"/>
        </w:rPr>
      </w:pPr>
      <w:r>
        <w:rPr>
          <w:rFonts w:ascii="Times New Roman" w:eastAsia="PalatinoLinotype" w:hAnsi="Times New Roman"/>
        </w:rPr>
        <w:t xml:space="preserve">17.11.1 </w:t>
      </w:r>
      <w:r w:rsidRPr="006E02FF">
        <w:rPr>
          <w:rFonts w:ascii="Times New Roman" w:eastAsia="PalatinoLinotype" w:hAnsi="Times New Roman"/>
        </w:rPr>
        <w:t>Responsabilizar-se pelo transporte de seu pessoal até as dependências da 8ª Superintendência da Codevasf e vice-versa, por meios próprios, em casos de paralisação dos transportes coletivos, bem como nas situações onde se faça necessária a execução de serviços em regime extraordinário.</w:t>
      </w:r>
    </w:p>
    <w:p w14:paraId="0B35519C" w14:textId="77777777" w:rsidR="009E2764" w:rsidRDefault="004819EE">
      <w:pPr>
        <w:spacing w:line="360" w:lineRule="auto"/>
      </w:pPr>
      <w:r>
        <w:rPr>
          <w:rFonts w:ascii="Times New Roman" w:eastAsia="PalatinoLinotype" w:hAnsi="Times New Roman"/>
        </w:rPr>
        <w:t xml:space="preserve">17.12. Responder por eventuais prejuízos decorrentes do descumprimento da obrigação constante do item anterior; </w:t>
      </w:r>
    </w:p>
    <w:p w14:paraId="178876CF" w14:textId="77777777" w:rsidR="009E2764" w:rsidRDefault="004819EE">
      <w:pPr>
        <w:spacing w:line="360" w:lineRule="auto"/>
        <w:rPr>
          <w:rFonts w:eastAsia="PalatinoLinotype"/>
        </w:rPr>
      </w:pPr>
      <w:r>
        <w:rPr>
          <w:rFonts w:ascii="Times New Roman" w:eastAsia="PalatinoLinotype" w:hAnsi="Times New Roman"/>
        </w:rPr>
        <w:t>17.13.</w:t>
      </w:r>
      <w:r>
        <w:rPr>
          <w:rFonts w:ascii="Times New Roman" w:eastAsia="PalatinoLinotype" w:hAnsi="Times New Roman"/>
        </w:rPr>
        <w:tab/>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6942B252" w14:textId="77777777" w:rsidR="009E2764" w:rsidRDefault="004819EE">
      <w:pPr>
        <w:spacing w:line="360" w:lineRule="auto"/>
      </w:pPr>
      <w:r>
        <w:rPr>
          <w:rFonts w:ascii="Times New Roman" w:eastAsia="PalatinoLinotype" w:hAnsi="Times New Roman"/>
        </w:rPr>
        <w:tab/>
        <w:t>17.13.1.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3EBFECCC" w14:textId="77777777" w:rsidR="009E2764" w:rsidRDefault="004819EE">
      <w:pPr>
        <w:spacing w:line="360" w:lineRule="auto"/>
      </w:pPr>
      <w:r>
        <w:rPr>
          <w:rFonts w:ascii="Times New Roman" w:eastAsia="PalatinoLinotype" w:hAnsi="Times New Roman"/>
        </w:rPr>
        <w:t xml:space="preserve">17.14. 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w:t>
      </w:r>
    </w:p>
    <w:p w14:paraId="63EC355C" w14:textId="77777777" w:rsidR="009E2764" w:rsidRDefault="004819EE">
      <w:pPr>
        <w:spacing w:line="360" w:lineRule="auto"/>
      </w:pPr>
      <w:r>
        <w:rPr>
          <w:rFonts w:ascii="Times New Roman" w:eastAsia="PalatinoLinotype" w:hAnsi="Times New Roman"/>
        </w:rPr>
        <w:t xml:space="preserve">17.15. Autorizar a Administração Contratante, no momento da assinatura do contrato, a fazer o desconto nas faturas e realizar os pagamentos dos salários e demais verbas trabalhistas </w:t>
      </w:r>
      <w:r>
        <w:rPr>
          <w:rFonts w:ascii="Times New Roman" w:eastAsia="PalatinoLinotype" w:hAnsi="Times New Roman"/>
        </w:rPr>
        <w:lastRenderedPageBreak/>
        <w:t>diretamente aos trabalhadores, bem como das contribuições previdenciárias e do FGTS, quando não demonstrado o cumprimento tempestivo e regular dessas obrigações, até o momento da regularização, sem prejuízo das sanções cabíveis.</w:t>
      </w:r>
    </w:p>
    <w:p w14:paraId="77C7EFCC" w14:textId="77777777" w:rsidR="009E2764" w:rsidRDefault="004819EE">
      <w:pPr>
        <w:spacing w:line="360" w:lineRule="auto"/>
      </w:pPr>
      <w:r>
        <w:rPr>
          <w:rFonts w:ascii="Times New Roman" w:eastAsia="PalatinoLinotype" w:hAnsi="Times New Roman"/>
        </w:rPr>
        <w:tab/>
        <w:t>17.15.1.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C475C18" w14:textId="77777777" w:rsidR="009E2764" w:rsidRDefault="004819EE">
      <w:pPr>
        <w:spacing w:line="360" w:lineRule="auto"/>
      </w:pPr>
      <w:r>
        <w:rPr>
          <w:rFonts w:ascii="Times New Roman" w:eastAsia="PalatinoLinotype" w:hAnsi="Times New Roman"/>
        </w:rPr>
        <w:t>17.16. Não permitir que o empregado designado para trabalhar em um turno preste seus serviços no turno imediatamente subsequente;</w:t>
      </w:r>
    </w:p>
    <w:p w14:paraId="68A4EFA4" w14:textId="77777777" w:rsidR="009E2764" w:rsidRDefault="004819EE">
      <w:pPr>
        <w:spacing w:line="360" w:lineRule="auto"/>
      </w:pPr>
      <w:r>
        <w:rPr>
          <w:rFonts w:ascii="Times New Roman" w:eastAsia="PalatinoLinotype" w:hAnsi="Times New Roman"/>
        </w:rPr>
        <w:t>17.17. 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1A8A4823" w14:textId="64AC9D21" w:rsidR="009E2764" w:rsidRDefault="004819EE">
      <w:pPr>
        <w:spacing w:line="360" w:lineRule="auto"/>
      </w:pPr>
      <w:r>
        <w:rPr>
          <w:rFonts w:ascii="Times New Roman" w:eastAsia="PalatinoLinotype" w:hAnsi="Times New Roman"/>
        </w:rPr>
        <w:t xml:space="preserve">17.18. Instruir seus empregados quanto à necessidade de acatar as orientações da </w:t>
      </w:r>
      <w:r w:rsidR="009623AB">
        <w:rPr>
          <w:rFonts w:ascii="Times New Roman" w:eastAsia="PalatinoLinotype" w:hAnsi="Times New Roman"/>
        </w:rPr>
        <w:t>Administração, inclusive</w:t>
      </w:r>
      <w:r>
        <w:rPr>
          <w:rFonts w:ascii="Times New Roman" w:eastAsia="PalatinoLinotype" w:hAnsi="Times New Roman"/>
        </w:rPr>
        <w:t xml:space="preserve"> quanto ao cumprimento das Normas Internas;</w:t>
      </w:r>
    </w:p>
    <w:p w14:paraId="45FE2D39" w14:textId="77777777" w:rsidR="009E2764" w:rsidRDefault="004819EE">
      <w:pPr>
        <w:spacing w:line="360" w:lineRule="auto"/>
      </w:pPr>
      <w:r>
        <w:rPr>
          <w:rFonts w:ascii="Times New Roman" w:eastAsia="PalatinoLinotype" w:hAnsi="Times New Roman"/>
        </w:rPr>
        <w:t>17.19. 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4319BAA0" w14:textId="77777777" w:rsidR="009E2764" w:rsidRDefault="004819EE">
      <w:pPr>
        <w:spacing w:line="360" w:lineRule="auto"/>
      </w:pPr>
      <w:r>
        <w:rPr>
          <w:rFonts w:ascii="Times New Roman" w:eastAsia="PalatinoLinotype" w:hAnsi="Times New Roman"/>
        </w:rPr>
        <w:t>17.20. Instruir seus empregados, no início da execução contratual, quanto à obtenção das informações de seus interesses junto aos órgãos públicos, relativas ao contrato de trabalho e obrigações a ele inerentes, adotando, entre outras, as seguintes medidas:</w:t>
      </w:r>
    </w:p>
    <w:p w14:paraId="4D195A93" w14:textId="77777777" w:rsidR="009E2764" w:rsidRDefault="004819EE">
      <w:pPr>
        <w:spacing w:line="360" w:lineRule="auto"/>
      </w:pPr>
      <w:r>
        <w:rPr>
          <w:rFonts w:ascii="Times New Roman" w:eastAsia="PalatinoLinotype" w:hAnsi="Times New Roman"/>
        </w:rPr>
        <w:tab/>
        <w:t>17.20.1. 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60B49A0F" w14:textId="77777777" w:rsidR="009E2764" w:rsidRDefault="004819EE">
      <w:pPr>
        <w:spacing w:line="360" w:lineRule="auto"/>
      </w:pPr>
      <w:r>
        <w:rPr>
          <w:rFonts w:ascii="Times New Roman" w:eastAsia="PalatinoLinotype" w:hAnsi="Times New Roman"/>
        </w:rPr>
        <w:tab/>
        <w:t>17.20.2. Viabilizar a emissão do cartão cidadão pela Caixa Econômica Federal para todos os empregados, no prazo máximo de 60 (sessenta) dias, contados do início da prestação dos serviços ou da admissão do empregado;</w:t>
      </w:r>
    </w:p>
    <w:p w14:paraId="0B87176E" w14:textId="77777777" w:rsidR="009E2764" w:rsidRDefault="004819EE">
      <w:pPr>
        <w:spacing w:line="360" w:lineRule="auto"/>
      </w:pPr>
      <w:r>
        <w:rPr>
          <w:rFonts w:ascii="Times New Roman" w:eastAsia="PalatinoLinotype" w:hAnsi="Times New Roman"/>
        </w:rPr>
        <w:tab/>
        <w:t>17.20.3. Oferecer todos os meios necessários aos seus empregados para a obtenção e extratos de recolhimentos de seus direitos sociais, preferencialmente por meio eletrônico, quando disponível.</w:t>
      </w:r>
    </w:p>
    <w:p w14:paraId="589A929A" w14:textId="77777777" w:rsidR="009E2764" w:rsidRDefault="004819EE">
      <w:pPr>
        <w:spacing w:line="360" w:lineRule="auto"/>
      </w:pPr>
      <w:r>
        <w:rPr>
          <w:rFonts w:ascii="Times New Roman" w:eastAsia="PalatinoLinotype" w:hAnsi="Times New Roman"/>
        </w:rPr>
        <w:lastRenderedPageBreak/>
        <w:t xml:space="preserve">17.21. Manter preposto </w:t>
      </w:r>
      <w:r>
        <w:rPr>
          <w:rFonts w:ascii="Times New Roman" w:eastAsia="PalatinoLinotype" w:hAnsi="Times New Roman"/>
          <w:color w:val="00000A"/>
        </w:rPr>
        <w:t>habilitado</w:t>
      </w:r>
      <w:r>
        <w:rPr>
          <w:rFonts w:ascii="Times New Roman" w:eastAsia="PalatinoLinotype" w:hAnsi="Times New Roman"/>
        </w:rPr>
        <w:t>, aceito pela Administração, para representá-la na execução do contrato;</w:t>
      </w:r>
    </w:p>
    <w:p w14:paraId="3CF70E43" w14:textId="77777777" w:rsidR="009E2764" w:rsidRDefault="004819EE">
      <w:pPr>
        <w:spacing w:line="360" w:lineRule="auto"/>
      </w:pPr>
      <w:r>
        <w:rPr>
          <w:rFonts w:ascii="Times New Roman" w:eastAsia="PalatinoLinotype" w:hAnsi="Times New Roman"/>
        </w:rPr>
        <w:t>17.22. Fornecer mensalmente, ou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6CEB04E4" w14:textId="77777777" w:rsidR="009E2764" w:rsidRDefault="004819EE">
      <w:pPr>
        <w:spacing w:line="360" w:lineRule="auto"/>
        <w:rPr>
          <w:rFonts w:eastAsia="PalatinoLinotype"/>
        </w:rPr>
      </w:pPr>
      <w:r>
        <w:rPr>
          <w:rFonts w:ascii="Times New Roman" w:eastAsia="PalatinoLinotype" w:hAnsi="Times New Roman"/>
        </w:rPr>
        <w:tab/>
        <w:t>17.22.1. 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0F2795E4" w14:textId="77777777" w:rsidR="009E2764" w:rsidRDefault="004819EE">
      <w:pPr>
        <w:spacing w:line="360" w:lineRule="auto"/>
        <w:rPr>
          <w:rFonts w:eastAsia="PalatinoLinotype"/>
        </w:rPr>
      </w:pPr>
      <w:r>
        <w:rPr>
          <w:rFonts w:ascii="Times New Roman" w:eastAsia="PalatinoLinotype" w:hAnsi="Times New Roman"/>
        </w:rPr>
        <w:tab/>
        <w:t xml:space="preserve">17.22.1.1. </w:t>
      </w:r>
      <w:r>
        <w:rPr>
          <w:rFonts w:ascii="Times New Roman" w:eastAsia="PalatinoLinotype" w:hAnsi="Times New Roman"/>
          <w:color w:val="00000A"/>
        </w:rPr>
        <w:t>O sindicato representante da categoria do trabalhador deverá ser notificado pela Contratante para acompanhar o pagamento das respectivas verbas.</w:t>
      </w:r>
    </w:p>
    <w:p w14:paraId="7CAE176D" w14:textId="77777777" w:rsidR="009E2764" w:rsidRDefault="004819EE">
      <w:pPr>
        <w:spacing w:line="360" w:lineRule="auto"/>
        <w:rPr>
          <w:rFonts w:eastAsia="PalatinoLinotype"/>
        </w:rPr>
      </w:pPr>
      <w:r>
        <w:rPr>
          <w:rFonts w:ascii="Times New Roman" w:eastAsia="PalatinoLinotype" w:hAnsi="Times New Roman"/>
        </w:rPr>
        <w:t>17.23. Não permitir a utilização de qualquer trabalho do menor de dezesseis anos, exceto na condição de aprendiz para os maiores de quatorze anos, nem permitir a utilização do trabalho do menor de dezoito anos em trabalho noturno, perigoso ou insalubre;</w:t>
      </w:r>
    </w:p>
    <w:p w14:paraId="3DC5BB5E" w14:textId="77777777" w:rsidR="009E2764" w:rsidRDefault="004819EE">
      <w:pPr>
        <w:spacing w:line="360" w:lineRule="auto"/>
      </w:pPr>
      <w:r>
        <w:rPr>
          <w:rFonts w:ascii="Times New Roman" w:eastAsia="PalatinoLinotype" w:hAnsi="Times New Roman"/>
        </w:rPr>
        <w:t>17.24. Manter durante toda a vigência do contrato, em compatibilidade com as obrigações assumidas, todas as condições de habilitação e qualificação exigidas na licitação;</w:t>
      </w:r>
    </w:p>
    <w:p w14:paraId="65B1C7E8" w14:textId="77777777" w:rsidR="009E2764" w:rsidRDefault="004819EE">
      <w:pPr>
        <w:spacing w:line="360" w:lineRule="auto"/>
      </w:pPr>
      <w:r>
        <w:rPr>
          <w:rFonts w:ascii="Times New Roman" w:eastAsia="PalatinoLinotype" w:hAnsi="Times New Roman"/>
        </w:rPr>
        <w:t>17.25. Guardar sigilo sobre todas as informações obtidas em decorrência do cumprimento do contrato;</w:t>
      </w:r>
    </w:p>
    <w:p w14:paraId="704F0969" w14:textId="35634199" w:rsidR="009E2764" w:rsidRDefault="004819EE">
      <w:pPr>
        <w:spacing w:line="360" w:lineRule="auto"/>
        <w:rPr>
          <w:rFonts w:eastAsia="PalatinoLinotype"/>
        </w:rPr>
      </w:pPr>
      <w:r>
        <w:rPr>
          <w:rFonts w:ascii="Times New Roman" w:eastAsia="PalatinoLinotype" w:hAnsi="Times New Roman"/>
        </w:rPr>
        <w:t xml:space="preserve">17.26. Não </w:t>
      </w:r>
      <w:r w:rsidR="009623AB">
        <w:rPr>
          <w:rFonts w:ascii="Times New Roman" w:eastAsia="PalatinoLinotype" w:hAnsi="Times New Roman"/>
        </w:rPr>
        <w:t>se beneficiar</w:t>
      </w:r>
      <w:r>
        <w:rPr>
          <w:rFonts w:ascii="Times New Roman" w:eastAsia="PalatinoLinotype" w:hAnsi="Times New Roman"/>
        </w:rPr>
        <w:t xml:space="preserve"> da condição de optante pelo Simples Nacional, salvo as exceções previstas no § 5º-C do art. 18 da Lei Complementar no 123, de 14 de dezembro de 2006;</w:t>
      </w:r>
    </w:p>
    <w:p w14:paraId="23290432" w14:textId="77777777" w:rsidR="009E2764" w:rsidRDefault="004819EE">
      <w:pPr>
        <w:spacing w:line="360" w:lineRule="auto"/>
        <w:rPr>
          <w:rFonts w:eastAsia="PalatinoLinotype"/>
        </w:rPr>
      </w:pPr>
      <w:r>
        <w:rPr>
          <w:rFonts w:ascii="Times New Roman" w:eastAsia="PalatinoLinotype" w:hAnsi="Times New Roman"/>
        </w:rPr>
        <w:t>17.27. 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7792C029" w14:textId="77777777" w:rsidR="009E2764" w:rsidRDefault="004819EE">
      <w:pPr>
        <w:spacing w:line="360" w:lineRule="auto"/>
        <w:rPr>
          <w:rFonts w:eastAsia="PalatinoLinotype"/>
        </w:rPr>
      </w:pPr>
      <w:r>
        <w:rPr>
          <w:rFonts w:ascii="Times New Roman" w:eastAsia="PalatinoLinotype" w:hAnsi="Times New Roman"/>
        </w:rPr>
        <w:tab/>
        <w:t>17.27.1. 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53E2E878" w14:textId="77777777" w:rsidR="009E2764" w:rsidRDefault="004819EE">
      <w:pPr>
        <w:spacing w:line="360" w:lineRule="auto"/>
      </w:pPr>
      <w:r>
        <w:rPr>
          <w:rFonts w:ascii="Times New Roman" w:eastAsia="PalatinoLinotype" w:hAnsi="Times New Roman"/>
        </w:rPr>
        <w:t xml:space="preserve">17.28. Arcar com o ônus decorrente de eventual equívoco no dimensionamento dos quantitativos de sua proposta, inclusive quanto aos custos variáveis decorrentes de fatores futuros e incertos, </w:t>
      </w:r>
      <w:r>
        <w:rPr>
          <w:rFonts w:ascii="Times New Roman" w:eastAsia="PalatinoLinotype" w:hAnsi="Times New Roman"/>
        </w:rPr>
        <w:lastRenderedPageBreak/>
        <w:t>tais como os valores providos com o quantitativo de vale-transporte, devendo complementá-los, caso o previsto inicialmente em sua proposta não seja satisfatório para o atendimento do objeto da licitação, exceto quando ocorrer algum dos eventos arrolados nos incisos do § 1º do art. 57 da Lei nº 8.666, de 1993. 16.29. Deter instalações, aparelhamento e pessoal técnico adequados e disponíveis para a realização do objeto da licitação.</w:t>
      </w:r>
    </w:p>
    <w:p w14:paraId="42FD1BEF" w14:textId="77777777" w:rsidR="009E2764" w:rsidRDefault="004819EE">
      <w:pPr>
        <w:spacing w:line="360" w:lineRule="auto"/>
        <w:rPr>
          <w:rFonts w:ascii="Times New Roman" w:hAnsi="Times New Roman"/>
        </w:rPr>
      </w:pPr>
      <w:r>
        <w:rPr>
          <w:rFonts w:ascii="Times New Roman" w:eastAsia="PalatinoLinotype" w:hAnsi="Times New Roman"/>
        </w:rPr>
        <w:t>17.29. Relatar à Contratante toda e qualquer irregularidade verificada no decorrer da prestação dos serviços.</w:t>
      </w:r>
    </w:p>
    <w:p w14:paraId="03257F96" w14:textId="77777777" w:rsidR="009E2764" w:rsidRDefault="004819EE">
      <w:pPr>
        <w:tabs>
          <w:tab w:val="left" w:pos="0"/>
        </w:tabs>
        <w:spacing w:line="360" w:lineRule="auto"/>
        <w:rPr>
          <w:rFonts w:ascii="Times New Roman" w:hAnsi="Times New Roman"/>
        </w:rPr>
      </w:pPr>
      <w:r>
        <w:rPr>
          <w:rFonts w:ascii="Times New Roman" w:hAnsi="Times New Roman"/>
        </w:rPr>
        <w:t>17.30.</w:t>
      </w:r>
      <w:r>
        <w:rPr>
          <w:rFonts w:ascii="Times New Roman" w:hAnsi="Times New Roman"/>
        </w:rPr>
        <w:tab/>
        <w:t>relatar à Administração toda e qualquer irregularidade verificada no decorrer da prestação dos serviços;</w:t>
      </w:r>
    </w:p>
    <w:p w14:paraId="509C5636" w14:textId="77777777" w:rsidR="009E2764" w:rsidRDefault="004819EE">
      <w:pPr>
        <w:tabs>
          <w:tab w:val="left" w:pos="0"/>
        </w:tabs>
        <w:spacing w:line="360" w:lineRule="auto"/>
        <w:rPr>
          <w:rFonts w:ascii="Times New Roman" w:hAnsi="Times New Roman"/>
        </w:rPr>
      </w:pPr>
      <w:r>
        <w:rPr>
          <w:rFonts w:ascii="Times New Roman" w:hAnsi="Times New Roman"/>
        </w:rPr>
        <w:t>17.31.</w:t>
      </w:r>
      <w:r>
        <w:rPr>
          <w:rFonts w:ascii="Times New Roman" w:hAnsi="Times New Roman"/>
        </w:rPr>
        <w:tab/>
        <w:t>fornecer os uniformes a serem utilizados por seus empregados, conforme disposto no Termo de Referência;</w:t>
      </w:r>
    </w:p>
    <w:p w14:paraId="18A442B8" w14:textId="77777777" w:rsidR="009E2764" w:rsidRDefault="004819EE">
      <w:pPr>
        <w:tabs>
          <w:tab w:val="left" w:pos="0"/>
        </w:tabs>
        <w:spacing w:line="360" w:lineRule="auto"/>
        <w:rPr>
          <w:rFonts w:ascii="Times New Roman" w:hAnsi="Times New Roman"/>
        </w:rPr>
      </w:pPr>
      <w:r>
        <w:rPr>
          <w:rFonts w:ascii="Times New Roman" w:hAnsi="Times New Roman"/>
        </w:rPr>
        <w:t>17.32. Não repassar quaisquer custos de uniformes e equipamentos a seus empregados;</w:t>
      </w:r>
    </w:p>
    <w:p w14:paraId="70A042F0" w14:textId="77777777" w:rsidR="009E2764" w:rsidRDefault="004819EE">
      <w:pPr>
        <w:tabs>
          <w:tab w:val="left" w:pos="0"/>
        </w:tabs>
        <w:spacing w:line="360" w:lineRule="auto"/>
        <w:rPr>
          <w:rFonts w:ascii="Times New Roman" w:hAnsi="Times New Roman"/>
        </w:rPr>
      </w:pPr>
      <w:r>
        <w:rPr>
          <w:rFonts w:ascii="Times New Roman" w:hAnsi="Times New Roman"/>
        </w:rPr>
        <w:t>17.33.</w:t>
      </w:r>
      <w:r>
        <w:rPr>
          <w:rFonts w:ascii="Times New Roman" w:hAnsi="Times New Roman"/>
        </w:rPr>
        <w:tab/>
        <w:t>Não transferir a terceiros, por qualquer forma, nem mesmo parcialmente, as obrigações assumidas, nem subcontratar qualquer das prestações a que está obrigada, exceto nas condições autorizadas no Termo de Referência ou na minuta de contrato;</w:t>
      </w:r>
    </w:p>
    <w:p w14:paraId="4F34F6EF" w14:textId="77777777" w:rsidR="009E2764" w:rsidRDefault="004819EE">
      <w:pPr>
        <w:tabs>
          <w:tab w:val="left" w:pos="0"/>
        </w:tabs>
        <w:spacing w:line="360" w:lineRule="auto"/>
        <w:rPr>
          <w:rFonts w:ascii="Times New Roman" w:hAnsi="Times New Roman"/>
        </w:rPr>
      </w:pPr>
      <w:r>
        <w:rPr>
          <w:rFonts w:ascii="Times New Roman" w:hAnsi="Times New Roman"/>
        </w:rPr>
        <w:t xml:space="preserve">17.34. A implantação da coleta seletiva solidária (CORES) é obrigação que decorre do Decreto n. 5.940/06 e à Contratada incumbe o acondicionamento adequado dos resíduos recicláveis, que serão encaminhados pela Administração à cooperativa/associação de catadores. </w:t>
      </w:r>
    </w:p>
    <w:p w14:paraId="3DF21181" w14:textId="77777777" w:rsidR="009E2764" w:rsidRDefault="004819EE">
      <w:pPr>
        <w:tabs>
          <w:tab w:val="left" w:pos="0"/>
        </w:tabs>
        <w:spacing w:line="360" w:lineRule="auto"/>
        <w:rPr>
          <w:rFonts w:ascii="Times New Roman" w:hAnsi="Times New Roman"/>
        </w:rPr>
      </w:pPr>
      <w:r>
        <w:rPr>
          <w:rFonts w:ascii="Times New Roman" w:hAnsi="Times New Roman"/>
        </w:rPr>
        <w:tab/>
        <w:t>17.34.1.</w:t>
      </w:r>
      <w:r>
        <w:rPr>
          <w:rFonts w:ascii="Times New Roman" w:hAnsi="Times New Roman"/>
        </w:rPr>
        <w:tab/>
        <w:t>A Contratada obriga-se a efetuar treinamento de seus empregados acerca da separação adequada de resíduos recicláveis, sem ônus para a Contratante, a ser renovado sempre que novos empregados ocuparem os postos.</w:t>
      </w:r>
    </w:p>
    <w:p w14:paraId="0A96642C" w14:textId="77777777" w:rsidR="009E2764" w:rsidRDefault="004819EE">
      <w:pPr>
        <w:tabs>
          <w:tab w:val="left" w:pos="0"/>
        </w:tabs>
        <w:spacing w:line="360" w:lineRule="auto"/>
        <w:rPr>
          <w:rFonts w:ascii="Times New Roman" w:hAnsi="Times New Roman"/>
        </w:rPr>
      </w:pPr>
      <w:r>
        <w:rPr>
          <w:rFonts w:ascii="Times New Roman" w:hAnsi="Times New Roman"/>
        </w:rPr>
        <w:tab/>
        <w:t>17.34.2.</w:t>
      </w:r>
      <w:r>
        <w:rPr>
          <w:rFonts w:ascii="Times New Roman" w:hAnsi="Times New Roman"/>
        </w:rPr>
        <w:tab/>
        <w:t>Retirar e acondicionar em sacos plásticos os resíduos sólidos recicláveis descartados pela Contratante, armazenando-os em local apropriado por ela determinado.</w:t>
      </w:r>
    </w:p>
    <w:p w14:paraId="468DAB73" w14:textId="52861C4F" w:rsidR="009E2764" w:rsidRDefault="004819EE">
      <w:pPr>
        <w:tabs>
          <w:tab w:val="left" w:pos="0"/>
        </w:tabs>
        <w:spacing w:line="360" w:lineRule="auto"/>
        <w:rPr>
          <w:rFonts w:ascii="Times New Roman" w:hAnsi="Times New Roman"/>
        </w:rPr>
      </w:pPr>
      <w:r>
        <w:rPr>
          <w:rFonts w:ascii="Times New Roman" w:hAnsi="Times New Roman"/>
        </w:rPr>
        <w:t>17.34.3.</w:t>
      </w:r>
      <w:r>
        <w:rPr>
          <w:rFonts w:ascii="Times New Roman" w:hAnsi="Times New Roman"/>
        </w:rPr>
        <w:tab/>
        <w:t>Não acondicionar conjuntamente no mesmo saco plástico os resíduos recicláveis e os não recicláveis.</w:t>
      </w:r>
    </w:p>
    <w:p w14:paraId="7CCD0D06" w14:textId="77777777" w:rsidR="009E2764" w:rsidRPr="002F15FE" w:rsidRDefault="004819EE">
      <w:pPr>
        <w:jc w:val="left"/>
        <w:rPr>
          <w:b/>
          <w:bCs/>
        </w:rPr>
      </w:pPr>
      <w:r w:rsidRPr="002F15FE">
        <w:rPr>
          <w:rFonts w:ascii="Times New Roman" w:eastAsia="PalatinoLinotype" w:hAnsi="Times New Roman"/>
          <w:b/>
          <w:bCs/>
        </w:rPr>
        <w:t>18. DA SUBCONTRATAÇÃO.</w:t>
      </w:r>
    </w:p>
    <w:p w14:paraId="6179A959" w14:textId="77777777" w:rsidR="009E2764" w:rsidRDefault="009E2764">
      <w:pPr>
        <w:jc w:val="left"/>
        <w:rPr>
          <w:rFonts w:ascii="Times New Roman" w:eastAsia="PalatinoLinotype" w:hAnsi="Times New Roman"/>
        </w:rPr>
      </w:pPr>
    </w:p>
    <w:p w14:paraId="13629313" w14:textId="77777777" w:rsidR="009E2764" w:rsidRDefault="004819EE">
      <w:pPr>
        <w:jc w:val="left"/>
      </w:pPr>
      <w:r>
        <w:rPr>
          <w:rFonts w:ascii="Times New Roman" w:eastAsia="PalatinoLinotype" w:hAnsi="Times New Roman"/>
        </w:rPr>
        <w:t>18.1. Não será admitida a subcontratação do objeto licitatório.</w:t>
      </w:r>
    </w:p>
    <w:p w14:paraId="6E7D937B" w14:textId="77777777" w:rsidR="009E2764" w:rsidRDefault="009E2764">
      <w:pPr>
        <w:jc w:val="left"/>
        <w:rPr>
          <w:rFonts w:ascii="Times New Roman" w:eastAsia="PalatinoLinotype" w:hAnsi="Times New Roman"/>
        </w:rPr>
      </w:pPr>
    </w:p>
    <w:p w14:paraId="628FBFC8" w14:textId="77777777" w:rsidR="009E2764" w:rsidRPr="002F15FE" w:rsidRDefault="004819EE">
      <w:pPr>
        <w:spacing w:line="360" w:lineRule="auto"/>
        <w:jc w:val="left"/>
        <w:rPr>
          <w:b/>
          <w:bCs/>
        </w:rPr>
      </w:pPr>
      <w:r w:rsidRPr="002F15FE">
        <w:rPr>
          <w:rFonts w:ascii="Times New Roman" w:eastAsia="PalatinoLinotype" w:hAnsi="Times New Roman"/>
          <w:b/>
          <w:bCs/>
        </w:rPr>
        <w:t>19. ALTERAÇÃO SUBJETIVA.</w:t>
      </w:r>
    </w:p>
    <w:p w14:paraId="3FBD3D4A" w14:textId="77777777" w:rsidR="009E2764" w:rsidRDefault="004819EE">
      <w:pPr>
        <w:spacing w:line="360" w:lineRule="auto"/>
      </w:pPr>
      <w:r>
        <w:rPr>
          <w:rFonts w:ascii="Times New Roman" w:eastAsia="PalatinoLinotype" w:hAnsi="Times New Roman"/>
        </w:rPr>
        <w:t xml:space="preserve">19.1.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w:t>
      </w:r>
      <w:r>
        <w:rPr>
          <w:rFonts w:ascii="Times New Roman" w:eastAsia="PalatinoLinotype" w:hAnsi="Times New Roman"/>
        </w:rPr>
        <w:lastRenderedPageBreak/>
        <w:t>prejuízo à execução do objeto pactuado e haja a anuência expressa da Administração à continuidade do contrato.</w:t>
      </w:r>
    </w:p>
    <w:p w14:paraId="433E5538" w14:textId="77777777" w:rsidR="009E2764" w:rsidRPr="002F15FE" w:rsidRDefault="004819EE">
      <w:pPr>
        <w:spacing w:line="360" w:lineRule="auto"/>
        <w:jc w:val="left"/>
        <w:rPr>
          <w:b/>
          <w:bCs/>
        </w:rPr>
      </w:pPr>
      <w:r w:rsidRPr="002F15FE">
        <w:rPr>
          <w:rFonts w:ascii="Times New Roman" w:eastAsia="PalatinoLinotype" w:hAnsi="Times New Roman"/>
          <w:b/>
          <w:bCs/>
        </w:rPr>
        <w:t xml:space="preserve">20. </w:t>
      </w:r>
      <w:r w:rsidRPr="002F15FE">
        <w:rPr>
          <w:rFonts w:ascii="Times New Roman" w:eastAsia="PalatinoLinotype" w:hAnsi="Times New Roman"/>
          <w:b/>
          <w:bCs/>
          <w:color w:val="000000" w:themeColor="text1"/>
        </w:rPr>
        <w:t>O CONTROLE E FISCALIZAÇÃO DA EXECUÇÃO DOS SERVIÇOS.</w:t>
      </w:r>
    </w:p>
    <w:p w14:paraId="4958142B" w14:textId="77777777" w:rsidR="009E2764" w:rsidRDefault="004819EE">
      <w:pPr>
        <w:pStyle w:val="PargrafodaLista"/>
        <w:spacing w:line="360" w:lineRule="auto"/>
        <w:ind w:left="0"/>
      </w:pPr>
      <w:r>
        <w:rPr>
          <w:rFonts w:ascii="Times New Roman" w:hAnsi="Times New Roman"/>
          <w:lang w:eastAsia="en-US"/>
        </w:rPr>
        <w:t xml:space="preserve">20.1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14:paraId="530A92C2" w14:textId="77777777" w:rsidR="009E2764" w:rsidRDefault="004819EE">
      <w:pPr>
        <w:pStyle w:val="PargrafodaLista"/>
        <w:spacing w:line="360" w:lineRule="auto"/>
        <w:ind w:left="0"/>
      </w:pPr>
      <w:r>
        <w:rPr>
          <w:rFonts w:ascii="Times New Roman" w:hAnsi="Times New Roman"/>
          <w:lang w:eastAsia="en-US"/>
        </w:rPr>
        <w:t xml:space="preserve">20.2 O conjunto de atividades de gestão e fiscalização compete ao gestor da execução do contrato, podendo ser auxiliado pela fiscalização técnica, administrativa, setorial e pelo público usuário, de acordo com as seguintes disposições: </w:t>
      </w:r>
    </w:p>
    <w:p w14:paraId="57ACEDD9" w14:textId="77777777" w:rsidR="009E2764" w:rsidRDefault="004819EE">
      <w:pPr>
        <w:pStyle w:val="PargrafodaLista"/>
        <w:spacing w:line="360" w:lineRule="auto"/>
        <w:ind w:left="708"/>
      </w:pPr>
      <w:r>
        <w:rPr>
          <w:rFonts w:ascii="Times New Roman" w:hAnsi="Times New Roman"/>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202D81B7" w14:textId="77777777" w:rsidR="009E2764" w:rsidRDefault="004819EE">
      <w:pPr>
        <w:pStyle w:val="PargrafodaLista"/>
        <w:spacing w:line="360" w:lineRule="auto"/>
        <w:ind w:left="708"/>
      </w:pPr>
      <w:r>
        <w:rPr>
          <w:rFonts w:ascii="Times New Roman" w:hAnsi="Times New Roman"/>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0CD601D4" w14:textId="77777777" w:rsidR="009E2764" w:rsidRDefault="004819EE">
      <w:pPr>
        <w:pStyle w:val="PargrafodaLista"/>
        <w:spacing w:line="360" w:lineRule="auto"/>
        <w:ind w:left="708"/>
      </w:pPr>
      <w:r>
        <w:rPr>
          <w:rFonts w:ascii="Times New Roman" w:hAnsi="Times New Roman"/>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0910EC46" w14:textId="77777777" w:rsidR="009E2764" w:rsidRDefault="004819EE">
      <w:pPr>
        <w:pStyle w:val="PargrafodaLista"/>
        <w:spacing w:line="360" w:lineRule="auto"/>
        <w:ind w:left="708"/>
      </w:pPr>
      <w:r>
        <w:rPr>
          <w:rFonts w:ascii="Times New Roman" w:hAnsi="Times New Roman"/>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6944ED21" w14:textId="77777777" w:rsidR="009E2764" w:rsidRDefault="004819EE">
      <w:pPr>
        <w:pStyle w:val="PargrafodaLista"/>
        <w:spacing w:line="360" w:lineRule="auto"/>
        <w:ind w:left="708"/>
      </w:pPr>
      <w:r>
        <w:rPr>
          <w:rFonts w:ascii="Times New Roman" w:hAnsi="Times New Roman"/>
          <w:lang w:eastAsia="en-US"/>
        </w:rPr>
        <w:lastRenderedPageBreak/>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14:paraId="1449F191" w14:textId="77777777" w:rsidR="009E2764" w:rsidRDefault="004819EE">
      <w:pPr>
        <w:pStyle w:val="PargrafodaLista"/>
        <w:spacing w:line="360" w:lineRule="auto"/>
        <w:ind w:left="0"/>
        <w:rPr>
          <w:lang w:eastAsia="en-US"/>
        </w:rPr>
      </w:pPr>
      <w:r>
        <w:rPr>
          <w:rFonts w:ascii="Times New Roman" w:hAnsi="Times New Roman"/>
          <w:lang w:eastAsia="en-US"/>
        </w:rPr>
        <w:tab/>
        <w:t xml:space="preserve">20.2.1 Quando a contratação exigir fiscalização setorial, o órgão ou entidade deverá designar representantes nesses locais para atuarem como fiscais setoriais. </w:t>
      </w:r>
    </w:p>
    <w:p w14:paraId="73C514B3" w14:textId="77777777" w:rsidR="009E2764" w:rsidRDefault="004819EE">
      <w:pPr>
        <w:spacing w:line="360" w:lineRule="auto"/>
        <w:rPr>
          <w:lang w:eastAsia="en-US"/>
        </w:rPr>
      </w:pPr>
      <w:r>
        <w:rPr>
          <w:rFonts w:ascii="Times New Roman" w:hAnsi="Times New Roman"/>
          <w:lang w:eastAsia="en-US"/>
        </w:rPr>
        <w:t xml:space="preserve">20.3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6AB80CBD" w14:textId="77777777" w:rsidR="009E2764" w:rsidRDefault="004819EE">
      <w:pPr>
        <w:pStyle w:val="PargrafodaLista"/>
        <w:spacing w:line="360" w:lineRule="auto"/>
        <w:ind w:left="0"/>
        <w:rPr>
          <w:lang w:eastAsia="en-US"/>
        </w:rPr>
      </w:pPr>
      <w:r>
        <w:rPr>
          <w:rFonts w:ascii="Times New Roman" w:hAnsi="Times New Roman"/>
          <w:lang w:eastAsia="en-US"/>
        </w:rPr>
        <w:t>20.4 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31CD964A" w14:textId="77777777" w:rsidR="009E2764" w:rsidRDefault="004819EE">
      <w:pPr>
        <w:pStyle w:val="PargrafodaLista"/>
        <w:spacing w:line="360" w:lineRule="auto"/>
        <w:ind w:left="0"/>
        <w:rPr>
          <w:lang w:eastAsia="en-US"/>
        </w:rPr>
      </w:pPr>
      <w:r>
        <w:rPr>
          <w:rFonts w:ascii="Times New Roman" w:hAnsi="Times New Roman"/>
          <w:lang w:eastAsia="en-US"/>
        </w:rPr>
        <w:t xml:space="preserve">20.5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370B5060" w14:textId="77777777" w:rsidR="009E2764" w:rsidRDefault="004819EE">
      <w:pPr>
        <w:pStyle w:val="PargrafodaLista"/>
        <w:spacing w:line="360" w:lineRule="auto"/>
        <w:ind w:left="0"/>
      </w:pPr>
      <w:r>
        <w:rPr>
          <w:rFonts w:ascii="Times New Roman" w:hAnsi="Times New Roman"/>
          <w:lang w:eastAsia="en-US"/>
        </w:rPr>
        <w:tab/>
        <w:t>20.5.1 No primeiro mês da prestação dos serviços, a Contratada deverá apresentar a seguinte documentação:</w:t>
      </w:r>
    </w:p>
    <w:p w14:paraId="48175541" w14:textId="77777777" w:rsidR="009E2764" w:rsidRDefault="004819EE">
      <w:pPr>
        <w:pStyle w:val="PargrafodaLista"/>
        <w:numPr>
          <w:ilvl w:val="0"/>
          <w:numId w:val="8"/>
        </w:numPr>
        <w:spacing w:line="360" w:lineRule="auto"/>
        <w:ind w:left="0" w:firstLine="0"/>
      </w:pPr>
      <w:r>
        <w:rPr>
          <w:rFonts w:ascii="Times New Roman" w:hAnsi="Times New Roman"/>
          <w:lang w:eastAsia="en-US"/>
        </w:rPr>
        <w:t>Relação dos empregados, contendo nome completo, cargo ou função, horário do posto de trabalho, números da carteira de identidade (RG) e da inscrição no Cadastro de Pessoas Físicas (CPF); Essa relação deverá ser atualizada sempre que houver alguma substituição de empregados do quadro.</w:t>
      </w:r>
    </w:p>
    <w:p w14:paraId="422E8B69" w14:textId="77777777" w:rsidR="009E2764" w:rsidRDefault="004819EE">
      <w:pPr>
        <w:pStyle w:val="PargrafodaLista"/>
        <w:numPr>
          <w:ilvl w:val="0"/>
          <w:numId w:val="8"/>
        </w:numPr>
        <w:spacing w:line="360" w:lineRule="auto"/>
        <w:ind w:left="0" w:firstLine="0"/>
      </w:pPr>
      <w:r>
        <w:rPr>
          <w:rFonts w:ascii="Times New Roman" w:hAnsi="Times New Roman"/>
          <w:lang w:eastAsia="en-US"/>
        </w:rPr>
        <w:t xml:space="preserve">Cópia da Carteira de Trabalho e Previdência Social (CTPS) dos empregados admitidos e dos responsáveis técnicos pela execução dos serviços, quando for o caso, devidamente assinada pela Contratada; e </w:t>
      </w:r>
    </w:p>
    <w:p w14:paraId="0EA70B19" w14:textId="77777777" w:rsidR="009E2764" w:rsidRDefault="004819EE">
      <w:pPr>
        <w:pStyle w:val="PargrafodaLista"/>
        <w:numPr>
          <w:ilvl w:val="0"/>
          <w:numId w:val="8"/>
        </w:numPr>
        <w:spacing w:line="360" w:lineRule="auto"/>
        <w:ind w:left="0" w:firstLine="0"/>
      </w:pPr>
      <w:r>
        <w:rPr>
          <w:rFonts w:ascii="Times New Roman" w:hAnsi="Times New Roman"/>
          <w:lang w:eastAsia="en-US"/>
        </w:rPr>
        <w:t xml:space="preserve">Exames médicos admissionais dos empregados da Contratada que prestarão os serviços. </w:t>
      </w:r>
    </w:p>
    <w:p w14:paraId="39616A4A" w14:textId="77777777" w:rsidR="009E2764" w:rsidRDefault="004819EE">
      <w:pPr>
        <w:pStyle w:val="PargrafodaLista"/>
        <w:spacing w:line="360" w:lineRule="auto"/>
        <w:ind w:left="0" w:firstLine="794"/>
      </w:pPr>
      <w:r>
        <w:rPr>
          <w:rFonts w:ascii="Times New Roman" w:hAnsi="Times New Roman"/>
          <w:lang w:eastAsia="en-US"/>
        </w:rPr>
        <w:t>20.5.2 Quando da extinção ou rescisão do contrato, após o último mês de prestação dos serviços, no prazo definido no contrato:</w:t>
      </w:r>
    </w:p>
    <w:p w14:paraId="6937792A" w14:textId="77777777" w:rsidR="009E2764" w:rsidRDefault="004819EE">
      <w:pPr>
        <w:pStyle w:val="PargrafodaLista"/>
        <w:numPr>
          <w:ilvl w:val="0"/>
          <w:numId w:val="9"/>
        </w:numPr>
        <w:spacing w:line="360" w:lineRule="auto"/>
        <w:ind w:left="0" w:firstLine="0"/>
      </w:pPr>
      <w:r>
        <w:rPr>
          <w:rFonts w:ascii="Times New Roman" w:hAnsi="Times New Roman"/>
          <w:lang w:eastAsia="en-US"/>
        </w:rPr>
        <w:lastRenderedPageBreak/>
        <w:t xml:space="preserve">Termos de rescisão dos contratos de trabalho dos empregados prestadores de serviço, devidamente homologados, quando exigível pelo sindicato da categoria; </w:t>
      </w:r>
    </w:p>
    <w:p w14:paraId="103029C3" w14:textId="77777777" w:rsidR="009E2764" w:rsidRDefault="004819EE">
      <w:pPr>
        <w:pStyle w:val="PargrafodaLista"/>
        <w:numPr>
          <w:ilvl w:val="0"/>
          <w:numId w:val="9"/>
        </w:numPr>
        <w:spacing w:line="360" w:lineRule="auto"/>
        <w:ind w:left="0" w:firstLine="0"/>
      </w:pPr>
      <w:r>
        <w:rPr>
          <w:rFonts w:ascii="Times New Roman" w:hAnsi="Times New Roman"/>
          <w:lang w:eastAsia="en-US"/>
        </w:rPr>
        <w:t xml:space="preserve">Guias de recolhimento da contribuição previdenciária e do FGTS, referentes às rescisões contratuais; </w:t>
      </w:r>
    </w:p>
    <w:p w14:paraId="22BEC7BA" w14:textId="77777777" w:rsidR="009E2764" w:rsidRDefault="004819EE">
      <w:pPr>
        <w:pStyle w:val="PargrafodaLista"/>
        <w:numPr>
          <w:ilvl w:val="0"/>
          <w:numId w:val="9"/>
        </w:numPr>
        <w:spacing w:line="360" w:lineRule="auto"/>
        <w:ind w:left="0" w:firstLine="0"/>
      </w:pPr>
      <w:r>
        <w:rPr>
          <w:rFonts w:ascii="Times New Roman" w:hAnsi="Times New Roman"/>
          <w:lang w:eastAsia="en-US"/>
        </w:rPr>
        <w:t xml:space="preserve">Extratos dos depósitos efetuados nas contas vinculadas individuais do FGTS de cada empregado dispensado; </w:t>
      </w:r>
    </w:p>
    <w:p w14:paraId="0C00F2A8" w14:textId="77777777" w:rsidR="009E2764" w:rsidRDefault="004819EE">
      <w:pPr>
        <w:pStyle w:val="PargrafodaLista"/>
        <w:numPr>
          <w:ilvl w:val="0"/>
          <w:numId w:val="9"/>
        </w:numPr>
        <w:spacing w:line="360" w:lineRule="auto"/>
        <w:ind w:left="0" w:firstLine="0"/>
      </w:pPr>
      <w:r>
        <w:rPr>
          <w:rFonts w:ascii="Times New Roman" w:hAnsi="Times New Roman"/>
          <w:lang w:eastAsia="en-US"/>
        </w:rPr>
        <w:t xml:space="preserve">Exames médicos demissionais dos empregados dispensados. </w:t>
      </w:r>
    </w:p>
    <w:p w14:paraId="1B69C078" w14:textId="77777777" w:rsidR="009E2764" w:rsidRDefault="004819EE">
      <w:pPr>
        <w:spacing w:line="360" w:lineRule="auto"/>
      </w:pPr>
      <w:r>
        <w:rPr>
          <w:rFonts w:ascii="Times New Roman" w:hAnsi="Times New Roman"/>
        </w:rPr>
        <w:t>20.6 A Contratante deverá analisar a documentação do item 20.5.2 no prazo de 30 (trinta) dias após o recebimento dos documentos, prorrogáveis por mais 30 (trinta) dias, justificadamente.</w:t>
      </w:r>
    </w:p>
    <w:p w14:paraId="4309803A" w14:textId="77777777" w:rsidR="009E2764" w:rsidRDefault="004819EE">
      <w:pPr>
        <w:spacing w:line="360" w:lineRule="auto"/>
        <w:rPr>
          <w:rFonts w:ascii="Times New Roman" w:hAnsi="Times New Roman"/>
        </w:rPr>
      </w:pPr>
      <w:r>
        <w:rPr>
          <w:rFonts w:ascii="Times New Roman" w:hAnsi="Times New Roman"/>
        </w:rPr>
        <w:t xml:space="preserve">20.7 No caso de sociedades diversas, tais como as Organizações Sociais Civis de Interesse Público (Oscip’s) e as Organizações Sociais, será exigida a comprovação de atendimento a eventuais obrigações decorrentes da legislação que rege as respectivas organizações. </w:t>
      </w:r>
    </w:p>
    <w:p w14:paraId="5E891998" w14:textId="77777777" w:rsidR="009E2764" w:rsidRDefault="004819EE">
      <w:pPr>
        <w:spacing w:line="360" w:lineRule="auto"/>
      </w:pPr>
      <w:r>
        <w:rPr>
          <w:rFonts w:ascii="Times New Roman" w:hAnsi="Times New Roman"/>
        </w:rPr>
        <w:t>20.8 Sempre que houver admissão de novos empregados pela Contratada, os documentos elencados no subitem 20</w:t>
      </w:r>
      <w:r>
        <w:rPr>
          <w:rFonts w:ascii="Times New Roman" w:hAnsi="Times New Roman"/>
          <w:color w:val="ED1C24"/>
        </w:rPr>
        <w:t>.</w:t>
      </w:r>
      <w:r>
        <w:rPr>
          <w:rFonts w:ascii="Times New Roman" w:hAnsi="Times New Roman"/>
          <w:color w:val="00000A"/>
        </w:rPr>
        <w:t>5.1</w:t>
      </w:r>
      <w:r>
        <w:rPr>
          <w:rFonts w:ascii="Times New Roman" w:hAnsi="Times New Roman"/>
        </w:rPr>
        <w:t xml:space="preserve"> acima deverão ser apresentados. </w:t>
      </w:r>
    </w:p>
    <w:p w14:paraId="4CA7C4F8" w14:textId="77777777" w:rsidR="009E2764" w:rsidRDefault="004819EE">
      <w:pPr>
        <w:spacing w:line="360" w:lineRule="auto"/>
        <w:rPr>
          <w:rFonts w:ascii="Times New Roman" w:hAnsi="Times New Roman"/>
        </w:rPr>
      </w:pPr>
      <w:r>
        <w:rPr>
          <w:rFonts w:ascii="Times New Roman" w:hAnsi="Times New Roman"/>
        </w:rPr>
        <w:t xml:space="preserve">20.9 Em caso de indício de irregularidade no recolhimento das contribuições previdenciárias, os fiscais ou gestores do contrato deverão oficiar à Receita Federal do Brasil (RFB). </w:t>
      </w:r>
    </w:p>
    <w:p w14:paraId="5B3C3562" w14:textId="77777777" w:rsidR="009E2764" w:rsidRDefault="004819EE">
      <w:pPr>
        <w:spacing w:line="360" w:lineRule="auto"/>
        <w:rPr>
          <w:rFonts w:ascii="Times New Roman" w:hAnsi="Times New Roman"/>
        </w:rPr>
      </w:pPr>
      <w:r>
        <w:rPr>
          <w:rFonts w:ascii="Times New Roman" w:hAnsi="Times New Roman"/>
        </w:rPr>
        <w:t xml:space="preserve">20.10 Em caso de indício de irregularidade no recolhimento da contribuição para o FGTS, os fiscais ou gestores do contrato deverão oficiar ao Ministério do Trabalho. </w:t>
      </w:r>
    </w:p>
    <w:p w14:paraId="2FD8E1E5" w14:textId="77777777" w:rsidR="009E2764" w:rsidRDefault="004819EE">
      <w:pPr>
        <w:spacing w:line="360" w:lineRule="auto"/>
        <w:rPr>
          <w:rFonts w:ascii="Times New Roman" w:hAnsi="Times New Roman"/>
        </w:rPr>
      </w:pPr>
      <w:r>
        <w:rPr>
          <w:rFonts w:ascii="Times New Roman" w:hAnsi="Times New Roman"/>
        </w:rPr>
        <w:t xml:space="preserve">20.11 O descumprimento das obrigações trabalhistas ou a não manutenção das condições de habilitação pela Contratada poderá dar ensejo à rescisão contratual, sem prejuízo das demais sanções. </w:t>
      </w:r>
    </w:p>
    <w:p w14:paraId="2E5EDA3F" w14:textId="77777777" w:rsidR="009E2764" w:rsidRDefault="004819EE">
      <w:pPr>
        <w:spacing w:line="360" w:lineRule="auto"/>
        <w:rPr>
          <w:rFonts w:ascii="Times New Roman" w:hAnsi="Times New Roman"/>
        </w:rPr>
      </w:pPr>
      <w:r>
        <w:rPr>
          <w:rFonts w:ascii="Times New Roman" w:hAnsi="Times New Roman"/>
        </w:rPr>
        <w:t xml:space="preserve">20.12 A Contratante poderá conceder prazo para que a Contratada regularize suas obrigações trabalhistas ou suas condições de habilitação, sob pena de rescisão contratual, quando não identificar má-fé ou a incapacidade de correção. </w:t>
      </w:r>
    </w:p>
    <w:p w14:paraId="07E76461" w14:textId="77777777" w:rsidR="009E2764" w:rsidRDefault="004819EE">
      <w:pPr>
        <w:spacing w:line="360" w:lineRule="auto"/>
        <w:rPr>
          <w:rFonts w:ascii="Times New Roman" w:hAnsi="Times New Roman"/>
        </w:rPr>
      </w:pPr>
      <w:r>
        <w:rPr>
          <w:rFonts w:ascii="Times New Roman" w:hAnsi="Times New Roman"/>
        </w:rPr>
        <w:t xml:space="preserve">20.13 Além das disposições acima citadas, a fiscalização administrativa observará, ainda, as seguintes diretrizes: </w:t>
      </w:r>
    </w:p>
    <w:p w14:paraId="53028746" w14:textId="77777777" w:rsidR="009E2764" w:rsidRDefault="004819EE">
      <w:pPr>
        <w:spacing w:line="360" w:lineRule="auto"/>
      </w:pPr>
      <w:r>
        <w:rPr>
          <w:rFonts w:ascii="Times New Roman" w:hAnsi="Times New Roman"/>
        </w:rPr>
        <w:tab/>
        <w:t>20.13.1 Fiscalização inicial (no momento em que a prestação de serviços é iniciada):</w:t>
      </w:r>
    </w:p>
    <w:p w14:paraId="230C5E73" w14:textId="77777777" w:rsidR="009E2764" w:rsidRDefault="004819EE">
      <w:pPr>
        <w:numPr>
          <w:ilvl w:val="0"/>
          <w:numId w:val="4"/>
        </w:numPr>
        <w:spacing w:line="360" w:lineRule="auto"/>
      </w:pPr>
      <w:r>
        <w:rPr>
          <w:rFonts w:ascii="Times New Roman" w:hAnsi="Times New Roman"/>
        </w:rPr>
        <w:t xml:space="preserve">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w:t>
      </w:r>
      <w:r>
        <w:rPr>
          <w:rFonts w:ascii="Times New Roman" w:hAnsi="Times New Roman"/>
        </w:rPr>
        <w:lastRenderedPageBreak/>
        <w:t>auxílio-alimentação), horário de trabalho, férias, licenças, faltas, ocorrências e horas extras trabalhadas;</w:t>
      </w:r>
    </w:p>
    <w:p w14:paraId="2C902956" w14:textId="77777777" w:rsidR="009E2764" w:rsidRDefault="004819EE">
      <w:pPr>
        <w:numPr>
          <w:ilvl w:val="0"/>
          <w:numId w:val="4"/>
        </w:numPr>
        <w:spacing w:line="360" w:lineRule="auto"/>
      </w:pPr>
      <w:r>
        <w:rPr>
          <w:rFonts w:ascii="Times New Roman" w:hAnsi="Times New Roman"/>
        </w:rPr>
        <w:t>Todas as anotações contidas na CTPS dos empregados serão conferidas, a fim de que se possa verificar se as informações nelas inseridas coincidem com as informações fornecidas pela Contratada e pelo empregado;</w:t>
      </w:r>
    </w:p>
    <w:p w14:paraId="318E8DA1" w14:textId="77777777" w:rsidR="009E2764" w:rsidRDefault="004819EE">
      <w:pPr>
        <w:numPr>
          <w:ilvl w:val="0"/>
          <w:numId w:val="4"/>
        </w:numPr>
        <w:spacing w:line="360" w:lineRule="auto"/>
      </w:pPr>
      <w:r>
        <w:rPr>
          <w:rFonts w:ascii="Times New Roman" w:hAnsi="Times New Roman"/>
        </w:rPr>
        <w:t>O número de terceirizados por função deve coincidir com o previsto no contrato administrativo;</w:t>
      </w:r>
    </w:p>
    <w:p w14:paraId="44DC149B" w14:textId="77777777" w:rsidR="009E2764" w:rsidRDefault="004819EE">
      <w:pPr>
        <w:numPr>
          <w:ilvl w:val="0"/>
          <w:numId w:val="4"/>
        </w:numPr>
        <w:spacing w:line="360" w:lineRule="auto"/>
      </w:pPr>
      <w:r>
        <w:rPr>
          <w:rFonts w:ascii="Times New Roman" w:hAnsi="Times New Roman"/>
        </w:rPr>
        <w:t>O salário não pode ser inferior ao previsto no contrato administrativo e na Convenção Coletiva de Trabalho da Categoria (CCT);</w:t>
      </w:r>
    </w:p>
    <w:p w14:paraId="4A0F6436" w14:textId="77777777" w:rsidR="009E2764" w:rsidRDefault="004819EE">
      <w:pPr>
        <w:numPr>
          <w:ilvl w:val="0"/>
          <w:numId w:val="4"/>
        </w:numPr>
        <w:spacing w:line="360" w:lineRule="auto"/>
      </w:pPr>
      <w:r>
        <w:rPr>
          <w:rFonts w:ascii="Times New Roman" w:hAnsi="Times New Roman"/>
        </w:rPr>
        <w:t>Serão consultadas eventuais obrigações adicionais constantes na CCT para a Contratada;</w:t>
      </w:r>
    </w:p>
    <w:p w14:paraId="4B8446A8" w14:textId="77777777" w:rsidR="009E2764" w:rsidRDefault="004819EE">
      <w:pPr>
        <w:numPr>
          <w:ilvl w:val="0"/>
          <w:numId w:val="4"/>
        </w:numPr>
        <w:spacing w:line="360" w:lineRule="auto"/>
      </w:pPr>
      <w:r>
        <w:rPr>
          <w:rFonts w:ascii="Times New Roman" w:hAnsi="Times New Roman"/>
        </w:rPr>
        <w:t>Será verificada a existência de condições insalubres ou de periculosidade no local de trabalho que obriguem a empresa a fornecer determinados Equipamentos de Proteção Individual (EPI).</w:t>
      </w:r>
    </w:p>
    <w:p w14:paraId="2C97691C" w14:textId="77777777" w:rsidR="009E2764" w:rsidRDefault="004819EE">
      <w:pPr>
        <w:spacing w:line="360" w:lineRule="auto"/>
      </w:pPr>
      <w:r>
        <w:rPr>
          <w:rFonts w:ascii="Times New Roman" w:hAnsi="Times New Roman"/>
        </w:rPr>
        <w:t>20.13.2 Fiscalização mensal (a ser feita antes do pagamento da fatura):</w:t>
      </w:r>
    </w:p>
    <w:p w14:paraId="47A814FD" w14:textId="77777777" w:rsidR="009E2764" w:rsidRDefault="004819EE">
      <w:pPr>
        <w:numPr>
          <w:ilvl w:val="0"/>
          <w:numId w:val="3"/>
        </w:numPr>
        <w:spacing w:line="360" w:lineRule="auto"/>
      </w:pPr>
      <w:r>
        <w:rPr>
          <w:rFonts w:ascii="Times New Roman" w:hAnsi="Times New Roman"/>
        </w:rPr>
        <w:t>Deve ser feita a retenção da contribuição previdenciária no valor de 11% (onze por cento) sobre o valor da fatura e dos impostos incidentes sobre a prestação do serviço;</w:t>
      </w:r>
    </w:p>
    <w:p w14:paraId="163A0222" w14:textId="77777777" w:rsidR="009E2764" w:rsidRDefault="004819EE">
      <w:pPr>
        <w:numPr>
          <w:ilvl w:val="0"/>
          <w:numId w:val="3"/>
        </w:numPr>
        <w:spacing w:line="360" w:lineRule="auto"/>
      </w:pPr>
      <w:r>
        <w:rPr>
          <w:rFonts w:ascii="Times New Roman" w:hAnsi="Times New Roman"/>
        </w:rPr>
        <w:t>Deve ser consultada a situação da empresa junto ao SICAF;</w:t>
      </w:r>
    </w:p>
    <w:p w14:paraId="4A708C1F" w14:textId="77777777" w:rsidR="009E2764" w:rsidRDefault="004819EE">
      <w:pPr>
        <w:numPr>
          <w:ilvl w:val="0"/>
          <w:numId w:val="3"/>
        </w:numPr>
        <w:spacing w:line="360" w:lineRule="auto"/>
      </w:pPr>
      <w:r>
        <w:rPr>
          <w:rFonts w:ascii="Times New Roman" w:hAnsi="Times New Roman"/>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ABC5CD3" w14:textId="77777777" w:rsidR="009E2764" w:rsidRDefault="004819EE">
      <w:pPr>
        <w:numPr>
          <w:ilvl w:val="0"/>
          <w:numId w:val="3"/>
        </w:numPr>
        <w:spacing w:line="360" w:lineRule="auto"/>
      </w:pPr>
      <w:r>
        <w:rPr>
          <w:rFonts w:ascii="Times New Roman" w:hAnsi="Times New Roman"/>
        </w:rPr>
        <w:t xml:space="preserve">Deverá ser exigida, quando couber, comprovação de que a empresa mantém reserva de cargos para pessoa com deficiência ou para reabilitado da Previdência Social, conforme disposto no art. </w:t>
      </w:r>
      <w:r>
        <w:rPr>
          <w:rFonts w:ascii="Times New Roman" w:hAnsi="Times New Roman"/>
          <w:color w:val="00000A"/>
        </w:rPr>
        <w:t>66-A da Lei nº 8.666, de 1993.</w:t>
      </w:r>
    </w:p>
    <w:p w14:paraId="0741E325" w14:textId="77777777" w:rsidR="009E2764" w:rsidRDefault="004819EE">
      <w:pPr>
        <w:spacing w:line="360" w:lineRule="auto"/>
        <w:rPr>
          <w:rFonts w:ascii="Times New Roman" w:hAnsi="Times New Roman"/>
        </w:rPr>
      </w:pPr>
      <w:r>
        <w:rPr>
          <w:rFonts w:ascii="Times New Roman" w:hAnsi="Times New Roman"/>
        </w:rPr>
        <w:t>20.13.3. Fiscalização diária:</w:t>
      </w:r>
    </w:p>
    <w:p w14:paraId="05B3C9C7" w14:textId="77777777" w:rsidR="009E2764" w:rsidRDefault="004819EE">
      <w:pPr>
        <w:spacing w:line="360" w:lineRule="auto"/>
        <w:rPr>
          <w:rFonts w:ascii="Times New Roman" w:hAnsi="Times New Roman"/>
        </w:rPr>
      </w:pPr>
      <w:r>
        <w:rPr>
          <w:rFonts w:ascii="Times New Roman" w:hAnsi="Times New Roman"/>
        </w:rPr>
        <w:tab/>
        <w:t>20.13.3.1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5D5087C5" w14:textId="77777777" w:rsidR="009E2764" w:rsidRDefault="004819EE">
      <w:pPr>
        <w:spacing w:line="360" w:lineRule="auto"/>
        <w:rPr>
          <w:rFonts w:ascii="Times New Roman" w:hAnsi="Times New Roman"/>
        </w:rPr>
      </w:pPr>
      <w:r>
        <w:rPr>
          <w:rFonts w:ascii="Times New Roman" w:hAnsi="Times New Roman"/>
        </w:rPr>
        <w:tab/>
        <w:t>20.13.3.2 Toda e qualquer alteração na forma de prestação do serviço, como a negociação de folgas ou a compensação de jornada, deve ser evitada, uma vez que essa conduta é exclusiva da Contratada.</w:t>
      </w:r>
    </w:p>
    <w:p w14:paraId="75757E69" w14:textId="77777777" w:rsidR="009E2764" w:rsidRDefault="004819EE">
      <w:pPr>
        <w:spacing w:line="360" w:lineRule="auto"/>
        <w:rPr>
          <w:rFonts w:ascii="Times New Roman" w:hAnsi="Times New Roman"/>
        </w:rPr>
      </w:pPr>
      <w:r>
        <w:rPr>
          <w:rFonts w:ascii="Times New Roman" w:hAnsi="Times New Roman"/>
        </w:rPr>
        <w:lastRenderedPageBreak/>
        <w:tab/>
        <w:t>20.13.3.3 Devem ser conferidos, por amostragem, diariamente, os empregados terceirizados que estão prestando serviços e em quais funções, e se estão cumprindo a jornada de trabalho</w:t>
      </w:r>
    </w:p>
    <w:p w14:paraId="377F66ED" w14:textId="77777777" w:rsidR="009E2764" w:rsidRDefault="004819EE">
      <w:pPr>
        <w:spacing w:line="360" w:lineRule="auto"/>
        <w:rPr>
          <w:rFonts w:ascii="Times New Roman" w:hAnsi="Times New Roman"/>
        </w:rPr>
      </w:pPr>
      <w:r>
        <w:rPr>
          <w:rFonts w:ascii="Times New Roman" w:hAnsi="Times New Roman"/>
        </w:rPr>
        <w:t>20.14 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2D9C516A" w14:textId="77777777" w:rsidR="009E2764" w:rsidRDefault="004819EE">
      <w:pPr>
        <w:spacing w:line="360" w:lineRule="auto"/>
        <w:rPr>
          <w:rFonts w:ascii="Times New Roman" w:hAnsi="Times New Roman"/>
        </w:rPr>
      </w:pPr>
      <w:r>
        <w:rPr>
          <w:rFonts w:ascii="Times New Roman" w:hAnsi="Times New Roman"/>
        </w:rPr>
        <w:t>20.15 A Contratante deverá solicitar, por amostragem, aos empregados, seus extratos da conta do FGTS e que verifiquem se as contribuições previdenciárias e do FGTS estão sendo recolhidas em seus nomes.</w:t>
      </w:r>
    </w:p>
    <w:p w14:paraId="60EC15A4" w14:textId="77777777" w:rsidR="009E2764" w:rsidRDefault="004819EE">
      <w:pPr>
        <w:spacing w:line="360" w:lineRule="auto"/>
        <w:rPr>
          <w:rFonts w:ascii="Times New Roman" w:hAnsi="Times New Roman"/>
        </w:rPr>
      </w:pPr>
      <w:r>
        <w:rPr>
          <w:rFonts w:ascii="Times New Roman" w:hAnsi="Times New Roman"/>
        </w:rPr>
        <w:tab/>
        <w:t>20.15.1 Ao final de um ano, todos os empregados devem ter seus extratos avaliados.</w:t>
      </w:r>
    </w:p>
    <w:p w14:paraId="5C070F04" w14:textId="77777777" w:rsidR="009E2764" w:rsidRDefault="004819EE">
      <w:pPr>
        <w:spacing w:line="360" w:lineRule="auto"/>
      </w:pPr>
      <w:r>
        <w:rPr>
          <w:rFonts w:ascii="Times New Roman" w:hAnsi="Times New Roman"/>
        </w:rPr>
        <w:t>20.16 A Contratada deverá entregar, no prazo de 07 (sete) dias úteis, quando solicitado pela Contratante quaisquer dos seguintes documentos:</w:t>
      </w:r>
    </w:p>
    <w:p w14:paraId="15D7EF83" w14:textId="77777777" w:rsidR="009E2764" w:rsidRDefault="004819EE">
      <w:pPr>
        <w:spacing w:line="360" w:lineRule="auto"/>
        <w:rPr>
          <w:rFonts w:ascii="Times New Roman" w:hAnsi="Times New Roman"/>
        </w:rPr>
      </w:pPr>
      <w:r>
        <w:rPr>
          <w:rFonts w:ascii="Times New Roman" w:hAnsi="Times New Roman"/>
        </w:rPr>
        <w:tab/>
        <w:t>20.16.1 extrato da conta do INSS e do FGTS de qualquer empregado, a critério da Contratante;</w:t>
      </w:r>
    </w:p>
    <w:p w14:paraId="180C2D03" w14:textId="77777777" w:rsidR="009E2764" w:rsidRDefault="004819EE">
      <w:pPr>
        <w:spacing w:line="360" w:lineRule="auto"/>
        <w:rPr>
          <w:rFonts w:ascii="Times New Roman" w:hAnsi="Times New Roman"/>
        </w:rPr>
      </w:pPr>
      <w:r>
        <w:rPr>
          <w:rFonts w:ascii="Times New Roman" w:hAnsi="Times New Roman"/>
        </w:rPr>
        <w:tab/>
        <w:t>20.16.2 cópia da folha de pagamento analítica de qualquer mês da prestação dos serviços, em que conste como tomador a Contratante;</w:t>
      </w:r>
    </w:p>
    <w:p w14:paraId="26279D50" w14:textId="77777777" w:rsidR="009E2764" w:rsidRDefault="004819EE">
      <w:pPr>
        <w:spacing w:line="360" w:lineRule="auto"/>
        <w:rPr>
          <w:rFonts w:ascii="Times New Roman" w:hAnsi="Times New Roman"/>
        </w:rPr>
      </w:pPr>
      <w:r>
        <w:rPr>
          <w:rFonts w:ascii="Times New Roman" w:hAnsi="Times New Roman"/>
        </w:rPr>
        <w:tab/>
        <w:t>20.16.3 cópia dos contracheques assinados dos empregados relativos a qualquer mês da prestação dos serviços ou, ainda, quando necessário, cópia de recibos de depósitos bancários; e</w:t>
      </w:r>
    </w:p>
    <w:p w14:paraId="58CADC01" w14:textId="77777777" w:rsidR="009E2764" w:rsidRDefault="004819EE">
      <w:pPr>
        <w:spacing w:line="360" w:lineRule="auto"/>
        <w:rPr>
          <w:rFonts w:ascii="Times New Roman" w:hAnsi="Times New Roman"/>
        </w:rPr>
      </w:pPr>
      <w:r>
        <w:rPr>
          <w:rFonts w:ascii="Times New Roman" w:hAnsi="Times New Roman"/>
        </w:rPr>
        <w:tab/>
        <w:t>20.16.4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7966F950" w14:textId="77777777" w:rsidR="009E2764" w:rsidRDefault="004819EE">
      <w:pPr>
        <w:spacing w:line="360" w:lineRule="auto"/>
        <w:rPr>
          <w:rFonts w:ascii="Times New Roman" w:hAnsi="Times New Roman"/>
        </w:rPr>
      </w:pPr>
      <w:r>
        <w:rPr>
          <w:rFonts w:ascii="Times New Roman" w:hAnsi="Times New Roman"/>
        </w:rPr>
        <w:t>20.17 A fiscalização técnica dos contratos avaliará constantemente a execução do objeto para aferição da qualidade da prestação dos serviços, devendo haver o redimensionamento no pagamento com base nos indicadores estabelecidos, sempre que a Contratada:</w:t>
      </w:r>
    </w:p>
    <w:p w14:paraId="7E7761ED" w14:textId="77777777" w:rsidR="009E2764" w:rsidRDefault="004819EE">
      <w:pPr>
        <w:spacing w:line="360" w:lineRule="auto"/>
        <w:rPr>
          <w:rFonts w:ascii="Times New Roman" w:hAnsi="Times New Roman"/>
        </w:rPr>
      </w:pPr>
      <w:r>
        <w:rPr>
          <w:rFonts w:ascii="Times New Roman" w:hAnsi="Times New Roman"/>
        </w:rPr>
        <w:tab/>
        <w:t>20.17.1 não produzir os resultados, deixar de executar, ou não executar com a qualidade mínima exigida as atividades Contratadas; ou</w:t>
      </w:r>
    </w:p>
    <w:p w14:paraId="44F4C8A5" w14:textId="77777777" w:rsidR="009E2764" w:rsidRDefault="004819EE">
      <w:pPr>
        <w:spacing w:line="360" w:lineRule="auto"/>
      </w:pPr>
      <w:r>
        <w:rPr>
          <w:rFonts w:ascii="Times New Roman" w:hAnsi="Times New Roman"/>
        </w:rPr>
        <w:tab/>
        <w:t>20.17.2 deixar de utilizar materiais e recursos humanos exigidos para a execução do serviço, ou utilizá-los com qualidade ou quantidade inferior à demandada.</w:t>
      </w:r>
    </w:p>
    <w:p w14:paraId="7DC22C0B" w14:textId="77777777" w:rsidR="009E2764" w:rsidRDefault="004819EE">
      <w:pPr>
        <w:spacing w:line="360" w:lineRule="auto"/>
        <w:rPr>
          <w:rFonts w:ascii="Times New Roman" w:hAnsi="Times New Roman"/>
        </w:rPr>
      </w:pPr>
      <w:r>
        <w:rPr>
          <w:rFonts w:ascii="Times New Roman" w:hAnsi="Times New Roman"/>
        </w:rPr>
        <w:tab/>
        <w:t>20.17.3 A utilização do IMR não impede a aplicação concomitante de outros mecanismos para a avaliação da prestação dos serviços.</w:t>
      </w:r>
    </w:p>
    <w:p w14:paraId="1D20947D" w14:textId="77777777" w:rsidR="009E2764" w:rsidRDefault="004819EE">
      <w:pPr>
        <w:spacing w:line="360" w:lineRule="auto"/>
        <w:rPr>
          <w:rFonts w:ascii="Times New Roman" w:hAnsi="Times New Roman"/>
        </w:rPr>
      </w:pPr>
      <w:r>
        <w:rPr>
          <w:rFonts w:ascii="Times New Roman" w:hAnsi="Times New Roman"/>
        </w:rPr>
        <w:lastRenderedPageBreak/>
        <w:t xml:space="preserve">20.18. Durante a execução do objeto, o fiscal técnico deverá monitorar constantemente o nível de qualidade dos serviços para evitar a sua degeneração, devendo intervir para requerer à Contratada a correção das faltas, falhas e irregularidades constatadas. </w:t>
      </w:r>
    </w:p>
    <w:p w14:paraId="05ED47DF" w14:textId="77777777" w:rsidR="009E2764" w:rsidRDefault="004819EE">
      <w:pPr>
        <w:spacing w:line="360" w:lineRule="auto"/>
        <w:rPr>
          <w:rFonts w:ascii="Times New Roman" w:hAnsi="Times New Roman"/>
        </w:rPr>
      </w:pPr>
      <w:r>
        <w:rPr>
          <w:rFonts w:ascii="Times New Roman" w:hAnsi="Times New Roman"/>
        </w:rPr>
        <w:t xml:space="preserve">20.19. O fiscal técnico deverá apresentar ao preposto da Contratada a avaliação da execução do objeto ou, se for o caso, a avaliação de desempenho e qualidade da prestação dos serviços realizada. </w:t>
      </w:r>
    </w:p>
    <w:p w14:paraId="7AEADBEC" w14:textId="786BCB13" w:rsidR="009E2764" w:rsidRDefault="004819EE">
      <w:pPr>
        <w:spacing w:line="360" w:lineRule="auto"/>
        <w:rPr>
          <w:rFonts w:ascii="Times New Roman" w:hAnsi="Times New Roman"/>
        </w:rPr>
      </w:pPr>
      <w:r>
        <w:rPr>
          <w:rFonts w:ascii="Times New Roman" w:hAnsi="Times New Roman"/>
        </w:rPr>
        <w:tab/>
        <w:t xml:space="preserve">20.19.1. Em hipótese alguma, será admitido que a </w:t>
      </w:r>
      <w:r w:rsidR="009623AB">
        <w:rPr>
          <w:rFonts w:ascii="Times New Roman" w:hAnsi="Times New Roman"/>
        </w:rPr>
        <w:t>própria contratada</w:t>
      </w:r>
      <w:r>
        <w:rPr>
          <w:rFonts w:ascii="Times New Roman" w:hAnsi="Times New Roman"/>
        </w:rPr>
        <w:t xml:space="preserve"> materialize a avaliação de desempenho e qualidade da prestação dos serviços realizada. </w:t>
      </w:r>
    </w:p>
    <w:p w14:paraId="1F03E97E" w14:textId="77777777" w:rsidR="009E2764" w:rsidRDefault="004819EE">
      <w:pPr>
        <w:spacing w:line="360" w:lineRule="auto"/>
        <w:rPr>
          <w:rFonts w:ascii="Times New Roman" w:hAnsi="Times New Roman"/>
        </w:rPr>
      </w:pPr>
      <w:r>
        <w:rPr>
          <w:rFonts w:ascii="Times New Roman" w:hAnsi="Times New Roman"/>
        </w:rPr>
        <w:t xml:space="preserve">20.20.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74214AE1" w14:textId="77777777" w:rsidR="009E2764" w:rsidRDefault="004819EE">
      <w:pPr>
        <w:spacing w:line="360" w:lineRule="auto"/>
        <w:rPr>
          <w:rFonts w:ascii="Times New Roman" w:hAnsi="Times New Roman"/>
        </w:rPr>
      </w:pPr>
      <w:r>
        <w:rPr>
          <w:rFonts w:ascii="Times New Roman" w:hAnsi="Times New Roman"/>
        </w:rPr>
        <w:t xml:space="preserve">20.21.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3C429E36" w14:textId="77777777" w:rsidR="009E2764" w:rsidRDefault="004819EE">
      <w:pPr>
        <w:spacing w:line="360" w:lineRule="auto"/>
        <w:rPr>
          <w:rFonts w:ascii="Times New Roman" w:hAnsi="Times New Roman"/>
        </w:rPr>
      </w:pPr>
      <w:r>
        <w:rPr>
          <w:rFonts w:ascii="Times New Roman" w:hAnsi="Times New Roman"/>
        </w:rPr>
        <w:t xml:space="preserve">20.22. O fiscal técnico poderá realizar avaliação diária, semanal ou mensal, desde que o período escolhido seja suficiente para avaliar ou, se for o caso, aferir o desempenho e qualidade da prestação dos serviços. </w:t>
      </w:r>
    </w:p>
    <w:p w14:paraId="62BC5CD9" w14:textId="77777777" w:rsidR="009E2764" w:rsidRDefault="004819EE">
      <w:pPr>
        <w:spacing w:line="360" w:lineRule="auto"/>
        <w:rPr>
          <w:rFonts w:ascii="Times New Roman" w:hAnsi="Times New Roman"/>
        </w:rPr>
      </w:pPr>
      <w:r>
        <w:rPr>
          <w:rFonts w:ascii="Times New Roman" w:hAnsi="Times New Roman"/>
        </w:rPr>
        <w:t xml:space="preserve">20.23. 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6F42EBDD" w14:textId="77777777" w:rsidR="009E2764" w:rsidRDefault="004819EE">
      <w:pPr>
        <w:spacing w:line="360" w:lineRule="auto"/>
      </w:pPr>
      <w:r>
        <w:rPr>
          <w:rFonts w:ascii="Times New Roman" w:hAnsi="Times New Roman"/>
        </w:rPr>
        <w:t xml:space="preserve">20.24. A conformidade do material a ser utilizado na execução dos serviços deverá ser verificada  com o documento da Contratada que contenha sua relação detalhada, de acordo com o estabelecido neste Termo de Referência e na proposta, informando as respectivas quantidades e especificações técnicas, tais como: marca, qualidade e forma de uso. </w:t>
      </w:r>
    </w:p>
    <w:p w14:paraId="755F60DD" w14:textId="77777777" w:rsidR="009E2764" w:rsidRDefault="004819EE">
      <w:pPr>
        <w:spacing w:line="360" w:lineRule="auto"/>
      </w:pPr>
      <w:r>
        <w:rPr>
          <w:rFonts w:ascii="Times New Roman" w:hAnsi="Times New Roman"/>
        </w:rPr>
        <w:t>20.25. O representante da Contratante deverá promover o registro das ocorrências verificadas, adotando as providências necessárias ao fiel cumprimento das cláusulas contratuais.</w:t>
      </w:r>
    </w:p>
    <w:p w14:paraId="6713E78F" w14:textId="77777777" w:rsidR="009E2764" w:rsidRDefault="004819EE">
      <w:pPr>
        <w:spacing w:line="360" w:lineRule="auto"/>
      </w:pPr>
      <w:r>
        <w:rPr>
          <w:rFonts w:ascii="Times New Roman" w:hAnsi="Times New Roman"/>
        </w:rPr>
        <w:t xml:space="preserve">20.26. O descumprimento total ou parcial das obrigações e responsabilidades assumidas pela Contratada, incluindo o descumprimento das obrigações trabalhistas, não recolhimento das </w:t>
      </w:r>
      <w:r>
        <w:rPr>
          <w:rFonts w:ascii="Times New Roman" w:hAnsi="Times New Roman"/>
        </w:rPr>
        <w:lastRenderedPageBreak/>
        <w:t>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w:t>
      </w:r>
      <w:r>
        <w:rPr>
          <w:rFonts w:ascii="Times New Roman" w:hAnsi="Times New Roman"/>
          <w:color w:val="ED1C24"/>
        </w:rPr>
        <w:t>.</w:t>
      </w:r>
    </w:p>
    <w:p w14:paraId="01A73ABC" w14:textId="77777777" w:rsidR="009E2764" w:rsidRDefault="004819EE">
      <w:pPr>
        <w:spacing w:line="360" w:lineRule="auto"/>
        <w:rPr>
          <w:rFonts w:ascii="Times New Roman" w:hAnsi="Times New Roman"/>
        </w:rPr>
      </w:pPr>
      <w:r>
        <w:rPr>
          <w:rFonts w:ascii="Times New Roman" w:hAnsi="Times New Roman"/>
        </w:rPr>
        <w:t xml:space="preserve">20.27.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0784F35A" w14:textId="77777777" w:rsidR="009E2764" w:rsidRDefault="004819EE">
      <w:pPr>
        <w:spacing w:line="360" w:lineRule="auto"/>
        <w:rPr>
          <w:rFonts w:ascii="Times New Roman" w:hAnsi="Times New Roman"/>
        </w:rPr>
      </w:pPr>
      <w:r>
        <w:rPr>
          <w:rFonts w:ascii="Times New Roman" w:hAnsi="Times New Roman"/>
        </w:rPr>
        <w:tab/>
        <w:t xml:space="preserve">20.27.1. 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127867E4" w14:textId="77777777" w:rsidR="009E2764" w:rsidRDefault="004819EE">
      <w:pPr>
        <w:spacing w:line="360" w:lineRule="auto"/>
        <w:rPr>
          <w:rFonts w:ascii="Times New Roman" w:hAnsi="Times New Roman"/>
        </w:rPr>
      </w:pPr>
      <w:r>
        <w:rPr>
          <w:rFonts w:ascii="Times New Roman" w:hAnsi="Times New Roman"/>
        </w:rPr>
        <w:tab/>
        <w:t xml:space="preserve">20.27.2. </w:t>
      </w:r>
      <w:r>
        <w:rPr>
          <w:rFonts w:ascii="Times New Roman" w:hAnsi="Times New Roman"/>
          <w:color w:val="00000A"/>
        </w:rPr>
        <w:t xml:space="preserve">O sindicato representante da categoria do trabalhador deverá ser notificado pela Contratante para acompanhar o pagamento das verbas mencionadas. </w:t>
      </w:r>
    </w:p>
    <w:p w14:paraId="30364A8B" w14:textId="77777777" w:rsidR="009E2764" w:rsidRDefault="004819EE">
      <w:pPr>
        <w:spacing w:line="360" w:lineRule="auto"/>
        <w:rPr>
          <w:rFonts w:ascii="Times New Roman" w:hAnsi="Times New Roman"/>
        </w:rPr>
      </w:pPr>
      <w:r>
        <w:rPr>
          <w:rFonts w:ascii="Times New Roman" w:hAnsi="Times New Roman"/>
          <w:color w:val="00000A"/>
        </w:rPr>
        <w:tab/>
        <w:t xml:space="preserve">20.27.3 Tais pagamentos não configuram vínculo empregatício ou implicam a assunção de responsabilidade por quaisquer obrigações dele decorrentes entre a Contratante e os empregados da Contratada. </w:t>
      </w:r>
    </w:p>
    <w:p w14:paraId="2DD674E0" w14:textId="77777777" w:rsidR="009E2764" w:rsidRDefault="004819EE">
      <w:pPr>
        <w:spacing w:line="360" w:lineRule="auto"/>
        <w:rPr>
          <w:rFonts w:ascii="Times New Roman" w:hAnsi="Times New Roman"/>
        </w:rPr>
      </w:pPr>
      <w:r>
        <w:rPr>
          <w:rFonts w:ascii="Times New Roman" w:hAnsi="Times New Roman"/>
        </w:rPr>
        <w:t xml:space="preserve">20.28.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174E8451" w14:textId="77777777" w:rsidR="009E2764" w:rsidRDefault="004819EE">
      <w:pPr>
        <w:spacing w:line="360" w:lineRule="auto"/>
      </w:pPr>
      <w:r>
        <w:rPr>
          <w:rFonts w:ascii="Times New Roman" w:hAnsi="Times New Roman"/>
        </w:rPr>
        <w:t>20.29.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Pr>
          <w:rFonts w:ascii="Times New Roman" w:hAnsi="Times New Roman"/>
          <w:color w:val="ED1C24"/>
        </w:rPr>
        <w:t>.</w:t>
      </w:r>
    </w:p>
    <w:p w14:paraId="3A36C578" w14:textId="77777777" w:rsidR="009E2764" w:rsidRDefault="009E2764">
      <w:pPr>
        <w:spacing w:line="360" w:lineRule="auto"/>
        <w:rPr>
          <w:rFonts w:ascii="Times New Roman" w:hAnsi="Times New Roman"/>
          <w:color w:val="ED1C24"/>
        </w:rPr>
      </w:pPr>
    </w:p>
    <w:p w14:paraId="62426AF7" w14:textId="77777777" w:rsidR="009E2764" w:rsidRPr="002F15FE" w:rsidRDefault="004819EE">
      <w:pPr>
        <w:spacing w:line="360" w:lineRule="auto"/>
        <w:jc w:val="left"/>
        <w:rPr>
          <w:b/>
          <w:bCs/>
        </w:rPr>
      </w:pPr>
      <w:r w:rsidRPr="002F15FE">
        <w:rPr>
          <w:rFonts w:ascii="Times New Roman" w:eastAsia="PalatinoLinotype" w:hAnsi="Times New Roman"/>
          <w:b/>
          <w:bCs/>
        </w:rPr>
        <w:t>21. DO RECEBIMENTO E ACEITAÇÃO DO OBJETO.</w:t>
      </w:r>
    </w:p>
    <w:p w14:paraId="290E6A23" w14:textId="77777777" w:rsidR="009E2764" w:rsidRDefault="004819EE" w:rsidP="00FD785A">
      <w:pPr>
        <w:spacing w:line="312" w:lineRule="auto"/>
      </w:pPr>
      <w:r>
        <w:rPr>
          <w:rFonts w:ascii="Times New Roman" w:hAnsi="Times New Roman"/>
        </w:rPr>
        <w:t>21.1 O recebimento provisório ou definitivo do objeto não exclui a responsabilidade da Contratada pelos prejuízos resultantes da incorreta execução do contrato.</w:t>
      </w:r>
    </w:p>
    <w:p w14:paraId="290A837A" w14:textId="77777777" w:rsidR="009E2764" w:rsidRDefault="004819EE" w:rsidP="00FD785A">
      <w:pPr>
        <w:spacing w:line="312" w:lineRule="auto"/>
      </w:pPr>
      <w:r>
        <w:rPr>
          <w:rFonts w:ascii="Times New Roman" w:hAnsi="Times New Roman"/>
        </w:rPr>
        <w:t>21.2. O recebimento provisório será realizado pelo fiscal técnico, administrativo e setorial ou pela equipe de fiscalização.</w:t>
      </w:r>
    </w:p>
    <w:p w14:paraId="1362B318" w14:textId="77777777" w:rsidR="009E2764" w:rsidRDefault="004819EE" w:rsidP="007C5FD6">
      <w:pPr>
        <w:spacing w:line="26" w:lineRule="atLeast"/>
      </w:pPr>
      <w:r>
        <w:rPr>
          <w:rFonts w:ascii="Times New Roman" w:hAnsi="Times New Roman"/>
        </w:rPr>
        <w:tab/>
      </w:r>
      <w:r>
        <w:rPr>
          <w:rFonts w:ascii="Times New Roman" w:hAnsi="Times New Roman"/>
        </w:rPr>
        <w:tab/>
        <w:t xml:space="preserve">21.2.1. Ao final de cada período mensal, o fiscal técnico deverá apurar o resultado das avaliações da execução do objeto e, se for o caso, a análise do desempenho e qualidade da </w:t>
      </w:r>
      <w:r>
        <w:rPr>
          <w:rFonts w:ascii="Times New Roman" w:hAnsi="Times New Roman"/>
        </w:rPr>
        <w:lastRenderedPageBreak/>
        <w:t>prestação dos serviços realizados em consonância com os indicadores previstos no ato convocatório.</w:t>
      </w:r>
    </w:p>
    <w:p w14:paraId="4C7D560B" w14:textId="77777777" w:rsidR="009E2764" w:rsidRDefault="004819EE" w:rsidP="007C5FD6">
      <w:pPr>
        <w:spacing w:before="120" w:after="120" w:line="26" w:lineRule="atLeast"/>
        <w:rPr>
          <w:rFonts w:ascii="Times New Roman" w:hAnsi="Times New Roman"/>
        </w:rPr>
      </w:pPr>
      <w:r>
        <w:rPr>
          <w:rFonts w:ascii="Times New Roman" w:hAnsi="Times New Roman"/>
        </w:rPr>
        <w:tab/>
      </w:r>
      <w:r>
        <w:rPr>
          <w:rFonts w:ascii="Times New Roman" w:hAnsi="Times New Roman"/>
        </w:rPr>
        <w:tab/>
        <w:t>21.2.2. Ao final de cada período mensal, o fiscal administrativo deverá verificar a efetiva realização dos dispêndios concernentes aos salários e às obrigações trabalhistas, previdenciárias e com o FGTS do mês anterior.</w:t>
      </w:r>
    </w:p>
    <w:p w14:paraId="7F5AB1EB" w14:textId="77777777" w:rsidR="009E2764" w:rsidRDefault="004819EE" w:rsidP="007C5FD6">
      <w:pPr>
        <w:spacing w:before="120" w:after="120" w:line="26" w:lineRule="atLeast"/>
        <w:rPr>
          <w:rFonts w:ascii="Times New Roman" w:hAnsi="Times New Roman"/>
        </w:rPr>
      </w:pPr>
      <w:r>
        <w:rPr>
          <w:rFonts w:ascii="Times New Roman" w:hAnsi="Times New Roman"/>
        </w:rPr>
        <w:tab/>
      </w:r>
      <w:r>
        <w:rPr>
          <w:rFonts w:ascii="Times New Roman" w:hAnsi="Times New Roman"/>
        </w:rPr>
        <w:tab/>
        <w:t>21.2.3. Será elaborado relatório circunstanciado, com registro, análise e conclusão acerca das ocorrências na execução do contrato, o qual será encaminhado ao gestor do contrato para recebimento definitivo.</w:t>
      </w:r>
    </w:p>
    <w:p w14:paraId="556880FA" w14:textId="77777777" w:rsidR="009E2764" w:rsidRDefault="004819EE" w:rsidP="007C5FD6">
      <w:pPr>
        <w:spacing w:before="120" w:after="120" w:line="26" w:lineRule="atLeast"/>
      </w:pPr>
      <w:r>
        <w:rPr>
          <w:rFonts w:ascii="Times New Roman" w:hAnsi="Times New Roman"/>
        </w:rPr>
        <w:tab/>
      </w:r>
      <w:r>
        <w:rPr>
          <w:rFonts w:ascii="Times New Roman" w:hAnsi="Times New Roman"/>
        </w:rPr>
        <w:tab/>
        <w:t>21.2.3.1 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2528D35C" w14:textId="77777777" w:rsidR="009E2764" w:rsidRDefault="004819EE" w:rsidP="007C5FD6">
      <w:pPr>
        <w:spacing w:before="120" w:after="120" w:line="26" w:lineRule="atLeast"/>
      </w:pPr>
      <w:r>
        <w:rPr>
          <w:rFonts w:ascii="Times New Roman" w:hAnsi="Times New Roman"/>
        </w:rPr>
        <w:t>21.3. O recebimento definitivo, ato que concretiza o ateste da execução dos serviços, será realizado pelo gestor do contrato.</w:t>
      </w:r>
    </w:p>
    <w:p w14:paraId="2A41306A" w14:textId="77777777" w:rsidR="009E2764" w:rsidRDefault="004819EE" w:rsidP="007C5FD6">
      <w:pPr>
        <w:spacing w:before="120" w:after="120" w:line="26" w:lineRule="atLeast"/>
        <w:rPr>
          <w:rFonts w:ascii="Times New Roman" w:hAnsi="Times New Roman"/>
        </w:rPr>
      </w:pPr>
      <w:r>
        <w:rPr>
          <w:rFonts w:ascii="Times New Roman" w:hAnsi="Times New Roman"/>
        </w:rPr>
        <w:tab/>
        <w:t>21.3.1. 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21EB0AA2" w14:textId="77777777" w:rsidR="009E2764" w:rsidRDefault="004819EE" w:rsidP="007C5FD6">
      <w:pPr>
        <w:spacing w:before="120" w:after="120" w:line="26" w:lineRule="atLeast"/>
      </w:pPr>
      <w:r>
        <w:rPr>
          <w:rFonts w:ascii="Times New Roman" w:hAnsi="Times New Roman"/>
        </w:rPr>
        <w:t>21.3.2.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12D8F0F5" w14:textId="77777777" w:rsidR="009E2764" w:rsidRPr="00202CAB" w:rsidRDefault="004819EE" w:rsidP="007C5FD6">
      <w:pPr>
        <w:spacing w:before="120" w:after="120" w:line="26" w:lineRule="atLeast"/>
        <w:rPr>
          <w:b/>
          <w:bCs/>
          <w:color w:val="000000" w:themeColor="text1"/>
        </w:rPr>
      </w:pPr>
      <w:r w:rsidRPr="00202CAB">
        <w:rPr>
          <w:rFonts w:ascii="Times New Roman" w:hAnsi="Times New Roman"/>
          <w:b/>
          <w:bCs/>
          <w:color w:val="000000" w:themeColor="text1"/>
        </w:rPr>
        <w:t>22. DAS SANÇÕES ADMINISTRATIVAS</w:t>
      </w:r>
    </w:p>
    <w:p w14:paraId="27A0A618" w14:textId="77777777" w:rsidR="009E2764" w:rsidRPr="00202CAB" w:rsidRDefault="004819EE" w:rsidP="007C5FD6">
      <w:pPr>
        <w:spacing w:before="120" w:after="120" w:line="26" w:lineRule="atLeast"/>
        <w:rPr>
          <w:color w:val="000000" w:themeColor="text1"/>
        </w:rPr>
      </w:pPr>
      <w:r w:rsidRPr="00202CAB">
        <w:rPr>
          <w:rFonts w:ascii="Times New Roman" w:hAnsi="Times New Roman"/>
          <w:color w:val="000000" w:themeColor="text1"/>
        </w:rPr>
        <w:t>22.1. Comete infração administrativa nos termos da Lei nº 10.520, de 2002, a Contratada que:</w:t>
      </w:r>
    </w:p>
    <w:p w14:paraId="1012D1C8" w14:textId="731CCC02" w:rsidR="009E2764" w:rsidRPr="00202CAB" w:rsidRDefault="004819EE" w:rsidP="007C5FD6">
      <w:pPr>
        <w:spacing w:before="120" w:after="120" w:line="26" w:lineRule="atLeast"/>
        <w:ind w:right="-30"/>
        <w:rPr>
          <w:color w:val="000000" w:themeColor="text1"/>
        </w:rPr>
      </w:pPr>
      <w:r w:rsidRPr="00202CAB">
        <w:rPr>
          <w:rFonts w:ascii="Times New Roman" w:hAnsi="Times New Roman"/>
          <w:color w:val="000000" w:themeColor="text1"/>
        </w:rPr>
        <w:tab/>
        <w:t>22.</w:t>
      </w:r>
      <w:r w:rsidR="00D446B3" w:rsidRPr="00202CAB">
        <w:rPr>
          <w:rFonts w:ascii="Times New Roman" w:hAnsi="Times New Roman"/>
          <w:color w:val="000000" w:themeColor="text1"/>
        </w:rPr>
        <w:t>1</w:t>
      </w:r>
      <w:r w:rsidRPr="00202CAB">
        <w:rPr>
          <w:rFonts w:ascii="Times New Roman" w:hAnsi="Times New Roman"/>
          <w:color w:val="000000" w:themeColor="text1"/>
        </w:rPr>
        <w:t>.1. não promover o recolhimento das contribuições relativas ao FGTS e à Previdência Social exigíveis até o momento da apresentação da fatura;</w:t>
      </w:r>
    </w:p>
    <w:p w14:paraId="4446DB54" w14:textId="3F998ED0" w:rsidR="009E2764" w:rsidRPr="00202CAB" w:rsidRDefault="004819EE" w:rsidP="007C5FD6">
      <w:pPr>
        <w:spacing w:before="120" w:after="120" w:line="26" w:lineRule="atLeast"/>
        <w:ind w:right="-30"/>
        <w:rPr>
          <w:color w:val="000000" w:themeColor="text1"/>
        </w:rPr>
      </w:pPr>
      <w:r w:rsidRPr="00202CAB">
        <w:rPr>
          <w:rFonts w:ascii="Times New Roman" w:hAnsi="Times New Roman"/>
          <w:color w:val="000000" w:themeColor="text1"/>
        </w:rPr>
        <w:tab/>
        <w:t>22.</w:t>
      </w:r>
      <w:r w:rsidR="00D446B3" w:rsidRPr="00202CAB">
        <w:rPr>
          <w:rFonts w:ascii="Times New Roman" w:hAnsi="Times New Roman"/>
          <w:color w:val="000000" w:themeColor="text1"/>
        </w:rPr>
        <w:t>1</w:t>
      </w:r>
      <w:r w:rsidRPr="00202CAB">
        <w:rPr>
          <w:rFonts w:ascii="Times New Roman" w:hAnsi="Times New Roman"/>
          <w:color w:val="000000" w:themeColor="text1"/>
        </w:rPr>
        <w:t>.2. deixar de realizar pagamento do salário, do vale-transporte e do auxílio-alimentação no dia fixado.</w:t>
      </w:r>
    </w:p>
    <w:p w14:paraId="0C3D413B" w14:textId="068DFF29" w:rsidR="009E2764" w:rsidRPr="00202CAB" w:rsidRDefault="004819EE" w:rsidP="00FD785A">
      <w:pPr>
        <w:pStyle w:val="PargrafodaLista1"/>
        <w:spacing w:before="120" w:after="120" w:line="26" w:lineRule="atLeast"/>
        <w:ind w:left="0" w:right="-30"/>
        <w:jc w:val="both"/>
        <w:rPr>
          <w:rFonts w:ascii="Arial" w:hAnsi="Arial" w:cs="Arial"/>
          <w:color w:val="000000" w:themeColor="text1"/>
        </w:rPr>
      </w:pPr>
      <w:r w:rsidRPr="00202CAB">
        <w:rPr>
          <w:rFonts w:ascii="Times New Roman" w:hAnsi="Times New Roman" w:cs="Arial"/>
          <w:color w:val="000000" w:themeColor="text1"/>
        </w:rPr>
        <w:tab/>
        <w:t xml:space="preserve">22.2. </w:t>
      </w:r>
      <w:r w:rsidRPr="00202CAB">
        <w:rPr>
          <w:rFonts w:ascii="Times New Roman" w:hAnsi="Times New Roman" w:cs="Arial"/>
          <w:b/>
          <w:bCs/>
          <w:color w:val="000000" w:themeColor="text1"/>
        </w:rPr>
        <w:t>Multa de</w:t>
      </w:r>
      <w:r w:rsidRPr="00202CAB">
        <w:rPr>
          <w:rFonts w:ascii="Times New Roman" w:hAnsi="Times New Roman" w:cs="Arial"/>
          <w:color w:val="000000" w:themeColor="text1"/>
        </w:rPr>
        <w:t xml:space="preserve">: </w:t>
      </w:r>
    </w:p>
    <w:p w14:paraId="24FC334D" w14:textId="7A396C5E" w:rsidR="009E2764" w:rsidRPr="00202CAB" w:rsidRDefault="004819EE" w:rsidP="00FD785A">
      <w:pPr>
        <w:pStyle w:val="PargrafodaLista1"/>
        <w:spacing w:before="120" w:after="120" w:line="26" w:lineRule="atLeast"/>
        <w:ind w:left="0" w:right="-30"/>
        <w:jc w:val="both"/>
        <w:rPr>
          <w:rFonts w:ascii="Arial" w:hAnsi="Arial" w:cs="Arial"/>
          <w:color w:val="000000" w:themeColor="text1"/>
        </w:rPr>
      </w:pPr>
      <w:r w:rsidRPr="00202CAB">
        <w:rPr>
          <w:rFonts w:ascii="Times New Roman" w:hAnsi="Times New Roman" w:cs="Arial"/>
          <w:color w:val="000000" w:themeColor="text1"/>
        </w:rPr>
        <w:tab/>
        <w:t xml:space="preserve">22.2.1.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7A48D3A8" w14:textId="692996E3" w:rsidR="009E2764" w:rsidRPr="00202CAB" w:rsidRDefault="004819EE" w:rsidP="00FD785A">
      <w:pPr>
        <w:pStyle w:val="PargrafodaLista1"/>
        <w:spacing w:before="120" w:after="120" w:line="26" w:lineRule="atLeast"/>
        <w:ind w:left="0" w:right="-30"/>
        <w:jc w:val="both"/>
        <w:rPr>
          <w:rFonts w:ascii="Arial" w:hAnsi="Arial" w:cs="Arial"/>
          <w:color w:val="000000" w:themeColor="text1"/>
        </w:rPr>
      </w:pPr>
      <w:r w:rsidRPr="00202CAB">
        <w:rPr>
          <w:rFonts w:ascii="Times New Roman" w:hAnsi="Times New Roman" w:cs="Arial"/>
          <w:color w:val="000000" w:themeColor="text1"/>
        </w:rPr>
        <w:tab/>
        <w:t>22.2.2. 0,1% (um décimo por cento) até 10% (dez por cento) sobre o valor adjudicado, em caso de atraso na execução do objeto, por período superior ao previsto no subitem acima, ou de inexecução parcial da obrigação assumida;</w:t>
      </w:r>
    </w:p>
    <w:p w14:paraId="56ECC732" w14:textId="248853AF" w:rsidR="009E2764" w:rsidRPr="00202CAB" w:rsidRDefault="004819EE" w:rsidP="00FD785A">
      <w:pPr>
        <w:pStyle w:val="PargrafodaLista1"/>
        <w:spacing w:before="120" w:after="120" w:line="26" w:lineRule="atLeast"/>
        <w:ind w:left="0" w:right="-30"/>
        <w:jc w:val="both"/>
        <w:rPr>
          <w:rFonts w:ascii="Arial" w:hAnsi="Arial" w:cs="Arial"/>
          <w:color w:val="000000" w:themeColor="text1"/>
        </w:rPr>
      </w:pPr>
      <w:r w:rsidRPr="00202CAB">
        <w:rPr>
          <w:rFonts w:ascii="Times New Roman" w:hAnsi="Times New Roman" w:cs="Arial"/>
          <w:color w:val="000000" w:themeColor="text1"/>
        </w:rPr>
        <w:tab/>
        <w:t>22.2.3. 0,1% (um décimo por cento) até 15% (quinze por cento) sobre o valor adjudicado, em caso de inexecução total da obrigação assumida;</w:t>
      </w:r>
    </w:p>
    <w:p w14:paraId="54A2AA0C" w14:textId="03D02472" w:rsidR="009E2764" w:rsidRPr="00202CAB" w:rsidRDefault="004819EE" w:rsidP="00FD785A">
      <w:pPr>
        <w:pStyle w:val="PargrafodaLista1"/>
        <w:spacing w:before="120" w:after="120" w:line="26" w:lineRule="atLeast"/>
        <w:ind w:left="0" w:right="-30"/>
        <w:jc w:val="both"/>
        <w:rPr>
          <w:color w:val="000000" w:themeColor="text1"/>
        </w:rPr>
      </w:pPr>
      <w:r w:rsidRPr="00202CAB">
        <w:rPr>
          <w:rFonts w:ascii="Times New Roman" w:hAnsi="Times New Roman" w:cs="Arial"/>
          <w:color w:val="000000" w:themeColor="text1"/>
        </w:rPr>
        <w:tab/>
        <w:t xml:space="preserve">22.2.4. 0,2% a 3,2% por dia sobre o valor mensal do contrato, conforme detalhamento constante das </w:t>
      </w:r>
      <w:r w:rsidRPr="00202CAB">
        <w:rPr>
          <w:rFonts w:ascii="Times New Roman" w:hAnsi="Times New Roman" w:cs="Arial"/>
          <w:b/>
          <w:bCs/>
          <w:color w:val="000000" w:themeColor="text1"/>
        </w:rPr>
        <w:t>tabelas 17 e 18</w:t>
      </w:r>
      <w:r w:rsidRPr="00202CAB">
        <w:rPr>
          <w:rFonts w:ascii="Times New Roman" w:hAnsi="Times New Roman" w:cs="Arial"/>
          <w:color w:val="000000" w:themeColor="text1"/>
        </w:rPr>
        <w:t>, abaixo; e</w:t>
      </w:r>
    </w:p>
    <w:p w14:paraId="372573E6" w14:textId="446A12FB" w:rsidR="009E2764" w:rsidRPr="00202CAB" w:rsidRDefault="004819EE" w:rsidP="004F1092">
      <w:pPr>
        <w:pStyle w:val="PargrafodaLista1"/>
        <w:spacing w:before="120" w:after="120" w:line="26" w:lineRule="atLeast"/>
        <w:ind w:left="0" w:right="-30"/>
        <w:jc w:val="both"/>
        <w:rPr>
          <w:rFonts w:ascii="Arial" w:hAnsi="Arial" w:cs="Arial"/>
          <w:color w:val="000000" w:themeColor="text1"/>
        </w:rPr>
      </w:pPr>
      <w:r w:rsidRPr="00202CAB">
        <w:rPr>
          <w:rFonts w:ascii="Times New Roman" w:hAnsi="Times New Roman" w:cs="Arial"/>
          <w:color w:val="000000" w:themeColor="text1"/>
        </w:rPr>
        <w:lastRenderedPageBreak/>
        <w:tab/>
        <w:t>22.2.5.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2DC0BF5" w14:textId="70682049" w:rsidR="009E2764" w:rsidRPr="00202CAB" w:rsidRDefault="004819EE" w:rsidP="00FD785A">
      <w:pPr>
        <w:pStyle w:val="PargrafodaLista1"/>
        <w:spacing w:before="120" w:after="120" w:line="26" w:lineRule="atLeast"/>
        <w:ind w:left="0" w:right="-30"/>
        <w:jc w:val="both"/>
        <w:rPr>
          <w:rFonts w:ascii="Arial" w:hAnsi="Arial" w:cs="Arial"/>
          <w:color w:val="000000" w:themeColor="text1"/>
        </w:rPr>
      </w:pPr>
      <w:r w:rsidRPr="00202CAB">
        <w:rPr>
          <w:rFonts w:ascii="Times New Roman" w:hAnsi="Times New Roman" w:cs="Arial"/>
          <w:color w:val="000000" w:themeColor="text1"/>
        </w:rPr>
        <w:t>22.</w:t>
      </w:r>
      <w:r w:rsidR="004F1092" w:rsidRPr="00202CAB">
        <w:rPr>
          <w:rFonts w:ascii="Times New Roman" w:hAnsi="Times New Roman" w:cs="Arial"/>
          <w:color w:val="000000" w:themeColor="text1"/>
        </w:rPr>
        <w:t>3</w:t>
      </w:r>
      <w:r w:rsidRPr="00202CAB">
        <w:rPr>
          <w:rFonts w:ascii="Times New Roman" w:hAnsi="Times New Roman" w:cs="Arial"/>
          <w:color w:val="000000" w:themeColor="text1"/>
        </w:rPr>
        <w:t>. Para efeito de aplicação de multas, às infrações são atribuídos graus, de acordo com as tabelas 1 e 2:</w:t>
      </w:r>
    </w:p>
    <w:p w14:paraId="3EC381D5" w14:textId="77777777" w:rsidR="009E2764" w:rsidRPr="00202CAB" w:rsidRDefault="004819EE">
      <w:pPr>
        <w:pStyle w:val="Ttulo9"/>
        <w:rPr>
          <w:color w:val="000000" w:themeColor="text1"/>
        </w:rPr>
      </w:pPr>
      <w:r w:rsidRPr="00202CAB">
        <w:rPr>
          <w:rFonts w:ascii="Times New Roman" w:hAnsi="Times New Roman"/>
          <w:color w:val="000000" w:themeColor="text1"/>
        </w:rPr>
        <w:t>Tabela 17</w:t>
      </w:r>
    </w:p>
    <w:tbl>
      <w:tblPr>
        <w:tblW w:w="8955" w:type="dxa"/>
        <w:tblInd w:w="92"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67" w:type="dxa"/>
          <w:bottom w:w="75" w:type="dxa"/>
          <w:right w:w="75" w:type="dxa"/>
        </w:tblCellMar>
        <w:tblLook w:val="0000" w:firstRow="0" w:lastRow="0" w:firstColumn="0" w:lastColumn="0" w:noHBand="0" w:noVBand="0"/>
      </w:tblPr>
      <w:tblGrid>
        <w:gridCol w:w="2924"/>
        <w:gridCol w:w="6031"/>
      </w:tblGrid>
      <w:tr w:rsidR="00202CAB" w:rsidRPr="00202CAB" w14:paraId="1EA9350E" w14:textId="77777777">
        <w:trPr>
          <w:trHeight w:val="180"/>
        </w:trPr>
        <w:tc>
          <w:tcPr>
            <w:tcW w:w="2924" w:type="dxa"/>
            <w:tcBorders>
              <w:top w:val="outset" w:sz="6" w:space="0" w:color="000001"/>
              <w:left w:val="outset" w:sz="6" w:space="0" w:color="000001"/>
              <w:bottom w:val="outset" w:sz="6" w:space="0" w:color="000001"/>
              <w:right w:val="outset" w:sz="6" w:space="0" w:color="000001"/>
            </w:tcBorders>
            <w:shd w:val="clear" w:color="auto" w:fill="auto"/>
            <w:vAlign w:val="center"/>
          </w:tcPr>
          <w:p w14:paraId="6D589B52" w14:textId="77777777" w:rsidR="009E2764" w:rsidRPr="00202CAB" w:rsidRDefault="004819EE" w:rsidP="007C5FD6">
            <w:pPr>
              <w:ind w:right="-28"/>
              <w:jc w:val="center"/>
              <w:rPr>
                <w:color w:val="000000" w:themeColor="text1"/>
                <w:sz w:val="20"/>
                <w:szCs w:val="20"/>
              </w:rPr>
            </w:pPr>
            <w:r w:rsidRPr="00202CAB">
              <w:rPr>
                <w:rFonts w:ascii="Times New Roman" w:hAnsi="Times New Roman"/>
                <w:b/>
                <w:bCs/>
                <w:color w:val="000000" w:themeColor="text1"/>
              </w:rPr>
              <w:t>GRAU</w:t>
            </w:r>
          </w:p>
        </w:tc>
        <w:tc>
          <w:tcPr>
            <w:tcW w:w="6030" w:type="dxa"/>
            <w:tcBorders>
              <w:top w:val="outset" w:sz="6" w:space="0" w:color="000001"/>
              <w:left w:val="outset" w:sz="6" w:space="0" w:color="000001"/>
              <w:bottom w:val="outset" w:sz="6" w:space="0" w:color="000001"/>
              <w:right w:val="outset" w:sz="6" w:space="0" w:color="000001"/>
            </w:tcBorders>
            <w:shd w:val="clear" w:color="auto" w:fill="auto"/>
            <w:vAlign w:val="center"/>
          </w:tcPr>
          <w:p w14:paraId="7B4B9BE9" w14:textId="77777777" w:rsidR="009E2764" w:rsidRPr="00202CAB" w:rsidRDefault="004819EE" w:rsidP="007C5FD6">
            <w:pPr>
              <w:ind w:right="-28"/>
              <w:jc w:val="center"/>
              <w:rPr>
                <w:color w:val="000000" w:themeColor="text1"/>
                <w:sz w:val="20"/>
                <w:szCs w:val="20"/>
              </w:rPr>
            </w:pPr>
            <w:r w:rsidRPr="00202CAB">
              <w:rPr>
                <w:rFonts w:ascii="Times New Roman" w:hAnsi="Times New Roman"/>
                <w:b/>
                <w:bCs/>
                <w:color w:val="000000" w:themeColor="text1"/>
              </w:rPr>
              <w:t>CORRESPONDÊNCIA</w:t>
            </w:r>
          </w:p>
        </w:tc>
      </w:tr>
      <w:tr w:rsidR="00202CAB" w:rsidRPr="00202CAB" w14:paraId="19BA41C1" w14:textId="77777777">
        <w:trPr>
          <w:trHeight w:val="488"/>
        </w:trPr>
        <w:tc>
          <w:tcPr>
            <w:tcW w:w="2924" w:type="dxa"/>
            <w:tcBorders>
              <w:top w:val="outset" w:sz="6" w:space="0" w:color="000001"/>
              <w:left w:val="outset" w:sz="6" w:space="0" w:color="000001"/>
              <w:bottom w:val="outset" w:sz="6" w:space="0" w:color="000001"/>
              <w:right w:val="outset" w:sz="6" w:space="0" w:color="000001"/>
            </w:tcBorders>
            <w:shd w:val="clear" w:color="auto" w:fill="auto"/>
          </w:tcPr>
          <w:p w14:paraId="5C6513DB"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1</w:t>
            </w:r>
          </w:p>
        </w:tc>
        <w:tc>
          <w:tcPr>
            <w:tcW w:w="6030" w:type="dxa"/>
            <w:tcBorders>
              <w:top w:val="outset" w:sz="6" w:space="0" w:color="000001"/>
              <w:left w:val="outset" w:sz="6" w:space="0" w:color="000001"/>
              <w:bottom w:val="outset" w:sz="6" w:space="0" w:color="000001"/>
              <w:right w:val="outset" w:sz="6" w:space="0" w:color="000001"/>
            </w:tcBorders>
            <w:shd w:val="clear" w:color="auto" w:fill="auto"/>
          </w:tcPr>
          <w:p w14:paraId="2CB7941F"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0,2% ao dia sobre o valor mensal do contrato</w:t>
            </w:r>
          </w:p>
        </w:tc>
      </w:tr>
      <w:tr w:rsidR="00202CAB" w:rsidRPr="00202CAB" w14:paraId="264D3776" w14:textId="77777777">
        <w:tc>
          <w:tcPr>
            <w:tcW w:w="2924" w:type="dxa"/>
            <w:tcBorders>
              <w:top w:val="outset" w:sz="6" w:space="0" w:color="000001"/>
              <w:left w:val="outset" w:sz="6" w:space="0" w:color="000001"/>
              <w:bottom w:val="outset" w:sz="6" w:space="0" w:color="000001"/>
              <w:right w:val="outset" w:sz="6" w:space="0" w:color="000001"/>
            </w:tcBorders>
            <w:shd w:val="clear" w:color="auto" w:fill="auto"/>
          </w:tcPr>
          <w:p w14:paraId="19795073"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2</w:t>
            </w:r>
          </w:p>
        </w:tc>
        <w:tc>
          <w:tcPr>
            <w:tcW w:w="6030" w:type="dxa"/>
            <w:tcBorders>
              <w:top w:val="outset" w:sz="6" w:space="0" w:color="000001"/>
              <w:left w:val="outset" w:sz="6" w:space="0" w:color="000001"/>
              <w:bottom w:val="outset" w:sz="6" w:space="0" w:color="000001"/>
              <w:right w:val="outset" w:sz="6" w:space="0" w:color="000001"/>
            </w:tcBorders>
            <w:shd w:val="clear" w:color="auto" w:fill="auto"/>
          </w:tcPr>
          <w:p w14:paraId="5E0FFC41"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0,4% ao dia sobre o valor mensal do contrato</w:t>
            </w:r>
          </w:p>
        </w:tc>
      </w:tr>
      <w:tr w:rsidR="00202CAB" w:rsidRPr="00202CAB" w14:paraId="72953300" w14:textId="77777777">
        <w:tc>
          <w:tcPr>
            <w:tcW w:w="2924" w:type="dxa"/>
            <w:tcBorders>
              <w:top w:val="outset" w:sz="6" w:space="0" w:color="000001"/>
              <w:left w:val="outset" w:sz="6" w:space="0" w:color="000001"/>
              <w:bottom w:val="outset" w:sz="6" w:space="0" w:color="000001"/>
              <w:right w:val="outset" w:sz="6" w:space="0" w:color="000001"/>
            </w:tcBorders>
            <w:shd w:val="clear" w:color="auto" w:fill="auto"/>
          </w:tcPr>
          <w:p w14:paraId="7B556847"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3</w:t>
            </w:r>
          </w:p>
        </w:tc>
        <w:tc>
          <w:tcPr>
            <w:tcW w:w="6030" w:type="dxa"/>
            <w:tcBorders>
              <w:top w:val="outset" w:sz="6" w:space="0" w:color="000001"/>
              <w:left w:val="outset" w:sz="6" w:space="0" w:color="000001"/>
              <w:bottom w:val="outset" w:sz="6" w:space="0" w:color="000001"/>
              <w:right w:val="outset" w:sz="6" w:space="0" w:color="000001"/>
            </w:tcBorders>
            <w:shd w:val="clear" w:color="auto" w:fill="auto"/>
          </w:tcPr>
          <w:p w14:paraId="168E77C3"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0,8% ao dia sobre o valor mensal do contrato</w:t>
            </w:r>
          </w:p>
        </w:tc>
      </w:tr>
      <w:tr w:rsidR="00202CAB" w:rsidRPr="00202CAB" w14:paraId="5017E78E" w14:textId="77777777">
        <w:tc>
          <w:tcPr>
            <w:tcW w:w="2924" w:type="dxa"/>
            <w:tcBorders>
              <w:top w:val="outset" w:sz="6" w:space="0" w:color="000001"/>
              <w:left w:val="outset" w:sz="6" w:space="0" w:color="000001"/>
              <w:bottom w:val="outset" w:sz="6" w:space="0" w:color="000001"/>
              <w:right w:val="outset" w:sz="6" w:space="0" w:color="000001"/>
            </w:tcBorders>
            <w:shd w:val="clear" w:color="auto" w:fill="auto"/>
          </w:tcPr>
          <w:p w14:paraId="60D28BEC"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4</w:t>
            </w:r>
          </w:p>
        </w:tc>
        <w:tc>
          <w:tcPr>
            <w:tcW w:w="6030" w:type="dxa"/>
            <w:tcBorders>
              <w:top w:val="outset" w:sz="6" w:space="0" w:color="000001"/>
              <w:left w:val="outset" w:sz="6" w:space="0" w:color="000001"/>
              <w:bottom w:val="outset" w:sz="6" w:space="0" w:color="000001"/>
              <w:right w:val="outset" w:sz="6" w:space="0" w:color="000001"/>
            </w:tcBorders>
            <w:shd w:val="clear" w:color="auto" w:fill="auto"/>
          </w:tcPr>
          <w:p w14:paraId="084EBF92"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1,6% ao dia sobre o valor mensal do contrato</w:t>
            </w:r>
          </w:p>
        </w:tc>
      </w:tr>
      <w:tr w:rsidR="009E2764" w:rsidRPr="00202CAB" w14:paraId="135175FE" w14:textId="77777777">
        <w:tc>
          <w:tcPr>
            <w:tcW w:w="2924" w:type="dxa"/>
            <w:tcBorders>
              <w:top w:val="outset" w:sz="6" w:space="0" w:color="000001"/>
              <w:left w:val="outset" w:sz="6" w:space="0" w:color="000001"/>
              <w:bottom w:val="outset" w:sz="6" w:space="0" w:color="000001"/>
              <w:right w:val="outset" w:sz="6" w:space="0" w:color="000001"/>
            </w:tcBorders>
            <w:shd w:val="clear" w:color="auto" w:fill="auto"/>
          </w:tcPr>
          <w:p w14:paraId="401B102C"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5</w:t>
            </w:r>
          </w:p>
        </w:tc>
        <w:tc>
          <w:tcPr>
            <w:tcW w:w="6030" w:type="dxa"/>
            <w:tcBorders>
              <w:top w:val="outset" w:sz="6" w:space="0" w:color="000001"/>
              <w:left w:val="outset" w:sz="6" w:space="0" w:color="000001"/>
              <w:bottom w:val="outset" w:sz="6" w:space="0" w:color="000001"/>
              <w:right w:val="outset" w:sz="6" w:space="0" w:color="000001"/>
            </w:tcBorders>
            <w:shd w:val="clear" w:color="auto" w:fill="auto"/>
          </w:tcPr>
          <w:p w14:paraId="69483CCD" w14:textId="77777777" w:rsidR="009E2764" w:rsidRPr="00202CAB" w:rsidRDefault="004819EE" w:rsidP="007C5FD6">
            <w:pPr>
              <w:ind w:right="-28"/>
              <w:jc w:val="center"/>
              <w:rPr>
                <w:color w:val="000000" w:themeColor="text1"/>
                <w:sz w:val="20"/>
                <w:szCs w:val="20"/>
              </w:rPr>
            </w:pPr>
            <w:r w:rsidRPr="00202CAB">
              <w:rPr>
                <w:rFonts w:ascii="Times New Roman" w:hAnsi="Times New Roman"/>
                <w:color w:val="000000" w:themeColor="text1"/>
              </w:rPr>
              <w:t>3,2% ao dia sobre o valor mensal do contrato</w:t>
            </w:r>
          </w:p>
        </w:tc>
      </w:tr>
    </w:tbl>
    <w:p w14:paraId="37284BDE" w14:textId="77777777" w:rsidR="009E2764" w:rsidRPr="00202CAB" w:rsidRDefault="009E2764">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ascii="Times New Roman" w:hAnsi="Times New Roman"/>
          <w:b/>
          <w:bCs/>
          <w:color w:val="000000" w:themeColor="text1"/>
        </w:rPr>
      </w:pPr>
    </w:p>
    <w:p w14:paraId="1FF35F23" w14:textId="77777777" w:rsidR="009E2764" w:rsidRPr="00202CAB" w:rsidRDefault="004819EE">
      <w:pPr>
        <w:spacing w:before="120" w:after="120" w:line="276" w:lineRule="auto"/>
        <w:ind w:right="-30"/>
        <w:jc w:val="center"/>
        <w:rPr>
          <w:color w:val="000000" w:themeColor="text1"/>
        </w:rPr>
      </w:pPr>
      <w:r w:rsidRPr="00202CAB">
        <w:rPr>
          <w:rFonts w:ascii="Times New Roman" w:hAnsi="Times New Roman"/>
          <w:b/>
          <w:bCs/>
          <w:color w:val="000000" w:themeColor="text1"/>
        </w:rPr>
        <w:t>Tabela 18</w:t>
      </w:r>
    </w:p>
    <w:tbl>
      <w:tblPr>
        <w:tblW w:w="8850" w:type="dxa"/>
        <w:tblInd w:w="182"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67" w:type="dxa"/>
          <w:bottom w:w="75" w:type="dxa"/>
          <w:right w:w="75" w:type="dxa"/>
        </w:tblCellMar>
        <w:tblLook w:val="0000" w:firstRow="0" w:lastRow="0" w:firstColumn="0" w:lastColumn="0" w:noHBand="0" w:noVBand="0"/>
      </w:tblPr>
      <w:tblGrid>
        <w:gridCol w:w="878"/>
        <w:gridCol w:w="6945"/>
        <w:gridCol w:w="1027"/>
      </w:tblGrid>
      <w:tr w:rsidR="00202CAB" w:rsidRPr="00202CAB" w14:paraId="433E569D" w14:textId="77777777" w:rsidTr="007C5FD6">
        <w:trPr>
          <w:trHeight w:val="60"/>
        </w:trPr>
        <w:tc>
          <w:tcPr>
            <w:tcW w:w="8850" w:type="dxa"/>
            <w:gridSpan w:val="3"/>
            <w:tcBorders>
              <w:top w:val="outset" w:sz="6" w:space="0" w:color="000001"/>
              <w:left w:val="outset" w:sz="6" w:space="0" w:color="000001"/>
              <w:bottom w:val="outset" w:sz="6" w:space="0" w:color="000001"/>
              <w:right w:val="outset" w:sz="6" w:space="0" w:color="000001"/>
            </w:tcBorders>
            <w:shd w:val="clear" w:color="auto" w:fill="auto"/>
          </w:tcPr>
          <w:p w14:paraId="5695933C" w14:textId="77777777" w:rsidR="009E2764" w:rsidRPr="00202CAB" w:rsidRDefault="004819EE" w:rsidP="007C5FD6">
            <w:pPr>
              <w:spacing w:before="120" w:after="120"/>
              <w:ind w:right="-28"/>
              <w:jc w:val="center"/>
              <w:rPr>
                <w:rFonts w:ascii="Times New Roman" w:hAnsi="Times New Roman"/>
                <w:color w:val="000000" w:themeColor="text1"/>
              </w:rPr>
            </w:pPr>
            <w:r w:rsidRPr="00202CAB">
              <w:rPr>
                <w:rFonts w:ascii="Times New Roman" w:hAnsi="Times New Roman"/>
                <w:b/>
                <w:bCs/>
                <w:color w:val="000000" w:themeColor="text1"/>
              </w:rPr>
              <w:t>INFRAÇÃO</w:t>
            </w:r>
          </w:p>
        </w:tc>
      </w:tr>
      <w:tr w:rsidR="00202CAB" w:rsidRPr="00202CAB" w14:paraId="48463CDA"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498D9B81" w14:textId="77777777" w:rsidR="009E2764" w:rsidRPr="00202CAB" w:rsidRDefault="004819EE" w:rsidP="007C5FD6">
            <w:pPr>
              <w:spacing w:before="120" w:after="120"/>
              <w:ind w:right="-28"/>
              <w:jc w:val="center"/>
              <w:rPr>
                <w:rFonts w:ascii="Times New Roman" w:hAnsi="Times New Roman"/>
                <w:color w:val="000000" w:themeColor="text1"/>
              </w:rPr>
            </w:pPr>
            <w:r w:rsidRPr="00202CAB">
              <w:rPr>
                <w:rFonts w:ascii="Times New Roman" w:hAnsi="Times New Roman"/>
                <w:b/>
                <w:bCs/>
                <w:color w:val="000000" w:themeColor="text1"/>
              </w:rPr>
              <w:t>ITEM</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58936EDE" w14:textId="77777777" w:rsidR="009E2764" w:rsidRPr="00202CAB" w:rsidRDefault="004819EE" w:rsidP="007C5FD6">
            <w:pPr>
              <w:spacing w:before="120" w:after="120"/>
              <w:ind w:right="-28"/>
              <w:jc w:val="center"/>
              <w:rPr>
                <w:rFonts w:ascii="Times New Roman" w:hAnsi="Times New Roman"/>
                <w:color w:val="000000" w:themeColor="text1"/>
              </w:rPr>
            </w:pPr>
            <w:r w:rsidRPr="00202CAB">
              <w:rPr>
                <w:rFonts w:ascii="Times New Roman" w:hAnsi="Times New Roman"/>
                <w:b/>
                <w:bCs/>
                <w:color w:val="000000" w:themeColor="text1"/>
              </w:rPr>
              <w:t>DESCRIÇÃO</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2B110DAC" w14:textId="77777777" w:rsidR="009E2764" w:rsidRPr="00202CAB" w:rsidRDefault="004819EE" w:rsidP="007C5FD6">
            <w:pPr>
              <w:spacing w:before="120" w:after="120"/>
              <w:ind w:right="-28"/>
              <w:jc w:val="center"/>
              <w:rPr>
                <w:rFonts w:ascii="Times New Roman" w:hAnsi="Times New Roman"/>
                <w:color w:val="000000" w:themeColor="text1"/>
              </w:rPr>
            </w:pPr>
            <w:r w:rsidRPr="00202CAB">
              <w:rPr>
                <w:rFonts w:ascii="Times New Roman" w:hAnsi="Times New Roman"/>
                <w:b/>
                <w:bCs/>
                <w:color w:val="000000" w:themeColor="text1"/>
              </w:rPr>
              <w:t>GRAU</w:t>
            </w:r>
          </w:p>
        </w:tc>
      </w:tr>
      <w:tr w:rsidR="00202CAB" w:rsidRPr="00202CAB" w14:paraId="34D3F03E"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499947F8"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1</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186AC798" w14:textId="77777777" w:rsidR="009E2764" w:rsidRPr="00202CAB" w:rsidRDefault="004819EE" w:rsidP="007C5FD6">
            <w:pPr>
              <w:ind w:right="-28"/>
              <w:jc w:val="center"/>
              <w:rPr>
                <w:color w:val="000000" w:themeColor="text1"/>
              </w:rPr>
            </w:pPr>
            <w:r w:rsidRPr="00202CAB">
              <w:rPr>
                <w:rFonts w:ascii="Times New Roman" w:hAnsi="Times New Roman"/>
                <w:color w:val="000000" w:themeColor="text1"/>
              </w:rPr>
              <w:t>Permitir situação que crie a possibilidade de causar dano físico, lesão corporal ou consequências letais, por ocorrência;</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5377C52B"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05</w:t>
            </w:r>
          </w:p>
        </w:tc>
      </w:tr>
      <w:tr w:rsidR="00202CAB" w:rsidRPr="00202CAB" w14:paraId="2E9CDE73"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41B44A66"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2</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3C96F6A8"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Suspender ou interromper, salvo motivo de força maior ou caso fortuito, os serviços contratuais por dia e por unidade de atendimento;</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06816F70"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04</w:t>
            </w:r>
          </w:p>
        </w:tc>
      </w:tr>
      <w:tr w:rsidR="00202CAB" w:rsidRPr="00202CAB" w14:paraId="781EF542"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530EB58C"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3</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7657988B"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Manter funcionário sem qualificação para executar os serviços contratados, por empregado e por dia;</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198400CA"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03</w:t>
            </w:r>
          </w:p>
        </w:tc>
      </w:tr>
      <w:tr w:rsidR="00202CAB" w:rsidRPr="00202CAB" w14:paraId="6FA27060"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56B3E7CD"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4</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4ED08301"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Recusar-se a executar serviço determinado pela fiscalização, por serviço e por dia;</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303EADE8"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02</w:t>
            </w:r>
          </w:p>
        </w:tc>
      </w:tr>
      <w:tr w:rsidR="00202CAB" w:rsidRPr="00202CAB" w14:paraId="28B950CC"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45BDFD93"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5</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24B5BD0E"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Retirar funcionários ou encarregados do serviço durante o expediente, sem a anuência prévia do Contratante, por empregado e por dia;</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6B2294F4"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color w:val="000000" w:themeColor="text1"/>
              </w:rPr>
              <w:t>03</w:t>
            </w:r>
          </w:p>
        </w:tc>
      </w:tr>
      <w:tr w:rsidR="00202CAB" w:rsidRPr="00202CAB" w14:paraId="654C2C3E" w14:textId="77777777">
        <w:trPr>
          <w:trHeight w:val="225"/>
        </w:trPr>
        <w:tc>
          <w:tcPr>
            <w:tcW w:w="8850" w:type="dxa"/>
            <w:gridSpan w:val="3"/>
            <w:tcBorders>
              <w:top w:val="outset" w:sz="6" w:space="0" w:color="000001"/>
              <w:left w:val="outset" w:sz="6" w:space="0" w:color="000001"/>
              <w:bottom w:val="outset" w:sz="6" w:space="0" w:color="000001"/>
              <w:right w:val="outset" w:sz="6" w:space="0" w:color="000001"/>
            </w:tcBorders>
            <w:shd w:val="clear" w:color="auto" w:fill="auto"/>
            <w:vAlign w:val="center"/>
          </w:tcPr>
          <w:p w14:paraId="685D7B32" w14:textId="77777777" w:rsidR="009E2764" w:rsidRPr="00202CAB" w:rsidRDefault="004819EE" w:rsidP="007C5FD6">
            <w:pPr>
              <w:spacing w:before="120" w:after="120"/>
              <w:ind w:right="-30"/>
              <w:jc w:val="center"/>
              <w:rPr>
                <w:rFonts w:ascii="Times New Roman" w:hAnsi="Times New Roman"/>
                <w:color w:val="000000" w:themeColor="text1"/>
              </w:rPr>
            </w:pPr>
            <w:r w:rsidRPr="00202CAB">
              <w:rPr>
                <w:rFonts w:ascii="Times New Roman" w:hAnsi="Times New Roman"/>
                <w:b/>
                <w:bCs/>
                <w:color w:val="000000" w:themeColor="text1"/>
              </w:rPr>
              <w:t>Para os itens a seguir, deixar de:</w:t>
            </w:r>
          </w:p>
        </w:tc>
      </w:tr>
      <w:tr w:rsidR="00202CAB" w:rsidRPr="00202CAB" w14:paraId="41198BE8"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364A22C3"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6</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55245D51"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 xml:space="preserve">Registrar e controlar, diariamente, a assiduidade e a pontualidade de </w:t>
            </w:r>
            <w:r w:rsidRPr="00202CAB">
              <w:rPr>
                <w:rFonts w:ascii="Times New Roman" w:hAnsi="Times New Roman"/>
                <w:color w:val="000000" w:themeColor="text1"/>
              </w:rPr>
              <w:lastRenderedPageBreak/>
              <w:t>seu pessoal, por funcionário e por dia;</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6F1CDB64"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lastRenderedPageBreak/>
              <w:t>01</w:t>
            </w:r>
          </w:p>
        </w:tc>
      </w:tr>
      <w:tr w:rsidR="00202CAB" w:rsidRPr="00202CAB" w14:paraId="23772593"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0C19116F"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7</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38BE941C"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Cumprir determinação formal ou instrução complementar do órgão fiscalizador, por ocorrência;</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0244C646"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02</w:t>
            </w:r>
          </w:p>
        </w:tc>
      </w:tr>
      <w:tr w:rsidR="00202CAB" w:rsidRPr="00202CAB" w14:paraId="1F5FBE61"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2CE95072"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8</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0DC0004E"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Substituir empregado que se conduza de modo inconveniente ou não atenda às necessidades do serviço, por funcionário e por dia;</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19D8707A"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01</w:t>
            </w:r>
          </w:p>
        </w:tc>
      </w:tr>
      <w:tr w:rsidR="00202CAB" w:rsidRPr="00202CAB" w14:paraId="26DF47C2"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371762B6"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9</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1732A0EF"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Cumprir quaisquer dos itens do Edital e seus Anexos não previstos nesta tabela de multas, após reincidência formalmente notificada pelo órgão fiscalizador, por item e por ocorrência;</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0C54A8E0"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03</w:t>
            </w:r>
          </w:p>
        </w:tc>
      </w:tr>
      <w:tr w:rsidR="00202CAB" w:rsidRPr="00202CAB" w14:paraId="6A148D95"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5ED0A1A9"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10</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04D6B57A"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Indicar e manter durante a execução do contrato os prepostos previstos no edital/contrato;</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3BFCBE12"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01</w:t>
            </w:r>
          </w:p>
        </w:tc>
      </w:tr>
      <w:tr w:rsidR="009E2764" w:rsidRPr="00202CAB" w14:paraId="6E6EFF45" w14:textId="77777777" w:rsidTr="007C5FD6">
        <w:tc>
          <w:tcPr>
            <w:tcW w:w="878" w:type="dxa"/>
            <w:tcBorders>
              <w:top w:val="outset" w:sz="6" w:space="0" w:color="000001"/>
              <w:left w:val="outset" w:sz="6" w:space="0" w:color="000001"/>
              <w:bottom w:val="outset" w:sz="6" w:space="0" w:color="000001"/>
              <w:right w:val="outset" w:sz="6" w:space="0" w:color="000001"/>
            </w:tcBorders>
            <w:shd w:val="clear" w:color="auto" w:fill="auto"/>
            <w:vAlign w:val="center"/>
          </w:tcPr>
          <w:p w14:paraId="31886D30"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11</w:t>
            </w:r>
          </w:p>
        </w:tc>
        <w:tc>
          <w:tcPr>
            <w:tcW w:w="6945" w:type="dxa"/>
            <w:tcBorders>
              <w:top w:val="outset" w:sz="6" w:space="0" w:color="000001"/>
              <w:left w:val="outset" w:sz="6" w:space="0" w:color="000001"/>
              <w:bottom w:val="outset" w:sz="6" w:space="0" w:color="000001"/>
              <w:right w:val="outset" w:sz="6" w:space="0" w:color="000001"/>
            </w:tcBorders>
            <w:shd w:val="clear" w:color="auto" w:fill="auto"/>
          </w:tcPr>
          <w:p w14:paraId="59D19F08"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Providenciar treinamento para seus funcionários conforme previsto na relação de obrigações da Contratada</w:t>
            </w:r>
          </w:p>
        </w:tc>
        <w:tc>
          <w:tcPr>
            <w:tcW w:w="1027" w:type="dxa"/>
            <w:tcBorders>
              <w:top w:val="outset" w:sz="6" w:space="0" w:color="000001"/>
              <w:left w:val="outset" w:sz="6" w:space="0" w:color="000001"/>
              <w:bottom w:val="outset" w:sz="6" w:space="0" w:color="000001"/>
              <w:right w:val="outset" w:sz="6" w:space="0" w:color="000001"/>
            </w:tcBorders>
            <w:shd w:val="clear" w:color="auto" w:fill="auto"/>
            <w:vAlign w:val="center"/>
          </w:tcPr>
          <w:p w14:paraId="59CED284" w14:textId="77777777" w:rsidR="009E2764" w:rsidRPr="00202CAB" w:rsidRDefault="004819EE" w:rsidP="007C5FD6">
            <w:pPr>
              <w:ind w:right="-28"/>
              <w:jc w:val="center"/>
              <w:rPr>
                <w:rFonts w:ascii="Times New Roman" w:hAnsi="Times New Roman"/>
                <w:color w:val="000000" w:themeColor="text1"/>
              </w:rPr>
            </w:pPr>
            <w:r w:rsidRPr="00202CAB">
              <w:rPr>
                <w:rFonts w:ascii="Times New Roman" w:hAnsi="Times New Roman"/>
                <w:color w:val="000000" w:themeColor="text1"/>
              </w:rPr>
              <w:t>01</w:t>
            </w:r>
          </w:p>
        </w:tc>
      </w:tr>
    </w:tbl>
    <w:p w14:paraId="3343FACB" w14:textId="77777777" w:rsidR="009E2764" w:rsidRPr="00202CAB" w:rsidRDefault="009E2764">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ascii="Times New Roman" w:hAnsi="Times New Roman"/>
          <w:b/>
          <w:bCs/>
          <w:color w:val="000000" w:themeColor="text1"/>
        </w:rPr>
      </w:pPr>
    </w:p>
    <w:p w14:paraId="12E26E25" w14:textId="5824EC9A" w:rsidR="009E2764" w:rsidRPr="00202CAB" w:rsidRDefault="004819EE" w:rsidP="007C5FD6">
      <w:pPr>
        <w:spacing w:before="120" w:after="120" w:line="26" w:lineRule="atLeast"/>
        <w:ind w:right="-30"/>
        <w:rPr>
          <w:rFonts w:ascii="Times New Roman" w:hAnsi="Times New Roman"/>
          <w:color w:val="000000" w:themeColor="text1"/>
        </w:rPr>
      </w:pPr>
      <w:r w:rsidRPr="00202CAB">
        <w:rPr>
          <w:rFonts w:ascii="Times New Roman" w:hAnsi="Times New Roman"/>
          <w:color w:val="000000" w:themeColor="text1"/>
        </w:rPr>
        <w:t>22.</w:t>
      </w:r>
      <w:r w:rsidR="002F38D8" w:rsidRPr="00202CAB">
        <w:rPr>
          <w:rFonts w:ascii="Times New Roman" w:hAnsi="Times New Roman"/>
          <w:color w:val="000000" w:themeColor="text1"/>
        </w:rPr>
        <w:t>4</w:t>
      </w:r>
      <w:r w:rsidRPr="00202CAB">
        <w:rPr>
          <w:rFonts w:ascii="Times New Roman" w:hAnsi="Times New Roman"/>
          <w:color w:val="000000" w:themeColor="text1"/>
        </w:rPr>
        <w:t xml:space="preserve"> Os serviços prestados pela Contratada e os materiais fornecidos serão avaliados por meio de 6 (Seis) indicadores de qualidade, que são:</w:t>
      </w:r>
    </w:p>
    <w:p w14:paraId="13A8337F" w14:textId="7E7E090B" w:rsidR="009E2764" w:rsidRPr="00202CAB" w:rsidRDefault="004819EE" w:rsidP="007C5FD6">
      <w:pPr>
        <w:spacing w:before="120" w:after="120" w:line="26" w:lineRule="atLeast"/>
        <w:ind w:left="680" w:right="-57"/>
        <w:rPr>
          <w:rFonts w:ascii="Times New Roman" w:hAnsi="Times New Roman"/>
          <w:color w:val="000000" w:themeColor="text1"/>
        </w:rPr>
      </w:pPr>
      <w:r w:rsidRPr="00202CAB">
        <w:rPr>
          <w:rFonts w:ascii="Times New Roman" w:hAnsi="Times New Roman"/>
          <w:color w:val="000000" w:themeColor="text1"/>
        </w:rPr>
        <w:t>22.</w:t>
      </w:r>
      <w:r w:rsidR="002F38D8" w:rsidRPr="00202CAB">
        <w:rPr>
          <w:rFonts w:ascii="Times New Roman" w:hAnsi="Times New Roman"/>
          <w:color w:val="000000" w:themeColor="text1"/>
        </w:rPr>
        <w:t>4</w:t>
      </w:r>
      <w:r w:rsidRPr="00202CAB">
        <w:rPr>
          <w:rFonts w:ascii="Times New Roman" w:hAnsi="Times New Roman"/>
          <w:color w:val="000000" w:themeColor="text1"/>
        </w:rPr>
        <w:t>.1 Prazo de atendimento de demandas (OS);</w:t>
      </w:r>
    </w:p>
    <w:p w14:paraId="36CC4F80" w14:textId="6006C9B4" w:rsidR="009E2764" w:rsidRPr="00202CAB" w:rsidRDefault="004819EE" w:rsidP="007C5FD6">
      <w:pPr>
        <w:spacing w:before="120" w:after="120" w:line="26" w:lineRule="atLeast"/>
        <w:ind w:left="680" w:right="-57"/>
        <w:rPr>
          <w:rFonts w:ascii="Times New Roman" w:hAnsi="Times New Roman"/>
          <w:color w:val="000000" w:themeColor="text1"/>
        </w:rPr>
      </w:pPr>
      <w:r w:rsidRPr="00202CAB">
        <w:rPr>
          <w:rFonts w:ascii="Times New Roman" w:hAnsi="Times New Roman"/>
          <w:color w:val="000000" w:themeColor="text1"/>
        </w:rPr>
        <w:t>22.</w:t>
      </w:r>
      <w:r w:rsidR="002F38D8" w:rsidRPr="00202CAB">
        <w:rPr>
          <w:rFonts w:ascii="Times New Roman" w:hAnsi="Times New Roman"/>
          <w:color w:val="000000" w:themeColor="text1"/>
        </w:rPr>
        <w:t>4</w:t>
      </w:r>
      <w:r w:rsidRPr="00202CAB">
        <w:rPr>
          <w:rFonts w:ascii="Times New Roman" w:hAnsi="Times New Roman"/>
          <w:color w:val="000000" w:themeColor="text1"/>
        </w:rPr>
        <w:t>.2 Empregado sem uniforme, identificação, equipamento, máquina ou utensílio de uso obrigatório;</w:t>
      </w:r>
    </w:p>
    <w:p w14:paraId="5712BC76" w14:textId="1189D103" w:rsidR="009E2764" w:rsidRPr="00202CAB" w:rsidRDefault="004819EE" w:rsidP="007C5FD6">
      <w:pPr>
        <w:spacing w:before="120" w:after="120" w:line="26" w:lineRule="atLeast"/>
        <w:ind w:left="680" w:right="-57"/>
        <w:rPr>
          <w:rFonts w:ascii="Times New Roman" w:hAnsi="Times New Roman"/>
          <w:color w:val="000000" w:themeColor="text1"/>
        </w:rPr>
      </w:pPr>
      <w:r w:rsidRPr="00202CAB">
        <w:rPr>
          <w:rFonts w:ascii="Times New Roman" w:hAnsi="Times New Roman"/>
          <w:color w:val="000000" w:themeColor="text1"/>
        </w:rPr>
        <w:t>22.</w:t>
      </w:r>
      <w:r w:rsidR="002F38D8" w:rsidRPr="00202CAB">
        <w:rPr>
          <w:rFonts w:ascii="Times New Roman" w:hAnsi="Times New Roman"/>
          <w:color w:val="000000" w:themeColor="text1"/>
        </w:rPr>
        <w:t>4.3</w:t>
      </w:r>
      <w:r w:rsidRPr="00202CAB">
        <w:rPr>
          <w:rFonts w:ascii="Times New Roman" w:hAnsi="Times New Roman"/>
          <w:color w:val="000000" w:themeColor="text1"/>
        </w:rPr>
        <w:t xml:space="preserve"> Não cumprimento de obrigações relativas ao serviço após reiterada solicitação para fazê-lo;</w:t>
      </w:r>
    </w:p>
    <w:p w14:paraId="04D4E857" w14:textId="66530F2A" w:rsidR="009E2764" w:rsidRPr="00202CAB" w:rsidRDefault="004819EE" w:rsidP="007C5FD6">
      <w:pPr>
        <w:spacing w:before="120" w:after="120" w:line="26" w:lineRule="atLeast"/>
        <w:ind w:left="680" w:right="-57"/>
        <w:rPr>
          <w:rFonts w:ascii="Times New Roman" w:hAnsi="Times New Roman"/>
          <w:color w:val="000000" w:themeColor="text1"/>
        </w:rPr>
      </w:pPr>
      <w:r w:rsidRPr="00202CAB">
        <w:rPr>
          <w:rFonts w:ascii="Times New Roman" w:hAnsi="Times New Roman"/>
          <w:color w:val="000000" w:themeColor="text1"/>
        </w:rPr>
        <w:t>22.</w:t>
      </w:r>
      <w:r w:rsidR="002F38D8" w:rsidRPr="00202CAB">
        <w:rPr>
          <w:rFonts w:ascii="Times New Roman" w:hAnsi="Times New Roman"/>
          <w:color w:val="000000" w:themeColor="text1"/>
        </w:rPr>
        <w:t>4</w:t>
      </w:r>
      <w:r w:rsidRPr="00202CAB">
        <w:rPr>
          <w:rFonts w:ascii="Times New Roman" w:hAnsi="Times New Roman"/>
          <w:color w:val="000000" w:themeColor="text1"/>
        </w:rPr>
        <w:t>.4 Ausência de material de consumo obrigatoriamente a ser fornecido pela Contratada;</w:t>
      </w:r>
    </w:p>
    <w:p w14:paraId="76E2138A" w14:textId="053BB218" w:rsidR="009E2764" w:rsidRPr="00202CAB" w:rsidRDefault="004819EE" w:rsidP="007C5FD6">
      <w:pPr>
        <w:spacing w:before="120" w:after="120" w:line="26" w:lineRule="atLeast"/>
        <w:ind w:left="680" w:right="-57"/>
        <w:rPr>
          <w:rFonts w:ascii="Times New Roman" w:hAnsi="Times New Roman"/>
          <w:color w:val="000000" w:themeColor="text1"/>
        </w:rPr>
      </w:pPr>
      <w:r w:rsidRPr="00202CAB">
        <w:rPr>
          <w:rFonts w:ascii="Times New Roman" w:hAnsi="Times New Roman"/>
          <w:color w:val="000000" w:themeColor="text1"/>
        </w:rPr>
        <w:t>22.</w:t>
      </w:r>
      <w:r w:rsidR="002F38D8" w:rsidRPr="00202CAB">
        <w:rPr>
          <w:rFonts w:ascii="Times New Roman" w:hAnsi="Times New Roman"/>
          <w:color w:val="000000" w:themeColor="text1"/>
        </w:rPr>
        <w:t>4</w:t>
      </w:r>
      <w:r w:rsidRPr="00202CAB">
        <w:rPr>
          <w:rFonts w:ascii="Times New Roman" w:hAnsi="Times New Roman"/>
          <w:color w:val="000000" w:themeColor="text1"/>
        </w:rPr>
        <w:t>.5 Ausência de empregado da Contratada sem a devida reposição; e</w:t>
      </w:r>
    </w:p>
    <w:p w14:paraId="5A148F57" w14:textId="66126DFB" w:rsidR="009E2764" w:rsidRPr="00202CAB" w:rsidRDefault="004819EE" w:rsidP="007C5FD6">
      <w:pPr>
        <w:spacing w:before="120" w:after="120" w:line="26" w:lineRule="atLeast"/>
        <w:ind w:left="680" w:right="-57"/>
        <w:rPr>
          <w:rFonts w:ascii="Times New Roman" w:hAnsi="Times New Roman"/>
          <w:color w:val="000000" w:themeColor="text1"/>
        </w:rPr>
      </w:pPr>
      <w:r w:rsidRPr="00202CAB">
        <w:rPr>
          <w:rFonts w:ascii="Times New Roman" w:hAnsi="Times New Roman"/>
          <w:color w:val="000000" w:themeColor="text1"/>
        </w:rPr>
        <w:t>22.</w:t>
      </w:r>
      <w:r w:rsidR="002F38D8" w:rsidRPr="00202CAB">
        <w:rPr>
          <w:rFonts w:ascii="Times New Roman" w:hAnsi="Times New Roman"/>
          <w:color w:val="000000" w:themeColor="text1"/>
        </w:rPr>
        <w:t>4</w:t>
      </w:r>
      <w:r w:rsidRPr="00202CAB">
        <w:rPr>
          <w:rFonts w:ascii="Times New Roman" w:hAnsi="Times New Roman"/>
          <w:color w:val="000000" w:themeColor="text1"/>
        </w:rPr>
        <w:t xml:space="preserve">.6 Conduta perigosa de empregados da Contratada que ponha em risco a segurança de terceiros. </w:t>
      </w:r>
    </w:p>
    <w:p w14:paraId="61CBE055" w14:textId="04BCE4FF" w:rsidR="009E2764" w:rsidRPr="00202CAB" w:rsidRDefault="004819EE" w:rsidP="007C5FD6">
      <w:pPr>
        <w:tabs>
          <w:tab w:val="left" w:pos="0"/>
          <w:tab w:val="left" w:pos="3168"/>
          <w:tab w:val="left" w:pos="3888"/>
          <w:tab w:val="left" w:pos="4608"/>
          <w:tab w:val="left" w:pos="5328"/>
          <w:tab w:val="left" w:pos="6048"/>
          <w:tab w:val="left" w:pos="6768"/>
        </w:tabs>
        <w:spacing w:line="26" w:lineRule="atLeast"/>
        <w:rPr>
          <w:rFonts w:ascii="Times New Roman" w:hAnsi="Times New Roman"/>
          <w:color w:val="000000" w:themeColor="text1"/>
        </w:rPr>
      </w:pPr>
      <w:r w:rsidRPr="00202CAB">
        <w:rPr>
          <w:rFonts w:ascii="Times New Roman" w:hAnsi="Times New Roman"/>
          <w:color w:val="000000" w:themeColor="text1"/>
        </w:rPr>
        <w:t xml:space="preserve"> 22.</w:t>
      </w:r>
      <w:r w:rsidR="00262597" w:rsidRPr="00202CAB">
        <w:rPr>
          <w:rFonts w:ascii="Times New Roman" w:hAnsi="Times New Roman"/>
          <w:color w:val="000000" w:themeColor="text1"/>
        </w:rPr>
        <w:t>5</w:t>
      </w:r>
      <w:r w:rsidRPr="00202CAB">
        <w:rPr>
          <w:rFonts w:ascii="Times New Roman" w:hAnsi="Times New Roman"/>
          <w:color w:val="000000" w:themeColor="text1"/>
        </w:rPr>
        <w:t xml:space="preserve"> Aos indicadores serão atribuídos pontos de avaliação que representará o atendimento aos quesitos do contrato por parte da Contratada.</w:t>
      </w:r>
    </w:p>
    <w:p w14:paraId="656A1403" w14:textId="56ED902B" w:rsidR="009E2764" w:rsidRPr="00202CAB" w:rsidRDefault="00262597" w:rsidP="007C5FD6">
      <w:pPr>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rFonts w:ascii="Times New Roman" w:hAnsi="Times New Roman"/>
          <w:color w:val="000000" w:themeColor="text1"/>
        </w:rPr>
      </w:pPr>
      <w:r w:rsidRPr="00202CAB">
        <w:rPr>
          <w:rFonts w:ascii="Times New Roman" w:hAnsi="Times New Roman"/>
          <w:color w:val="000000" w:themeColor="text1"/>
        </w:rPr>
        <w:t>22.6</w:t>
      </w:r>
      <w:r w:rsidR="004819EE" w:rsidRPr="00202CAB">
        <w:rPr>
          <w:rFonts w:ascii="Times New Roman" w:hAnsi="Times New Roman"/>
          <w:color w:val="000000" w:themeColor="text1"/>
        </w:rPr>
        <w:t xml:space="preserve"> A pontuação final dos serviços pode resultar em valores de 0 (zero) e 100 (cem), correspondentes respectivamente às situações de serviço atendido ou não com qualidade e em conformidade com o acordado com a fiscalização do contrato.</w:t>
      </w:r>
    </w:p>
    <w:p w14:paraId="318EAFF3" w14:textId="7FD17C17" w:rsidR="009E2764" w:rsidRPr="00202CAB" w:rsidRDefault="004819EE" w:rsidP="007C5FD6">
      <w:pPr>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color w:val="000000" w:themeColor="text1"/>
        </w:rPr>
      </w:pPr>
      <w:r w:rsidRPr="00202CAB">
        <w:rPr>
          <w:rFonts w:ascii="Times New Roman" w:hAnsi="Times New Roman"/>
          <w:color w:val="000000" w:themeColor="text1"/>
        </w:rPr>
        <w:t>22.</w:t>
      </w:r>
      <w:r w:rsidR="00262597" w:rsidRPr="00202CAB">
        <w:rPr>
          <w:rFonts w:ascii="Times New Roman" w:hAnsi="Times New Roman"/>
          <w:color w:val="000000" w:themeColor="text1"/>
        </w:rPr>
        <w:t xml:space="preserve">7 </w:t>
      </w:r>
      <w:r w:rsidRPr="00202CAB">
        <w:rPr>
          <w:rFonts w:ascii="Times New Roman" w:hAnsi="Times New Roman"/>
          <w:color w:val="000000" w:themeColor="text1"/>
        </w:rPr>
        <w:t>As tabelas a seguir apresentam os indicadores, as metas, os critérios e os mecanismos de cálculo estabelecidos para o contrato.</w:t>
      </w:r>
    </w:p>
    <w:p w14:paraId="4A00D697" w14:textId="77777777" w:rsidR="009E2764" w:rsidRPr="00202CAB" w:rsidRDefault="009E2764" w:rsidP="007C5FD6">
      <w:pPr>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rFonts w:ascii="Times New Roman" w:hAnsi="Times New Roman"/>
          <w:color w:val="000000" w:themeColor="text1"/>
        </w:rPr>
      </w:pPr>
    </w:p>
    <w:tbl>
      <w:tblPr>
        <w:tblW w:w="9135"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3362"/>
        <w:gridCol w:w="5773"/>
      </w:tblGrid>
      <w:tr w:rsidR="00202CAB" w:rsidRPr="00202CAB" w14:paraId="20C3B432"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F2F2F2"/>
          </w:tcPr>
          <w:p w14:paraId="1D354C7A" w14:textId="77777777" w:rsidR="009E2764" w:rsidRPr="00202CAB" w:rsidRDefault="004819EE">
            <w:pPr>
              <w:jc w:val="left"/>
              <w:rPr>
                <w:color w:val="000000" w:themeColor="text1"/>
              </w:rPr>
            </w:pPr>
            <w:r w:rsidRPr="00202CAB">
              <w:rPr>
                <w:rFonts w:ascii="Times New Roman" w:hAnsi="Times New Roman"/>
                <w:b/>
                <w:bCs/>
                <w:color w:val="000000" w:themeColor="text1"/>
              </w:rPr>
              <w:t>Indicador</w:t>
            </w:r>
            <w:r w:rsidRPr="00202CAB">
              <w:rPr>
                <w:rFonts w:ascii="Times New Roman" w:hAnsi="Times New Roman" w:cs="Times New Roman"/>
                <w:b/>
                <w:bCs/>
                <w:color w:val="000000" w:themeColor="text1"/>
              </w:rPr>
              <w:t xml:space="preserve"> Nº 01: </w:t>
            </w:r>
            <w:r w:rsidRPr="00202CAB">
              <w:rPr>
                <w:rFonts w:ascii="Times New Roman" w:hAnsi="Times New Roman" w:cs="Times New Roman"/>
                <w:color w:val="000000" w:themeColor="text1"/>
              </w:rPr>
              <w:t>Prazo de atendimento de demandas (OS).</w:t>
            </w:r>
            <w:r w:rsidRPr="00202CAB">
              <w:rPr>
                <w:rFonts w:ascii="Times New Roman" w:hAnsi="Times New Roman" w:cs="Times New Roman"/>
                <w:b/>
                <w:bCs/>
                <w:color w:val="000000" w:themeColor="text1"/>
              </w:rPr>
              <w:t xml:space="preserve"> </w:t>
            </w:r>
          </w:p>
        </w:tc>
      </w:tr>
      <w:tr w:rsidR="00202CAB" w:rsidRPr="00202CAB" w14:paraId="57B54F6F" w14:textId="77777777" w:rsidTr="007C5FD6">
        <w:trPr>
          <w:trHeight w:val="10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EE4ADC5"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Item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75EB1C9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Descrição </w:t>
            </w:r>
          </w:p>
        </w:tc>
      </w:tr>
      <w:tr w:rsidR="00202CAB" w:rsidRPr="00202CAB" w14:paraId="5D3D7F99"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61B5292B" w14:textId="77777777" w:rsidR="009E2764" w:rsidRPr="00202CAB" w:rsidRDefault="004819EE">
            <w:pPr>
              <w:pStyle w:val="Ttulo7"/>
              <w:rPr>
                <w:rFonts w:cs="Times New Roman"/>
                <w:color w:val="000000" w:themeColor="text1"/>
              </w:rPr>
            </w:pPr>
            <w:r w:rsidRPr="00202CAB">
              <w:rPr>
                <w:rFonts w:cs="Times New Roman"/>
                <w:color w:val="000000" w:themeColor="text1"/>
                <w:sz w:val="24"/>
                <w:szCs w:val="24"/>
              </w:rPr>
              <w:t xml:space="preserve">Finalidade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7DF93A46"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Garantir um atendimento célere às demandas do órgão. </w:t>
            </w:r>
          </w:p>
        </w:tc>
      </w:tr>
      <w:tr w:rsidR="00202CAB" w:rsidRPr="00202CAB" w14:paraId="6798F843"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1B54E74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Meta a cumprir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3394857"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Demandas atendidas em até 24h </w:t>
            </w:r>
          </w:p>
        </w:tc>
      </w:tr>
      <w:tr w:rsidR="00202CAB" w:rsidRPr="00202CAB" w14:paraId="67C150FE"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279073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Instrumento de medição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815CF60" w14:textId="77777777" w:rsidR="009E2764" w:rsidRPr="00202CAB" w:rsidRDefault="004819EE">
            <w:pPr>
              <w:jc w:val="left"/>
              <w:rPr>
                <w:color w:val="000000" w:themeColor="text1"/>
              </w:rPr>
            </w:pPr>
            <w:r w:rsidRPr="00202CAB">
              <w:rPr>
                <w:rFonts w:ascii="Times New Roman" w:hAnsi="Times New Roman" w:cs="Times New Roman"/>
                <w:color w:val="000000" w:themeColor="text1"/>
              </w:rPr>
              <w:t xml:space="preserve">Solicitação de serviços – Ordem de Serviço (OS) emitidas por e-mail corporativo </w:t>
            </w:r>
          </w:p>
        </w:tc>
      </w:tr>
      <w:tr w:rsidR="00202CAB" w:rsidRPr="00202CAB" w14:paraId="5BD7EF1D" w14:textId="77777777" w:rsidTr="007C5FD6">
        <w:trPr>
          <w:trHeight w:val="253"/>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E4D062C"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Forma de acompanhamento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6BF2C762" w14:textId="77777777" w:rsidR="009E2764" w:rsidRPr="00202CAB" w:rsidRDefault="004819EE">
            <w:pPr>
              <w:jc w:val="left"/>
              <w:rPr>
                <w:color w:val="000000" w:themeColor="text1"/>
              </w:rPr>
            </w:pPr>
            <w:r w:rsidRPr="00202CAB">
              <w:rPr>
                <w:rFonts w:ascii="Times New Roman" w:hAnsi="Times New Roman" w:cs="Times New Roman"/>
                <w:color w:val="000000" w:themeColor="text1"/>
              </w:rPr>
              <w:t xml:space="preserve">Pelo fiscal do contrato.  </w:t>
            </w:r>
          </w:p>
        </w:tc>
      </w:tr>
      <w:tr w:rsidR="00202CAB" w:rsidRPr="00202CAB" w14:paraId="28E59BE2"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5FD16C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Periodicidade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95EE78B"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Mensal </w:t>
            </w:r>
          </w:p>
        </w:tc>
      </w:tr>
      <w:tr w:rsidR="00202CAB" w:rsidRPr="00202CAB" w14:paraId="5C79112C"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B9A0585"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lastRenderedPageBreak/>
              <w:t xml:space="preserve">Mecanismo de Cálculo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ED27FAE"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 xml:space="preserve">Cada OS será verificada e valorada individualmente. Nº ocorrências (OS) registradas com tempo de resposta superior à meta (24h) </w:t>
            </w:r>
          </w:p>
        </w:tc>
      </w:tr>
      <w:tr w:rsidR="00202CAB" w:rsidRPr="00202CAB" w14:paraId="414466E5"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2B94B275"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Início de Vigência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028EF472"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Data da assinatura do contrato. </w:t>
            </w:r>
          </w:p>
        </w:tc>
      </w:tr>
      <w:tr w:rsidR="00202CAB" w:rsidRPr="00202CAB" w14:paraId="02707E53" w14:textId="77777777" w:rsidTr="007C5FD6">
        <w:trPr>
          <w:trHeight w:val="664"/>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82C42D8"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Faixas de ajuste no pagamento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50D5FA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Zero ocorrências = 15 pontos</w:t>
            </w:r>
          </w:p>
          <w:p w14:paraId="7D1AE420"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2 ocorrências = 8 pontos</w:t>
            </w:r>
          </w:p>
          <w:p w14:paraId="0BAE9FC2"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4 ocorrências = 5 pontos</w:t>
            </w:r>
          </w:p>
          <w:p w14:paraId="453379F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6 ocorrências = 2 pontos</w:t>
            </w:r>
          </w:p>
          <w:p w14:paraId="62DAE42D"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8 ocorrências = 0 pontos</w:t>
            </w:r>
          </w:p>
        </w:tc>
      </w:tr>
      <w:tr w:rsidR="00202CAB" w:rsidRPr="00202CAB" w14:paraId="4098C09C" w14:textId="77777777" w:rsidTr="007C5FD6">
        <w:trPr>
          <w:trHeight w:val="525"/>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30AADFD0"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Sanções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659081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Ver faixas de ajuste de pagamento</w:t>
            </w:r>
          </w:p>
        </w:tc>
      </w:tr>
      <w:tr w:rsidR="00202CAB" w:rsidRPr="00202CAB" w14:paraId="169F993D"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auto"/>
          </w:tcPr>
          <w:p w14:paraId="3F22017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Observações </w:t>
            </w:r>
          </w:p>
        </w:tc>
      </w:tr>
      <w:tr w:rsidR="00202CAB" w:rsidRPr="00202CAB" w14:paraId="6E3F9B03"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F2F2F2"/>
          </w:tcPr>
          <w:p w14:paraId="03C66C9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b/>
                <w:bCs/>
                <w:color w:val="000000" w:themeColor="text1"/>
              </w:rPr>
              <w:t>Indicador</w:t>
            </w:r>
            <w:r w:rsidRPr="00202CAB">
              <w:rPr>
                <w:rFonts w:ascii="Times New Roman" w:hAnsi="Times New Roman" w:cs="Times New Roman"/>
                <w:b/>
                <w:bCs/>
                <w:color w:val="000000" w:themeColor="text1"/>
              </w:rPr>
              <w:t xml:space="preserve"> Nº 02</w:t>
            </w:r>
            <w:r w:rsidRPr="00202CAB">
              <w:rPr>
                <w:rFonts w:ascii="Times New Roman" w:hAnsi="Times New Roman" w:cs="Times New Roman"/>
                <w:color w:val="000000" w:themeColor="text1"/>
              </w:rPr>
              <w:t>: Empregado sem uniforme, identificação, equipamento, máquina ou utensílio de uso obrigatório.</w:t>
            </w:r>
          </w:p>
        </w:tc>
      </w:tr>
      <w:tr w:rsidR="00202CAB" w:rsidRPr="00202CAB" w14:paraId="3247BD67" w14:textId="77777777" w:rsidTr="007C5FD6">
        <w:trPr>
          <w:trHeight w:val="10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192AC5F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Item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18F96295"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Descrição </w:t>
            </w:r>
          </w:p>
        </w:tc>
      </w:tr>
      <w:tr w:rsidR="00202CAB" w:rsidRPr="00202CAB" w14:paraId="062DB6DC"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539F90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Finalidade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1C125403"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Garantir um atendimento seguro no ambiente da empresa, sem riscos e acidentes de trabalho. </w:t>
            </w:r>
          </w:p>
        </w:tc>
      </w:tr>
      <w:tr w:rsidR="00202CAB" w:rsidRPr="00202CAB" w14:paraId="20B939B0"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22CCB924"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Meta a cumprir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2E75BCB"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Diariamente</w:t>
            </w:r>
          </w:p>
        </w:tc>
      </w:tr>
      <w:tr w:rsidR="00202CAB" w:rsidRPr="00202CAB" w14:paraId="637E99E2"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CE6DE9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Instrumento de medição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3FF635E6"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 xml:space="preserve">Notificação pelas áreas internas por meio de e-mail ou reclamações dirigidas ao Fiscal do Contrato. </w:t>
            </w:r>
          </w:p>
        </w:tc>
      </w:tr>
      <w:tr w:rsidR="00202CAB" w:rsidRPr="00202CAB" w14:paraId="591353D9" w14:textId="77777777" w:rsidTr="007C5FD6">
        <w:trPr>
          <w:trHeight w:val="253"/>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AE2716F"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Forma de acompanhamento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C266C3E"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Pelo Fiscal do contrato. </w:t>
            </w:r>
          </w:p>
        </w:tc>
      </w:tr>
      <w:tr w:rsidR="00202CAB" w:rsidRPr="00202CAB" w14:paraId="58B5738E"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5584970E"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Periodicidade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AA3CB27"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Mensal</w:t>
            </w:r>
          </w:p>
        </w:tc>
      </w:tr>
      <w:tr w:rsidR="00202CAB" w:rsidRPr="00202CAB" w14:paraId="7ECAA788"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441EE700"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Mecanismo de Cálculo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7090D1B9"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Cada notificação ou reclamação registrada junto à Gerência da Unidade. Nº de notificações e reclamações no mês.</w:t>
            </w:r>
          </w:p>
        </w:tc>
      </w:tr>
      <w:tr w:rsidR="00202CAB" w:rsidRPr="00202CAB" w14:paraId="44B7EA58"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3F89FA0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Início de Vigência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B49AE7E"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Data da assinatura do contrato. </w:t>
            </w:r>
          </w:p>
        </w:tc>
      </w:tr>
      <w:tr w:rsidR="00202CAB" w:rsidRPr="00202CAB" w14:paraId="6CE75C6C" w14:textId="77777777" w:rsidTr="007C5FD6">
        <w:trPr>
          <w:trHeight w:val="664"/>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5EA61240"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Faixas de ajuste no pagamento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4170AC0"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Zero registro = 20 pontos</w:t>
            </w:r>
          </w:p>
          <w:p w14:paraId="23043800"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1 ocorrências = 18 pontos</w:t>
            </w:r>
          </w:p>
          <w:p w14:paraId="73E52014"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3 ocorrências = 15 pontos</w:t>
            </w:r>
          </w:p>
          <w:p w14:paraId="380C956E"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5 ocorrências = 12 pontos</w:t>
            </w:r>
          </w:p>
          <w:p w14:paraId="55CD61A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7 ocorrências = 10 pontos</w:t>
            </w:r>
          </w:p>
          <w:p w14:paraId="4328CC9D"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10 ocorrências = 5 pontos</w:t>
            </w:r>
          </w:p>
          <w:p w14:paraId="0F3E87A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Acima de 10 ocorrências = 0 ponto.</w:t>
            </w:r>
          </w:p>
        </w:tc>
      </w:tr>
      <w:tr w:rsidR="00202CAB" w:rsidRPr="00202CAB" w14:paraId="7D126694" w14:textId="77777777" w:rsidTr="007C5FD6">
        <w:trPr>
          <w:trHeight w:val="525"/>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2D18902"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Sanções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3B81C940"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Ver faixas de ajuste de pagamento</w:t>
            </w:r>
          </w:p>
        </w:tc>
      </w:tr>
      <w:tr w:rsidR="00202CAB" w:rsidRPr="00202CAB" w14:paraId="112E1904"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auto"/>
          </w:tcPr>
          <w:p w14:paraId="45F633CD"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Observações </w:t>
            </w:r>
          </w:p>
        </w:tc>
      </w:tr>
      <w:tr w:rsidR="00202CAB" w:rsidRPr="00202CAB" w14:paraId="154CD520"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F2F2F2"/>
          </w:tcPr>
          <w:p w14:paraId="3082644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b/>
                <w:bCs/>
                <w:color w:val="000000" w:themeColor="text1"/>
              </w:rPr>
              <w:t>Indicador</w:t>
            </w:r>
            <w:r w:rsidRPr="00202CAB">
              <w:rPr>
                <w:rFonts w:ascii="Times New Roman" w:hAnsi="Times New Roman" w:cs="Times New Roman"/>
                <w:b/>
                <w:bCs/>
                <w:color w:val="000000" w:themeColor="text1"/>
              </w:rPr>
              <w:t xml:space="preserve"> Nº 03 N</w:t>
            </w:r>
            <w:r w:rsidRPr="00202CAB">
              <w:rPr>
                <w:rFonts w:ascii="Times New Roman" w:hAnsi="Times New Roman"/>
                <w:color w:val="000000" w:themeColor="text1"/>
              </w:rPr>
              <w:t>ão cumprimento de obrigações relativas ao serviço após reiterada solicitação para fazê-lo</w:t>
            </w:r>
          </w:p>
        </w:tc>
      </w:tr>
      <w:tr w:rsidR="00202CAB" w:rsidRPr="00202CAB" w14:paraId="02671872" w14:textId="77777777" w:rsidTr="007C5FD6">
        <w:trPr>
          <w:trHeight w:val="10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3F98F95A"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Item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6AA2CB88"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Descrição </w:t>
            </w:r>
          </w:p>
        </w:tc>
      </w:tr>
      <w:tr w:rsidR="00202CAB" w:rsidRPr="00202CAB" w14:paraId="3CC0AF8D"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4821807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Finalidade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48493D47"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Garantir o atendimento às demandas do órgão. </w:t>
            </w:r>
          </w:p>
        </w:tc>
      </w:tr>
      <w:tr w:rsidR="00202CAB" w:rsidRPr="00202CAB" w14:paraId="001E54E6"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471B7722"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Meta a cumprir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03B63510"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Demandas atendidas dentro do prazo acordado</w:t>
            </w:r>
          </w:p>
        </w:tc>
      </w:tr>
      <w:tr w:rsidR="00202CAB" w:rsidRPr="00202CAB" w14:paraId="02D64ED6"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26ABA3DE"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Instrumento de medição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1BA4ADA"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 xml:space="preserve">Solicitação de serviços - Ordem de Serviço (OS) emitidas por e-mail corporativo não atendida dentro do prazo acordado  </w:t>
            </w:r>
          </w:p>
        </w:tc>
      </w:tr>
      <w:tr w:rsidR="00202CAB" w:rsidRPr="00202CAB" w14:paraId="13FE2C5D" w14:textId="77777777" w:rsidTr="007C5FD6">
        <w:trPr>
          <w:trHeight w:val="253"/>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29B1FB6"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Forma de acompanhamento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441C7D42"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Pelo Fiscal  </w:t>
            </w:r>
          </w:p>
        </w:tc>
      </w:tr>
      <w:tr w:rsidR="00202CAB" w:rsidRPr="00202CAB" w14:paraId="06C974B1"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18F8A808"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Periodicidade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1652EFE2"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Mensal </w:t>
            </w:r>
          </w:p>
        </w:tc>
      </w:tr>
      <w:tr w:rsidR="00202CAB" w:rsidRPr="00202CAB" w14:paraId="69C32E15"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98E57A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Mecanismo de Cálculo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64C4B79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 xml:space="preserve">Cada OS será verificada e valorada individualmente por </w:t>
            </w:r>
            <w:r w:rsidRPr="00202CAB">
              <w:rPr>
                <w:rFonts w:ascii="Times New Roman" w:hAnsi="Times New Roman" w:cs="Times New Roman"/>
                <w:color w:val="000000" w:themeColor="text1"/>
              </w:rPr>
              <w:lastRenderedPageBreak/>
              <w:t>seus respectivos prazos acordados com o Fiscal de Contrato e a Supervisão da Contratada.</w:t>
            </w:r>
          </w:p>
        </w:tc>
      </w:tr>
      <w:tr w:rsidR="00202CAB" w:rsidRPr="00202CAB" w14:paraId="06877BFC"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FCBD7D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lastRenderedPageBreak/>
              <w:t xml:space="preserve">Início de Vigência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4A24F2E8"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Data da assinatura do contrato. </w:t>
            </w:r>
          </w:p>
        </w:tc>
      </w:tr>
      <w:tr w:rsidR="00202CAB" w:rsidRPr="00202CAB" w14:paraId="3CA47B68" w14:textId="77777777" w:rsidTr="007C5FD6">
        <w:trPr>
          <w:trHeight w:val="664"/>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16AC33E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Faixas de ajuste no pagamento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674F4DED"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Zero ocorrências = 15 pontos</w:t>
            </w:r>
          </w:p>
          <w:p w14:paraId="686D5B5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2 ocorrências = 10 pontos</w:t>
            </w:r>
          </w:p>
          <w:p w14:paraId="46569F3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4 ocorrências = 7 pontos</w:t>
            </w:r>
          </w:p>
          <w:p w14:paraId="042766DD"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6 ocorrências = 2 pontos</w:t>
            </w:r>
          </w:p>
          <w:p w14:paraId="76A1EA3F"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Acima de 8 ocorrências = 0 pontos</w:t>
            </w:r>
          </w:p>
        </w:tc>
      </w:tr>
      <w:tr w:rsidR="00202CAB" w:rsidRPr="00202CAB" w14:paraId="39E60D57" w14:textId="77777777" w:rsidTr="007C5FD6">
        <w:trPr>
          <w:trHeight w:val="525"/>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D1F1CD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Sanções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7DA18E89"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Ver faixas de ajuste de pagamento item</w:t>
            </w:r>
          </w:p>
        </w:tc>
      </w:tr>
      <w:tr w:rsidR="00202CAB" w:rsidRPr="00202CAB" w14:paraId="485CF685"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auto"/>
          </w:tcPr>
          <w:p w14:paraId="499A87EA"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Observações </w:t>
            </w:r>
          </w:p>
        </w:tc>
      </w:tr>
      <w:tr w:rsidR="00202CAB" w:rsidRPr="00202CAB" w14:paraId="52B38245"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F2F2F2"/>
          </w:tcPr>
          <w:p w14:paraId="316A365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b/>
                <w:bCs/>
                <w:color w:val="000000" w:themeColor="text1"/>
              </w:rPr>
              <w:t>Indicador</w:t>
            </w:r>
            <w:r w:rsidRPr="00202CAB">
              <w:rPr>
                <w:rFonts w:ascii="Times New Roman" w:hAnsi="Times New Roman" w:cs="Times New Roman"/>
                <w:b/>
                <w:bCs/>
                <w:color w:val="000000" w:themeColor="text1"/>
              </w:rPr>
              <w:t xml:space="preserve"> Nº 04</w:t>
            </w:r>
            <w:r w:rsidRPr="00202CAB">
              <w:rPr>
                <w:rFonts w:ascii="Times New Roman" w:hAnsi="Times New Roman"/>
                <w:color w:val="000000" w:themeColor="text1"/>
              </w:rPr>
              <w:t xml:space="preserve"> Ausência de material de consumo obrigatoriamente a ser fornecido pela Contratada</w:t>
            </w:r>
          </w:p>
        </w:tc>
      </w:tr>
      <w:tr w:rsidR="00202CAB" w:rsidRPr="00202CAB" w14:paraId="5E0D450E" w14:textId="77777777" w:rsidTr="007C5FD6">
        <w:trPr>
          <w:trHeight w:val="10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4B9962AA"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Item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66AE62E"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Descrição </w:t>
            </w:r>
          </w:p>
        </w:tc>
      </w:tr>
      <w:tr w:rsidR="00202CAB" w:rsidRPr="00202CAB" w14:paraId="7AA58E13"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3E1F1BD4"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Finalidade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4A7B6384"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Garantir o atendimento às demandas do órgão com qualidade e sem riscos de desabastecimento de material necessários à execução do contrato. </w:t>
            </w:r>
          </w:p>
        </w:tc>
      </w:tr>
      <w:tr w:rsidR="00202CAB" w:rsidRPr="00202CAB" w14:paraId="367AE271"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3C4867E9"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Meta a cumprir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40C73CF9"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Mensal</w:t>
            </w:r>
          </w:p>
        </w:tc>
      </w:tr>
      <w:tr w:rsidR="00202CAB" w:rsidRPr="00202CAB" w14:paraId="1DA4655B"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234DD58E"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Instrumento de medição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7C066D84"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 xml:space="preserve">Sistema de planilhas de controle de estoque  </w:t>
            </w:r>
          </w:p>
        </w:tc>
      </w:tr>
      <w:tr w:rsidR="00202CAB" w:rsidRPr="00202CAB" w14:paraId="713A56A0" w14:textId="77777777" w:rsidTr="007C5FD6">
        <w:trPr>
          <w:trHeight w:val="253"/>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46D10609"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Forma de acompanhamento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BE16707"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Pelo Fiscal do contrato, por meio de registro das ocorrências. </w:t>
            </w:r>
          </w:p>
        </w:tc>
      </w:tr>
      <w:tr w:rsidR="00202CAB" w:rsidRPr="00202CAB" w14:paraId="2E8950B6"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661A2538"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Periodicidade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1412C12B"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Mensal </w:t>
            </w:r>
          </w:p>
        </w:tc>
      </w:tr>
      <w:tr w:rsidR="00202CAB" w:rsidRPr="00202CAB" w14:paraId="243B25A1"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64EA1189"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Mecanismo de Cálculo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02AF9030"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Registro formal de falta de material em estoque</w:t>
            </w:r>
          </w:p>
        </w:tc>
      </w:tr>
      <w:tr w:rsidR="00202CAB" w:rsidRPr="00202CAB" w14:paraId="442CA31A"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C1F611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Início de Vigência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ADB8FE9"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Data da assinatura do contrato. </w:t>
            </w:r>
          </w:p>
        </w:tc>
      </w:tr>
      <w:tr w:rsidR="00202CAB" w:rsidRPr="00202CAB" w14:paraId="01C50B12" w14:textId="77777777" w:rsidTr="007C5FD6">
        <w:trPr>
          <w:trHeight w:val="664"/>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F7A04E4"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Faixas de ajuste no pagamento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071AA6FA"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Zero registro = 20 pontos</w:t>
            </w:r>
          </w:p>
          <w:p w14:paraId="248479F2"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1 ocorrências = 18 pontos</w:t>
            </w:r>
          </w:p>
          <w:p w14:paraId="09470A7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3 ocorrências = 15 pontos</w:t>
            </w:r>
          </w:p>
          <w:p w14:paraId="05683625"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5 ocorrências = 12 pontos</w:t>
            </w:r>
          </w:p>
          <w:p w14:paraId="09F1D98D"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7 ocorrências = 10 pontos</w:t>
            </w:r>
          </w:p>
          <w:p w14:paraId="1E339ADD"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10 ocorrências = 5 pontos</w:t>
            </w:r>
          </w:p>
          <w:p w14:paraId="3CC8E34E"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Acima de 10 ocorrências = 0 ponto</w:t>
            </w:r>
          </w:p>
        </w:tc>
      </w:tr>
      <w:tr w:rsidR="00202CAB" w:rsidRPr="00202CAB" w14:paraId="0F61DB40" w14:textId="77777777" w:rsidTr="007C5FD6">
        <w:trPr>
          <w:trHeight w:val="525"/>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F465BF2"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Sanções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49424BC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 xml:space="preserve">Ver faixas de ajuste de pagamento item </w:t>
            </w:r>
          </w:p>
        </w:tc>
      </w:tr>
      <w:tr w:rsidR="00202CAB" w:rsidRPr="00202CAB" w14:paraId="7A5C93BF"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auto"/>
          </w:tcPr>
          <w:p w14:paraId="3824E47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Observações </w:t>
            </w:r>
          </w:p>
        </w:tc>
      </w:tr>
      <w:tr w:rsidR="00202CAB" w:rsidRPr="00202CAB" w14:paraId="3CED993B"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F2F2F2"/>
          </w:tcPr>
          <w:p w14:paraId="4C9CF84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b/>
                <w:bCs/>
                <w:color w:val="000000" w:themeColor="text1"/>
              </w:rPr>
              <w:t>Indicador</w:t>
            </w:r>
            <w:r w:rsidRPr="00202CAB">
              <w:rPr>
                <w:rFonts w:ascii="Times New Roman" w:hAnsi="Times New Roman" w:cs="Times New Roman"/>
                <w:b/>
                <w:bCs/>
                <w:color w:val="000000" w:themeColor="text1"/>
              </w:rPr>
              <w:t xml:space="preserve"> Nº 05 </w:t>
            </w:r>
            <w:r w:rsidRPr="00202CAB">
              <w:rPr>
                <w:rFonts w:ascii="Times New Roman" w:hAnsi="Times New Roman" w:cs="Times New Roman"/>
                <w:color w:val="000000" w:themeColor="text1"/>
              </w:rPr>
              <w:t>A</w:t>
            </w:r>
            <w:r w:rsidRPr="00202CAB">
              <w:rPr>
                <w:rFonts w:ascii="Times New Roman" w:hAnsi="Times New Roman"/>
                <w:color w:val="000000" w:themeColor="text1"/>
              </w:rPr>
              <w:t>usência de empregado da Contratada sem a devida reposição.</w:t>
            </w:r>
          </w:p>
        </w:tc>
      </w:tr>
      <w:tr w:rsidR="00202CAB" w:rsidRPr="00202CAB" w14:paraId="2E8CC180" w14:textId="77777777" w:rsidTr="007C5FD6">
        <w:trPr>
          <w:trHeight w:val="10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21C3352"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Item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0EE97DD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Descrição </w:t>
            </w:r>
          </w:p>
        </w:tc>
      </w:tr>
      <w:tr w:rsidR="00202CAB" w:rsidRPr="00202CAB" w14:paraId="501948EA"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68E81EA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Finalidade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BED77CA"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Garantir um atendimento célere às demandas do órgão e dentro das cláusulas avençadas no contrato sem queda em sua qualidade. </w:t>
            </w:r>
          </w:p>
        </w:tc>
      </w:tr>
      <w:tr w:rsidR="00202CAB" w:rsidRPr="00202CAB" w14:paraId="44472806"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50F0C40"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Meta a cumprir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D55EBE2"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Nenhuma ocorrência</w:t>
            </w:r>
          </w:p>
        </w:tc>
      </w:tr>
      <w:tr w:rsidR="00202CAB" w:rsidRPr="00202CAB" w14:paraId="5A17649D"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8D74FBC"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Instrumento de medição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771ACC2A"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 xml:space="preserve">Registro de ausência de emprego </w:t>
            </w:r>
          </w:p>
        </w:tc>
      </w:tr>
      <w:tr w:rsidR="00202CAB" w:rsidRPr="00202CAB" w14:paraId="20AAF318" w14:textId="77777777" w:rsidTr="007C5FD6">
        <w:trPr>
          <w:trHeight w:val="253"/>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4E7BB08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Forma de acompanhamento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7A300E8B"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Pelo Fiscal  </w:t>
            </w:r>
          </w:p>
        </w:tc>
      </w:tr>
      <w:tr w:rsidR="00202CAB" w:rsidRPr="00202CAB" w14:paraId="361229B3"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593C984A"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Periodicidade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04AB2E0C"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Mensal </w:t>
            </w:r>
          </w:p>
        </w:tc>
      </w:tr>
      <w:tr w:rsidR="00202CAB" w:rsidRPr="00202CAB" w14:paraId="6FAEB801"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1D6795D"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Mecanismo de Cálculo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4BFACD9C"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Registro formal da falta de empregado sem reposição</w:t>
            </w:r>
          </w:p>
        </w:tc>
      </w:tr>
      <w:tr w:rsidR="00202CAB" w:rsidRPr="00202CAB" w14:paraId="5FB6A111"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1CD5F28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Início de Vigência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6C50751"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Data da assinatura do contrato. </w:t>
            </w:r>
          </w:p>
        </w:tc>
      </w:tr>
      <w:tr w:rsidR="00202CAB" w:rsidRPr="00202CAB" w14:paraId="51A3615A" w14:textId="77777777" w:rsidTr="007C5FD6">
        <w:trPr>
          <w:trHeight w:val="664"/>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C4DDF9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lastRenderedPageBreak/>
              <w:t xml:space="preserve">Faixas de ajuste no pagamento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286A81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Zero registro = 20 pontos</w:t>
            </w:r>
          </w:p>
          <w:p w14:paraId="12EAB80C"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 xml:space="preserve">Uma ou mais ocorrências = 0 ponto. </w:t>
            </w:r>
          </w:p>
        </w:tc>
      </w:tr>
      <w:tr w:rsidR="00202CAB" w:rsidRPr="00202CAB" w14:paraId="1B3AEC89" w14:textId="77777777" w:rsidTr="007C5FD6">
        <w:trPr>
          <w:trHeight w:val="525"/>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03DA8DFE"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Sanções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72860A02"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Ver faixas de ajuste de pagamento item</w:t>
            </w:r>
          </w:p>
        </w:tc>
      </w:tr>
      <w:tr w:rsidR="00202CAB" w:rsidRPr="00202CAB" w14:paraId="5A477F1C"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auto"/>
          </w:tcPr>
          <w:p w14:paraId="3E90F659"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Observações </w:t>
            </w:r>
          </w:p>
        </w:tc>
      </w:tr>
      <w:tr w:rsidR="00202CAB" w:rsidRPr="00202CAB" w14:paraId="65848565"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F2F2F2"/>
          </w:tcPr>
          <w:p w14:paraId="03E439A8"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b/>
                <w:bCs/>
                <w:color w:val="000000" w:themeColor="text1"/>
              </w:rPr>
              <w:t>Indicador</w:t>
            </w:r>
            <w:r w:rsidRPr="00202CAB">
              <w:rPr>
                <w:rFonts w:ascii="Times New Roman" w:hAnsi="Times New Roman" w:cs="Times New Roman"/>
                <w:b/>
                <w:bCs/>
                <w:color w:val="000000" w:themeColor="text1"/>
              </w:rPr>
              <w:t xml:space="preserve"> Nº 06 </w:t>
            </w:r>
            <w:r w:rsidRPr="00202CAB">
              <w:rPr>
                <w:rFonts w:ascii="Times New Roman" w:hAnsi="Times New Roman" w:cs="Times New Roman"/>
                <w:color w:val="000000" w:themeColor="text1"/>
              </w:rPr>
              <w:t>C</w:t>
            </w:r>
            <w:r w:rsidRPr="00202CAB">
              <w:rPr>
                <w:rFonts w:ascii="Times New Roman" w:hAnsi="Times New Roman"/>
                <w:color w:val="000000" w:themeColor="text1"/>
              </w:rPr>
              <w:t>onduta perigosa de empregados da Contratada que ponha em risco a segurança de terceiros</w:t>
            </w:r>
          </w:p>
        </w:tc>
      </w:tr>
      <w:tr w:rsidR="00202CAB" w:rsidRPr="00202CAB" w14:paraId="73A05B8B" w14:textId="77777777" w:rsidTr="007C5FD6">
        <w:trPr>
          <w:trHeight w:val="10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27FE69B5"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Item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6629FB7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Descrição </w:t>
            </w:r>
          </w:p>
        </w:tc>
      </w:tr>
      <w:tr w:rsidR="00202CAB" w:rsidRPr="00202CAB" w14:paraId="355BE0BC"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69E4CB7F"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Finalidade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095FA57A"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Garantir um atendimento dentro das normas vigentes de segurança do trabalho e cláusulas contratuais</w:t>
            </w:r>
          </w:p>
        </w:tc>
      </w:tr>
      <w:tr w:rsidR="00202CAB" w:rsidRPr="00202CAB" w14:paraId="5B1DCAF0"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20C9549B"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Meta a cumprir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66BF7CA6"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Nenhuma ocorrência</w:t>
            </w:r>
          </w:p>
        </w:tc>
      </w:tr>
      <w:tr w:rsidR="00202CAB" w:rsidRPr="00202CAB" w14:paraId="40220F4D"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20FF42D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Instrumento de medição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7BB3E9EC"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Registro formal de ocorrências e constatação pelo Fiscal</w:t>
            </w:r>
          </w:p>
        </w:tc>
      </w:tr>
      <w:tr w:rsidR="00202CAB" w:rsidRPr="00202CAB" w14:paraId="75227BE4" w14:textId="77777777" w:rsidTr="007C5FD6">
        <w:trPr>
          <w:trHeight w:val="253"/>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75B1CD85"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Forma de acompanhamento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41264B45"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Pelo Fiscal do contrato </w:t>
            </w:r>
          </w:p>
        </w:tc>
      </w:tr>
      <w:tr w:rsidR="00202CAB" w:rsidRPr="00202CAB" w14:paraId="33368B51"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46F7D44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Periodicidade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2C96E0B0"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Diária, com aferição mensal </w:t>
            </w:r>
          </w:p>
        </w:tc>
      </w:tr>
      <w:tr w:rsidR="00202CAB" w:rsidRPr="00202CAB" w14:paraId="14DE3D5B" w14:textId="77777777" w:rsidTr="007C5FD6">
        <w:trPr>
          <w:trHeight w:val="247"/>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4E8B71ED"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Mecanismo de Cálculo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69E6039"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 xml:space="preserve">Nº de registro e reclamações recebidas pelo Fiscal do contrato e sua constatação. </w:t>
            </w:r>
          </w:p>
        </w:tc>
      </w:tr>
      <w:tr w:rsidR="00202CAB" w:rsidRPr="00202CAB" w14:paraId="36D7DEDF" w14:textId="77777777" w:rsidTr="007C5FD6">
        <w:trPr>
          <w:trHeight w:val="111"/>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2CE48CF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Início de Vigência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700054A" w14:textId="77777777" w:rsidR="009E2764" w:rsidRPr="00202CAB" w:rsidRDefault="004819EE">
            <w:pPr>
              <w:jc w:val="left"/>
              <w:rPr>
                <w:rFonts w:ascii="Times New Roman" w:hAnsi="Times New Roman" w:cs="Times New Roman"/>
                <w:color w:val="000000" w:themeColor="text1"/>
              </w:rPr>
            </w:pPr>
            <w:r w:rsidRPr="00202CAB">
              <w:rPr>
                <w:rFonts w:ascii="Times New Roman" w:hAnsi="Times New Roman" w:cs="Times New Roman"/>
                <w:color w:val="000000" w:themeColor="text1"/>
              </w:rPr>
              <w:t xml:space="preserve">Data da assinatura do contrato. </w:t>
            </w:r>
          </w:p>
        </w:tc>
      </w:tr>
      <w:tr w:rsidR="00202CAB" w:rsidRPr="00202CAB" w14:paraId="7ABCEBAA" w14:textId="77777777" w:rsidTr="007C5FD6">
        <w:trPr>
          <w:trHeight w:val="426"/>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128DD59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Faixas de ajuste no pagamento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66472398"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Zero ocorrências = 10 pontos</w:t>
            </w:r>
          </w:p>
          <w:p w14:paraId="522D6B17"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2 ocorrências = 8 pontos</w:t>
            </w:r>
          </w:p>
          <w:p w14:paraId="33722846"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4 ocorrências = 5 pontos</w:t>
            </w:r>
          </w:p>
          <w:p w14:paraId="3D7FD3E1"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Até 6 ocorrências = 2 pontos</w:t>
            </w:r>
          </w:p>
          <w:p w14:paraId="6BF03F65"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Acima de 8 ocorrências = 0 pontos</w:t>
            </w:r>
          </w:p>
        </w:tc>
      </w:tr>
      <w:tr w:rsidR="00202CAB" w:rsidRPr="00202CAB" w14:paraId="6C2BE3DD" w14:textId="77777777" w:rsidTr="007C5FD6">
        <w:trPr>
          <w:trHeight w:val="525"/>
        </w:trPr>
        <w:tc>
          <w:tcPr>
            <w:tcW w:w="3362" w:type="dxa"/>
            <w:tcBorders>
              <w:top w:val="single" w:sz="4" w:space="0" w:color="00000A"/>
              <w:left w:val="single" w:sz="4" w:space="0" w:color="00000A"/>
              <w:bottom w:val="single" w:sz="4" w:space="0" w:color="00000A"/>
              <w:right w:val="single" w:sz="4" w:space="0" w:color="00000A"/>
            </w:tcBorders>
            <w:shd w:val="clear" w:color="auto" w:fill="auto"/>
          </w:tcPr>
          <w:p w14:paraId="3CA9E134"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Sanções </w:t>
            </w:r>
          </w:p>
        </w:tc>
        <w:tc>
          <w:tcPr>
            <w:tcW w:w="5773" w:type="dxa"/>
            <w:tcBorders>
              <w:top w:val="single" w:sz="4" w:space="0" w:color="00000A"/>
              <w:left w:val="single" w:sz="4" w:space="0" w:color="00000A"/>
              <w:bottom w:val="single" w:sz="4" w:space="0" w:color="00000A"/>
              <w:right w:val="single" w:sz="4" w:space="0" w:color="00000A"/>
            </w:tcBorders>
            <w:shd w:val="clear" w:color="auto" w:fill="auto"/>
          </w:tcPr>
          <w:p w14:paraId="5C3158E3"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color w:val="000000" w:themeColor="text1"/>
              </w:rPr>
              <w:t>Ver faixas de ajuste de pagamento item</w:t>
            </w:r>
          </w:p>
        </w:tc>
      </w:tr>
      <w:tr w:rsidR="009E2764" w:rsidRPr="00202CAB" w14:paraId="03724468" w14:textId="77777777" w:rsidTr="007C5FD6">
        <w:trPr>
          <w:trHeight w:val="107"/>
        </w:trPr>
        <w:tc>
          <w:tcPr>
            <w:tcW w:w="9135" w:type="dxa"/>
            <w:gridSpan w:val="2"/>
            <w:tcBorders>
              <w:top w:val="single" w:sz="4" w:space="0" w:color="00000A"/>
              <w:left w:val="single" w:sz="4" w:space="0" w:color="00000A"/>
              <w:bottom w:val="single" w:sz="4" w:space="0" w:color="00000A"/>
              <w:right w:val="single" w:sz="4" w:space="0" w:color="00000A"/>
            </w:tcBorders>
            <w:shd w:val="clear" w:color="auto" w:fill="auto"/>
          </w:tcPr>
          <w:p w14:paraId="6AD18899" w14:textId="77777777" w:rsidR="009E2764" w:rsidRPr="00202CAB" w:rsidRDefault="004819EE">
            <w:pPr>
              <w:jc w:val="left"/>
              <w:rPr>
                <w:rFonts w:ascii="Times New Roman" w:hAnsi="Times New Roman" w:cs="Times New Roman"/>
                <w:color w:val="000000" w:themeColor="text1"/>
                <w:sz w:val="23"/>
                <w:szCs w:val="23"/>
              </w:rPr>
            </w:pPr>
            <w:r w:rsidRPr="00202CAB">
              <w:rPr>
                <w:rFonts w:ascii="Times New Roman" w:hAnsi="Times New Roman" w:cs="Times New Roman"/>
                <w:b/>
                <w:bCs/>
                <w:color w:val="000000" w:themeColor="text1"/>
              </w:rPr>
              <w:t xml:space="preserve">Observações </w:t>
            </w:r>
          </w:p>
        </w:tc>
      </w:tr>
    </w:tbl>
    <w:p w14:paraId="51B6EFC5" w14:textId="77777777" w:rsidR="009E2764" w:rsidRPr="00202CAB" w:rsidRDefault="009E2764">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ascii="Times New Roman" w:hAnsi="Times New Roman"/>
          <w:color w:val="000000" w:themeColor="text1"/>
        </w:rPr>
      </w:pPr>
    </w:p>
    <w:p w14:paraId="721935ED" w14:textId="61531809" w:rsidR="009E2764" w:rsidRPr="00202CAB" w:rsidRDefault="004819EE" w:rsidP="007C5FD6">
      <w:pPr>
        <w:tabs>
          <w:tab w:val="left" w:pos="0"/>
        </w:tabs>
        <w:spacing w:line="312" w:lineRule="auto"/>
        <w:rPr>
          <w:color w:val="000000" w:themeColor="text1"/>
        </w:rPr>
      </w:pPr>
      <w:r w:rsidRPr="00202CAB">
        <w:rPr>
          <w:rFonts w:ascii="Times New Roman" w:hAnsi="Times New Roman"/>
          <w:color w:val="000000" w:themeColor="text1"/>
        </w:rPr>
        <w:t>22.</w:t>
      </w:r>
      <w:r w:rsidR="00DB5412" w:rsidRPr="00202CAB">
        <w:rPr>
          <w:rFonts w:ascii="Times New Roman" w:hAnsi="Times New Roman"/>
          <w:color w:val="000000" w:themeColor="text1"/>
        </w:rPr>
        <w:t>8</w:t>
      </w:r>
      <w:r w:rsidRPr="00202CAB">
        <w:rPr>
          <w:rFonts w:ascii="Times New Roman" w:hAnsi="Times New Roman"/>
          <w:color w:val="000000" w:themeColor="text1"/>
        </w:rPr>
        <w:t>. Faixas para o ajuste de pagamento</w:t>
      </w:r>
    </w:p>
    <w:p w14:paraId="4C36AB60" w14:textId="29B4F89F" w:rsidR="009E2764" w:rsidRPr="00202CAB" w:rsidRDefault="004819EE" w:rsidP="007C5FD6">
      <w:pPr>
        <w:tabs>
          <w:tab w:val="left" w:pos="0"/>
        </w:tabs>
        <w:spacing w:line="312" w:lineRule="auto"/>
        <w:ind w:left="624"/>
        <w:rPr>
          <w:color w:val="000000" w:themeColor="text1"/>
        </w:rPr>
      </w:pPr>
      <w:r w:rsidRPr="00202CAB">
        <w:rPr>
          <w:rFonts w:ascii="Times New Roman" w:hAnsi="Times New Roman"/>
          <w:color w:val="000000" w:themeColor="text1"/>
        </w:rPr>
        <w:t>22.</w:t>
      </w:r>
      <w:r w:rsidR="00DB5412" w:rsidRPr="00202CAB">
        <w:rPr>
          <w:rFonts w:ascii="Times New Roman" w:hAnsi="Times New Roman"/>
          <w:color w:val="000000" w:themeColor="text1"/>
        </w:rPr>
        <w:t>8</w:t>
      </w:r>
      <w:r w:rsidRPr="00202CAB">
        <w:rPr>
          <w:rFonts w:ascii="Times New Roman" w:hAnsi="Times New Roman"/>
          <w:color w:val="000000" w:themeColor="text1"/>
        </w:rPr>
        <w:t>.1. As pontuações aplicadas devem ser totalizadas para o mês de referência, conforme métodos apresentados nas tabelas de indicadores acima.</w:t>
      </w:r>
    </w:p>
    <w:p w14:paraId="68595977" w14:textId="472DB531" w:rsidR="009E2764" w:rsidRPr="00202CAB" w:rsidRDefault="004819EE" w:rsidP="007C5FD6">
      <w:pPr>
        <w:tabs>
          <w:tab w:val="left" w:pos="0"/>
        </w:tabs>
        <w:spacing w:line="312" w:lineRule="auto"/>
        <w:ind w:left="624"/>
        <w:rPr>
          <w:color w:val="000000" w:themeColor="text1"/>
        </w:rPr>
      </w:pPr>
      <w:r w:rsidRPr="00202CAB">
        <w:rPr>
          <w:rFonts w:ascii="Times New Roman" w:hAnsi="Times New Roman"/>
          <w:color w:val="000000" w:themeColor="text1"/>
        </w:rPr>
        <w:t>22.</w:t>
      </w:r>
      <w:r w:rsidR="00DB5412" w:rsidRPr="00202CAB">
        <w:rPr>
          <w:rFonts w:ascii="Times New Roman" w:hAnsi="Times New Roman"/>
          <w:color w:val="000000" w:themeColor="text1"/>
        </w:rPr>
        <w:t>8</w:t>
      </w:r>
      <w:r w:rsidRPr="00202CAB">
        <w:rPr>
          <w:rFonts w:ascii="Times New Roman" w:hAnsi="Times New Roman"/>
          <w:color w:val="000000" w:themeColor="text1"/>
        </w:rPr>
        <w:t xml:space="preserve">.2. A soma das pontuações obtidas para cada indicador resultará em uma pontuação final no intervalo de 0 a 100 pontos, conforme fórmula a seguir: </w:t>
      </w:r>
    </w:p>
    <w:p w14:paraId="46CA1108" w14:textId="1A7F80B5" w:rsidR="009E2764" w:rsidRPr="00202CAB" w:rsidRDefault="004819EE" w:rsidP="007C5FD6">
      <w:pPr>
        <w:tabs>
          <w:tab w:val="left" w:pos="0"/>
        </w:tabs>
        <w:spacing w:line="312" w:lineRule="auto"/>
        <w:ind w:left="624"/>
        <w:rPr>
          <w:color w:val="000000" w:themeColor="text1"/>
        </w:rPr>
      </w:pPr>
      <w:r w:rsidRPr="00202CAB">
        <w:rPr>
          <w:rFonts w:ascii="Times New Roman" w:hAnsi="Times New Roman"/>
          <w:color w:val="000000" w:themeColor="text1"/>
        </w:rPr>
        <w:t>22.</w:t>
      </w:r>
      <w:r w:rsidR="00DB5412" w:rsidRPr="00202CAB">
        <w:rPr>
          <w:rFonts w:ascii="Times New Roman" w:hAnsi="Times New Roman"/>
          <w:color w:val="000000" w:themeColor="text1"/>
        </w:rPr>
        <w:t>8</w:t>
      </w:r>
      <w:r w:rsidRPr="00202CAB">
        <w:rPr>
          <w:rFonts w:ascii="Times New Roman" w:hAnsi="Times New Roman"/>
          <w:color w:val="000000" w:themeColor="text1"/>
        </w:rPr>
        <w:t>.2.1 Pontuação total do contrato = Pontos (Indicador nº 1) + Pontos (Indicador nº 2) + Pontos (Indicador nº 3) + Pontos (Indicador nº 4) + Pontos (Indicador nº 5) + Pontos (Indicador nº 6).</w:t>
      </w:r>
    </w:p>
    <w:p w14:paraId="50FC41D6" w14:textId="0C73297B" w:rsidR="009E2764" w:rsidRPr="00202CAB" w:rsidRDefault="004819EE">
      <w:pPr>
        <w:tabs>
          <w:tab w:val="left" w:pos="0"/>
        </w:tabs>
        <w:spacing w:line="360" w:lineRule="auto"/>
        <w:rPr>
          <w:color w:val="000000" w:themeColor="text1"/>
        </w:rPr>
      </w:pPr>
      <w:r w:rsidRPr="00202CAB">
        <w:rPr>
          <w:rFonts w:ascii="Times New Roman" w:hAnsi="Times New Roman"/>
          <w:color w:val="000000" w:themeColor="text1"/>
        </w:rPr>
        <w:t>22.</w:t>
      </w:r>
      <w:r w:rsidR="00DB5412" w:rsidRPr="00202CAB">
        <w:rPr>
          <w:rFonts w:ascii="Times New Roman" w:hAnsi="Times New Roman"/>
          <w:color w:val="000000" w:themeColor="text1"/>
        </w:rPr>
        <w:t>9</w:t>
      </w:r>
      <w:r w:rsidRPr="00202CAB">
        <w:rPr>
          <w:rFonts w:ascii="Times New Roman" w:hAnsi="Times New Roman"/>
          <w:color w:val="000000" w:themeColor="text1"/>
        </w:rPr>
        <w:t>. Os pagamentos a serem realizados no contrato, relativos a cada mês de referência, devem ser ajustados pela pontuação total do contrato, conforme tabela e fórmula a seguir:</w:t>
      </w:r>
    </w:p>
    <w:tbl>
      <w:tblPr>
        <w:tblW w:w="9345"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115"/>
        <w:gridCol w:w="3115"/>
        <w:gridCol w:w="3115"/>
      </w:tblGrid>
      <w:tr w:rsidR="00202CAB" w:rsidRPr="00202CAB" w14:paraId="04B9086F" w14:textId="77777777">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78769817" w14:textId="77777777" w:rsidR="009E2764" w:rsidRPr="00202CAB" w:rsidRDefault="004819EE">
            <w:pPr>
              <w:tabs>
                <w:tab w:val="left" w:pos="0"/>
              </w:tabs>
              <w:rPr>
                <w:color w:val="000000" w:themeColor="text1"/>
              </w:rPr>
            </w:pPr>
            <w:r w:rsidRPr="00202CAB">
              <w:rPr>
                <w:rFonts w:ascii="Times New Roman" w:hAnsi="Times New Roman"/>
                <w:color w:val="000000" w:themeColor="text1"/>
              </w:rPr>
              <w:t>Faixas de pontuação de ajuste</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78B59307"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Pagamento devido</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68D66A4D"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Fator de ajuste a ser aplicado ao contrato</w:t>
            </w:r>
          </w:p>
        </w:tc>
      </w:tr>
      <w:tr w:rsidR="00202CAB" w:rsidRPr="00202CAB" w14:paraId="780349FC" w14:textId="77777777">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4985327C"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De 80 a 100 pontos</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15EEA6AD"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100% do valor previsto</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7F7CF656"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1,00</w:t>
            </w:r>
          </w:p>
        </w:tc>
      </w:tr>
      <w:tr w:rsidR="00202CAB" w:rsidRPr="00202CAB" w14:paraId="66C43CED" w14:textId="77777777">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313A356B"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De 70 a 79 pontos</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212020DD"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97% do valor previsto</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689993B4"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0,97</w:t>
            </w:r>
          </w:p>
        </w:tc>
      </w:tr>
      <w:tr w:rsidR="00202CAB" w:rsidRPr="00202CAB" w14:paraId="5573DF26" w14:textId="77777777">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11623674"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De 60 a 69 pontos</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7FCFB842"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95% do valor previsto</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5EDCBE0D"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0,95</w:t>
            </w:r>
          </w:p>
        </w:tc>
      </w:tr>
      <w:tr w:rsidR="00202CAB" w:rsidRPr="00202CAB" w14:paraId="71287C40" w14:textId="77777777">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59449A42"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De 50 a 59 pontos</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37DEAD92"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93% do valor previsto</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74B57A79"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0,93</w:t>
            </w:r>
          </w:p>
        </w:tc>
      </w:tr>
      <w:tr w:rsidR="00202CAB" w:rsidRPr="00202CAB" w14:paraId="7825391D" w14:textId="77777777">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39338CAD"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De 40 a 49 pontos</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09A89235"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90% do valor previsto</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22FDA810"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0,90</w:t>
            </w:r>
          </w:p>
        </w:tc>
      </w:tr>
      <w:tr w:rsidR="009E2764" w:rsidRPr="00202CAB" w14:paraId="2114C974" w14:textId="77777777">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470CFC6E"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lastRenderedPageBreak/>
              <w:t>Abaixo de 40 pontos</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583CDB35"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90% do valor previsto mais multa</w:t>
            </w:r>
          </w:p>
        </w:tc>
        <w:tc>
          <w:tcPr>
            <w:tcW w:w="3115" w:type="dxa"/>
            <w:tcBorders>
              <w:top w:val="single" w:sz="4" w:space="0" w:color="00000A"/>
              <w:left w:val="single" w:sz="4" w:space="0" w:color="00000A"/>
              <w:bottom w:val="single" w:sz="4" w:space="0" w:color="00000A"/>
              <w:right w:val="single" w:sz="4" w:space="0" w:color="00000A"/>
            </w:tcBorders>
            <w:shd w:val="clear" w:color="auto" w:fill="auto"/>
          </w:tcPr>
          <w:p w14:paraId="31B25287" w14:textId="77777777" w:rsidR="009E2764" w:rsidRPr="00202CAB" w:rsidRDefault="004819EE">
            <w:pPr>
              <w:tabs>
                <w:tab w:val="left" w:pos="0"/>
              </w:tabs>
              <w:rPr>
                <w:rFonts w:ascii="Times New Roman" w:hAnsi="Times New Roman"/>
                <w:color w:val="000000" w:themeColor="text1"/>
              </w:rPr>
            </w:pPr>
            <w:r w:rsidRPr="00202CAB">
              <w:rPr>
                <w:rFonts w:ascii="Times New Roman" w:hAnsi="Times New Roman"/>
                <w:color w:val="000000" w:themeColor="text1"/>
              </w:rPr>
              <w:t>0,90 + avaliar necessidade de aplicação de multa contratual</w:t>
            </w:r>
          </w:p>
        </w:tc>
      </w:tr>
    </w:tbl>
    <w:p w14:paraId="35813AC3" w14:textId="77777777" w:rsidR="009E2764" w:rsidRPr="00202CAB" w:rsidRDefault="009E2764">
      <w:pPr>
        <w:tabs>
          <w:tab w:val="left" w:pos="0"/>
        </w:tabs>
        <w:rPr>
          <w:rFonts w:ascii="Times New Roman" w:hAnsi="Times New Roman"/>
          <w:color w:val="000000" w:themeColor="text1"/>
        </w:rPr>
      </w:pPr>
    </w:p>
    <w:p w14:paraId="39B81997" w14:textId="0DB7815A" w:rsidR="009E2764" w:rsidRPr="00202CAB" w:rsidRDefault="004819EE">
      <w:pPr>
        <w:tabs>
          <w:tab w:val="left" w:pos="0"/>
        </w:tabs>
        <w:spacing w:line="360" w:lineRule="auto"/>
        <w:rPr>
          <w:rFonts w:ascii="Times New Roman" w:hAnsi="Times New Roman"/>
          <w:color w:val="000000" w:themeColor="text1"/>
        </w:rPr>
      </w:pPr>
      <w:r w:rsidRPr="00202CAB">
        <w:rPr>
          <w:rFonts w:ascii="Times New Roman" w:hAnsi="Times New Roman"/>
          <w:color w:val="000000" w:themeColor="text1"/>
        </w:rPr>
        <w:t>22.</w:t>
      </w:r>
      <w:r w:rsidR="00DB5412" w:rsidRPr="00202CAB">
        <w:rPr>
          <w:rFonts w:ascii="Times New Roman" w:hAnsi="Times New Roman"/>
          <w:color w:val="000000" w:themeColor="text1"/>
        </w:rPr>
        <w:t>9</w:t>
      </w:r>
      <w:r w:rsidRPr="00202CAB">
        <w:rPr>
          <w:rFonts w:ascii="Times New Roman" w:hAnsi="Times New Roman"/>
          <w:color w:val="000000" w:themeColor="text1"/>
        </w:rPr>
        <w:t>.1 Valor devido após ajuste = {(Valor mensal previsto) X (Fator de ajuste a ser aplicado ao contrato)}.</w:t>
      </w:r>
    </w:p>
    <w:p w14:paraId="66BA8C05" w14:textId="188CFEAD" w:rsidR="009E2764" w:rsidRPr="00202CAB" w:rsidRDefault="004819EE">
      <w:pPr>
        <w:tabs>
          <w:tab w:val="left" w:pos="0"/>
        </w:tabs>
        <w:spacing w:line="360" w:lineRule="auto"/>
        <w:rPr>
          <w:color w:val="000000" w:themeColor="text1"/>
        </w:rPr>
      </w:pPr>
      <w:r w:rsidRPr="00202CAB">
        <w:rPr>
          <w:rFonts w:ascii="Times New Roman" w:hAnsi="Times New Roman"/>
          <w:color w:val="000000" w:themeColor="text1"/>
        </w:rPr>
        <w:t>22.</w:t>
      </w:r>
      <w:r w:rsidR="00DB5412" w:rsidRPr="00202CAB">
        <w:rPr>
          <w:rFonts w:ascii="Times New Roman" w:hAnsi="Times New Roman"/>
          <w:color w:val="000000" w:themeColor="text1"/>
        </w:rPr>
        <w:t>9</w:t>
      </w:r>
      <w:r w:rsidRPr="00202CAB">
        <w:rPr>
          <w:rFonts w:ascii="Times New Roman" w:hAnsi="Times New Roman"/>
          <w:color w:val="000000" w:themeColor="text1"/>
        </w:rPr>
        <w:t>.2. A avaliação ABAIXO de 40 pontos por até três vezes, no período de 12 meses, ensejará a rescisão do contrato.</w:t>
      </w:r>
    </w:p>
    <w:p w14:paraId="4EB984FD" w14:textId="77777777" w:rsidR="009E2764" w:rsidRPr="002F15FE" w:rsidRDefault="004819EE">
      <w:pPr>
        <w:widowControl w:val="0"/>
        <w:tabs>
          <w:tab w:val="left" w:pos="-1056"/>
          <w:tab w:val="left" w:pos="-348"/>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360" w:lineRule="auto"/>
        <w:rPr>
          <w:b/>
          <w:bCs/>
        </w:rPr>
      </w:pPr>
      <w:r w:rsidRPr="002F15FE">
        <w:rPr>
          <w:rFonts w:ascii="Times New Roman" w:hAnsi="Times New Roman"/>
          <w:b/>
          <w:bCs/>
        </w:rPr>
        <w:t>23. AÇÕES DE RESPONSABILIDADE AMBIENTAL</w:t>
      </w:r>
    </w:p>
    <w:p w14:paraId="3E2FC024" w14:textId="77777777" w:rsidR="009E2764" w:rsidRDefault="004819EE" w:rsidP="00356C76">
      <w:pPr>
        <w:widowControl w:val="0"/>
        <w:tabs>
          <w:tab w:val="left" w:pos="-1056"/>
          <w:tab w:val="left" w:pos="-348"/>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pPr>
      <w:r>
        <w:rPr>
          <w:rFonts w:ascii="Times New Roman" w:hAnsi="Times New Roman"/>
          <w:highlight w:val="white"/>
          <w:shd w:val="clear" w:color="auto" w:fill="00FFFF"/>
        </w:rPr>
        <w:t>23.1. 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 adotadas pelos órgãos competentes.</w:t>
      </w:r>
    </w:p>
    <w:p w14:paraId="48EB03F0" w14:textId="77777777" w:rsidR="009E2764" w:rsidRDefault="004819EE" w:rsidP="00356C76">
      <w:pPr>
        <w:widowControl w:val="0"/>
        <w:tabs>
          <w:tab w:val="left" w:pos="-1056"/>
          <w:tab w:val="left" w:pos="-348"/>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rPr>
          <w:highlight w:val="white"/>
        </w:rPr>
      </w:pPr>
      <w:r>
        <w:rPr>
          <w:rFonts w:ascii="Times New Roman" w:hAnsi="Times New Roman"/>
          <w:highlight w:val="white"/>
          <w:shd w:val="clear" w:color="auto" w:fill="00FFFF"/>
        </w:rPr>
        <w:t xml:space="preserve">23.2. </w:t>
      </w:r>
      <w:r>
        <w:rPr>
          <w:rFonts w:ascii="Times New Roman" w:hAnsi="Times New Roman"/>
          <w:highlight w:val="white"/>
          <w:shd w:val="clear" w:color="auto" w:fill="00FFFF"/>
        </w:rPr>
        <w:tab/>
        <w:t>Os materiais básicos empregados pela Contratada deverão atender à melhor relação entre custos e benefícios, considerando-se os impactos ambientais, positivos e negativos, associados ao produto e o que está definido em plano de manejo e, ainda o previsto abaixo:</w:t>
      </w:r>
    </w:p>
    <w:p w14:paraId="7B02E660" w14:textId="77777777" w:rsidR="009E2764" w:rsidRDefault="004819EE" w:rsidP="00356C76">
      <w:pPr>
        <w:widowControl w:val="0"/>
        <w:tabs>
          <w:tab w:val="left" w:pos="1068"/>
          <w:tab w:val="left" w:pos="1776"/>
          <w:tab w:val="left" w:pos="2484"/>
          <w:tab w:val="left" w:pos="2844"/>
          <w:tab w:val="left" w:pos="3900"/>
          <w:tab w:val="left" w:pos="4608"/>
          <w:tab w:val="left" w:pos="5316"/>
          <w:tab w:val="left" w:pos="6024"/>
          <w:tab w:val="left" w:pos="6732"/>
          <w:tab w:val="left" w:pos="7440"/>
          <w:tab w:val="left" w:pos="8148"/>
          <w:tab w:val="left" w:pos="8856"/>
          <w:tab w:val="left" w:pos="9564"/>
          <w:tab w:val="left" w:pos="10272"/>
          <w:tab w:val="left" w:pos="10980"/>
          <w:tab w:val="left" w:pos="11688"/>
        </w:tabs>
        <w:suppressAutoHyphens/>
        <w:spacing w:line="26" w:lineRule="atLeast"/>
      </w:pPr>
      <w:r>
        <w:rPr>
          <w:rFonts w:ascii="Times New Roman" w:hAnsi="Times New Roman"/>
          <w:highlight w:val="white"/>
          <w:shd w:val="clear" w:color="auto" w:fill="00FFFF"/>
        </w:rPr>
        <w:tab/>
        <w:t>23.2.1.</w:t>
      </w:r>
      <w:r>
        <w:rPr>
          <w:rFonts w:ascii="Times New Roman" w:hAnsi="Times New Roman"/>
          <w:highlight w:val="white"/>
          <w:shd w:val="clear" w:color="auto" w:fill="00FFFF"/>
        </w:rPr>
        <w:tab/>
        <w:t>Sejam constituídos, no todo ou em parte, por material reciclado, atóxico, biodegradável, conforme ABNT NBR – 15448-1 e 15448-2;</w:t>
      </w:r>
    </w:p>
    <w:p w14:paraId="394CE910" w14:textId="77777777" w:rsidR="009E2764" w:rsidRDefault="004819EE" w:rsidP="00356C76">
      <w:pPr>
        <w:widowControl w:val="0"/>
        <w:tabs>
          <w:tab w:val="left" w:pos="1068"/>
          <w:tab w:val="left" w:pos="1776"/>
          <w:tab w:val="left" w:pos="2484"/>
          <w:tab w:val="left" w:pos="2844"/>
          <w:tab w:val="left" w:pos="3900"/>
          <w:tab w:val="left" w:pos="4608"/>
          <w:tab w:val="left" w:pos="5316"/>
          <w:tab w:val="left" w:pos="6024"/>
          <w:tab w:val="left" w:pos="6732"/>
          <w:tab w:val="left" w:pos="7440"/>
          <w:tab w:val="left" w:pos="8148"/>
          <w:tab w:val="left" w:pos="8856"/>
          <w:tab w:val="left" w:pos="9564"/>
          <w:tab w:val="left" w:pos="10272"/>
          <w:tab w:val="left" w:pos="10980"/>
          <w:tab w:val="left" w:pos="11688"/>
        </w:tabs>
        <w:suppressAutoHyphens/>
        <w:spacing w:line="26" w:lineRule="atLeast"/>
      </w:pPr>
      <w:r>
        <w:rPr>
          <w:rFonts w:ascii="Times New Roman" w:hAnsi="Times New Roman"/>
          <w:highlight w:val="white"/>
          <w:shd w:val="clear" w:color="auto" w:fill="00FFFF"/>
        </w:rPr>
        <w:tab/>
        <w:t>23.2.2.</w:t>
      </w:r>
      <w:r>
        <w:rPr>
          <w:rFonts w:ascii="Times New Roman" w:hAnsi="Times New Roman"/>
          <w:highlight w:val="white"/>
          <w:shd w:val="clear" w:color="auto" w:fill="00FFFF"/>
        </w:rPr>
        <w:tab/>
        <w:t>Sejam observados, quando possível, os requisitos ambientais para a obtenção de certificação do Instituto Nacional de Metrologia, Normalização e Qualidade Industrial – INMETRO como produtos sustentáveis ou de menor impacto ambiental em relação aos seus similares;</w:t>
      </w:r>
    </w:p>
    <w:p w14:paraId="5695CBC6" w14:textId="77777777" w:rsidR="009E2764" w:rsidRDefault="004819EE" w:rsidP="00356C76">
      <w:pPr>
        <w:pStyle w:val="Corpodetexto2"/>
        <w:spacing w:before="0" w:after="0" w:line="26" w:lineRule="atLeast"/>
      </w:pPr>
      <w:r>
        <w:rPr>
          <w:rFonts w:ascii="Times New Roman" w:hAnsi="Times New Roman"/>
          <w:sz w:val="24"/>
          <w:szCs w:val="24"/>
          <w:highlight w:val="white"/>
        </w:rPr>
        <w:tab/>
      </w:r>
      <w:r>
        <w:rPr>
          <w:rFonts w:ascii="Times New Roman" w:hAnsi="Times New Roman"/>
          <w:sz w:val="24"/>
          <w:szCs w:val="24"/>
          <w:highlight w:val="white"/>
        </w:rPr>
        <w:tab/>
        <w:t>23.2.3. Os materiais devam ser, preferencialmente, acondicionados em embalagem individual adequada, com o menor volume possível, que utilize materiais recicláveis, de forma a garantir a máxima proteção durante o transporte e o armazenamento;</w:t>
      </w:r>
    </w:p>
    <w:p w14:paraId="4BB75747"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pPr>
      <w:r>
        <w:rPr>
          <w:rFonts w:ascii="Times New Roman" w:hAnsi="Times New Roman"/>
          <w:highlight w:val="white"/>
          <w:shd w:val="clear" w:color="auto" w:fill="00FFFF"/>
        </w:rPr>
        <w:tab/>
        <w:t xml:space="preserve">23.2.3. Não contenham substâncias perigosas em concentração acima da recomendada na diretiva </w:t>
      </w:r>
      <w:proofErr w:type="spellStart"/>
      <w:r>
        <w:rPr>
          <w:rFonts w:ascii="Times New Roman" w:hAnsi="Times New Roman"/>
          <w:highlight w:val="white"/>
          <w:shd w:val="clear" w:color="auto" w:fill="00FFFF"/>
        </w:rPr>
        <w:t>RoHS</w:t>
      </w:r>
      <w:proofErr w:type="spellEnd"/>
      <w:r>
        <w:rPr>
          <w:rFonts w:ascii="Times New Roman" w:hAnsi="Times New Roman"/>
          <w:highlight w:val="white"/>
          <w:shd w:val="clear" w:color="auto" w:fill="00FFFF"/>
        </w:rPr>
        <w:t xml:space="preserve"> (</w:t>
      </w:r>
      <w:proofErr w:type="spellStart"/>
      <w:r>
        <w:rPr>
          <w:rFonts w:ascii="Times New Roman" w:hAnsi="Times New Roman"/>
          <w:highlight w:val="white"/>
          <w:shd w:val="clear" w:color="auto" w:fill="00FFFF"/>
        </w:rPr>
        <w:t>Restriction</w:t>
      </w:r>
      <w:proofErr w:type="spellEnd"/>
      <w:r>
        <w:rPr>
          <w:rFonts w:ascii="Times New Roman" w:hAnsi="Times New Roman"/>
          <w:highlight w:val="white"/>
          <w:shd w:val="clear" w:color="auto" w:fill="00FFFF"/>
        </w:rPr>
        <w:t xml:space="preserve"> </w:t>
      </w:r>
      <w:proofErr w:type="spellStart"/>
      <w:proofErr w:type="gramStart"/>
      <w:r>
        <w:rPr>
          <w:rFonts w:ascii="Times New Roman" w:hAnsi="Times New Roman"/>
          <w:highlight w:val="white"/>
          <w:shd w:val="clear" w:color="auto" w:fill="00FFFF"/>
        </w:rPr>
        <w:t>of</w:t>
      </w:r>
      <w:proofErr w:type="spellEnd"/>
      <w:r>
        <w:rPr>
          <w:rFonts w:ascii="Times New Roman" w:hAnsi="Times New Roman"/>
          <w:highlight w:val="white"/>
          <w:shd w:val="clear" w:color="auto" w:fill="00FFFF"/>
        </w:rPr>
        <w:t xml:space="preserve">  </w:t>
      </w:r>
      <w:proofErr w:type="spellStart"/>
      <w:r>
        <w:rPr>
          <w:rFonts w:ascii="Times New Roman" w:hAnsi="Times New Roman"/>
          <w:highlight w:val="white"/>
          <w:shd w:val="clear" w:color="auto" w:fill="00FFFF"/>
        </w:rPr>
        <w:t>Certain</w:t>
      </w:r>
      <w:proofErr w:type="spellEnd"/>
      <w:proofErr w:type="gramEnd"/>
      <w:r>
        <w:rPr>
          <w:rFonts w:ascii="Times New Roman" w:hAnsi="Times New Roman"/>
          <w:highlight w:val="white"/>
          <w:shd w:val="clear" w:color="auto" w:fill="00FFFF"/>
        </w:rPr>
        <w:t xml:space="preserve"> </w:t>
      </w:r>
      <w:proofErr w:type="spellStart"/>
      <w:r>
        <w:rPr>
          <w:rFonts w:ascii="Times New Roman" w:hAnsi="Times New Roman"/>
          <w:highlight w:val="white"/>
          <w:shd w:val="clear" w:color="auto" w:fill="00FFFF"/>
        </w:rPr>
        <w:t>Hazardous</w:t>
      </w:r>
      <w:proofErr w:type="spellEnd"/>
      <w:r>
        <w:rPr>
          <w:rFonts w:ascii="Times New Roman" w:hAnsi="Times New Roman"/>
          <w:highlight w:val="white"/>
          <w:shd w:val="clear" w:color="auto" w:fill="00FFFF"/>
        </w:rPr>
        <w:t xml:space="preserve"> </w:t>
      </w:r>
      <w:proofErr w:type="spellStart"/>
      <w:r>
        <w:rPr>
          <w:rFonts w:ascii="Times New Roman" w:hAnsi="Times New Roman"/>
          <w:highlight w:val="white"/>
          <w:shd w:val="clear" w:color="auto" w:fill="00FFFF"/>
        </w:rPr>
        <w:t>Substances</w:t>
      </w:r>
      <w:proofErr w:type="spellEnd"/>
      <w:r>
        <w:rPr>
          <w:rFonts w:ascii="Times New Roman" w:hAnsi="Times New Roman"/>
          <w:highlight w:val="white"/>
          <w:shd w:val="clear" w:color="auto" w:fill="00FFFF"/>
        </w:rPr>
        <w:t>), tais como mercúrio (Hg), chumbo (</w:t>
      </w:r>
      <w:proofErr w:type="spellStart"/>
      <w:r>
        <w:rPr>
          <w:rFonts w:ascii="Times New Roman" w:hAnsi="Times New Roman"/>
          <w:highlight w:val="white"/>
          <w:shd w:val="clear" w:color="auto" w:fill="00FFFF"/>
        </w:rPr>
        <w:t>Pb</w:t>
      </w:r>
      <w:proofErr w:type="spellEnd"/>
      <w:r>
        <w:rPr>
          <w:rFonts w:ascii="Times New Roman" w:hAnsi="Times New Roman"/>
          <w:highlight w:val="white"/>
          <w:shd w:val="clear" w:color="auto" w:fill="00FFFF"/>
        </w:rPr>
        <w:t xml:space="preserve">), cromo </w:t>
      </w:r>
      <w:proofErr w:type="spellStart"/>
      <w:r>
        <w:rPr>
          <w:rFonts w:ascii="Times New Roman" w:hAnsi="Times New Roman"/>
          <w:highlight w:val="white"/>
          <w:shd w:val="clear" w:color="auto" w:fill="00FFFF"/>
        </w:rPr>
        <w:t>hexavalente</w:t>
      </w:r>
      <w:proofErr w:type="spellEnd"/>
      <w:r>
        <w:rPr>
          <w:rFonts w:ascii="Times New Roman" w:hAnsi="Times New Roman"/>
          <w:highlight w:val="white"/>
          <w:shd w:val="clear" w:color="auto" w:fill="00FFFF"/>
        </w:rPr>
        <w:t xml:space="preserve"> (Cr(VI)), cádmio (</w:t>
      </w:r>
      <w:proofErr w:type="spellStart"/>
      <w:r>
        <w:rPr>
          <w:rFonts w:ascii="Times New Roman" w:hAnsi="Times New Roman"/>
          <w:highlight w:val="white"/>
          <w:shd w:val="clear" w:color="auto" w:fill="00FFFF"/>
        </w:rPr>
        <w:t>Cd</w:t>
      </w:r>
      <w:proofErr w:type="spellEnd"/>
      <w:r>
        <w:rPr>
          <w:rFonts w:ascii="Times New Roman" w:hAnsi="Times New Roman"/>
          <w:highlight w:val="white"/>
          <w:shd w:val="clear" w:color="auto" w:fill="00FFFF"/>
        </w:rPr>
        <w:t xml:space="preserve">), </w:t>
      </w:r>
      <w:proofErr w:type="spellStart"/>
      <w:r>
        <w:rPr>
          <w:rFonts w:ascii="Times New Roman" w:hAnsi="Times New Roman"/>
          <w:highlight w:val="white"/>
          <w:shd w:val="clear" w:color="auto" w:fill="00FFFF"/>
        </w:rPr>
        <w:t>bifenil-polibromados</w:t>
      </w:r>
      <w:proofErr w:type="spellEnd"/>
      <w:r>
        <w:rPr>
          <w:rFonts w:ascii="Times New Roman" w:hAnsi="Times New Roman"/>
          <w:highlight w:val="white"/>
          <w:shd w:val="clear" w:color="auto" w:fill="00FFFF"/>
        </w:rPr>
        <w:t xml:space="preserve"> (</w:t>
      </w:r>
      <w:proofErr w:type="spellStart"/>
      <w:r>
        <w:rPr>
          <w:rFonts w:ascii="Times New Roman" w:hAnsi="Times New Roman"/>
          <w:highlight w:val="white"/>
          <w:shd w:val="clear" w:color="auto" w:fill="00FFFF"/>
        </w:rPr>
        <w:t>PBBs</w:t>
      </w:r>
      <w:proofErr w:type="spellEnd"/>
      <w:r>
        <w:rPr>
          <w:rFonts w:ascii="Times New Roman" w:hAnsi="Times New Roman"/>
          <w:highlight w:val="white"/>
          <w:shd w:val="clear" w:color="auto" w:fill="00FFFF"/>
        </w:rPr>
        <w:t>), éteres difenil-</w:t>
      </w:r>
      <w:proofErr w:type="spellStart"/>
      <w:r>
        <w:rPr>
          <w:rFonts w:ascii="Times New Roman" w:hAnsi="Times New Roman"/>
          <w:highlight w:val="white"/>
          <w:shd w:val="clear" w:color="auto" w:fill="00FFFF"/>
        </w:rPr>
        <w:t>polibromados</w:t>
      </w:r>
      <w:proofErr w:type="spellEnd"/>
      <w:r>
        <w:rPr>
          <w:rFonts w:ascii="Times New Roman" w:hAnsi="Times New Roman"/>
          <w:highlight w:val="white"/>
          <w:shd w:val="clear" w:color="auto" w:fill="00FFFF"/>
        </w:rPr>
        <w:t xml:space="preserve"> (</w:t>
      </w:r>
      <w:proofErr w:type="spellStart"/>
      <w:r>
        <w:rPr>
          <w:rFonts w:ascii="Times New Roman" w:hAnsi="Times New Roman"/>
          <w:highlight w:val="white"/>
          <w:shd w:val="clear" w:color="auto" w:fill="00FFFF"/>
        </w:rPr>
        <w:t>PBDEs</w:t>
      </w:r>
      <w:proofErr w:type="spellEnd"/>
      <w:r>
        <w:rPr>
          <w:rFonts w:ascii="Times New Roman" w:hAnsi="Times New Roman"/>
          <w:highlight w:val="white"/>
          <w:shd w:val="clear" w:color="auto" w:fill="00FFFF"/>
        </w:rPr>
        <w:t>).</w:t>
      </w:r>
    </w:p>
    <w:p w14:paraId="539C0B4B"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rPr>
          <w:highlight w:val="white"/>
        </w:rPr>
      </w:pPr>
      <w:r>
        <w:rPr>
          <w:rFonts w:ascii="Times New Roman" w:hAnsi="Times New Roman"/>
          <w:highlight w:val="white"/>
          <w:shd w:val="clear" w:color="auto" w:fill="00FFFF"/>
        </w:rPr>
        <w:tab/>
        <w:t xml:space="preserve">23.2.4. Priorizar a utilização de materiais que sejam reciclados, reutilizados e biodegradáveis, e que reduzam a necessidade de manutenção; </w:t>
      </w:r>
    </w:p>
    <w:p w14:paraId="246A278C"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rPr>
          <w:highlight w:val="white"/>
        </w:rPr>
      </w:pPr>
      <w:r>
        <w:rPr>
          <w:rFonts w:ascii="Times New Roman" w:hAnsi="Times New Roman"/>
          <w:highlight w:val="white"/>
          <w:shd w:val="clear" w:color="auto" w:fill="00FFFF"/>
        </w:rPr>
        <w:tab/>
        <w:t>23.2.5. Deve ser priorizado o emprego de mão-de-obra, materiais, tecnologias e matérias-primas de origem local para execução, conservação e operação.</w:t>
      </w:r>
    </w:p>
    <w:p w14:paraId="177BDD89"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pPr>
      <w:r>
        <w:rPr>
          <w:rFonts w:ascii="Times New Roman" w:hAnsi="Times New Roman"/>
          <w:highlight w:val="white"/>
          <w:shd w:val="clear" w:color="auto" w:fill="00FFFF"/>
        </w:rPr>
        <w:tab/>
        <w:t>23.2.6. Use produtos de limpeza e conservação de superfícies e objetos inanimados que obedeçam às classificações e especificações determinadas pela ANVISA;</w:t>
      </w:r>
    </w:p>
    <w:p w14:paraId="05EE82AD"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pPr>
      <w:r>
        <w:rPr>
          <w:rFonts w:ascii="Times New Roman" w:hAnsi="Times New Roman"/>
          <w:highlight w:val="white"/>
          <w:shd w:val="clear" w:color="auto" w:fill="00FFFF"/>
        </w:rPr>
        <w:tab/>
        <w:t>23.2.7. Adote medidas para evitar o desperdício de água tratada, conforme instituído no Decreto nº 48.138, de 8 de outubro de 2003;</w:t>
      </w:r>
    </w:p>
    <w:p w14:paraId="2A17D947"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pPr>
      <w:r>
        <w:rPr>
          <w:rFonts w:ascii="Times New Roman" w:hAnsi="Times New Roman"/>
          <w:highlight w:val="white"/>
          <w:shd w:val="clear" w:color="auto" w:fill="00FFFF"/>
        </w:rPr>
        <w:tab/>
        <w:t>23.2.8. Observe a Resolução CONAMA nº 20, de 7 de dezembro de 1994, quanto aos equipamentos de limpeza que gerem ruído no seu funcionamento;</w:t>
      </w:r>
    </w:p>
    <w:p w14:paraId="6FF735A2"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rPr>
          <w:highlight w:val="white"/>
        </w:rPr>
      </w:pPr>
      <w:r>
        <w:rPr>
          <w:rFonts w:ascii="Times New Roman" w:hAnsi="Times New Roman"/>
          <w:highlight w:val="white"/>
          <w:shd w:val="clear" w:color="auto" w:fill="00FFFF"/>
        </w:rPr>
        <w:tab/>
        <w:t>23.2.9 Forneça aos empregados os equipamentos de segurança que se fizerem necessários, para a execução de serviços;</w:t>
      </w:r>
    </w:p>
    <w:p w14:paraId="79D17492" w14:textId="77777777" w:rsidR="009E2764" w:rsidRDefault="004819EE" w:rsidP="00356C76">
      <w:pPr>
        <w:widowControl w:val="0"/>
        <w:tabs>
          <w:tab w:val="left" w:pos="-1056"/>
          <w:tab w:val="left" w:pos="-348"/>
          <w:tab w:val="left" w:pos="-21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pPr>
      <w:r>
        <w:rPr>
          <w:rFonts w:ascii="Times New Roman" w:hAnsi="Times New Roman"/>
          <w:highlight w:val="white"/>
          <w:shd w:val="clear" w:color="auto" w:fill="00FFFF"/>
        </w:rPr>
        <w:tab/>
        <w:t>23.2.10. Respeite as Normas Brasileiras – NBR publicadas pela Associação Brasileira de Normas Técnicas sobre resíduos sólidos; e</w:t>
      </w:r>
    </w:p>
    <w:p w14:paraId="7371F474"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rPr>
          <w:highlight w:val="white"/>
        </w:rPr>
      </w:pPr>
      <w:r>
        <w:rPr>
          <w:rFonts w:ascii="Times New Roman" w:hAnsi="Times New Roman"/>
          <w:highlight w:val="white"/>
          <w:shd w:val="clear" w:color="auto" w:fill="00FFFF"/>
        </w:rPr>
        <w:tab/>
        <w:t xml:space="preserve">23.2.11. A qualquer tempo a CODEVASF poderá solicitar à Contratada a apresentação de relação com as marcas e fabricantes dos produtos e materiais utilizados, podendo vir a solicitar a substituição de quaisquer itens por outros, com a mesma finalidade, considerados mais </w:t>
      </w:r>
      <w:r>
        <w:rPr>
          <w:rFonts w:ascii="Times New Roman" w:hAnsi="Times New Roman"/>
          <w:highlight w:val="white"/>
          <w:shd w:val="clear" w:color="auto" w:fill="00FFFF"/>
        </w:rPr>
        <w:lastRenderedPageBreak/>
        <w:t>adequados do ponto de vista dos impactos ambientais.</w:t>
      </w:r>
    </w:p>
    <w:p w14:paraId="75BC0A3C"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rPr>
          <w:highlight w:val="white"/>
        </w:rPr>
      </w:pPr>
      <w:r>
        <w:rPr>
          <w:rFonts w:ascii="Times New Roman" w:hAnsi="Times New Roman"/>
          <w:highlight w:val="white"/>
          <w:shd w:val="clear" w:color="auto" w:fill="00FFFF"/>
        </w:rPr>
        <w:t xml:space="preserve">23.3.  </w:t>
      </w:r>
      <w:r>
        <w:rPr>
          <w:rFonts w:ascii="Times New Roman" w:hAnsi="Times New Roman"/>
          <w:highlight w:val="white"/>
          <w:shd w:val="clear" w:color="auto" w:fill="00FFFF"/>
        </w:rPr>
        <w:tab/>
        <w:t>A Contratada deverá retirar, sob orientação da Fiscalização, todos os materiais substituídos durante a realização de serviços, devendo apresentá-los à fiscalização para avaliação de reaproveitamento e/ou recolhimento a depósito indicado pela CODEVASF.</w:t>
      </w:r>
    </w:p>
    <w:p w14:paraId="49E1A8FE" w14:textId="77777777" w:rsidR="009E2764" w:rsidRDefault="004819EE" w:rsidP="00356C76">
      <w:pPr>
        <w:widowControl w:val="0"/>
        <w:tabs>
          <w:tab w:val="left" w:pos="-1056"/>
          <w:tab w:val="left" w:pos="-348"/>
          <w:tab w:val="left"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line="26" w:lineRule="atLeast"/>
      </w:pPr>
      <w:r>
        <w:rPr>
          <w:rFonts w:ascii="Times New Roman" w:hAnsi="Times New Roman"/>
          <w:highlight w:val="white"/>
          <w:shd w:val="clear" w:color="auto" w:fill="00FFFF"/>
        </w:rPr>
        <w:t>23.4. Todas as embalagens, restos de materiais e produtos, sobras de obra e entulhos, incluindo lâmpadas queimadas, cabos, restos de óleos e graxas, deverão ser adequadamente separados, para posterior descarte, em conformidade com a legislação ambiental e sanitária vigentes e plano de manejo.</w:t>
      </w:r>
    </w:p>
    <w:p w14:paraId="711CE23A" w14:textId="77777777" w:rsidR="009E2764" w:rsidRDefault="004819EE" w:rsidP="00356C76">
      <w:pPr>
        <w:pStyle w:val="Cabealho"/>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pPr>
      <w:r>
        <w:rPr>
          <w:rFonts w:ascii="Times New Roman" w:hAnsi="Times New Roman"/>
        </w:rPr>
        <w:t>23.5. A Contratada deverá promover capacitação em educação e gestão ambiental, para todos os seus funcionários terceirizados a serviço da CODEVASF.</w:t>
      </w:r>
    </w:p>
    <w:p w14:paraId="7C1FAF9F" w14:textId="77777777" w:rsidR="009E2764" w:rsidRDefault="009E2764">
      <w:pPr>
        <w:tabs>
          <w:tab w:val="left" w:pos="0"/>
        </w:tabs>
        <w:rPr>
          <w:rFonts w:ascii="Times New Roman" w:hAnsi="Times New Roman"/>
        </w:rPr>
      </w:pPr>
    </w:p>
    <w:p w14:paraId="66A15DF8" w14:textId="77777777" w:rsidR="009E2764" w:rsidRPr="002F15FE" w:rsidRDefault="004819EE" w:rsidP="007C5FD6">
      <w:pPr>
        <w:pStyle w:val="Cabealho"/>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b/>
          <w:bCs/>
        </w:rPr>
      </w:pPr>
      <w:r w:rsidRPr="002F15FE">
        <w:rPr>
          <w:rFonts w:ascii="Times New Roman" w:hAnsi="Times New Roman"/>
          <w:b/>
          <w:bCs/>
        </w:rPr>
        <w:t>24. SEGURANÇA DO TRABALHO</w:t>
      </w:r>
    </w:p>
    <w:p w14:paraId="579EF2FF" w14:textId="77777777" w:rsidR="009E2764" w:rsidRDefault="004819EE" w:rsidP="00F94CE1">
      <w:pPr>
        <w:pStyle w:val="Cabealho"/>
        <w:tabs>
          <w:tab w:val="left" w:pos="0"/>
          <w:tab w:val="left" w:pos="288"/>
          <w:tab w:val="left" w:pos="576"/>
          <w:tab w:val="left" w:pos="1728"/>
          <w:tab w:val="left" w:pos="2448"/>
          <w:tab w:val="left" w:pos="3168"/>
          <w:tab w:val="left" w:pos="3888"/>
          <w:tab w:val="left" w:pos="4608"/>
          <w:tab w:val="left" w:pos="5328"/>
          <w:tab w:val="left" w:pos="6048"/>
          <w:tab w:val="left" w:pos="6768"/>
        </w:tabs>
      </w:pPr>
      <w:r>
        <w:rPr>
          <w:rFonts w:ascii="Times New Roman" w:hAnsi="Times New Roman"/>
        </w:rPr>
        <w:t>24.1. Promover medidas de proteção para a redução ou neutralização dos riscos ocupacionais aos seus empregados, bem como fazer, obrigatoriamente, os Equipamentos de Proteção Individual (</w:t>
      </w:r>
      <w:proofErr w:type="spellStart"/>
      <w:r>
        <w:rPr>
          <w:rFonts w:ascii="Times New Roman" w:hAnsi="Times New Roman"/>
        </w:rPr>
        <w:t>EPI’s</w:t>
      </w:r>
      <w:proofErr w:type="spellEnd"/>
      <w:r>
        <w:rPr>
          <w:rFonts w:ascii="Times New Roman" w:hAnsi="Times New Roman"/>
        </w:rPr>
        <w:t>), conforme Norma Regulamentadora nº 06 do Ministério do Trabalho e Emprego – TEM, necessários, tais como: óculos, luvas, aventais, máscaras, calçados apropriados etc., fiscalizando e exigindo que seus empregados cumpram as normas e procedimentos destinados à preservação de sua integridade física, em cumprimento aos Decreto-Lei nº 5.452, de 1º de maio de 1943.</w:t>
      </w:r>
    </w:p>
    <w:p w14:paraId="07DCFCCD" w14:textId="4C56BDA9" w:rsidR="009E2764" w:rsidRDefault="004819EE" w:rsidP="00F94CE1">
      <w:pPr>
        <w:pStyle w:val="Cabealho"/>
        <w:tabs>
          <w:tab w:val="left" w:pos="0"/>
          <w:tab w:val="left" w:pos="288"/>
          <w:tab w:val="left" w:pos="576"/>
          <w:tab w:val="left" w:pos="1728"/>
          <w:tab w:val="left" w:pos="2448"/>
          <w:tab w:val="left" w:pos="3168"/>
          <w:tab w:val="left" w:pos="3888"/>
          <w:tab w:val="left" w:pos="4608"/>
          <w:tab w:val="left" w:pos="5328"/>
          <w:tab w:val="left" w:pos="6048"/>
          <w:tab w:val="left" w:pos="6768"/>
        </w:tabs>
        <w:rPr>
          <w:rFonts w:ascii="Times New Roman" w:hAnsi="Times New Roman"/>
        </w:rPr>
      </w:pPr>
      <w:r>
        <w:rPr>
          <w:rFonts w:ascii="Times New Roman" w:hAnsi="Times New Roman"/>
        </w:rPr>
        <w:t>24.2. O Contratado deverá realizar treinamentos com os empregados quanto à forma adequada de utilização dos equipamentos de acordo com as funções exercidas.</w:t>
      </w:r>
    </w:p>
    <w:p w14:paraId="1E3199E3" w14:textId="2E064C3A" w:rsidR="00490D80" w:rsidRDefault="00490D80" w:rsidP="00490D80">
      <w:pPr>
        <w:pStyle w:val="Cabealho"/>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pPr>
      <w:r>
        <w:rPr>
          <w:rFonts w:ascii="Times New Roman" w:hAnsi="Times New Roman"/>
        </w:rPr>
        <w:t xml:space="preserve">24.3.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 </w:t>
      </w:r>
    </w:p>
    <w:p w14:paraId="36B6CF0B" w14:textId="77777777" w:rsidR="00490D80" w:rsidRPr="00202CAB" w:rsidRDefault="00490D80" w:rsidP="00F94CE1">
      <w:pPr>
        <w:pStyle w:val="Cabealho"/>
        <w:tabs>
          <w:tab w:val="left" w:pos="0"/>
          <w:tab w:val="left" w:pos="288"/>
          <w:tab w:val="left" w:pos="576"/>
          <w:tab w:val="left" w:pos="1728"/>
          <w:tab w:val="left" w:pos="2448"/>
          <w:tab w:val="left" w:pos="3168"/>
          <w:tab w:val="left" w:pos="3888"/>
          <w:tab w:val="left" w:pos="4608"/>
          <w:tab w:val="left" w:pos="5328"/>
          <w:tab w:val="left" w:pos="6048"/>
          <w:tab w:val="left" w:pos="6768"/>
        </w:tabs>
        <w:rPr>
          <w:rFonts w:ascii="Times New Roman" w:hAnsi="Times New Roman"/>
          <w:color w:val="000000" w:themeColor="text1"/>
        </w:rPr>
      </w:pPr>
    </w:p>
    <w:p w14:paraId="44CE1B46" w14:textId="7D5A7537" w:rsidR="009E2764" w:rsidRPr="00202CAB" w:rsidRDefault="004819EE" w:rsidP="007C5FD6">
      <w:pPr>
        <w:pStyle w:val="Cabealho"/>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b/>
          <w:bCs/>
          <w:color w:val="000000" w:themeColor="text1"/>
        </w:rPr>
      </w:pPr>
      <w:r w:rsidRPr="00202CAB">
        <w:rPr>
          <w:rFonts w:ascii="Times New Roman" w:hAnsi="Times New Roman"/>
          <w:b/>
          <w:bCs/>
          <w:color w:val="000000" w:themeColor="text1"/>
        </w:rPr>
        <w:t xml:space="preserve">25. </w:t>
      </w:r>
      <w:r w:rsidR="00490D80" w:rsidRPr="00202CAB">
        <w:rPr>
          <w:rFonts w:ascii="Times New Roman" w:hAnsi="Times New Roman"/>
          <w:b/>
          <w:bCs/>
          <w:color w:val="000000" w:themeColor="text1"/>
        </w:rPr>
        <w:t>PAGAMENTO</w:t>
      </w:r>
      <w:r w:rsidRPr="00202CAB">
        <w:rPr>
          <w:rFonts w:ascii="Times New Roman" w:hAnsi="Times New Roman"/>
          <w:b/>
          <w:bCs/>
          <w:color w:val="000000" w:themeColor="text1"/>
        </w:rPr>
        <w:t xml:space="preserve"> </w:t>
      </w:r>
      <w:r w:rsidR="00020F51" w:rsidRPr="00202CAB">
        <w:rPr>
          <w:rFonts w:ascii="Times New Roman" w:hAnsi="Times New Roman"/>
          <w:b/>
          <w:bCs/>
          <w:color w:val="000000" w:themeColor="text1"/>
        </w:rPr>
        <w:t xml:space="preserve">E REPACTUAÇÃO </w:t>
      </w:r>
    </w:p>
    <w:p w14:paraId="31F92645" w14:textId="77777777" w:rsidR="009E2764" w:rsidRPr="00202CAB" w:rsidRDefault="009E2764" w:rsidP="007C5FD6">
      <w:pPr>
        <w:pStyle w:val="Cabealho"/>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rFonts w:ascii="Times New Roman" w:hAnsi="Times New Roman"/>
          <w:color w:val="000000" w:themeColor="text1"/>
        </w:rPr>
      </w:pPr>
    </w:p>
    <w:p w14:paraId="4033A406" w14:textId="4215D3F0" w:rsidR="00490D80" w:rsidRPr="00202CAB" w:rsidRDefault="00490D80" w:rsidP="00824908">
      <w:pPr>
        <w:pStyle w:val="PargrafodaLista"/>
        <w:numPr>
          <w:ilvl w:val="1"/>
          <w:numId w:val="26"/>
        </w:numPr>
        <w:tabs>
          <w:tab w:val="left" w:pos="1134"/>
        </w:tabs>
        <w:suppressAutoHyphens/>
        <w:ind w:left="142" w:firstLine="0"/>
        <w:rPr>
          <w:rFonts w:ascii="Times New Roman" w:hAnsi="Times New Roman" w:cs="Times New Roman"/>
          <w:color w:val="000000" w:themeColor="text1"/>
          <w:sz w:val="20"/>
          <w:szCs w:val="20"/>
        </w:rPr>
      </w:pPr>
      <w:bookmarkStart w:id="5" w:name="_Ref474912009"/>
      <w:r w:rsidRPr="00202CAB">
        <w:rPr>
          <w:color w:val="000000" w:themeColor="text1"/>
          <w:sz w:val="22"/>
        </w:rPr>
        <w:t>O pagamento dos serviços objeto deste Edital será realizado em reais, contra a apresentação das Notas Fiscais/Faturas devidamente atestadas pela Fiscalização da CODEVASF, e de</w:t>
      </w:r>
      <w:r w:rsidRPr="00202CAB">
        <w:rPr>
          <w:color w:val="000000" w:themeColor="text1"/>
          <w:sz w:val="22"/>
          <w:szCs w:val="22"/>
        </w:rPr>
        <w:t xml:space="preserve"> acordo com o cumprimento dos seguintes eventos, observados ainda os subitens seguintes</w:t>
      </w:r>
      <w:bookmarkEnd w:id="5"/>
      <w:r w:rsidRPr="00202CAB">
        <w:rPr>
          <w:color w:val="000000" w:themeColor="text1"/>
          <w:sz w:val="22"/>
          <w:szCs w:val="22"/>
        </w:rPr>
        <w:t>.</w:t>
      </w:r>
    </w:p>
    <w:p w14:paraId="5C3ACBDC" w14:textId="31E498C7" w:rsidR="00490D80" w:rsidRPr="00202CAB" w:rsidRDefault="00490D80" w:rsidP="00824908">
      <w:pPr>
        <w:pStyle w:val="PargrafodaLista"/>
        <w:numPr>
          <w:ilvl w:val="1"/>
          <w:numId w:val="26"/>
        </w:numPr>
        <w:tabs>
          <w:tab w:val="left" w:pos="1134"/>
        </w:tabs>
        <w:suppressAutoHyphens/>
        <w:ind w:left="142" w:firstLine="0"/>
        <w:rPr>
          <w:rFonts w:ascii="Times New Roman" w:hAnsi="Times New Roman" w:cs="Times New Roman"/>
          <w:color w:val="000000" w:themeColor="text1"/>
          <w:sz w:val="20"/>
          <w:szCs w:val="20"/>
        </w:rPr>
      </w:pPr>
      <w:bookmarkStart w:id="6" w:name="_Ref449449294"/>
      <w:r w:rsidRPr="00202CAB">
        <w:rPr>
          <w:color w:val="000000" w:themeColor="text1"/>
          <w:sz w:val="22"/>
          <w:szCs w:val="22"/>
        </w:rPr>
        <w:t>Para efeito de pagamento será observado o prazo de até 30 (trinta) dias corridos, contados a partir da entrega das faturas/notas fiscais pela contratada.</w:t>
      </w:r>
      <w:bookmarkEnd w:id="6"/>
    </w:p>
    <w:p w14:paraId="29C5D047" w14:textId="77777777" w:rsidR="00824908" w:rsidRPr="00202CAB" w:rsidRDefault="00824908" w:rsidP="00824908">
      <w:pPr>
        <w:pStyle w:val="PargrafodaLista"/>
        <w:tabs>
          <w:tab w:val="left" w:pos="1134"/>
        </w:tabs>
        <w:suppressAutoHyphens/>
        <w:ind w:left="142"/>
        <w:rPr>
          <w:rFonts w:ascii="Times New Roman" w:hAnsi="Times New Roman" w:cs="Times New Roman"/>
          <w:color w:val="000000" w:themeColor="text1"/>
          <w:sz w:val="22"/>
          <w:szCs w:val="22"/>
        </w:rPr>
      </w:pPr>
    </w:p>
    <w:p w14:paraId="0F0566FE" w14:textId="2B311223" w:rsidR="00824908" w:rsidRPr="00202CAB" w:rsidRDefault="00824908" w:rsidP="00824908">
      <w:pPr>
        <w:pStyle w:val="PargrafodaLista"/>
        <w:numPr>
          <w:ilvl w:val="1"/>
          <w:numId w:val="26"/>
        </w:numPr>
        <w:tabs>
          <w:tab w:val="left" w:pos="1134"/>
        </w:tabs>
        <w:suppressAutoHyphens/>
        <w:ind w:left="142" w:firstLine="0"/>
        <w:rPr>
          <w:rFonts w:ascii="Times New Roman" w:hAnsi="Times New Roman" w:cs="Times New Roman"/>
          <w:color w:val="000000" w:themeColor="text1"/>
          <w:sz w:val="22"/>
          <w:szCs w:val="22"/>
        </w:rPr>
      </w:pPr>
      <w:r w:rsidRPr="00202CAB">
        <w:rPr>
          <w:rFonts w:ascii="Times New Roman" w:hAnsi="Times New Roman" w:cs="Times New Roman"/>
          <w:color w:val="000000" w:themeColor="text1"/>
          <w:sz w:val="22"/>
          <w:szCs w:val="22"/>
        </w:rPr>
        <w:t>REPACTUAÇÃO DOS PREÇOS</w:t>
      </w:r>
    </w:p>
    <w:p w14:paraId="1D526299" w14:textId="3084A5C0" w:rsidR="00020F51" w:rsidRPr="00202CAB" w:rsidRDefault="00824908" w:rsidP="00202CAB">
      <w:pPr>
        <w:pStyle w:val="Ttulo2"/>
        <w:spacing w:before="120"/>
        <w:ind w:left="142"/>
        <w:rPr>
          <w:b w:val="0"/>
          <w:bCs w:val="0"/>
          <w:color w:val="000000" w:themeColor="text1"/>
          <w:sz w:val="22"/>
          <w:szCs w:val="22"/>
        </w:rPr>
      </w:pPr>
      <w:r w:rsidRPr="00202CAB">
        <w:rPr>
          <w:rFonts w:ascii="Times New Roman" w:hAnsi="Times New Roman" w:cs="Times New Roman"/>
          <w:b w:val="0"/>
          <w:bCs w:val="0"/>
          <w:color w:val="000000" w:themeColor="text1"/>
          <w:sz w:val="24"/>
          <w:szCs w:val="24"/>
        </w:rPr>
        <w:t>25.3.</w:t>
      </w:r>
      <w:r w:rsidR="00202CAB" w:rsidRPr="00202CAB">
        <w:rPr>
          <w:b w:val="0"/>
          <w:bCs w:val="0"/>
          <w:color w:val="000000" w:themeColor="text1"/>
          <w:sz w:val="22"/>
          <w:szCs w:val="22"/>
        </w:rPr>
        <w:t xml:space="preserve">1 </w:t>
      </w:r>
      <w:r w:rsidRPr="00202CAB">
        <w:rPr>
          <w:b w:val="0"/>
          <w:bCs w:val="0"/>
          <w:color w:val="000000" w:themeColor="text1"/>
          <w:sz w:val="22"/>
          <w:szCs w:val="22"/>
        </w:rPr>
        <w:t>O valor contratual admite repactuação visando à adequação aos novos preços de mercado, observado o interregno mínimo de um ano e a demonstração analítica da variação dos componentes de custos do contrato, devidamente justificada.</w:t>
      </w:r>
    </w:p>
    <w:p w14:paraId="6F00AFB4" w14:textId="146F567D"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Os preços da mão de obra serão repactuados em decorrência de alterações nas Convenções ou Acordos Coletivos, ou na legislação trabalhista e previdenciária.</w:t>
      </w:r>
    </w:p>
    <w:p w14:paraId="20DCFAA8"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O marco inicial para contagem do prazo para repactuação deve ser computado a partir da data da apresentação do orçamento, assim considerado como a data do acordo, convenção, dissídio coletivo de trabalho ou equivalente.</w:t>
      </w:r>
    </w:p>
    <w:p w14:paraId="145C5B8A"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O orçamento deverá considerar o resultado do último dissídio da categoria anterior à data da sua apresentação.</w:t>
      </w:r>
    </w:p>
    <w:p w14:paraId="7F481535"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lastRenderedPageBreak/>
        <w:t>O prazo mínimo para as repactuações subsequentes deve ser computado a partir da data da última repactuação, admitindo a data base do Acordo, Dissídio ou Convenção Coletiva de Trabalho.</w:t>
      </w:r>
    </w:p>
    <w:p w14:paraId="5CB6A590"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É vedada a repactuação dos preços mediante indexação de preços por índices gerais, setoriais ou que reflitam a variação de custos, consoante o disposto no Art. 4º do Decreto nº 2.271/97.</w:t>
      </w:r>
    </w:p>
    <w:p w14:paraId="50E4CF8E"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Caso a CONTRATADA não requeira tempestivamente a repactuação e prorrogue o contrato sem pleiteá-la, ocorrerá a preclusão do direito</w:t>
      </w:r>
    </w:p>
    <w:p w14:paraId="6A49FB1A"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As repactuações serão precedidas de solicitação da CONTRATADA, acompanhada de demonstração analítica da alteração dos custos, por meio de apresentação das planilhas de composição de custos e formação de preços, do novo acordo ou convenção coletiva ou sentença normativa da categoria que fundamenta a repactuação, e, se for o caso, dos documentos indispensáveis à comprovação da alteração dos preços de mercado de cada um dos itens da planilha a serem alterados.</w:t>
      </w:r>
    </w:p>
    <w:p w14:paraId="472812F2"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Os demais custos com a execução do serviço, diversos daqueles relacionados à mão-de-obra, tais como materiais e insumos fornecidos serão reajustados anualmente.</w:t>
      </w:r>
    </w:p>
    <w:p w14:paraId="285A256D"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O índice a ser considerado para o reajustamento será o IGPM – Índice Geral de Preços de Mercado correspondente ao acumulado entre a data limite para a apresentação da proposta ou a data do último reajustamento procedido e a data que se estiver processando o reajustamento.</w:t>
      </w:r>
    </w:p>
    <w:p w14:paraId="1C296FA5"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A critério da contratada, o primeiro reajustamento poderá ser requerido conjuntamente com a repactuação imediatamente subsequente ao primeiro aniversário da proposta, dando-se os reajustamentos subsequentes anualmente, a contar da referida data.</w:t>
      </w:r>
    </w:p>
    <w:p w14:paraId="0BC8CA40"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Com base em ocorrências registradas durante a execução do contrato, poderão ser negociados os seguintes itens gerenciáveis: auxílio doença, licença paternidade, faltas legais, acidente de trabalho, aviso prévio indenizado e indenização adicional.</w:t>
      </w:r>
    </w:p>
    <w:p w14:paraId="77A10F3C"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A partir do segundo ano de vigência do contrato, este terá o percentual do item “aviso prévio trabalhado” revisado, visto que esse custo é pago quase que integralmente no primeiro ano.</w:t>
      </w:r>
    </w:p>
    <w:p w14:paraId="3CA79A5A" w14:textId="77777777" w:rsidR="00163915" w:rsidRPr="00202CAB" w:rsidRDefault="00163915" w:rsidP="00202CAB">
      <w:pPr>
        <w:pStyle w:val="Ttulo2"/>
        <w:numPr>
          <w:ilvl w:val="2"/>
          <w:numId w:val="28"/>
        </w:numPr>
        <w:spacing w:before="120"/>
        <w:ind w:left="142" w:firstLine="0"/>
        <w:rPr>
          <w:rFonts w:ascii="Times New Roman" w:hAnsi="Times New Roman" w:cs="Times New Roman"/>
          <w:b w:val="0"/>
          <w:bCs w:val="0"/>
          <w:color w:val="000000" w:themeColor="text1"/>
          <w:sz w:val="24"/>
          <w:szCs w:val="24"/>
        </w:rPr>
      </w:pPr>
      <w:r w:rsidRPr="00202CAB">
        <w:rPr>
          <w:rFonts w:ascii="Times New Roman" w:hAnsi="Times New Roman" w:cs="Times New Roman"/>
          <w:b w:val="0"/>
          <w:bCs w:val="0"/>
          <w:color w:val="000000" w:themeColor="text1"/>
          <w:sz w:val="24"/>
          <w:szCs w:val="24"/>
        </w:rPr>
        <w:t>É vedada a inclusão, por ocasião da repactuação, de benefícios não previstos na proposta inicial, exceto quando se tornarem obrigatórios por força de instrumento legal, sentença normativa, acordo ou convenção coletiva de trabalho.</w:t>
      </w:r>
    </w:p>
    <w:p w14:paraId="1491A3E8" w14:textId="77777777" w:rsidR="00824908" w:rsidRPr="00202CAB" w:rsidRDefault="00824908" w:rsidP="00A51779">
      <w:pPr>
        <w:tabs>
          <w:tab w:val="left" w:pos="1134"/>
        </w:tabs>
        <w:suppressAutoHyphens/>
        <w:rPr>
          <w:rFonts w:ascii="Times New Roman" w:hAnsi="Times New Roman" w:cs="Times New Roman"/>
          <w:color w:val="000000" w:themeColor="text1"/>
          <w:sz w:val="20"/>
          <w:szCs w:val="20"/>
        </w:rPr>
      </w:pPr>
    </w:p>
    <w:p w14:paraId="3CCFE2F3" w14:textId="4923A994" w:rsidR="009E2764" w:rsidRPr="00202CAB" w:rsidRDefault="0047632E" w:rsidP="007C5FD6">
      <w:pPr>
        <w:pStyle w:val="Cabealho"/>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rFonts w:ascii="Times New Roman" w:hAnsi="Times New Roman"/>
          <w:b/>
          <w:bCs/>
          <w:color w:val="000000" w:themeColor="text1"/>
        </w:rPr>
      </w:pPr>
      <w:r w:rsidRPr="00202CAB">
        <w:rPr>
          <w:rFonts w:ascii="Times New Roman" w:hAnsi="Times New Roman"/>
          <w:b/>
          <w:bCs/>
          <w:color w:val="000000" w:themeColor="text1"/>
        </w:rPr>
        <w:t xml:space="preserve">26. </w:t>
      </w:r>
      <w:r w:rsidR="004819EE" w:rsidRPr="00202CAB">
        <w:rPr>
          <w:rFonts w:ascii="Times New Roman" w:hAnsi="Times New Roman"/>
          <w:b/>
          <w:bCs/>
          <w:color w:val="000000" w:themeColor="text1"/>
        </w:rPr>
        <w:t>ANEXO</w:t>
      </w:r>
      <w:r w:rsidRPr="00202CAB">
        <w:rPr>
          <w:rFonts w:ascii="Times New Roman" w:hAnsi="Times New Roman"/>
          <w:b/>
          <w:bCs/>
          <w:color w:val="000000" w:themeColor="text1"/>
        </w:rPr>
        <w:t>S</w:t>
      </w:r>
    </w:p>
    <w:p w14:paraId="0E425009" w14:textId="77777777" w:rsidR="009E2764" w:rsidRPr="00202CAB" w:rsidRDefault="009E2764" w:rsidP="007C5FD6">
      <w:pPr>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rFonts w:ascii="Times New Roman" w:hAnsi="Times New Roman"/>
          <w:color w:val="000000" w:themeColor="text1"/>
        </w:rPr>
      </w:pPr>
    </w:p>
    <w:p w14:paraId="74F1EC82" w14:textId="07360F7D" w:rsidR="0047632E" w:rsidRPr="00202CAB" w:rsidRDefault="004819EE" w:rsidP="007C5FD6">
      <w:pPr>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rFonts w:ascii="Times New Roman" w:hAnsi="Times New Roman"/>
          <w:color w:val="000000" w:themeColor="text1"/>
        </w:rPr>
      </w:pPr>
      <w:r w:rsidRPr="00202CAB">
        <w:rPr>
          <w:rFonts w:ascii="Times New Roman" w:hAnsi="Times New Roman"/>
          <w:color w:val="000000" w:themeColor="text1"/>
        </w:rPr>
        <w:t xml:space="preserve">Anexo I: </w:t>
      </w:r>
      <w:r w:rsidR="0047632E" w:rsidRPr="00202CAB">
        <w:rPr>
          <w:rFonts w:ascii="Times New Roman" w:hAnsi="Times New Roman"/>
          <w:color w:val="000000" w:themeColor="text1"/>
        </w:rPr>
        <w:t>Justificativas</w:t>
      </w:r>
    </w:p>
    <w:p w14:paraId="21050EE3" w14:textId="7C7755C3" w:rsidR="009E2764" w:rsidRDefault="0047632E" w:rsidP="007C5FD6">
      <w:pPr>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rFonts w:ascii="Times New Roman" w:hAnsi="Times New Roman"/>
          <w:color w:val="000000" w:themeColor="text1"/>
        </w:rPr>
      </w:pPr>
      <w:r w:rsidRPr="00202CAB">
        <w:rPr>
          <w:rFonts w:ascii="Times New Roman" w:hAnsi="Times New Roman"/>
          <w:color w:val="000000" w:themeColor="text1"/>
        </w:rPr>
        <w:t xml:space="preserve">Anexo II: </w:t>
      </w:r>
      <w:r w:rsidR="004819EE" w:rsidRPr="00202CAB">
        <w:rPr>
          <w:rFonts w:ascii="Times New Roman" w:hAnsi="Times New Roman"/>
          <w:color w:val="000000" w:themeColor="text1"/>
        </w:rPr>
        <w:t>Planilha de Custos e Formação de Preços</w:t>
      </w:r>
    </w:p>
    <w:p w14:paraId="09220F08" w14:textId="204F3E23" w:rsidR="00B70286" w:rsidRPr="00202CAB" w:rsidRDefault="00B70286" w:rsidP="007C5FD6">
      <w:pPr>
        <w:tabs>
          <w:tab w:val="left" w:pos="0"/>
          <w:tab w:val="left" w:pos="288"/>
          <w:tab w:val="left" w:pos="576"/>
          <w:tab w:val="left" w:pos="1728"/>
          <w:tab w:val="left" w:pos="2448"/>
          <w:tab w:val="left" w:pos="3168"/>
          <w:tab w:val="left" w:pos="3888"/>
          <w:tab w:val="left" w:pos="4608"/>
          <w:tab w:val="left" w:pos="5328"/>
          <w:tab w:val="left" w:pos="6048"/>
          <w:tab w:val="left" w:pos="6768"/>
        </w:tabs>
        <w:spacing w:line="26" w:lineRule="atLeast"/>
        <w:rPr>
          <w:color w:val="000000" w:themeColor="text1"/>
        </w:rPr>
      </w:pPr>
      <w:r>
        <w:rPr>
          <w:rFonts w:ascii="Times New Roman" w:hAnsi="Times New Roman"/>
          <w:color w:val="000000" w:themeColor="text1"/>
        </w:rPr>
        <w:t>Anexo III: Estudo Técnico Preliminar</w:t>
      </w:r>
    </w:p>
    <w:p w14:paraId="3935FC5E" w14:textId="1B0F8169" w:rsidR="009E2764" w:rsidRDefault="009E2764" w:rsidP="007C5FD6">
      <w:pPr>
        <w:tabs>
          <w:tab w:val="left" w:pos="0"/>
        </w:tabs>
        <w:spacing w:line="26" w:lineRule="atLeast"/>
        <w:rPr>
          <w:rFonts w:ascii="Times New Roman" w:hAnsi="Times New Roman"/>
          <w:color w:val="000000" w:themeColor="text1"/>
        </w:rPr>
      </w:pPr>
    </w:p>
    <w:p w14:paraId="3CE45191" w14:textId="77777777" w:rsidR="00B70286" w:rsidRPr="00202CAB" w:rsidRDefault="00B70286" w:rsidP="007C5FD6">
      <w:pPr>
        <w:tabs>
          <w:tab w:val="left" w:pos="0"/>
        </w:tabs>
        <w:spacing w:line="26" w:lineRule="atLeast"/>
        <w:rPr>
          <w:rFonts w:ascii="Times New Roman" w:hAnsi="Times New Roman"/>
          <w:color w:val="000000" w:themeColor="text1"/>
        </w:rPr>
      </w:pPr>
    </w:p>
    <w:p w14:paraId="671F7C23" w14:textId="4956DA8F" w:rsidR="009E2764" w:rsidRPr="00202CAB" w:rsidRDefault="009623AB" w:rsidP="007C5FD6">
      <w:pPr>
        <w:pStyle w:val="Assinaturas"/>
        <w:tabs>
          <w:tab w:val="left" w:pos="0"/>
          <w:tab w:val="left" w:pos="2160"/>
          <w:tab w:val="left" w:pos="2448"/>
          <w:tab w:val="left" w:pos="3024"/>
          <w:tab w:val="left" w:pos="3168"/>
          <w:tab w:val="left" w:pos="3888"/>
          <w:tab w:val="left" w:pos="4608"/>
          <w:tab w:val="left" w:pos="5328"/>
          <w:tab w:val="left" w:pos="6048"/>
          <w:tab w:val="left" w:pos="6768"/>
        </w:tabs>
        <w:spacing w:line="26" w:lineRule="atLeast"/>
        <w:rPr>
          <w:color w:val="000000" w:themeColor="text1"/>
        </w:rPr>
      </w:pPr>
      <w:r w:rsidRPr="00202CAB">
        <w:rPr>
          <w:rFonts w:cs="Arial"/>
          <w:color w:val="000000" w:themeColor="text1"/>
        </w:rPr>
        <w:t>São Luís</w:t>
      </w:r>
      <w:r w:rsidR="004819EE" w:rsidRPr="00202CAB">
        <w:rPr>
          <w:rFonts w:cs="Arial"/>
          <w:color w:val="000000" w:themeColor="text1"/>
        </w:rPr>
        <w:t xml:space="preserve">, </w:t>
      </w:r>
      <w:r w:rsidR="002F15FE" w:rsidRPr="00202CAB">
        <w:rPr>
          <w:rFonts w:cs="Arial"/>
          <w:color w:val="000000" w:themeColor="text1"/>
        </w:rPr>
        <w:t>03</w:t>
      </w:r>
      <w:r w:rsidR="004819EE" w:rsidRPr="00202CAB">
        <w:rPr>
          <w:rFonts w:cs="Arial"/>
          <w:color w:val="000000" w:themeColor="text1"/>
        </w:rPr>
        <w:t xml:space="preserve"> de </w:t>
      </w:r>
      <w:r w:rsidR="002F15FE" w:rsidRPr="00202CAB">
        <w:rPr>
          <w:rFonts w:cs="Arial"/>
          <w:color w:val="000000" w:themeColor="text1"/>
        </w:rPr>
        <w:t>agosto</w:t>
      </w:r>
      <w:r w:rsidR="004819EE" w:rsidRPr="00202CAB">
        <w:rPr>
          <w:rFonts w:cs="Arial"/>
          <w:color w:val="000000" w:themeColor="text1"/>
        </w:rPr>
        <w:t xml:space="preserve"> de 20</w:t>
      </w:r>
      <w:r w:rsidRPr="00202CAB">
        <w:rPr>
          <w:rFonts w:cs="Arial"/>
          <w:color w:val="000000" w:themeColor="text1"/>
        </w:rPr>
        <w:t>20</w:t>
      </w:r>
      <w:r w:rsidR="004819EE" w:rsidRPr="00202CAB">
        <w:rPr>
          <w:rFonts w:cs="Arial"/>
          <w:color w:val="000000" w:themeColor="text1"/>
        </w:rPr>
        <w:t>.</w:t>
      </w:r>
    </w:p>
    <w:p w14:paraId="3DEA2A53" w14:textId="77777777" w:rsidR="009E2764" w:rsidRDefault="009E2764">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cs="Arial"/>
        </w:rPr>
      </w:pPr>
    </w:p>
    <w:p w14:paraId="5B66834C" w14:textId="77777777" w:rsidR="009E2764" w:rsidRDefault="009E2764">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cs="Arial"/>
        </w:rPr>
      </w:pPr>
    </w:p>
    <w:p w14:paraId="06C7EFF3" w14:textId="121AE3A5" w:rsidR="009E2764" w:rsidRDefault="009E2764">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cs="Arial"/>
        </w:rPr>
      </w:pPr>
    </w:p>
    <w:p w14:paraId="2C9BDAFA" w14:textId="77777777" w:rsidR="007C5FD6" w:rsidRDefault="007C5FD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cs="Arial"/>
        </w:rPr>
      </w:pPr>
    </w:p>
    <w:p w14:paraId="00C99B41" w14:textId="77777777" w:rsidR="001C766D" w:rsidRPr="001C766D" w:rsidRDefault="001C766D" w:rsidP="001C766D">
      <w:pPr>
        <w:pStyle w:val="Legenda"/>
        <w:jc w:val="center"/>
        <w:rPr>
          <w:rFonts w:ascii="Times New Roman" w:hAnsi="Times New Roman" w:cs="Times New Roman"/>
          <w:b/>
          <w:bCs/>
          <w:i w:val="0"/>
          <w:iCs w:val="0"/>
          <w:color w:val="000000" w:themeColor="text1"/>
          <w:sz w:val="28"/>
          <w:szCs w:val="28"/>
        </w:rPr>
      </w:pPr>
      <w:r w:rsidRPr="001C766D">
        <w:rPr>
          <w:rFonts w:ascii="Times New Roman" w:hAnsi="Times New Roman" w:cs="Times New Roman"/>
          <w:b/>
          <w:bCs/>
          <w:i w:val="0"/>
          <w:iCs w:val="0"/>
          <w:color w:val="000000" w:themeColor="text1"/>
          <w:sz w:val="28"/>
          <w:szCs w:val="28"/>
        </w:rPr>
        <w:t xml:space="preserve">Anexo </w:t>
      </w:r>
      <w:r w:rsidRPr="001C766D">
        <w:rPr>
          <w:rFonts w:ascii="Times New Roman" w:hAnsi="Times New Roman" w:cs="Times New Roman"/>
          <w:b/>
          <w:bCs/>
          <w:i w:val="0"/>
          <w:iCs w:val="0"/>
          <w:color w:val="000000" w:themeColor="text1"/>
          <w:sz w:val="28"/>
          <w:szCs w:val="28"/>
        </w:rPr>
        <w:fldChar w:fldCharType="begin"/>
      </w:r>
      <w:r w:rsidRPr="001C766D">
        <w:rPr>
          <w:rFonts w:ascii="Times New Roman" w:hAnsi="Times New Roman" w:cs="Times New Roman"/>
          <w:b/>
          <w:bCs/>
          <w:i w:val="0"/>
          <w:iCs w:val="0"/>
          <w:color w:val="000000" w:themeColor="text1"/>
          <w:sz w:val="28"/>
          <w:szCs w:val="28"/>
        </w:rPr>
        <w:instrText xml:space="preserve"> SEQ Anexo \* ROMAN </w:instrText>
      </w:r>
      <w:r w:rsidRPr="001C766D">
        <w:rPr>
          <w:rFonts w:ascii="Times New Roman" w:hAnsi="Times New Roman" w:cs="Times New Roman"/>
          <w:b/>
          <w:bCs/>
          <w:i w:val="0"/>
          <w:iCs w:val="0"/>
          <w:color w:val="000000" w:themeColor="text1"/>
          <w:sz w:val="28"/>
          <w:szCs w:val="28"/>
        </w:rPr>
        <w:fldChar w:fldCharType="separate"/>
      </w:r>
      <w:r w:rsidR="009D020B">
        <w:rPr>
          <w:rFonts w:ascii="Times New Roman" w:hAnsi="Times New Roman" w:cs="Times New Roman"/>
          <w:b/>
          <w:bCs/>
          <w:i w:val="0"/>
          <w:iCs w:val="0"/>
          <w:noProof/>
          <w:color w:val="000000" w:themeColor="text1"/>
          <w:sz w:val="28"/>
          <w:szCs w:val="28"/>
        </w:rPr>
        <w:t>I</w:t>
      </w:r>
      <w:r w:rsidRPr="001C766D">
        <w:rPr>
          <w:rFonts w:ascii="Times New Roman" w:hAnsi="Times New Roman" w:cs="Times New Roman"/>
          <w:b/>
          <w:bCs/>
          <w:i w:val="0"/>
          <w:iCs w:val="0"/>
          <w:color w:val="000000" w:themeColor="text1"/>
          <w:sz w:val="28"/>
          <w:szCs w:val="28"/>
        </w:rPr>
        <w:fldChar w:fldCharType="end"/>
      </w:r>
      <w:r w:rsidRPr="001C766D">
        <w:rPr>
          <w:rFonts w:ascii="Times New Roman" w:hAnsi="Times New Roman" w:cs="Times New Roman"/>
          <w:b/>
          <w:bCs/>
          <w:i w:val="0"/>
          <w:iCs w:val="0"/>
          <w:color w:val="000000" w:themeColor="text1"/>
          <w:sz w:val="28"/>
          <w:szCs w:val="28"/>
        </w:rPr>
        <w:t>: Justificativas</w:t>
      </w:r>
    </w:p>
    <w:p w14:paraId="5FC5BA66" w14:textId="77777777" w:rsidR="001C766D" w:rsidRPr="00D02FB6" w:rsidRDefault="001C766D" w:rsidP="001C766D">
      <w:pPr>
        <w:rPr>
          <w:rFonts w:ascii="Times New Roman" w:hAnsi="Times New Roman" w:cs="Times New Roman"/>
          <w:color w:val="000000" w:themeColor="text1"/>
        </w:rPr>
      </w:pPr>
      <w:r w:rsidRPr="00D02FB6">
        <w:rPr>
          <w:rFonts w:ascii="Times New Roman" w:hAnsi="Times New Roman" w:cs="Times New Roman"/>
          <w:b/>
          <w:color w:val="000000" w:themeColor="text1"/>
          <w:u w:val="single"/>
        </w:rPr>
        <w:t>Finalidade:</w:t>
      </w:r>
      <w:r w:rsidRPr="00D02FB6">
        <w:rPr>
          <w:rFonts w:ascii="Times New Roman" w:hAnsi="Times New Roman" w:cs="Times New Roman"/>
          <w:color w:val="000000" w:themeColor="text1"/>
        </w:rPr>
        <w:t xml:space="preserve"> este anexo tem por finalidade incluir exigências e particularidades em função da especificidade dos, previstas no Termo de Referência e que aqui após relacionadas passam a integrar o TR.</w:t>
      </w:r>
    </w:p>
    <w:p w14:paraId="3F8CD650" w14:textId="77777777" w:rsidR="001C766D" w:rsidRPr="00D02FB6" w:rsidRDefault="001C766D" w:rsidP="001C766D">
      <w:pPr>
        <w:rPr>
          <w:rFonts w:ascii="Times New Roman" w:hAnsi="Times New Roman" w:cs="Times New Roman"/>
          <w:color w:val="000000" w:themeColor="text1"/>
        </w:rPr>
      </w:pPr>
    </w:p>
    <w:p w14:paraId="19068D30" w14:textId="77777777" w:rsidR="001C766D" w:rsidRPr="00D02FB6" w:rsidRDefault="001C766D" w:rsidP="001C766D">
      <w:pPr>
        <w:rPr>
          <w:rFonts w:ascii="Times New Roman" w:hAnsi="Times New Roman" w:cs="Times New Roman"/>
          <w:b/>
          <w:color w:val="000000" w:themeColor="text1"/>
          <w:u w:val="single"/>
        </w:rPr>
      </w:pPr>
      <w:r w:rsidRPr="00D02FB6">
        <w:rPr>
          <w:rFonts w:ascii="Times New Roman" w:hAnsi="Times New Roman" w:cs="Times New Roman"/>
          <w:b/>
          <w:color w:val="000000" w:themeColor="text1"/>
          <w:u w:val="single"/>
        </w:rPr>
        <w:t>Justificativas:</w:t>
      </w:r>
    </w:p>
    <w:p w14:paraId="2B6320E9" w14:textId="77777777" w:rsidR="001C766D" w:rsidRPr="00D02FB6" w:rsidRDefault="001C766D" w:rsidP="001C766D">
      <w:pPr>
        <w:rPr>
          <w:rFonts w:ascii="Times New Roman" w:hAnsi="Times New Roman" w:cs="Times New Roman"/>
          <w:color w:val="000000" w:themeColor="text1"/>
        </w:rPr>
      </w:pPr>
    </w:p>
    <w:p w14:paraId="14F26682" w14:textId="77777777" w:rsidR="001C766D" w:rsidRPr="00D02FB6" w:rsidRDefault="001C766D" w:rsidP="001C766D">
      <w:pPr>
        <w:rPr>
          <w:rFonts w:ascii="Times New Roman" w:hAnsi="Times New Roman" w:cs="Times New Roman"/>
          <w:b/>
          <w:color w:val="000000" w:themeColor="text1"/>
          <w:u w:val="single"/>
        </w:rPr>
      </w:pPr>
      <w:r w:rsidRPr="00D02FB6">
        <w:rPr>
          <w:rFonts w:ascii="Times New Roman" w:hAnsi="Times New Roman" w:cs="Times New Roman"/>
          <w:b/>
          <w:color w:val="000000" w:themeColor="text1"/>
          <w:u w:val="single"/>
        </w:rPr>
        <w:t>Da necessidade da contratação</w:t>
      </w:r>
    </w:p>
    <w:p w14:paraId="3253573A" w14:textId="77777777" w:rsidR="001C766D" w:rsidRPr="00D02FB6" w:rsidRDefault="001C766D" w:rsidP="007C5FD6">
      <w:pPr>
        <w:spacing w:line="26" w:lineRule="atLeast"/>
        <w:rPr>
          <w:rFonts w:ascii="Times New Roman" w:hAnsi="Times New Roman" w:cs="Times New Roman"/>
          <w:b/>
          <w:color w:val="000000" w:themeColor="text1"/>
          <w:u w:val="single"/>
        </w:rPr>
      </w:pPr>
    </w:p>
    <w:p w14:paraId="42462948" w14:textId="0B4926EF" w:rsidR="001C766D" w:rsidRPr="001C766D" w:rsidRDefault="001C766D" w:rsidP="007C5FD6">
      <w:pPr>
        <w:pStyle w:val="Ttulo2"/>
        <w:numPr>
          <w:ilvl w:val="0"/>
          <w:numId w:val="23"/>
        </w:numPr>
        <w:spacing w:before="0" w:line="26" w:lineRule="atLeast"/>
        <w:ind w:left="0" w:hanging="357"/>
        <w:contextualSpacing/>
        <w:rPr>
          <w:rFonts w:ascii="Times New Roman" w:eastAsia="PalatinoLinotype"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A demanda da CODEVASF por esses serviços ocorre em razão de não possuir, em seu quadro, recursos humanos necessários para exercer as funções objeto dessa contratação.</w:t>
      </w:r>
    </w:p>
    <w:p w14:paraId="611CF2E5" w14:textId="77777777" w:rsidR="001C766D" w:rsidRPr="001C766D" w:rsidRDefault="001C766D" w:rsidP="007C5FD6">
      <w:pPr>
        <w:pStyle w:val="Ttulo2"/>
        <w:numPr>
          <w:ilvl w:val="0"/>
          <w:numId w:val="23"/>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A contratação compreende, além da mão-de-obra, o fornecimento de todos os equipamentos, EPIs, ferramentas e insumos necessários à execução dos serviços, conforme especificado neste documento e demais anexos que o integram.</w:t>
      </w:r>
    </w:p>
    <w:p w14:paraId="28BFDC87" w14:textId="77777777" w:rsidR="001C766D" w:rsidRPr="001C766D" w:rsidRDefault="001C766D" w:rsidP="007C5FD6">
      <w:pPr>
        <w:pStyle w:val="Ttulo2"/>
        <w:numPr>
          <w:ilvl w:val="0"/>
          <w:numId w:val="23"/>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Atualmente, verifica-se uma tendência da Administração Pública em reconhecer a importância da realização dessas atividades por empresas especializadas, pois, com isso, desincumbem servidores, dirigentes e autoridades da CODEVASF de atribuições que, apesar de relevantes, podem ser desenvolvidas perfeitamente por</w:t>
      </w:r>
      <w:r w:rsidRPr="00D02FB6">
        <w:rPr>
          <w:rFonts w:ascii="Times New Roman" w:hAnsi="Times New Roman" w:cs="Times New Roman"/>
          <w:color w:val="000000" w:themeColor="text1"/>
          <w:sz w:val="24"/>
          <w:szCs w:val="24"/>
        </w:rPr>
        <w:t xml:space="preserve"> meio de prestação de </w:t>
      </w:r>
      <w:r w:rsidRPr="001C766D">
        <w:rPr>
          <w:rFonts w:ascii="Times New Roman" w:hAnsi="Times New Roman" w:cs="Times New Roman"/>
          <w:b w:val="0"/>
          <w:bCs w:val="0"/>
          <w:color w:val="000000" w:themeColor="text1"/>
          <w:sz w:val="24"/>
          <w:szCs w:val="24"/>
        </w:rPr>
        <w:t>serviços terceirizados.</w:t>
      </w:r>
    </w:p>
    <w:p w14:paraId="242CD2F4" w14:textId="77777777" w:rsidR="001C766D" w:rsidRPr="00D02FB6" w:rsidRDefault="001C766D" w:rsidP="007C5FD6">
      <w:pPr>
        <w:pStyle w:val="Ttulo2"/>
        <w:numPr>
          <w:ilvl w:val="0"/>
          <w:numId w:val="23"/>
        </w:numPr>
        <w:spacing w:before="0" w:line="26" w:lineRule="atLeast"/>
        <w:ind w:left="0"/>
        <w:contextualSpacing/>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Tendo em vista as peculiaridades da contratação ora proposta, faz-se essencial os seguintes esclarecimentos:</w:t>
      </w:r>
    </w:p>
    <w:p w14:paraId="797A98DC" w14:textId="10EF773C" w:rsidR="001C766D" w:rsidRPr="001C766D" w:rsidRDefault="001C766D" w:rsidP="007C5FD6">
      <w:pPr>
        <w:pStyle w:val="Ttulo2"/>
        <w:numPr>
          <w:ilvl w:val="0"/>
          <w:numId w:val="24"/>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para a elaboração das Planilhas de Custo e Formação de Preço foram adotados os salários de acordo com a Convenção Coletiva de Trabalho – Convenção Coletiva de Trabalho 2020/2020 da categoria e o salário mínimo;</w:t>
      </w:r>
    </w:p>
    <w:p w14:paraId="16C3A7C2" w14:textId="77777777" w:rsidR="001C766D" w:rsidRPr="001C766D" w:rsidRDefault="001C766D" w:rsidP="007C5FD6">
      <w:pPr>
        <w:pStyle w:val="Ttulo2"/>
        <w:numPr>
          <w:ilvl w:val="0"/>
          <w:numId w:val="24"/>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cabe informar que as empresas interessadas na contratação deverão apresentar as Planilhas de Custo e Formação de Preço com base na convenção da categoria, pois caso haja uma eventual repactuação de contrato somente serão considerados os itens previstos nas respectivas planilhas;</w:t>
      </w:r>
    </w:p>
    <w:p w14:paraId="18038CA0" w14:textId="77777777" w:rsidR="001C766D" w:rsidRPr="001C766D" w:rsidRDefault="001C766D" w:rsidP="007C5FD6">
      <w:pPr>
        <w:pStyle w:val="Ttulo2"/>
        <w:numPr>
          <w:ilvl w:val="0"/>
          <w:numId w:val="24"/>
        </w:numPr>
        <w:spacing w:before="0" w:line="26" w:lineRule="atLeast"/>
        <w:ind w:left="0" w:hanging="357"/>
        <w:contextualSpacing/>
        <w:rPr>
          <w:rFonts w:ascii="Times New Roman" w:hAnsi="Times New Roman" w:cs="Times New Roman"/>
          <w:b w:val="0"/>
          <w:bCs w:val="0"/>
          <w:color w:val="000000" w:themeColor="text1"/>
          <w:sz w:val="24"/>
          <w:szCs w:val="24"/>
        </w:rPr>
      </w:pPr>
      <w:r w:rsidRPr="001C766D">
        <w:rPr>
          <w:rFonts w:ascii="Times New Roman" w:hAnsi="Times New Roman" w:cs="Times New Roman"/>
          <w:b w:val="0"/>
          <w:bCs w:val="0"/>
          <w:color w:val="000000" w:themeColor="text1"/>
          <w:sz w:val="24"/>
          <w:szCs w:val="24"/>
        </w:rPr>
        <w:t>A licitante deverá na composição de preços unitários de mão de obra observar os pisos salariais normativos da categoria correspondente, fixados por lei, dissídio coletivo, acordos ou convenções coletivas de trabalho do(s) município(s) onde ocorrerá(</w:t>
      </w:r>
      <w:proofErr w:type="spellStart"/>
      <w:r w:rsidRPr="001C766D">
        <w:rPr>
          <w:rFonts w:ascii="Times New Roman" w:hAnsi="Times New Roman" w:cs="Times New Roman"/>
          <w:b w:val="0"/>
          <w:bCs w:val="0"/>
          <w:color w:val="000000" w:themeColor="text1"/>
          <w:sz w:val="24"/>
          <w:szCs w:val="24"/>
        </w:rPr>
        <w:t>ão</w:t>
      </w:r>
      <w:proofErr w:type="spellEnd"/>
      <w:r w:rsidRPr="001C766D">
        <w:rPr>
          <w:rFonts w:ascii="Times New Roman" w:hAnsi="Times New Roman" w:cs="Times New Roman"/>
          <w:b w:val="0"/>
          <w:bCs w:val="0"/>
          <w:color w:val="000000" w:themeColor="text1"/>
          <w:sz w:val="24"/>
          <w:szCs w:val="24"/>
        </w:rPr>
        <w:t>) o(s) serviço(s).</w:t>
      </w:r>
    </w:p>
    <w:p w14:paraId="57D09907" w14:textId="77777777"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Regime de execução: Empreitada por Preços Unitários</w:t>
      </w:r>
      <w:r w:rsidRPr="00D02FB6">
        <w:rPr>
          <w:rFonts w:ascii="Times New Roman" w:hAnsi="Times New Roman" w:cs="Times New Roman"/>
          <w:color w:val="000000" w:themeColor="text1"/>
        </w:rPr>
        <w:t>: preço certo de unidades determinadas. O pagamento será por medições das unidades efetivamente executadas.</w:t>
      </w:r>
    </w:p>
    <w:p w14:paraId="1C36D730" w14:textId="77777777"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color w:val="000000" w:themeColor="text1"/>
        </w:rPr>
        <w:t>Este regime de execução é o mais apropriado para o objeto da licitação, pois será pago somente os serviços efetivamente executados, mediante medições mensais, dos preços unitários propostos pela contratada.</w:t>
      </w:r>
    </w:p>
    <w:p w14:paraId="7EEA059B" w14:textId="77777777" w:rsidR="001C766D" w:rsidRPr="00D02FB6" w:rsidRDefault="001C766D" w:rsidP="007C5FD6">
      <w:pPr>
        <w:spacing w:line="26" w:lineRule="atLeast"/>
        <w:rPr>
          <w:rFonts w:ascii="Times New Roman" w:hAnsi="Times New Roman" w:cs="Times New Roman"/>
          <w:color w:val="000000" w:themeColor="text1"/>
        </w:rPr>
      </w:pPr>
    </w:p>
    <w:p w14:paraId="72E5FBD9" w14:textId="77777777"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Permite Participação de Consórcios</w:t>
      </w:r>
      <w:r w:rsidRPr="00D02FB6">
        <w:rPr>
          <w:rFonts w:ascii="Times New Roman" w:hAnsi="Times New Roman" w:cs="Times New Roman"/>
          <w:color w:val="000000" w:themeColor="text1"/>
        </w:rPr>
        <w:t>: 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01399A67" w14:textId="77777777"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Declaração de compatibilidade com o Plano Plurianual</w:t>
      </w:r>
      <w:r w:rsidRPr="00D02FB6">
        <w:rPr>
          <w:rFonts w:ascii="Times New Roman" w:hAnsi="Times New Roman" w:cs="Times New Roman"/>
          <w:color w:val="000000" w:themeColor="text1"/>
        </w:rPr>
        <w:t>, no caso de investimento cuja execução ultrapasse um exercício financeiro.</w:t>
      </w:r>
    </w:p>
    <w:p w14:paraId="19E50683" w14:textId="77777777" w:rsidR="001C766D" w:rsidRPr="00D02FB6" w:rsidRDefault="001C766D" w:rsidP="007C5FD6">
      <w:pPr>
        <w:spacing w:line="26" w:lineRule="atLeast"/>
        <w:rPr>
          <w:rFonts w:ascii="Times New Roman" w:hAnsi="Times New Roman" w:cs="Times New Roman"/>
          <w:color w:val="000000" w:themeColor="text1"/>
        </w:rPr>
      </w:pPr>
    </w:p>
    <w:p w14:paraId="02377FB3" w14:textId="77777777"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color w:val="000000" w:themeColor="text1"/>
        </w:rPr>
        <w:lastRenderedPageBreak/>
        <w:t>Os serviços a serem contratados serão executados no prazo superior a um ano, conforme consta do Termo de Referência e a previsão de recursos orçamentários é compatível, conforme previsto no Plano Plurianual.</w:t>
      </w:r>
    </w:p>
    <w:p w14:paraId="262AA62C" w14:textId="77777777" w:rsidR="001C766D" w:rsidRPr="00D02FB6" w:rsidRDefault="001C766D" w:rsidP="007C5FD6">
      <w:pPr>
        <w:spacing w:line="26" w:lineRule="atLeast"/>
        <w:rPr>
          <w:rFonts w:ascii="Times New Roman" w:hAnsi="Times New Roman" w:cs="Times New Roman"/>
          <w:color w:val="000000" w:themeColor="text1"/>
        </w:rPr>
      </w:pPr>
    </w:p>
    <w:p w14:paraId="5B70DA5B" w14:textId="77777777"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Critério de Julgamento</w:t>
      </w:r>
      <w:r w:rsidRPr="00D02FB6">
        <w:rPr>
          <w:rFonts w:ascii="Times New Roman" w:hAnsi="Times New Roman" w:cs="Times New Roman"/>
          <w:color w:val="000000" w:themeColor="text1"/>
        </w:rPr>
        <w:t xml:space="preserve">: Menor preço </w:t>
      </w:r>
    </w:p>
    <w:p w14:paraId="1375B498" w14:textId="77777777" w:rsidR="001C766D" w:rsidRPr="00D02FB6" w:rsidRDefault="001C766D" w:rsidP="007C5FD6">
      <w:pPr>
        <w:spacing w:line="26" w:lineRule="atLeast"/>
        <w:rPr>
          <w:rFonts w:ascii="Times New Roman" w:hAnsi="Times New Roman" w:cs="Times New Roman"/>
          <w:color w:val="000000" w:themeColor="text1"/>
        </w:rPr>
      </w:pPr>
    </w:p>
    <w:p w14:paraId="259DF566" w14:textId="77777777" w:rsidR="001C766D" w:rsidRPr="00D02FB6" w:rsidRDefault="001C766D" w:rsidP="007C5FD6">
      <w:pPr>
        <w:spacing w:line="26" w:lineRule="atLeast"/>
        <w:rPr>
          <w:rFonts w:ascii="Times New Roman" w:hAnsi="Times New Roman" w:cs="Times New Roman"/>
          <w:b/>
          <w:color w:val="000000" w:themeColor="text1"/>
        </w:rPr>
      </w:pPr>
      <w:r w:rsidRPr="00D02FB6">
        <w:rPr>
          <w:rFonts w:ascii="Times New Roman" w:hAnsi="Times New Roman" w:cs="Times New Roman"/>
          <w:b/>
          <w:color w:val="000000" w:themeColor="text1"/>
          <w:u w:val="single"/>
        </w:rPr>
        <w:t>Divulgação do valor orçado:</w:t>
      </w:r>
    </w:p>
    <w:p w14:paraId="37DC1D27" w14:textId="77777777" w:rsidR="001C766D" w:rsidRPr="00D02FB6" w:rsidRDefault="001C766D" w:rsidP="007C5FD6">
      <w:pPr>
        <w:spacing w:line="26" w:lineRule="atLeast"/>
        <w:rPr>
          <w:rFonts w:ascii="Times New Roman" w:hAnsi="Times New Roman" w:cs="Times New Roman"/>
          <w:color w:val="000000" w:themeColor="text1"/>
        </w:rPr>
      </w:pPr>
    </w:p>
    <w:p w14:paraId="12572581" w14:textId="77777777" w:rsidR="001C766D" w:rsidRPr="001C766D" w:rsidRDefault="001C766D" w:rsidP="007C5FD6">
      <w:pPr>
        <w:spacing w:line="26" w:lineRule="atLeast"/>
        <w:rPr>
          <w:rFonts w:ascii="Times New Roman" w:eastAsia="Times New Roman" w:hAnsi="Times New Roman" w:cs="Times New Roman"/>
          <w:bCs/>
          <w:color w:val="000000" w:themeColor="text1"/>
        </w:rPr>
      </w:pPr>
      <w:r w:rsidRPr="001C766D">
        <w:rPr>
          <w:rFonts w:ascii="Times New Roman" w:eastAsia="Times New Roman" w:hAnsi="Times New Roman" w:cs="Times New Roman"/>
          <w:bCs/>
          <w:color w:val="000000" w:themeColor="text1"/>
        </w:rPr>
        <w:t xml:space="preserve">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34469284" w14:textId="77777777" w:rsidR="001C766D" w:rsidRPr="00D02FB6" w:rsidRDefault="001C766D" w:rsidP="007C5FD6">
      <w:pPr>
        <w:spacing w:line="26" w:lineRule="atLeast"/>
        <w:rPr>
          <w:rFonts w:ascii="Times New Roman" w:hAnsi="Times New Roman" w:cs="Times New Roman"/>
          <w:color w:val="000000" w:themeColor="text1"/>
        </w:rPr>
      </w:pPr>
    </w:p>
    <w:p w14:paraId="126FA4D4" w14:textId="77777777"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Sustentabilidade Ambiental</w:t>
      </w:r>
      <w:r w:rsidRPr="00D02FB6">
        <w:rPr>
          <w:rFonts w:ascii="Times New Roman" w:hAnsi="Times New Roman" w:cs="Times New Roman"/>
          <w:color w:val="000000" w:themeColor="text1"/>
        </w:rPr>
        <w:t xml:space="preserve">: Serão atendidos os requisitos previstos na legislação, quando aplicável. </w:t>
      </w:r>
    </w:p>
    <w:p w14:paraId="5537D66E" w14:textId="77777777"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color w:val="000000" w:themeColor="text1"/>
        </w:rPr>
        <w:t>Na execução dos serviços deverão ser atendidos os requisitos estabelecidos nas licenças ambientais do empreendimento, podendo ser previstos na licitação requisitos de sustentabilidade ambiental, além dos previstos na legislação aplicável; ou</w:t>
      </w:r>
    </w:p>
    <w:p w14:paraId="1A0FFF1D" w14:textId="77777777"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color w:val="000000" w:themeColor="text1"/>
        </w:rPr>
        <w:t>Não será exigida licença ambiental para a referida licitação.</w:t>
      </w:r>
    </w:p>
    <w:p w14:paraId="72BAC5A3" w14:textId="77777777" w:rsidR="001C766D" w:rsidRPr="00D02FB6" w:rsidRDefault="001C766D" w:rsidP="007C5FD6">
      <w:pPr>
        <w:spacing w:line="26" w:lineRule="atLeast"/>
        <w:rPr>
          <w:rFonts w:ascii="Times New Roman" w:hAnsi="Times New Roman" w:cs="Times New Roman"/>
          <w:color w:val="000000" w:themeColor="text1"/>
        </w:rPr>
      </w:pPr>
    </w:p>
    <w:p w14:paraId="340C9BE6" w14:textId="039677F6"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Garantia de Execução (caução)</w:t>
      </w:r>
      <w:r w:rsidRPr="00D02FB6">
        <w:rPr>
          <w:rFonts w:ascii="Times New Roman" w:hAnsi="Times New Roman" w:cs="Times New Roman"/>
          <w:color w:val="000000" w:themeColor="text1"/>
        </w:rPr>
        <w:t xml:space="preserve">: É necessário para fins de </w:t>
      </w:r>
      <w:r>
        <w:rPr>
          <w:rFonts w:ascii="Times New Roman" w:hAnsi="Times New Roman" w:cs="Times New Roman"/>
          <w:color w:val="000000" w:themeColor="text1"/>
        </w:rPr>
        <w:t>assinatura do contrato</w:t>
      </w:r>
      <w:r w:rsidRPr="00D02FB6">
        <w:rPr>
          <w:rFonts w:ascii="Times New Roman" w:hAnsi="Times New Roman" w:cs="Times New Roman"/>
          <w:color w:val="000000" w:themeColor="text1"/>
        </w:rPr>
        <w:t xml:space="preserve"> que a empresa contratada tenha apresentado a Garantia de Execução do Contrato.</w:t>
      </w:r>
    </w:p>
    <w:p w14:paraId="62C58DA9" w14:textId="77777777" w:rsidR="001C766D" w:rsidRPr="00D02FB6" w:rsidRDefault="001C766D" w:rsidP="007C5FD6">
      <w:pPr>
        <w:spacing w:line="26" w:lineRule="atLeast"/>
        <w:rPr>
          <w:rFonts w:ascii="Times New Roman" w:hAnsi="Times New Roman" w:cs="Times New Roman"/>
          <w:color w:val="000000" w:themeColor="text1"/>
        </w:rPr>
      </w:pPr>
    </w:p>
    <w:p w14:paraId="4FD874B2" w14:textId="56FB1220" w:rsidR="001C766D" w:rsidRPr="00D02FB6" w:rsidRDefault="001C766D" w:rsidP="007C5FD6">
      <w:pPr>
        <w:spacing w:line="26" w:lineRule="atLeast"/>
        <w:rPr>
          <w:rFonts w:ascii="Times New Roman" w:hAnsi="Times New Roman" w:cs="Times New Roman"/>
          <w:color w:val="000000" w:themeColor="text1"/>
        </w:rPr>
      </w:pPr>
      <w:r w:rsidRPr="00D02FB6">
        <w:rPr>
          <w:rFonts w:ascii="Times New Roman" w:hAnsi="Times New Roman" w:cs="Times New Roman"/>
          <w:b/>
          <w:color w:val="000000" w:themeColor="text1"/>
          <w:u w:val="single"/>
        </w:rPr>
        <w:t xml:space="preserve">Qualificação Técnica: </w:t>
      </w:r>
      <w:r w:rsidRPr="00D02FB6">
        <w:rPr>
          <w:rFonts w:ascii="Times New Roman" w:hAnsi="Times New Roman" w:cs="Times New Roman"/>
          <w:b/>
          <w:color w:val="000000" w:themeColor="text1"/>
        </w:rPr>
        <w:t xml:space="preserve"> </w:t>
      </w:r>
      <w:r w:rsidRPr="00D02FB6">
        <w:rPr>
          <w:rFonts w:ascii="Times New Roman" w:hAnsi="Times New Roman" w:cs="Times New Roman"/>
          <w:color w:val="000000" w:themeColor="text1"/>
        </w:rPr>
        <w:t xml:space="preserve">As exigências técnicas são imprescindíveis para que a vencedora do certame em questão tenha total capacidade técnica de executar os serviços </w:t>
      </w:r>
      <w:r>
        <w:rPr>
          <w:rFonts w:ascii="Times New Roman" w:hAnsi="Times New Roman" w:cs="Times New Roman"/>
          <w:color w:val="000000" w:themeColor="text1"/>
        </w:rPr>
        <w:t xml:space="preserve">limpeza </w:t>
      </w:r>
      <w:r w:rsidRPr="00D02FB6">
        <w:rPr>
          <w:rFonts w:ascii="Times New Roman" w:hAnsi="Times New Roman" w:cs="Times New Roman"/>
          <w:color w:val="000000" w:themeColor="text1"/>
        </w:rPr>
        <w:t xml:space="preserve">com a segurança e a qualidade esperada para o </w:t>
      </w:r>
      <w:r>
        <w:rPr>
          <w:rFonts w:ascii="Times New Roman" w:hAnsi="Times New Roman" w:cs="Times New Roman"/>
          <w:color w:val="000000" w:themeColor="text1"/>
        </w:rPr>
        <w:t>objeto contratual</w:t>
      </w:r>
      <w:r w:rsidRPr="00D02FB6">
        <w:rPr>
          <w:rFonts w:ascii="Times New Roman" w:hAnsi="Times New Roman" w:cs="Times New Roman"/>
          <w:color w:val="000000" w:themeColor="text1"/>
        </w:rPr>
        <w:t>.</w:t>
      </w:r>
    </w:p>
    <w:p w14:paraId="3E01A482" w14:textId="77777777" w:rsidR="001C766D" w:rsidRPr="00D02FB6" w:rsidRDefault="001C766D" w:rsidP="001C766D">
      <w:pPr>
        <w:rPr>
          <w:rFonts w:ascii="Times New Roman" w:hAnsi="Times New Roman" w:cs="Times New Roman"/>
        </w:rPr>
      </w:pPr>
    </w:p>
    <w:p w14:paraId="14591EA3" w14:textId="77777777" w:rsidR="009E2764" w:rsidRDefault="009E2764">
      <w:pPr>
        <w:tabs>
          <w:tab w:val="left" w:pos="0"/>
        </w:tabs>
        <w:jc w:val="left"/>
        <w:rPr>
          <w:rFonts w:ascii="Times New Roman" w:hAnsi="Times New Roman"/>
        </w:rPr>
      </w:pPr>
    </w:p>
    <w:p w14:paraId="5DE4B5EE" w14:textId="75E4E2BB" w:rsidR="00F94CE1" w:rsidRDefault="00F94CE1">
      <w:pPr>
        <w:tabs>
          <w:tab w:val="left" w:pos="0"/>
        </w:tabs>
        <w:jc w:val="left"/>
        <w:rPr>
          <w:rFonts w:ascii="Times New Roman" w:hAnsi="Times New Roman"/>
        </w:rPr>
      </w:pPr>
    </w:p>
    <w:p w14:paraId="68DB1A84" w14:textId="38951A16" w:rsidR="00797BAF" w:rsidRDefault="00797BAF">
      <w:pPr>
        <w:tabs>
          <w:tab w:val="left" w:pos="0"/>
        </w:tabs>
        <w:jc w:val="left"/>
        <w:rPr>
          <w:rFonts w:ascii="Times New Roman" w:hAnsi="Times New Roman"/>
        </w:rPr>
      </w:pPr>
    </w:p>
    <w:p w14:paraId="4B16998E" w14:textId="3D0DB514" w:rsidR="00797BAF" w:rsidRDefault="00797BAF">
      <w:pPr>
        <w:tabs>
          <w:tab w:val="left" w:pos="0"/>
        </w:tabs>
        <w:jc w:val="left"/>
        <w:rPr>
          <w:rFonts w:ascii="Times New Roman" w:hAnsi="Times New Roman"/>
        </w:rPr>
      </w:pPr>
    </w:p>
    <w:p w14:paraId="51E88799" w14:textId="60A6CF6C" w:rsidR="00797BAF" w:rsidRDefault="00797BAF">
      <w:pPr>
        <w:tabs>
          <w:tab w:val="left" w:pos="0"/>
        </w:tabs>
        <w:jc w:val="left"/>
        <w:rPr>
          <w:rFonts w:ascii="Times New Roman" w:hAnsi="Times New Roman"/>
        </w:rPr>
      </w:pPr>
    </w:p>
    <w:p w14:paraId="7A705013" w14:textId="41BCF40B" w:rsidR="00797BAF" w:rsidRDefault="00797BAF">
      <w:pPr>
        <w:tabs>
          <w:tab w:val="left" w:pos="0"/>
        </w:tabs>
        <w:jc w:val="left"/>
        <w:rPr>
          <w:rFonts w:ascii="Times New Roman" w:hAnsi="Times New Roman"/>
        </w:rPr>
      </w:pPr>
    </w:p>
    <w:p w14:paraId="08EB2FAD" w14:textId="77777777" w:rsidR="00797BAF" w:rsidRDefault="00797BAF">
      <w:pPr>
        <w:tabs>
          <w:tab w:val="left" w:pos="0"/>
        </w:tabs>
        <w:jc w:val="left"/>
        <w:rPr>
          <w:rFonts w:ascii="Times New Roman" w:hAnsi="Times New Roman"/>
        </w:rPr>
      </w:pPr>
    </w:p>
    <w:p w14:paraId="4F002009" w14:textId="52D9DE0C" w:rsidR="00F94CE1" w:rsidRDefault="00F94CE1">
      <w:pPr>
        <w:tabs>
          <w:tab w:val="left" w:pos="0"/>
        </w:tabs>
        <w:jc w:val="left"/>
        <w:rPr>
          <w:rFonts w:ascii="Times New Roman" w:hAnsi="Times New Roman"/>
        </w:rPr>
      </w:pPr>
    </w:p>
    <w:p w14:paraId="0B2857F7" w14:textId="19ECC87B" w:rsidR="00F94CE1" w:rsidRDefault="00F94CE1">
      <w:pPr>
        <w:tabs>
          <w:tab w:val="left" w:pos="0"/>
        </w:tabs>
        <w:jc w:val="left"/>
        <w:rPr>
          <w:rFonts w:ascii="Times New Roman" w:hAnsi="Times New Roman"/>
        </w:rPr>
      </w:pPr>
    </w:p>
    <w:p w14:paraId="2BD3DCAB" w14:textId="77777777" w:rsidR="00202CAB" w:rsidRDefault="00202CAB">
      <w:pPr>
        <w:tabs>
          <w:tab w:val="left" w:pos="0"/>
        </w:tabs>
        <w:jc w:val="left"/>
        <w:rPr>
          <w:rFonts w:ascii="Times New Roman" w:hAnsi="Times New Roman"/>
        </w:rPr>
      </w:pPr>
    </w:p>
    <w:p w14:paraId="52F5F8C0" w14:textId="4154C06E" w:rsidR="00F94CE1" w:rsidRDefault="00F94CE1">
      <w:pPr>
        <w:tabs>
          <w:tab w:val="left" w:pos="0"/>
        </w:tabs>
        <w:jc w:val="left"/>
        <w:rPr>
          <w:rFonts w:ascii="Times New Roman" w:hAnsi="Times New Roman"/>
        </w:rPr>
      </w:pPr>
    </w:p>
    <w:p w14:paraId="6B671E44" w14:textId="6E00FC87" w:rsidR="00F94CE1" w:rsidRDefault="00F94CE1">
      <w:pPr>
        <w:tabs>
          <w:tab w:val="left" w:pos="0"/>
        </w:tabs>
        <w:jc w:val="left"/>
        <w:rPr>
          <w:rFonts w:ascii="Times New Roman" w:hAnsi="Times New Roman"/>
        </w:rPr>
      </w:pPr>
    </w:p>
    <w:p w14:paraId="36E4C18D" w14:textId="77777777" w:rsidR="00F94CE1" w:rsidRDefault="00F94CE1">
      <w:pPr>
        <w:tabs>
          <w:tab w:val="left" w:pos="0"/>
        </w:tabs>
        <w:jc w:val="left"/>
        <w:rPr>
          <w:rFonts w:ascii="Times New Roman" w:hAnsi="Times New Roman"/>
        </w:rPr>
      </w:pPr>
    </w:p>
    <w:p w14:paraId="060C1995" w14:textId="77777777" w:rsidR="00356C76" w:rsidRDefault="00356C76" w:rsidP="00356C76">
      <w:pPr>
        <w:tabs>
          <w:tab w:val="left" w:pos="0"/>
        </w:tabs>
        <w:jc w:val="center"/>
        <w:rPr>
          <w:b/>
          <w:sz w:val="40"/>
          <w:szCs w:val="40"/>
        </w:rPr>
      </w:pPr>
      <w:r>
        <w:rPr>
          <w:rFonts w:ascii="Times New Roman" w:hAnsi="Times New Roman"/>
          <w:b/>
        </w:rPr>
        <w:t>ANEXO II</w:t>
      </w:r>
    </w:p>
    <w:p w14:paraId="193E1F14" w14:textId="77777777" w:rsidR="00356C76" w:rsidRDefault="00356C76" w:rsidP="00356C76">
      <w:pPr>
        <w:tabs>
          <w:tab w:val="left" w:pos="0"/>
        </w:tabs>
        <w:jc w:val="center"/>
        <w:rPr>
          <w:rFonts w:ascii="Times New Roman" w:hAnsi="Times New Roman"/>
          <w:b/>
        </w:rPr>
      </w:pPr>
    </w:p>
    <w:p w14:paraId="7F3B13B6" w14:textId="77777777" w:rsidR="00356C76" w:rsidRDefault="00356C76" w:rsidP="00356C76">
      <w:pPr>
        <w:tabs>
          <w:tab w:val="left" w:pos="0"/>
        </w:tabs>
        <w:jc w:val="center"/>
      </w:pPr>
      <w:r>
        <w:rPr>
          <w:rFonts w:ascii="Times New Roman" w:hAnsi="Times New Roman"/>
          <w:b/>
        </w:rPr>
        <w:t>Planilhas de Custo e Formação de Preços</w:t>
      </w:r>
    </w:p>
    <w:p w14:paraId="4D3F3B29" w14:textId="6DE06435" w:rsidR="009E2764" w:rsidRDefault="00356C76">
      <w:pPr>
        <w:tabs>
          <w:tab w:val="left" w:pos="0"/>
        </w:tabs>
        <w:jc w:val="center"/>
        <w:rPr>
          <w:rFonts w:ascii="Times New Roman" w:hAnsi="Times New Roman"/>
          <w:b/>
        </w:rPr>
      </w:pPr>
      <w:r>
        <w:rPr>
          <w:rFonts w:ascii="Times New Roman" w:hAnsi="Times New Roman"/>
          <w:b/>
        </w:rPr>
        <w:t>(Arquivo separado)</w:t>
      </w:r>
    </w:p>
    <w:p w14:paraId="54712AB5" w14:textId="1480397F" w:rsidR="00B70286" w:rsidRDefault="00B70286">
      <w:pPr>
        <w:tabs>
          <w:tab w:val="left" w:pos="0"/>
        </w:tabs>
        <w:jc w:val="center"/>
        <w:rPr>
          <w:rFonts w:ascii="Times New Roman" w:hAnsi="Times New Roman"/>
          <w:b/>
        </w:rPr>
      </w:pPr>
    </w:p>
    <w:p w14:paraId="162A8B84" w14:textId="7936FA47" w:rsidR="00B70286" w:rsidRDefault="00B70286">
      <w:pPr>
        <w:tabs>
          <w:tab w:val="left" w:pos="0"/>
        </w:tabs>
        <w:jc w:val="center"/>
        <w:rPr>
          <w:rFonts w:ascii="Times New Roman" w:hAnsi="Times New Roman"/>
          <w:b/>
        </w:rPr>
      </w:pPr>
    </w:p>
    <w:p w14:paraId="22F3ACC4" w14:textId="77777777" w:rsidR="00B70286" w:rsidRPr="00AA6878" w:rsidRDefault="00B70286" w:rsidP="00B70286">
      <w:pPr>
        <w:tabs>
          <w:tab w:val="left" w:pos="1860"/>
        </w:tabs>
        <w:jc w:val="center"/>
        <w:rPr>
          <w:rFonts w:ascii="Times New Roman" w:hAnsi="Times New Roman" w:cs="Times New Roman"/>
          <w:b/>
          <w:bCs/>
          <w:sz w:val="23"/>
          <w:szCs w:val="23"/>
        </w:rPr>
      </w:pPr>
      <w:r w:rsidRPr="00AA6878">
        <w:rPr>
          <w:rFonts w:ascii="Times New Roman" w:hAnsi="Times New Roman" w:cs="Times New Roman"/>
          <w:b/>
          <w:bCs/>
          <w:sz w:val="23"/>
          <w:szCs w:val="23"/>
        </w:rPr>
        <w:lastRenderedPageBreak/>
        <w:t>ESTUDO TÉCNICO PRELIMINAR</w:t>
      </w:r>
    </w:p>
    <w:p w14:paraId="7937A6A7" w14:textId="77777777" w:rsidR="00B70286" w:rsidRDefault="00B70286" w:rsidP="00B70286">
      <w:pPr>
        <w:pStyle w:val="Textoembloco"/>
        <w:jc w:val="center"/>
        <w:rPr>
          <w:szCs w:val="24"/>
        </w:rPr>
      </w:pPr>
    </w:p>
    <w:p w14:paraId="6701517F" w14:textId="77777777" w:rsidR="00B70286" w:rsidRPr="002A7D02" w:rsidRDefault="00B70286" w:rsidP="00B70286">
      <w:pPr>
        <w:pStyle w:val="Textoembloco"/>
        <w:numPr>
          <w:ilvl w:val="0"/>
          <w:numId w:val="29"/>
        </w:numPr>
        <w:spacing w:after="60"/>
        <w:ind w:left="0" w:right="176" w:hanging="851"/>
        <w:jc w:val="left"/>
        <w:rPr>
          <w:rFonts w:ascii="Times New Roman" w:hAnsi="Times New Roman" w:cs="Times New Roman"/>
          <w:b/>
          <w:bCs/>
          <w:sz w:val="22"/>
          <w:szCs w:val="22"/>
        </w:rPr>
      </w:pPr>
      <w:r w:rsidRPr="002A7D02">
        <w:rPr>
          <w:rFonts w:ascii="Times New Roman" w:hAnsi="Times New Roman" w:cs="Times New Roman"/>
          <w:b/>
          <w:bCs/>
          <w:sz w:val="22"/>
          <w:szCs w:val="22"/>
        </w:rPr>
        <w:t>ANÁLISE DE VIABILIDADE DA CONTRATAÇÃO</w:t>
      </w:r>
    </w:p>
    <w:p w14:paraId="38A066A7" w14:textId="77777777" w:rsidR="00B70286" w:rsidRPr="002A7D02" w:rsidRDefault="00B70286" w:rsidP="00B70286">
      <w:pPr>
        <w:pStyle w:val="Textoembloco"/>
        <w:numPr>
          <w:ilvl w:val="1"/>
          <w:numId w:val="29"/>
        </w:numPr>
        <w:ind w:left="0" w:hanging="851"/>
        <w:rPr>
          <w:rFonts w:ascii="Times New Roman" w:hAnsi="Times New Roman" w:cs="Times New Roman"/>
          <w:sz w:val="22"/>
          <w:szCs w:val="22"/>
        </w:rPr>
      </w:pPr>
      <w:r w:rsidRPr="002A7D02">
        <w:rPr>
          <w:rFonts w:ascii="Times New Roman" w:hAnsi="Times New Roman" w:cs="Times New Roman"/>
          <w:sz w:val="22"/>
          <w:szCs w:val="22"/>
        </w:rPr>
        <w:t>Esse registro de preço tem por finalidade o atendimento de</w:t>
      </w:r>
      <w:r>
        <w:rPr>
          <w:rFonts w:ascii="Times New Roman" w:hAnsi="Times New Roman" w:cs="Times New Roman"/>
          <w:sz w:val="22"/>
          <w:szCs w:val="22"/>
        </w:rPr>
        <w:t xml:space="preserve"> C</w:t>
      </w:r>
      <w:r w:rsidRPr="00E21ED6">
        <w:rPr>
          <w:rFonts w:ascii="Times New Roman" w:hAnsi="Times New Roman" w:cs="Times New Roman"/>
          <w:sz w:val="22"/>
          <w:szCs w:val="22"/>
        </w:rPr>
        <w:t xml:space="preserve">ontratação de empresa especializada na prestação, de forma contínua, dos serviços limpeza, conservação e higienização, em regime de dedicação exclusiva de mão de obra, materiais e equipamentos necessários, a serem executados nas dependências da 8ª Superintendência Regional da </w:t>
      </w:r>
      <w:r>
        <w:rPr>
          <w:rFonts w:ascii="Times New Roman" w:hAnsi="Times New Roman" w:cs="Times New Roman"/>
          <w:sz w:val="22"/>
          <w:szCs w:val="22"/>
        </w:rPr>
        <w:t>Codevasf</w:t>
      </w:r>
      <w:r w:rsidRPr="002A7D02">
        <w:rPr>
          <w:rFonts w:ascii="Times New Roman" w:hAnsi="Times New Roman" w:cs="Times New Roman"/>
          <w:sz w:val="22"/>
          <w:szCs w:val="22"/>
        </w:rPr>
        <w:t>.</w:t>
      </w:r>
    </w:p>
    <w:p w14:paraId="7C8EF59F" w14:textId="77777777" w:rsidR="00B70286" w:rsidRPr="002A7D02" w:rsidRDefault="00B70286" w:rsidP="00B70286">
      <w:pPr>
        <w:pStyle w:val="Textoembloco"/>
        <w:numPr>
          <w:ilvl w:val="1"/>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Definição e especificação dos requisitos da demanda</w:t>
      </w:r>
    </w:p>
    <w:p w14:paraId="1371D69E"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Definição de demanda</w:t>
      </w:r>
    </w:p>
    <w:p w14:paraId="114316A3" w14:textId="77777777" w:rsidR="00B70286" w:rsidRPr="002A7D02" w:rsidRDefault="00B70286" w:rsidP="00B70286">
      <w:pPr>
        <w:pStyle w:val="Textoembloco"/>
        <w:spacing w:after="60"/>
        <w:ind w:left="0" w:right="176"/>
        <w:rPr>
          <w:rFonts w:ascii="Times New Roman" w:hAnsi="Times New Roman" w:cs="Times New Roman"/>
          <w:sz w:val="22"/>
          <w:szCs w:val="22"/>
        </w:rPr>
      </w:pPr>
      <w:r w:rsidRPr="002A7D02">
        <w:rPr>
          <w:rFonts w:ascii="Times New Roman" w:hAnsi="Times New Roman" w:cs="Times New Roman"/>
          <w:sz w:val="22"/>
          <w:szCs w:val="22"/>
        </w:rPr>
        <w:t xml:space="preserve">A demanda a ser suprida é a </w:t>
      </w:r>
      <w:r>
        <w:rPr>
          <w:rFonts w:ascii="Times New Roman" w:hAnsi="Times New Roman" w:cs="Times New Roman"/>
          <w:sz w:val="22"/>
          <w:szCs w:val="22"/>
        </w:rPr>
        <w:t>prestação de serviços de limpeza</w:t>
      </w:r>
      <w:r w:rsidRPr="00E21ED6">
        <w:rPr>
          <w:rFonts w:ascii="Times New Roman" w:hAnsi="Times New Roman" w:cs="Times New Roman"/>
          <w:sz w:val="22"/>
          <w:szCs w:val="22"/>
        </w:rPr>
        <w:t>, conservação e higienização, em regime de dedicação exclusiva de mão de obra, materiais e equipamentos necessários, a serem executados nas dependências da 8ª</w:t>
      </w:r>
      <w:r w:rsidRPr="002A7D02">
        <w:rPr>
          <w:rFonts w:ascii="Times New Roman" w:hAnsi="Times New Roman" w:cs="Times New Roman"/>
          <w:sz w:val="22"/>
          <w:szCs w:val="22"/>
        </w:rPr>
        <w:t>, em São Luís – MA, no período de 12 (doze) meses.</w:t>
      </w:r>
    </w:p>
    <w:p w14:paraId="55C81746"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Requisitos da demanda</w:t>
      </w:r>
    </w:p>
    <w:p w14:paraId="7831AAC6" w14:textId="77777777" w:rsidR="00B70286" w:rsidRPr="002A7D02" w:rsidRDefault="00B70286" w:rsidP="00B70286">
      <w:pPr>
        <w:pStyle w:val="Textoembloco"/>
        <w:spacing w:after="60"/>
        <w:ind w:left="0" w:right="176"/>
        <w:rPr>
          <w:rFonts w:ascii="Times New Roman" w:hAnsi="Times New Roman" w:cs="Times New Roman"/>
          <w:sz w:val="22"/>
          <w:szCs w:val="22"/>
        </w:rPr>
      </w:pPr>
      <w:r w:rsidRPr="002778C6">
        <w:rPr>
          <w:rFonts w:ascii="Times New Roman" w:hAnsi="Times New Roman" w:cs="Times New Roman"/>
          <w:sz w:val="22"/>
          <w:szCs w:val="22"/>
        </w:rPr>
        <w:t>04 (quatro) serventes de limpeza no prédio Sede da Codevasf/8ªSR</w:t>
      </w:r>
      <w:r>
        <w:rPr>
          <w:rFonts w:ascii="Times New Roman" w:hAnsi="Times New Roman" w:cs="Times New Roman"/>
          <w:sz w:val="22"/>
          <w:szCs w:val="22"/>
        </w:rPr>
        <w:t xml:space="preserve"> </w:t>
      </w:r>
      <w:bookmarkStart w:id="7" w:name="_Hlk49345748"/>
      <w:r>
        <w:rPr>
          <w:rFonts w:ascii="Times New Roman" w:hAnsi="Times New Roman" w:cs="Times New Roman"/>
          <w:sz w:val="22"/>
          <w:szCs w:val="22"/>
        </w:rPr>
        <w:t xml:space="preserve">conforme limites da </w:t>
      </w:r>
      <w:r w:rsidRPr="002778C6">
        <w:rPr>
          <w:rFonts w:ascii="Times New Roman" w:hAnsi="Times New Roman" w:cs="Times New Roman"/>
          <w:sz w:val="22"/>
          <w:szCs w:val="22"/>
        </w:rPr>
        <w:t>Portaria n.º 213, de 25 de setembro de 2017, da Secretaria de Logística e Tecnologia da Informação do Ministério do Planejamento, Orçamento e Gestão – MPOG</w:t>
      </w:r>
      <w:r w:rsidRPr="002A7D02">
        <w:rPr>
          <w:rFonts w:ascii="Times New Roman" w:hAnsi="Times New Roman" w:cs="Times New Roman"/>
          <w:sz w:val="22"/>
          <w:szCs w:val="22"/>
        </w:rPr>
        <w:t>.</w:t>
      </w:r>
    </w:p>
    <w:bookmarkEnd w:id="7"/>
    <w:p w14:paraId="24715FAC"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Soluções disponíveis no mercado</w:t>
      </w:r>
    </w:p>
    <w:p w14:paraId="2C701922" w14:textId="77777777" w:rsidR="00B70286" w:rsidRPr="002A7D02" w:rsidRDefault="00B70286" w:rsidP="00B70286">
      <w:pPr>
        <w:pStyle w:val="Textoembloco"/>
        <w:spacing w:after="60"/>
        <w:ind w:left="0" w:right="176"/>
        <w:rPr>
          <w:rFonts w:ascii="Times New Roman" w:hAnsi="Times New Roman" w:cs="Times New Roman"/>
          <w:sz w:val="22"/>
          <w:szCs w:val="22"/>
        </w:rPr>
      </w:pPr>
      <w:r w:rsidRPr="002A7D02">
        <w:rPr>
          <w:rFonts w:ascii="Times New Roman" w:hAnsi="Times New Roman" w:cs="Times New Roman"/>
          <w:sz w:val="22"/>
          <w:szCs w:val="22"/>
        </w:rPr>
        <w:t xml:space="preserve">Diversas empresas podem fornecer os </w:t>
      </w:r>
      <w:r>
        <w:rPr>
          <w:rFonts w:ascii="Times New Roman" w:hAnsi="Times New Roman" w:cs="Times New Roman"/>
          <w:sz w:val="22"/>
          <w:szCs w:val="22"/>
        </w:rPr>
        <w:t xml:space="preserve">serviços </w:t>
      </w:r>
      <w:r w:rsidRPr="002A7D02">
        <w:rPr>
          <w:rFonts w:ascii="Times New Roman" w:hAnsi="Times New Roman" w:cs="Times New Roman"/>
          <w:sz w:val="22"/>
          <w:szCs w:val="22"/>
        </w:rPr>
        <w:t xml:space="preserve">pretendidos por se tratar de </w:t>
      </w:r>
      <w:r>
        <w:rPr>
          <w:rFonts w:ascii="Times New Roman" w:hAnsi="Times New Roman" w:cs="Times New Roman"/>
          <w:sz w:val="22"/>
          <w:szCs w:val="22"/>
        </w:rPr>
        <w:t>serviços comuns, desde que atendam aos requisitos de qualificação técnica e econômica financeira exigidos</w:t>
      </w:r>
      <w:r w:rsidRPr="002A7D02">
        <w:rPr>
          <w:rFonts w:ascii="Times New Roman" w:hAnsi="Times New Roman" w:cs="Times New Roman"/>
          <w:sz w:val="22"/>
          <w:szCs w:val="22"/>
        </w:rPr>
        <w:t>.</w:t>
      </w:r>
    </w:p>
    <w:p w14:paraId="63810A69"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Análise de custos totais da demanda</w:t>
      </w:r>
    </w:p>
    <w:p w14:paraId="68794EE9" w14:textId="77777777" w:rsidR="00B70286" w:rsidRPr="002A7D02" w:rsidRDefault="00B70286" w:rsidP="00B70286">
      <w:pPr>
        <w:pStyle w:val="Textoembloco"/>
        <w:spacing w:after="60"/>
        <w:ind w:left="0" w:right="176"/>
        <w:rPr>
          <w:rFonts w:ascii="Times New Roman" w:hAnsi="Times New Roman" w:cs="Times New Roman"/>
          <w:sz w:val="22"/>
          <w:szCs w:val="22"/>
        </w:rPr>
      </w:pPr>
      <w:r w:rsidRPr="002A7D02">
        <w:rPr>
          <w:rFonts w:ascii="Times New Roman" w:hAnsi="Times New Roman" w:cs="Times New Roman"/>
          <w:sz w:val="22"/>
          <w:szCs w:val="22"/>
        </w:rPr>
        <w:t xml:space="preserve">Os valores unitários dos itens da presente contratação foram obtidos no mercado local por meio de pesquisa materializada no presente processo, e em </w:t>
      </w:r>
      <w:r w:rsidRPr="002778C6">
        <w:rPr>
          <w:rFonts w:ascii="Times New Roman" w:hAnsi="Times New Roman" w:cs="Times New Roman"/>
          <w:sz w:val="22"/>
          <w:szCs w:val="22"/>
        </w:rPr>
        <w:t>conforme limites da Portaria n.º 213, de 25 de setembro de 2017, da Secretaria de Logística e Tecnologia da Informação do Ministério do Planejamento, Orçamento e Gestão – MPOG.</w:t>
      </w:r>
    </w:p>
    <w:p w14:paraId="10D528A6" w14:textId="77777777" w:rsidR="00B70286" w:rsidRPr="002A7D02" w:rsidRDefault="00B70286" w:rsidP="00B70286">
      <w:pPr>
        <w:pStyle w:val="Textoembloco"/>
        <w:spacing w:after="60"/>
        <w:ind w:left="0" w:right="176"/>
        <w:rPr>
          <w:rFonts w:ascii="Times New Roman" w:hAnsi="Times New Roman" w:cs="Times New Roman"/>
          <w:sz w:val="22"/>
          <w:szCs w:val="22"/>
        </w:rPr>
      </w:pPr>
      <w:r w:rsidRPr="002A7D02">
        <w:rPr>
          <w:rFonts w:ascii="Times New Roman" w:hAnsi="Times New Roman" w:cs="Times New Roman"/>
          <w:sz w:val="22"/>
          <w:szCs w:val="22"/>
        </w:rPr>
        <w:t xml:space="preserve">O valor total estimado </w:t>
      </w:r>
      <w:r>
        <w:rPr>
          <w:rFonts w:ascii="Times New Roman" w:hAnsi="Times New Roman" w:cs="Times New Roman"/>
          <w:sz w:val="22"/>
          <w:szCs w:val="22"/>
        </w:rPr>
        <w:t xml:space="preserve">anual </w:t>
      </w:r>
      <w:r w:rsidRPr="002A7D02">
        <w:rPr>
          <w:rFonts w:ascii="Times New Roman" w:hAnsi="Times New Roman" w:cs="Times New Roman"/>
          <w:sz w:val="22"/>
          <w:szCs w:val="22"/>
        </w:rPr>
        <w:t xml:space="preserve">de </w:t>
      </w:r>
      <w:r w:rsidRPr="002778C6">
        <w:rPr>
          <w:rFonts w:ascii="Times New Roman" w:hAnsi="Times New Roman"/>
          <w:color w:val="000000"/>
        </w:rPr>
        <w:t>R$ 197.181,84 (cento e noventa e sete mil, cento e oitenta e um reais e oitenta e quatro centavos)</w:t>
      </w:r>
      <w:r w:rsidRPr="002A7D02">
        <w:rPr>
          <w:rFonts w:ascii="Times New Roman" w:hAnsi="Times New Roman" w:cs="Times New Roman"/>
          <w:sz w:val="22"/>
          <w:szCs w:val="22"/>
        </w:rPr>
        <w:t xml:space="preserve"> constitui-se apenas como </w:t>
      </w:r>
      <w:r>
        <w:rPr>
          <w:rFonts w:ascii="Times New Roman" w:hAnsi="Times New Roman" w:cs="Times New Roman"/>
          <w:sz w:val="22"/>
          <w:szCs w:val="22"/>
        </w:rPr>
        <w:t>valor de referência</w:t>
      </w:r>
      <w:r w:rsidRPr="002A7D02">
        <w:rPr>
          <w:rFonts w:ascii="Times New Roman" w:hAnsi="Times New Roman" w:cs="Times New Roman"/>
          <w:sz w:val="22"/>
          <w:szCs w:val="22"/>
        </w:rPr>
        <w:t>, sendo que os valores definitivos serão conhecidos somente após a licitação.</w:t>
      </w:r>
    </w:p>
    <w:p w14:paraId="5C852046"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 xml:space="preserve">Escolha e justificativa do </w:t>
      </w:r>
      <w:r>
        <w:rPr>
          <w:rFonts w:ascii="Times New Roman" w:hAnsi="Times New Roman" w:cs="Times New Roman"/>
          <w:b/>
          <w:bCs/>
          <w:sz w:val="22"/>
          <w:szCs w:val="22"/>
        </w:rPr>
        <w:t>serviço</w:t>
      </w:r>
    </w:p>
    <w:p w14:paraId="7A341191" w14:textId="77777777" w:rsidR="00B70286" w:rsidRPr="002A7D02" w:rsidRDefault="00B70286" w:rsidP="00B70286">
      <w:pPr>
        <w:pStyle w:val="Textoembloco"/>
        <w:spacing w:after="60"/>
        <w:ind w:left="0" w:right="176"/>
        <w:rPr>
          <w:rFonts w:ascii="Times New Roman" w:hAnsi="Times New Roman" w:cs="Times New Roman"/>
          <w:sz w:val="22"/>
          <w:szCs w:val="22"/>
        </w:rPr>
      </w:pPr>
      <w:r w:rsidRPr="002A7D02">
        <w:rPr>
          <w:rFonts w:ascii="Times New Roman" w:hAnsi="Times New Roman" w:cs="Times New Roman"/>
          <w:sz w:val="22"/>
          <w:szCs w:val="22"/>
        </w:rPr>
        <w:t>Tod</w:t>
      </w:r>
      <w:r>
        <w:rPr>
          <w:rFonts w:ascii="Times New Roman" w:hAnsi="Times New Roman" w:cs="Times New Roman"/>
          <w:sz w:val="22"/>
          <w:szCs w:val="22"/>
        </w:rPr>
        <w:t>as as descrições de serviços estão em conformidade com o caderno de logística do governo federal que serve como balizador das atividades para cada segmento de serviço terceirizado contratado bem como para aferição de resultados dos serviços prestados</w:t>
      </w:r>
      <w:r w:rsidRPr="002A7D02">
        <w:rPr>
          <w:rFonts w:ascii="Times New Roman" w:hAnsi="Times New Roman" w:cs="Times New Roman"/>
          <w:sz w:val="22"/>
          <w:szCs w:val="22"/>
        </w:rPr>
        <w:t>.</w:t>
      </w:r>
    </w:p>
    <w:p w14:paraId="3A92D658"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Alinhamento da demanda com o Planejamento Estratégico Institucional – PEI</w:t>
      </w:r>
    </w:p>
    <w:p w14:paraId="2E35D2C0" w14:textId="77777777" w:rsidR="00B70286" w:rsidRPr="002A7D02" w:rsidRDefault="00B70286" w:rsidP="00B70286">
      <w:pPr>
        <w:pStyle w:val="Textoembloco"/>
        <w:spacing w:after="60"/>
        <w:ind w:left="0" w:right="176"/>
        <w:rPr>
          <w:rFonts w:ascii="Times New Roman" w:hAnsi="Times New Roman" w:cs="Times New Roman"/>
          <w:sz w:val="22"/>
          <w:szCs w:val="22"/>
        </w:rPr>
      </w:pPr>
      <w:r w:rsidRPr="002A7D02">
        <w:rPr>
          <w:rFonts w:ascii="Times New Roman" w:hAnsi="Times New Roman" w:cs="Times New Roman"/>
          <w:sz w:val="22"/>
          <w:szCs w:val="22"/>
        </w:rPr>
        <w:t>Tal demanda se alinha ao Planejamento Estratégico Institucional – PEI (2017-2021) da Codevasf no que se refere à melhoria contínua de processos de trabalho bem como para assegurar a logística corporativa desta estatal.</w:t>
      </w:r>
    </w:p>
    <w:p w14:paraId="61E2CEFD"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Relação entre demanda prevista e a contratada</w:t>
      </w:r>
    </w:p>
    <w:p w14:paraId="552BA570" w14:textId="77777777" w:rsidR="00B70286" w:rsidRPr="002A7D02" w:rsidRDefault="00B70286" w:rsidP="00B70286">
      <w:pPr>
        <w:pStyle w:val="Textoembloco"/>
        <w:spacing w:after="60"/>
        <w:ind w:left="0" w:right="176"/>
        <w:rPr>
          <w:rFonts w:ascii="Times New Roman" w:hAnsi="Times New Roman" w:cs="Times New Roman"/>
          <w:sz w:val="22"/>
          <w:szCs w:val="22"/>
        </w:rPr>
      </w:pPr>
      <w:r w:rsidRPr="002A7D02">
        <w:rPr>
          <w:rFonts w:ascii="Times New Roman" w:hAnsi="Times New Roman" w:cs="Times New Roman"/>
          <w:sz w:val="22"/>
          <w:szCs w:val="22"/>
        </w:rPr>
        <w:t xml:space="preserve">O levantamento da demanda foi realizado através </w:t>
      </w:r>
      <w:r>
        <w:rPr>
          <w:rFonts w:ascii="Times New Roman" w:hAnsi="Times New Roman" w:cs="Times New Roman"/>
          <w:sz w:val="22"/>
          <w:szCs w:val="22"/>
        </w:rPr>
        <w:t>da mensuração de índices estabelecidos de</w:t>
      </w:r>
      <w:r w:rsidRPr="002778C6">
        <w:rPr>
          <w:rFonts w:ascii="Times New Roman" w:hAnsi="Times New Roman" w:cs="Times New Roman"/>
          <w:sz w:val="22"/>
          <w:szCs w:val="22"/>
        </w:rPr>
        <w:t xml:space="preserve"> produtividade mínima de referência estabelecida no anexo VI-B da IN/SEGES/MPDG nº 05, de 2017</w:t>
      </w:r>
      <w:r w:rsidRPr="002A7D02">
        <w:rPr>
          <w:rFonts w:ascii="Times New Roman" w:hAnsi="Times New Roman" w:cs="Times New Roman"/>
          <w:sz w:val="22"/>
          <w:szCs w:val="22"/>
        </w:rPr>
        <w:t>.</w:t>
      </w:r>
    </w:p>
    <w:p w14:paraId="06769840"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Benefícios esperados</w:t>
      </w:r>
    </w:p>
    <w:p w14:paraId="0EBB8B92" w14:textId="77777777" w:rsidR="00B70286" w:rsidRPr="002A7D02" w:rsidRDefault="00B70286" w:rsidP="00B70286">
      <w:pPr>
        <w:pStyle w:val="Recuodecorpodetexto"/>
        <w:ind w:left="0"/>
        <w:rPr>
          <w:rFonts w:ascii="Times New Roman" w:hAnsi="Times New Roman" w:cs="Times New Roman"/>
          <w:sz w:val="22"/>
          <w:szCs w:val="22"/>
        </w:rPr>
      </w:pPr>
      <w:r w:rsidRPr="002A7D02">
        <w:rPr>
          <w:rFonts w:ascii="Times New Roman" w:hAnsi="Times New Roman" w:cs="Times New Roman"/>
          <w:sz w:val="22"/>
          <w:szCs w:val="22"/>
        </w:rPr>
        <w:t xml:space="preserve">O principal benefício é </w:t>
      </w:r>
      <w:r>
        <w:rPr>
          <w:rFonts w:ascii="Times New Roman" w:hAnsi="Times New Roman" w:cs="Times New Roman"/>
          <w:sz w:val="22"/>
          <w:szCs w:val="22"/>
        </w:rPr>
        <w:t xml:space="preserve">a garantia da </w:t>
      </w:r>
      <w:r w:rsidRPr="002778C6">
        <w:rPr>
          <w:rFonts w:ascii="Times New Roman" w:hAnsi="Times New Roman" w:cs="Times New Roman"/>
          <w:sz w:val="22"/>
          <w:szCs w:val="22"/>
        </w:rPr>
        <w:t>logística corporativa desta estatal</w:t>
      </w:r>
      <w:r>
        <w:rPr>
          <w:rFonts w:ascii="Times New Roman" w:hAnsi="Times New Roman" w:cs="Times New Roman"/>
          <w:sz w:val="22"/>
          <w:szCs w:val="22"/>
        </w:rPr>
        <w:t>, através da limpeza e conservação do prédio Sede da Codevasf/8ªSR</w:t>
      </w:r>
      <w:r w:rsidRPr="002778C6">
        <w:rPr>
          <w:rFonts w:ascii="Times New Roman" w:hAnsi="Times New Roman" w:cs="Times New Roman"/>
          <w:sz w:val="22"/>
          <w:szCs w:val="22"/>
        </w:rPr>
        <w:t>.</w:t>
      </w:r>
    </w:p>
    <w:p w14:paraId="4BE61BFB" w14:textId="77777777" w:rsidR="00B70286" w:rsidRPr="002A7D02" w:rsidRDefault="00B70286" w:rsidP="00B70286">
      <w:pPr>
        <w:pStyle w:val="Textoembloco"/>
        <w:spacing w:after="60"/>
        <w:ind w:left="0" w:right="176"/>
        <w:rPr>
          <w:rFonts w:ascii="Times New Roman" w:hAnsi="Times New Roman" w:cs="Times New Roman"/>
          <w:sz w:val="22"/>
          <w:szCs w:val="22"/>
        </w:rPr>
      </w:pPr>
    </w:p>
    <w:p w14:paraId="55CC5203"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Necessidade de adequação do ambiente</w:t>
      </w:r>
    </w:p>
    <w:p w14:paraId="1A731129" w14:textId="77777777" w:rsidR="00B70286" w:rsidRDefault="00B70286" w:rsidP="00B70286">
      <w:pPr>
        <w:pStyle w:val="Textoembloco"/>
        <w:spacing w:after="60"/>
        <w:ind w:left="0" w:right="176"/>
        <w:rPr>
          <w:rFonts w:ascii="Times New Roman" w:hAnsi="Times New Roman" w:cs="Times New Roman"/>
          <w:sz w:val="22"/>
          <w:szCs w:val="22"/>
        </w:rPr>
      </w:pPr>
      <w:r w:rsidRPr="002A7D02">
        <w:rPr>
          <w:rFonts w:ascii="Times New Roman" w:hAnsi="Times New Roman" w:cs="Times New Roman"/>
          <w:sz w:val="22"/>
          <w:szCs w:val="22"/>
        </w:rPr>
        <w:t>Não há necessidade de adequação do ambiente p</w:t>
      </w:r>
      <w:r>
        <w:rPr>
          <w:rFonts w:ascii="Times New Roman" w:hAnsi="Times New Roman" w:cs="Times New Roman"/>
          <w:sz w:val="22"/>
          <w:szCs w:val="22"/>
        </w:rPr>
        <w:t>ara a realização dos serviços de limpeza, apenas foi garantido espaço para armazenamento de materiais de limpeza constantes no termo de referência e que serão disponibilizados pela contratada</w:t>
      </w:r>
      <w:r w:rsidRPr="002A7D02">
        <w:rPr>
          <w:rFonts w:ascii="Times New Roman" w:hAnsi="Times New Roman" w:cs="Times New Roman"/>
          <w:sz w:val="22"/>
          <w:szCs w:val="22"/>
        </w:rPr>
        <w:t>.</w:t>
      </w:r>
    </w:p>
    <w:p w14:paraId="4B662417" w14:textId="77777777" w:rsidR="00B70286" w:rsidRPr="002A7D02" w:rsidRDefault="00B70286" w:rsidP="00B70286">
      <w:pPr>
        <w:pStyle w:val="Textoembloco"/>
        <w:spacing w:after="60"/>
        <w:ind w:left="0" w:right="176"/>
        <w:rPr>
          <w:rFonts w:ascii="Times New Roman" w:hAnsi="Times New Roman" w:cs="Times New Roman"/>
          <w:sz w:val="22"/>
          <w:szCs w:val="22"/>
        </w:rPr>
      </w:pPr>
    </w:p>
    <w:p w14:paraId="28836A29" w14:textId="77777777" w:rsidR="00B70286" w:rsidRPr="002A7D02" w:rsidRDefault="00B70286" w:rsidP="00B70286">
      <w:pPr>
        <w:pStyle w:val="Textoembloco"/>
        <w:numPr>
          <w:ilvl w:val="2"/>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Critérios de sustentabilidade</w:t>
      </w:r>
    </w:p>
    <w:p w14:paraId="548C7EA2" w14:textId="77777777" w:rsidR="00B70286" w:rsidRDefault="00B70286" w:rsidP="00B70286">
      <w:pPr>
        <w:pStyle w:val="Textoembloco"/>
        <w:spacing w:after="120"/>
        <w:ind w:left="0" w:right="176"/>
        <w:jc w:val="left"/>
        <w:rPr>
          <w:rFonts w:ascii="Times New Roman" w:hAnsi="Times New Roman" w:cs="Times New Roman"/>
          <w:sz w:val="22"/>
          <w:szCs w:val="22"/>
        </w:rPr>
      </w:pPr>
      <w:r w:rsidRPr="002778C6">
        <w:rPr>
          <w:rFonts w:ascii="Times New Roman" w:hAnsi="Times New Roman" w:cs="Times New Roman"/>
          <w:sz w:val="22"/>
          <w:szCs w:val="22"/>
        </w:rPr>
        <w:t>Todo o material de consumo, utensílios e equipamentos necessários à execução dos serviços serão fornecidos pela Contratada em quantidade e qualidade, podendo ser solicitada pela Contratante conforme a eficiência e sustentabilidade, e que poderá recusar aqueles cuja qualidade não satisfaça as necessidades e o padrão desejável</w:t>
      </w:r>
    </w:p>
    <w:p w14:paraId="2CE30197" w14:textId="77777777" w:rsidR="00B70286" w:rsidRDefault="00B70286" w:rsidP="00B70286">
      <w:pPr>
        <w:pStyle w:val="Textoembloco"/>
        <w:spacing w:after="120"/>
        <w:ind w:left="0" w:right="176"/>
        <w:jc w:val="left"/>
        <w:rPr>
          <w:rFonts w:ascii="Times New Roman" w:hAnsi="Times New Roman" w:cs="Times New Roman"/>
          <w:sz w:val="22"/>
          <w:szCs w:val="22"/>
        </w:rPr>
      </w:pPr>
    </w:p>
    <w:p w14:paraId="1BC0D78C" w14:textId="77777777" w:rsidR="00B70286" w:rsidRPr="002A7D02" w:rsidRDefault="00B70286" w:rsidP="00B70286">
      <w:pPr>
        <w:pStyle w:val="Textoembloco"/>
        <w:spacing w:after="120"/>
        <w:ind w:left="0" w:right="176"/>
        <w:jc w:val="left"/>
        <w:rPr>
          <w:rFonts w:ascii="Times New Roman" w:hAnsi="Times New Roman" w:cs="Times New Roman"/>
          <w:b/>
          <w:bCs/>
          <w:sz w:val="22"/>
          <w:szCs w:val="22"/>
        </w:rPr>
      </w:pPr>
      <w:r w:rsidRPr="002A7D02">
        <w:rPr>
          <w:rFonts w:ascii="Times New Roman" w:hAnsi="Times New Roman" w:cs="Times New Roman"/>
          <w:b/>
          <w:bCs/>
          <w:sz w:val="22"/>
          <w:szCs w:val="22"/>
        </w:rPr>
        <w:t>SUSTENTAÇÃO DO CONTRATO</w:t>
      </w:r>
    </w:p>
    <w:p w14:paraId="5019D998" w14:textId="77777777" w:rsidR="00B70286" w:rsidRPr="002A7D02" w:rsidRDefault="00B70286" w:rsidP="00B70286">
      <w:pPr>
        <w:pStyle w:val="Textoembloco"/>
        <w:numPr>
          <w:ilvl w:val="1"/>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Recursos materiais e humanos</w:t>
      </w:r>
    </w:p>
    <w:p w14:paraId="0ABD7DDB" w14:textId="77777777" w:rsidR="00B70286" w:rsidRPr="002A7D02" w:rsidRDefault="00B70286" w:rsidP="00B70286">
      <w:pPr>
        <w:pStyle w:val="Recuodecorpodetexto"/>
        <w:spacing w:after="60"/>
        <w:ind w:left="0"/>
        <w:rPr>
          <w:rFonts w:ascii="Times New Roman" w:hAnsi="Times New Roman" w:cs="Times New Roman"/>
          <w:sz w:val="22"/>
          <w:szCs w:val="22"/>
        </w:rPr>
      </w:pPr>
      <w:r w:rsidRPr="002A7D02">
        <w:rPr>
          <w:rFonts w:ascii="Times New Roman" w:hAnsi="Times New Roman" w:cs="Times New Roman"/>
          <w:sz w:val="22"/>
          <w:szCs w:val="22"/>
        </w:rPr>
        <w:t>Além da equipe da 8ªGRA/USA não há necessidade de disponibilização de mão de obra adicional para elaborar o termo de referência, tampouco para a</w:t>
      </w:r>
      <w:r>
        <w:rPr>
          <w:rFonts w:ascii="Times New Roman" w:hAnsi="Times New Roman" w:cs="Times New Roman"/>
          <w:sz w:val="22"/>
          <w:szCs w:val="22"/>
        </w:rPr>
        <w:t>companhamento do futuro contrato</w:t>
      </w:r>
      <w:r w:rsidRPr="002A7D02">
        <w:rPr>
          <w:rFonts w:ascii="Times New Roman" w:hAnsi="Times New Roman" w:cs="Times New Roman"/>
          <w:sz w:val="22"/>
          <w:szCs w:val="22"/>
        </w:rPr>
        <w:t>.</w:t>
      </w:r>
    </w:p>
    <w:p w14:paraId="2291E1AC" w14:textId="77777777" w:rsidR="00B70286" w:rsidRPr="002A7D02" w:rsidRDefault="00B70286" w:rsidP="00B70286">
      <w:pPr>
        <w:pStyle w:val="Textoembloco"/>
        <w:numPr>
          <w:ilvl w:val="1"/>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 xml:space="preserve">Descontinuidade do </w:t>
      </w:r>
      <w:r>
        <w:rPr>
          <w:rFonts w:ascii="Times New Roman" w:hAnsi="Times New Roman" w:cs="Times New Roman"/>
          <w:b/>
          <w:bCs/>
          <w:sz w:val="22"/>
          <w:szCs w:val="22"/>
        </w:rPr>
        <w:t>serviço</w:t>
      </w:r>
    </w:p>
    <w:p w14:paraId="518B5648" w14:textId="77777777" w:rsidR="00B70286" w:rsidRPr="002A7D02" w:rsidRDefault="00B70286" w:rsidP="00B70286">
      <w:pPr>
        <w:pStyle w:val="Recuodecorpodetexto"/>
        <w:spacing w:after="60"/>
        <w:ind w:left="0"/>
        <w:rPr>
          <w:rFonts w:ascii="Times New Roman" w:hAnsi="Times New Roman" w:cs="Times New Roman"/>
          <w:sz w:val="22"/>
          <w:szCs w:val="22"/>
        </w:rPr>
      </w:pPr>
      <w:r>
        <w:rPr>
          <w:rFonts w:ascii="Times New Roman" w:hAnsi="Times New Roman" w:cs="Times New Roman"/>
          <w:sz w:val="22"/>
          <w:szCs w:val="22"/>
        </w:rPr>
        <w:t>O serviço é imprescindível ao funcionamento do prédio sede da Codevasf 8ªSR, e em caso de descontinuidade será realizado novo processo licitatório de forma imediata. Caso haja interstício entre a rescisão e a nova contratação poderá ser realizado, de forma excepcional, contrato por meio de dispensa de licitação</w:t>
      </w:r>
      <w:r w:rsidRPr="002A7D02">
        <w:rPr>
          <w:rFonts w:ascii="Times New Roman" w:hAnsi="Times New Roman" w:cs="Times New Roman"/>
          <w:sz w:val="22"/>
          <w:szCs w:val="22"/>
        </w:rPr>
        <w:t>.</w:t>
      </w:r>
    </w:p>
    <w:p w14:paraId="6979D6FB" w14:textId="77777777" w:rsidR="00B70286" w:rsidRPr="002A7D02" w:rsidRDefault="00B70286" w:rsidP="00B70286">
      <w:pPr>
        <w:pStyle w:val="Textoembloco"/>
        <w:numPr>
          <w:ilvl w:val="1"/>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Transição contratual</w:t>
      </w:r>
    </w:p>
    <w:p w14:paraId="02393853" w14:textId="77777777" w:rsidR="00B70286" w:rsidRPr="002A7D02" w:rsidRDefault="00B70286" w:rsidP="00B70286">
      <w:pPr>
        <w:pStyle w:val="Recuodecorpodetexto"/>
        <w:spacing w:after="60"/>
        <w:ind w:left="0"/>
        <w:rPr>
          <w:rFonts w:ascii="Times New Roman" w:hAnsi="Times New Roman" w:cs="Times New Roman"/>
          <w:sz w:val="22"/>
          <w:szCs w:val="22"/>
        </w:rPr>
      </w:pPr>
      <w:r>
        <w:rPr>
          <w:rFonts w:ascii="Times New Roman" w:hAnsi="Times New Roman" w:cs="Times New Roman"/>
          <w:sz w:val="22"/>
          <w:szCs w:val="22"/>
        </w:rPr>
        <w:t>A transição contratual deve se dar sem descontinuidade do serviço prestado.</w:t>
      </w:r>
    </w:p>
    <w:p w14:paraId="68327329" w14:textId="77777777" w:rsidR="00B70286" w:rsidRPr="002A7D02" w:rsidRDefault="00B70286" w:rsidP="00B70286">
      <w:pPr>
        <w:pStyle w:val="Textoembloco"/>
        <w:numPr>
          <w:ilvl w:val="0"/>
          <w:numId w:val="29"/>
        </w:numPr>
        <w:spacing w:after="120"/>
        <w:ind w:left="0" w:right="176" w:hanging="851"/>
        <w:jc w:val="left"/>
        <w:rPr>
          <w:rFonts w:ascii="Times New Roman" w:hAnsi="Times New Roman" w:cs="Times New Roman"/>
          <w:b/>
          <w:bCs/>
          <w:sz w:val="22"/>
          <w:szCs w:val="22"/>
        </w:rPr>
      </w:pPr>
      <w:r w:rsidRPr="002A7D02">
        <w:rPr>
          <w:rFonts w:ascii="Times New Roman" w:hAnsi="Times New Roman" w:cs="Times New Roman"/>
          <w:b/>
          <w:bCs/>
          <w:sz w:val="22"/>
          <w:szCs w:val="22"/>
        </w:rPr>
        <w:t>ESTRATÉGIA PARA CONTRATAÇÃO</w:t>
      </w:r>
    </w:p>
    <w:p w14:paraId="7278CFC6" w14:textId="77777777" w:rsidR="00B70286" w:rsidRPr="002A7D02" w:rsidRDefault="00B70286" w:rsidP="00B70286">
      <w:pPr>
        <w:pStyle w:val="Textoembloco"/>
        <w:numPr>
          <w:ilvl w:val="1"/>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Natureza do objeto</w:t>
      </w:r>
    </w:p>
    <w:p w14:paraId="1FC7D4A5" w14:textId="77777777" w:rsidR="00B70286" w:rsidRPr="002A7D02" w:rsidRDefault="00B70286" w:rsidP="00B70286">
      <w:pPr>
        <w:pStyle w:val="Recuodecorpodetexto"/>
        <w:spacing w:after="60"/>
        <w:ind w:left="0"/>
        <w:rPr>
          <w:rFonts w:ascii="Times New Roman" w:hAnsi="Times New Roman" w:cs="Times New Roman"/>
          <w:sz w:val="22"/>
          <w:szCs w:val="22"/>
        </w:rPr>
      </w:pPr>
      <w:r w:rsidRPr="002A7D02">
        <w:rPr>
          <w:rFonts w:ascii="Times New Roman" w:hAnsi="Times New Roman" w:cs="Times New Roman"/>
          <w:sz w:val="22"/>
          <w:szCs w:val="22"/>
        </w:rPr>
        <w:t xml:space="preserve">O objeto a ser registrado apresenta padrões de desempenho e qualidade que podem ser objetivamente definidos neste estudo, por meio de especificações usuais no mercado, enquadrando-se na classificação de </w:t>
      </w:r>
      <w:r>
        <w:rPr>
          <w:rFonts w:ascii="Times New Roman" w:hAnsi="Times New Roman" w:cs="Times New Roman"/>
          <w:sz w:val="22"/>
          <w:szCs w:val="22"/>
        </w:rPr>
        <w:t>serviços</w:t>
      </w:r>
      <w:r w:rsidRPr="002A7D02">
        <w:rPr>
          <w:rFonts w:ascii="Times New Roman" w:hAnsi="Times New Roman" w:cs="Times New Roman"/>
          <w:sz w:val="22"/>
          <w:szCs w:val="22"/>
        </w:rPr>
        <w:t xml:space="preserve"> comuns, conforme apregoam os normativos regidos pela Lei nº 10520/2002</w:t>
      </w:r>
      <w:r>
        <w:rPr>
          <w:rFonts w:ascii="Times New Roman" w:hAnsi="Times New Roman" w:cs="Times New Roman"/>
          <w:sz w:val="22"/>
          <w:szCs w:val="22"/>
        </w:rPr>
        <w:t>, bem como levando-se em consta os parâmetros estabelecidos no caderno de logística de serviço de limpeza disponibilizado pelo governo federal</w:t>
      </w:r>
      <w:r w:rsidRPr="002A7D02">
        <w:rPr>
          <w:rFonts w:ascii="Times New Roman" w:hAnsi="Times New Roman" w:cs="Times New Roman"/>
          <w:sz w:val="22"/>
          <w:szCs w:val="22"/>
        </w:rPr>
        <w:t>.</w:t>
      </w:r>
    </w:p>
    <w:p w14:paraId="50357F34" w14:textId="77777777" w:rsidR="00B70286" w:rsidRPr="002A7D02" w:rsidRDefault="00B70286" w:rsidP="00B70286">
      <w:pPr>
        <w:pStyle w:val="Textoembloco"/>
        <w:numPr>
          <w:ilvl w:val="1"/>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Parcelamento do objeto</w:t>
      </w:r>
    </w:p>
    <w:p w14:paraId="2F5DCFC0" w14:textId="77777777" w:rsidR="00B70286" w:rsidRPr="002A7D02" w:rsidRDefault="00B70286" w:rsidP="00B70286">
      <w:pPr>
        <w:pStyle w:val="Recuodecorpodetexto"/>
        <w:spacing w:after="60"/>
        <w:ind w:left="0"/>
        <w:rPr>
          <w:rFonts w:ascii="Times New Roman" w:hAnsi="Times New Roman" w:cs="Times New Roman"/>
          <w:sz w:val="22"/>
          <w:szCs w:val="22"/>
        </w:rPr>
      </w:pPr>
      <w:r w:rsidRPr="002A7D02">
        <w:rPr>
          <w:rFonts w:ascii="Times New Roman" w:hAnsi="Times New Roman" w:cs="Times New Roman"/>
          <w:sz w:val="22"/>
          <w:szCs w:val="22"/>
        </w:rPr>
        <w:t>A pretendida contratação</w:t>
      </w:r>
      <w:r>
        <w:rPr>
          <w:rFonts w:ascii="Times New Roman" w:hAnsi="Times New Roman" w:cs="Times New Roman"/>
          <w:sz w:val="22"/>
          <w:szCs w:val="22"/>
        </w:rPr>
        <w:t>, pela sua natureza, não pode ser dividida</w:t>
      </w:r>
      <w:r w:rsidRPr="002A7D02">
        <w:rPr>
          <w:rFonts w:ascii="Times New Roman" w:hAnsi="Times New Roman" w:cs="Times New Roman"/>
          <w:sz w:val="22"/>
          <w:szCs w:val="22"/>
        </w:rPr>
        <w:t>.</w:t>
      </w:r>
    </w:p>
    <w:p w14:paraId="3CF7B4C5" w14:textId="77777777" w:rsidR="00B70286" w:rsidRPr="002A7D02" w:rsidRDefault="00B70286" w:rsidP="00B70286">
      <w:pPr>
        <w:pStyle w:val="Textoembloco"/>
        <w:numPr>
          <w:ilvl w:val="1"/>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Modalidade e tipo de licitação</w:t>
      </w:r>
    </w:p>
    <w:p w14:paraId="05DEB001" w14:textId="77777777" w:rsidR="00B70286" w:rsidRPr="002A7D02" w:rsidRDefault="00B70286" w:rsidP="00B70286">
      <w:pPr>
        <w:pStyle w:val="Recuodecorpodetexto"/>
        <w:spacing w:after="60"/>
        <w:ind w:left="0"/>
        <w:rPr>
          <w:rFonts w:ascii="Times New Roman" w:hAnsi="Times New Roman" w:cs="Times New Roman"/>
          <w:sz w:val="22"/>
          <w:szCs w:val="22"/>
        </w:rPr>
      </w:pPr>
      <w:r w:rsidRPr="002A7D02">
        <w:rPr>
          <w:rFonts w:ascii="Times New Roman" w:hAnsi="Times New Roman" w:cs="Times New Roman"/>
          <w:sz w:val="22"/>
          <w:szCs w:val="22"/>
        </w:rPr>
        <w:t>Contratação por meio da modalidade licitatória pregão eletrônico, do tipo menor preço.</w:t>
      </w:r>
    </w:p>
    <w:p w14:paraId="4B12BFF3" w14:textId="77777777" w:rsidR="00B70286" w:rsidRPr="002A7D02" w:rsidRDefault="00B70286" w:rsidP="00B70286">
      <w:pPr>
        <w:pStyle w:val="Textoembloco"/>
        <w:numPr>
          <w:ilvl w:val="1"/>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Classificação e indicação orçamentária</w:t>
      </w:r>
    </w:p>
    <w:p w14:paraId="295A9FDA" w14:textId="77777777" w:rsidR="00B70286" w:rsidRPr="002A7D02" w:rsidRDefault="00B70286" w:rsidP="00B70286">
      <w:pPr>
        <w:pStyle w:val="Recuodecorpodetexto"/>
        <w:ind w:left="0"/>
        <w:rPr>
          <w:rFonts w:ascii="Times New Roman" w:hAnsi="Times New Roman" w:cs="Times New Roman"/>
          <w:sz w:val="22"/>
          <w:szCs w:val="22"/>
        </w:rPr>
      </w:pPr>
      <w:r w:rsidRPr="002A7D02">
        <w:rPr>
          <w:rFonts w:ascii="Times New Roman" w:hAnsi="Times New Roman" w:cs="Times New Roman"/>
          <w:sz w:val="22"/>
          <w:szCs w:val="22"/>
        </w:rPr>
        <w:t xml:space="preserve">Por se tratar de </w:t>
      </w:r>
      <w:r>
        <w:rPr>
          <w:rFonts w:ascii="Times New Roman" w:hAnsi="Times New Roman" w:cs="Times New Roman"/>
          <w:sz w:val="22"/>
          <w:szCs w:val="22"/>
        </w:rPr>
        <w:t>serviço de locação de mão de obra com dedicação exclusiva a classificação da despesa é 33.90.37 e</w:t>
      </w:r>
      <w:r w:rsidRPr="002A7D02">
        <w:rPr>
          <w:rFonts w:ascii="Times New Roman" w:hAnsi="Times New Roman" w:cs="Times New Roman"/>
          <w:sz w:val="22"/>
          <w:szCs w:val="22"/>
        </w:rPr>
        <w:t xml:space="preserve"> serão utilizadas as seguintes indicações orçamentárias:</w:t>
      </w:r>
    </w:p>
    <w:p w14:paraId="14B3281E" w14:textId="77777777" w:rsidR="00B70286" w:rsidRDefault="00B70286" w:rsidP="00B70286">
      <w:pPr>
        <w:pStyle w:val="Recuodecorpodetexto"/>
        <w:ind w:left="0"/>
        <w:rPr>
          <w:rFonts w:ascii="Times New Roman" w:hAnsi="Times New Roman" w:cs="Times New Roman"/>
          <w:sz w:val="22"/>
          <w:szCs w:val="22"/>
        </w:rPr>
      </w:pPr>
      <w:r w:rsidRPr="002A7D02">
        <w:rPr>
          <w:rFonts w:ascii="Times New Roman" w:hAnsi="Times New Roman" w:cs="Times New Roman"/>
          <w:b/>
          <w:bCs/>
          <w:sz w:val="22"/>
          <w:szCs w:val="22"/>
        </w:rPr>
        <w:t>Funcional Programática</w:t>
      </w:r>
      <w:r w:rsidRPr="002A7D02">
        <w:rPr>
          <w:rFonts w:ascii="Times New Roman" w:hAnsi="Times New Roman" w:cs="Times New Roman"/>
          <w:sz w:val="22"/>
          <w:szCs w:val="22"/>
        </w:rPr>
        <w:t>:04.122.0032.2000.0001</w:t>
      </w:r>
      <w:r>
        <w:rPr>
          <w:rFonts w:ascii="Times New Roman" w:hAnsi="Times New Roman" w:cs="Times New Roman"/>
          <w:sz w:val="22"/>
          <w:szCs w:val="22"/>
        </w:rPr>
        <w:t>-</w:t>
      </w:r>
      <w:r w:rsidRPr="002A7D02">
        <w:rPr>
          <w:rFonts w:ascii="Times New Roman" w:hAnsi="Times New Roman" w:cs="Times New Roman"/>
          <w:sz w:val="22"/>
          <w:szCs w:val="22"/>
        </w:rPr>
        <w:t>ADM</w:t>
      </w:r>
      <w:r>
        <w:rPr>
          <w:rFonts w:ascii="Times New Roman" w:hAnsi="Times New Roman" w:cs="Times New Roman"/>
          <w:sz w:val="22"/>
          <w:szCs w:val="22"/>
        </w:rPr>
        <w:t>.</w:t>
      </w:r>
      <w:r w:rsidRPr="002A7D02">
        <w:rPr>
          <w:rFonts w:ascii="Times New Roman" w:hAnsi="Times New Roman" w:cs="Times New Roman"/>
          <w:sz w:val="22"/>
          <w:szCs w:val="22"/>
        </w:rPr>
        <w:t xml:space="preserve"> DA UNIDADE</w:t>
      </w:r>
      <w:r>
        <w:rPr>
          <w:rFonts w:ascii="Times New Roman" w:hAnsi="Times New Roman" w:cs="Times New Roman"/>
          <w:sz w:val="22"/>
          <w:szCs w:val="22"/>
        </w:rPr>
        <w:t xml:space="preserve"> - </w:t>
      </w:r>
      <w:r w:rsidRPr="002A7D02">
        <w:rPr>
          <w:rFonts w:ascii="Times New Roman" w:hAnsi="Times New Roman" w:cs="Times New Roman"/>
          <w:b/>
          <w:bCs/>
          <w:sz w:val="22"/>
          <w:szCs w:val="22"/>
        </w:rPr>
        <w:t>Elementos de despesa</w:t>
      </w:r>
      <w:r w:rsidRPr="002A7D02">
        <w:rPr>
          <w:rFonts w:ascii="Times New Roman" w:hAnsi="Times New Roman" w:cs="Times New Roman"/>
          <w:sz w:val="22"/>
          <w:szCs w:val="22"/>
        </w:rPr>
        <w:t>: 33.90.3</w:t>
      </w:r>
      <w:r>
        <w:rPr>
          <w:rFonts w:ascii="Times New Roman" w:hAnsi="Times New Roman" w:cs="Times New Roman"/>
          <w:sz w:val="22"/>
          <w:szCs w:val="22"/>
        </w:rPr>
        <w:t>7</w:t>
      </w:r>
    </w:p>
    <w:p w14:paraId="3816CA09" w14:textId="77777777" w:rsidR="00B70286" w:rsidRPr="002A7D02" w:rsidRDefault="00B70286" w:rsidP="00B70286">
      <w:pPr>
        <w:pStyle w:val="Recuodecorpodetexto"/>
        <w:spacing w:after="60"/>
        <w:ind w:left="0"/>
        <w:rPr>
          <w:rFonts w:ascii="Times New Roman" w:hAnsi="Times New Roman" w:cs="Times New Roman"/>
          <w:sz w:val="22"/>
          <w:szCs w:val="22"/>
        </w:rPr>
      </w:pPr>
      <w:r w:rsidRPr="002A7D02">
        <w:rPr>
          <w:rFonts w:ascii="Times New Roman" w:hAnsi="Times New Roman" w:cs="Times New Roman"/>
          <w:b/>
          <w:bCs/>
          <w:sz w:val="22"/>
          <w:szCs w:val="22"/>
        </w:rPr>
        <w:t>Subitem:</w:t>
      </w:r>
      <w:r w:rsidRPr="002A7D02">
        <w:rPr>
          <w:rFonts w:ascii="Times New Roman" w:hAnsi="Times New Roman" w:cs="Times New Roman"/>
          <w:sz w:val="22"/>
          <w:szCs w:val="22"/>
        </w:rPr>
        <w:t xml:space="preserve"> </w:t>
      </w:r>
      <w:r>
        <w:rPr>
          <w:rFonts w:ascii="Times New Roman" w:hAnsi="Times New Roman" w:cs="Times New Roman"/>
          <w:sz w:val="22"/>
          <w:szCs w:val="22"/>
        </w:rPr>
        <w:t xml:space="preserve">02 </w:t>
      </w:r>
      <w:r w:rsidRPr="00D35C2E">
        <w:rPr>
          <w:rFonts w:ascii="Times New Roman" w:hAnsi="Times New Roman" w:cs="Times New Roman"/>
          <w:sz w:val="22"/>
          <w:szCs w:val="22"/>
        </w:rPr>
        <w:t>LIMPEZA E CONSERVACAO</w:t>
      </w:r>
    </w:p>
    <w:p w14:paraId="5D518B84" w14:textId="77777777" w:rsidR="00B70286" w:rsidRPr="002A7D02" w:rsidRDefault="00B70286" w:rsidP="00B70286">
      <w:pPr>
        <w:pStyle w:val="Textoembloco"/>
        <w:numPr>
          <w:ilvl w:val="1"/>
          <w:numId w:val="29"/>
        </w:numPr>
        <w:spacing w:after="6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Equipe de apoio à contratação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693"/>
        <w:gridCol w:w="1950"/>
      </w:tblGrid>
      <w:tr w:rsidR="00B70286" w:rsidRPr="00543A84" w14:paraId="24019F54" w14:textId="77777777" w:rsidTr="005A50F6">
        <w:tc>
          <w:tcPr>
            <w:tcW w:w="4503" w:type="dxa"/>
            <w:shd w:val="clear" w:color="auto" w:fill="F2F2F2"/>
          </w:tcPr>
          <w:p w14:paraId="1C623566" w14:textId="77777777" w:rsidR="00B70286" w:rsidRPr="00543A84" w:rsidRDefault="00B70286" w:rsidP="005A50F6">
            <w:pPr>
              <w:pStyle w:val="Recuodecorpodetexto"/>
              <w:ind w:left="0"/>
              <w:jc w:val="center"/>
              <w:rPr>
                <w:rFonts w:ascii="Times New Roman" w:hAnsi="Times New Roman" w:cs="Times New Roman"/>
                <w:b/>
                <w:bCs/>
                <w:sz w:val="22"/>
                <w:szCs w:val="22"/>
              </w:rPr>
            </w:pPr>
            <w:r w:rsidRPr="00543A84">
              <w:rPr>
                <w:rFonts w:ascii="Times New Roman" w:hAnsi="Times New Roman" w:cs="Times New Roman"/>
                <w:b/>
                <w:bCs/>
                <w:sz w:val="22"/>
                <w:szCs w:val="22"/>
              </w:rPr>
              <w:t>Nome</w:t>
            </w:r>
          </w:p>
        </w:tc>
        <w:tc>
          <w:tcPr>
            <w:tcW w:w="2693" w:type="dxa"/>
            <w:shd w:val="clear" w:color="auto" w:fill="F2F2F2"/>
          </w:tcPr>
          <w:p w14:paraId="7EA759DA" w14:textId="77777777" w:rsidR="00B70286" w:rsidRPr="00543A84" w:rsidRDefault="00B70286" w:rsidP="005A50F6">
            <w:pPr>
              <w:pStyle w:val="Recuodecorpodetexto"/>
              <w:ind w:left="0"/>
              <w:jc w:val="center"/>
              <w:rPr>
                <w:rFonts w:ascii="Times New Roman" w:hAnsi="Times New Roman" w:cs="Times New Roman"/>
                <w:b/>
                <w:bCs/>
                <w:sz w:val="22"/>
                <w:szCs w:val="22"/>
              </w:rPr>
            </w:pPr>
            <w:r w:rsidRPr="00543A84">
              <w:rPr>
                <w:rFonts w:ascii="Times New Roman" w:hAnsi="Times New Roman" w:cs="Times New Roman"/>
                <w:b/>
                <w:bCs/>
                <w:sz w:val="22"/>
                <w:szCs w:val="22"/>
              </w:rPr>
              <w:t>Função</w:t>
            </w:r>
          </w:p>
        </w:tc>
        <w:tc>
          <w:tcPr>
            <w:tcW w:w="1950" w:type="dxa"/>
            <w:shd w:val="clear" w:color="auto" w:fill="F2F2F2"/>
          </w:tcPr>
          <w:p w14:paraId="752EEB31" w14:textId="77777777" w:rsidR="00B70286" w:rsidRPr="00543A84" w:rsidRDefault="00B70286" w:rsidP="005A50F6">
            <w:pPr>
              <w:pStyle w:val="Recuodecorpodetexto"/>
              <w:ind w:left="0"/>
              <w:jc w:val="center"/>
              <w:rPr>
                <w:rFonts w:ascii="Times New Roman" w:hAnsi="Times New Roman" w:cs="Times New Roman"/>
                <w:b/>
                <w:bCs/>
                <w:sz w:val="22"/>
                <w:szCs w:val="22"/>
              </w:rPr>
            </w:pPr>
            <w:r w:rsidRPr="00543A84">
              <w:rPr>
                <w:rFonts w:ascii="Times New Roman" w:hAnsi="Times New Roman" w:cs="Times New Roman"/>
                <w:b/>
                <w:bCs/>
                <w:sz w:val="22"/>
                <w:szCs w:val="22"/>
              </w:rPr>
              <w:t>Contato</w:t>
            </w:r>
          </w:p>
        </w:tc>
      </w:tr>
      <w:tr w:rsidR="00B70286" w:rsidRPr="00543A84" w14:paraId="03C454DC" w14:textId="77777777" w:rsidTr="005A50F6">
        <w:tc>
          <w:tcPr>
            <w:tcW w:w="4503" w:type="dxa"/>
            <w:shd w:val="clear" w:color="auto" w:fill="auto"/>
          </w:tcPr>
          <w:p w14:paraId="6D4A1BF9" w14:textId="77777777" w:rsidR="00B70286" w:rsidRPr="00543A84" w:rsidRDefault="00B70286" w:rsidP="005A50F6">
            <w:pPr>
              <w:pStyle w:val="Recuodecorpodetexto"/>
              <w:ind w:left="0"/>
              <w:rPr>
                <w:rFonts w:ascii="Times New Roman" w:hAnsi="Times New Roman" w:cs="Times New Roman"/>
                <w:sz w:val="22"/>
                <w:szCs w:val="22"/>
              </w:rPr>
            </w:pPr>
            <w:r w:rsidRPr="00543A84">
              <w:rPr>
                <w:rFonts w:ascii="Times New Roman" w:hAnsi="Times New Roman" w:cs="Times New Roman"/>
                <w:sz w:val="22"/>
                <w:szCs w:val="22"/>
              </w:rPr>
              <w:t>Gerson Mota Andrade</w:t>
            </w:r>
          </w:p>
        </w:tc>
        <w:tc>
          <w:tcPr>
            <w:tcW w:w="2693" w:type="dxa"/>
            <w:shd w:val="clear" w:color="auto" w:fill="auto"/>
          </w:tcPr>
          <w:p w14:paraId="4F202414" w14:textId="77777777" w:rsidR="00B70286" w:rsidRPr="00543A84" w:rsidRDefault="00B70286" w:rsidP="005A50F6">
            <w:pPr>
              <w:pStyle w:val="Recuodecorpodetexto"/>
              <w:ind w:left="0"/>
              <w:rPr>
                <w:rFonts w:ascii="Times New Roman" w:hAnsi="Times New Roman" w:cs="Times New Roman"/>
                <w:sz w:val="22"/>
                <w:szCs w:val="22"/>
              </w:rPr>
            </w:pPr>
            <w:r w:rsidRPr="00543A84">
              <w:rPr>
                <w:rFonts w:ascii="Times New Roman" w:hAnsi="Times New Roman" w:cs="Times New Roman"/>
                <w:sz w:val="22"/>
                <w:szCs w:val="22"/>
              </w:rPr>
              <w:t>Chefe da 8ªGRA/USA</w:t>
            </w:r>
          </w:p>
        </w:tc>
        <w:tc>
          <w:tcPr>
            <w:tcW w:w="1950" w:type="dxa"/>
            <w:shd w:val="clear" w:color="auto" w:fill="auto"/>
          </w:tcPr>
          <w:p w14:paraId="1F150097" w14:textId="77777777" w:rsidR="00B70286" w:rsidRPr="00543A84" w:rsidRDefault="00B70286" w:rsidP="005A50F6">
            <w:pPr>
              <w:pStyle w:val="Recuodecorpodetexto"/>
              <w:ind w:left="0"/>
              <w:rPr>
                <w:rFonts w:ascii="Times New Roman" w:hAnsi="Times New Roman" w:cs="Times New Roman"/>
                <w:sz w:val="22"/>
                <w:szCs w:val="22"/>
              </w:rPr>
            </w:pPr>
            <w:r w:rsidRPr="00543A84">
              <w:rPr>
                <w:rFonts w:ascii="Times New Roman" w:hAnsi="Times New Roman" w:cs="Times New Roman"/>
                <w:sz w:val="22"/>
                <w:szCs w:val="22"/>
              </w:rPr>
              <w:t>98 3198 1302</w:t>
            </w:r>
          </w:p>
        </w:tc>
      </w:tr>
      <w:tr w:rsidR="00B70286" w:rsidRPr="00543A84" w14:paraId="0D113EAE" w14:textId="77777777" w:rsidTr="005A50F6">
        <w:tc>
          <w:tcPr>
            <w:tcW w:w="4503" w:type="dxa"/>
            <w:shd w:val="clear" w:color="auto" w:fill="auto"/>
          </w:tcPr>
          <w:p w14:paraId="1DF831A6" w14:textId="77777777" w:rsidR="00B70286" w:rsidRPr="00543A84" w:rsidRDefault="00B70286" w:rsidP="005A50F6">
            <w:pPr>
              <w:pStyle w:val="Recuodecorpodetexto"/>
              <w:ind w:left="0"/>
              <w:rPr>
                <w:rFonts w:ascii="Times New Roman" w:hAnsi="Times New Roman" w:cs="Times New Roman"/>
                <w:sz w:val="22"/>
                <w:szCs w:val="22"/>
              </w:rPr>
            </w:pPr>
            <w:r w:rsidRPr="00543A84">
              <w:rPr>
                <w:rFonts w:ascii="Times New Roman" w:hAnsi="Times New Roman" w:cs="Times New Roman"/>
                <w:sz w:val="22"/>
                <w:szCs w:val="22"/>
              </w:rPr>
              <w:t>Antonio Gomes Vilanova Sobrinho Neto</w:t>
            </w:r>
          </w:p>
        </w:tc>
        <w:tc>
          <w:tcPr>
            <w:tcW w:w="2693" w:type="dxa"/>
            <w:shd w:val="clear" w:color="auto" w:fill="auto"/>
          </w:tcPr>
          <w:p w14:paraId="559569D9" w14:textId="77777777" w:rsidR="00B70286" w:rsidRPr="00543A84" w:rsidRDefault="00B70286" w:rsidP="005A50F6">
            <w:pPr>
              <w:pStyle w:val="Recuodecorpodetexto"/>
              <w:ind w:left="0"/>
              <w:rPr>
                <w:rFonts w:ascii="Times New Roman" w:hAnsi="Times New Roman" w:cs="Times New Roman"/>
                <w:sz w:val="22"/>
                <w:szCs w:val="22"/>
              </w:rPr>
            </w:pPr>
            <w:r w:rsidRPr="00543A84">
              <w:rPr>
                <w:rFonts w:ascii="Times New Roman" w:hAnsi="Times New Roman" w:cs="Times New Roman"/>
                <w:sz w:val="22"/>
                <w:szCs w:val="22"/>
              </w:rPr>
              <w:t>Assistente da 8ªGRA</w:t>
            </w:r>
          </w:p>
        </w:tc>
        <w:tc>
          <w:tcPr>
            <w:tcW w:w="1950" w:type="dxa"/>
            <w:shd w:val="clear" w:color="auto" w:fill="auto"/>
          </w:tcPr>
          <w:p w14:paraId="600A7AAE" w14:textId="77777777" w:rsidR="00B70286" w:rsidRPr="00543A84" w:rsidRDefault="00B70286" w:rsidP="005A50F6">
            <w:pPr>
              <w:pStyle w:val="Recuodecorpodetexto"/>
              <w:ind w:left="0"/>
              <w:rPr>
                <w:rFonts w:ascii="Times New Roman" w:hAnsi="Times New Roman" w:cs="Times New Roman"/>
                <w:sz w:val="22"/>
                <w:szCs w:val="22"/>
              </w:rPr>
            </w:pPr>
            <w:r w:rsidRPr="00543A84">
              <w:rPr>
                <w:rFonts w:ascii="Times New Roman" w:hAnsi="Times New Roman" w:cs="Times New Roman"/>
                <w:sz w:val="22"/>
                <w:szCs w:val="22"/>
              </w:rPr>
              <w:t>98 3198 1304</w:t>
            </w:r>
          </w:p>
        </w:tc>
      </w:tr>
    </w:tbl>
    <w:p w14:paraId="699E480A" w14:textId="77777777" w:rsidR="00B70286" w:rsidRPr="002A7D02" w:rsidRDefault="00B70286" w:rsidP="00B70286">
      <w:pPr>
        <w:pStyle w:val="Recuodecorpodetexto"/>
        <w:spacing w:before="60" w:after="60"/>
        <w:ind w:left="0"/>
        <w:rPr>
          <w:rFonts w:ascii="Times New Roman" w:hAnsi="Times New Roman" w:cs="Times New Roman"/>
          <w:sz w:val="22"/>
          <w:szCs w:val="22"/>
        </w:rPr>
      </w:pPr>
      <w:r w:rsidRPr="002A7D02">
        <w:rPr>
          <w:rFonts w:ascii="Times New Roman" w:hAnsi="Times New Roman" w:cs="Times New Roman"/>
          <w:sz w:val="22"/>
          <w:szCs w:val="22"/>
        </w:rPr>
        <w:t xml:space="preserve">O gestor da ata de SRP é o chefe da 8ªGRA/USA, Sr. Gerson Mota Andrade, tendo como apoio o assistente Antonio Gomes Vilanova Sobrinho Neto, sendo que ambos poderão ser localizados na 8ªGRA/USA, no prédio da Codevasf/8ªSR, com endereço à Avenida Alexandre de Moura, nº 25, CEP: </w:t>
      </w:r>
      <w:r w:rsidRPr="002A7D02">
        <w:rPr>
          <w:rFonts w:ascii="Times New Roman" w:hAnsi="Times New Roman" w:cs="Times New Roman"/>
          <w:sz w:val="22"/>
          <w:szCs w:val="22"/>
        </w:rPr>
        <w:lastRenderedPageBreak/>
        <w:t>65.025-470 Bairro Centro, São Luís-MA., telefones: (98) 3198 1302 / 3198 1303 / 3198 1304 / 2016 7576.</w:t>
      </w:r>
    </w:p>
    <w:p w14:paraId="783E95A0" w14:textId="77777777" w:rsidR="00B70286" w:rsidRPr="002A7D02" w:rsidRDefault="00B70286" w:rsidP="00B70286">
      <w:pPr>
        <w:pStyle w:val="Textoembloco"/>
        <w:numPr>
          <w:ilvl w:val="0"/>
          <w:numId w:val="29"/>
        </w:numPr>
        <w:spacing w:after="60"/>
        <w:ind w:left="0" w:right="176" w:hanging="851"/>
        <w:jc w:val="left"/>
        <w:rPr>
          <w:rFonts w:ascii="Times New Roman" w:hAnsi="Times New Roman" w:cs="Times New Roman"/>
          <w:b/>
          <w:bCs/>
          <w:sz w:val="22"/>
          <w:szCs w:val="22"/>
        </w:rPr>
      </w:pPr>
      <w:r w:rsidRPr="002A7D02">
        <w:rPr>
          <w:rFonts w:ascii="Times New Roman" w:hAnsi="Times New Roman" w:cs="Times New Roman"/>
          <w:b/>
          <w:bCs/>
          <w:sz w:val="22"/>
          <w:szCs w:val="22"/>
        </w:rPr>
        <w:t>Análise de Riscos</w:t>
      </w:r>
    </w:p>
    <w:p w14:paraId="13FF0DD8" w14:textId="77777777" w:rsidR="00B70286" w:rsidRPr="002A7D02" w:rsidRDefault="00B70286" w:rsidP="00B70286">
      <w:pPr>
        <w:pStyle w:val="Textoembloco"/>
        <w:numPr>
          <w:ilvl w:val="1"/>
          <w:numId w:val="29"/>
        </w:numPr>
        <w:spacing w:after="120"/>
        <w:ind w:left="0" w:right="176" w:hanging="851"/>
        <w:rPr>
          <w:rFonts w:ascii="Times New Roman" w:hAnsi="Times New Roman" w:cs="Times New Roman"/>
          <w:b/>
          <w:bCs/>
          <w:sz w:val="22"/>
          <w:szCs w:val="22"/>
        </w:rPr>
      </w:pPr>
      <w:r w:rsidRPr="002A7D02">
        <w:rPr>
          <w:rFonts w:ascii="Times New Roman" w:hAnsi="Times New Roman" w:cs="Times New Roman"/>
          <w:b/>
          <w:bCs/>
          <w:sz w:val="22"/>
          <w:szCs w:val="22"/>
        </w:rPr>
        <w:t>Riscos do Processo de Contratação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428"/>
        <w:gridCol w:w="1744"/>
        <w:gridCol w:w="550"/>
        <w:gridCol w:w="2224"/>
        <w:gridCol w:w="2693"/>
      </w:tblGrid>
      <w:tr w:rsidR="00B70286" w:rsidRPr="00543A84" w14:paraId="3E6BBDFB" w14:textId="77777777" w:rsidTr="00B70286">
        <w:tc>
          <w:tcPr>
            <w:tcW w:w="683" w:type="dxa"/>
            <w:vMerge w:val="restart"/>
            <w:shd w:val="clear" w:color="auto" w:fill="auto"/>
            <w:vAlign w:val="center"/>
          </w:tcPr>
          <w:p w14:paraId="3AC2CE8B"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Risco</w:t>
            </w:r>
          </w:p>
          <w:p w14:paraId="5E7A7160"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1</w:t>
            </w:r>
          </w:p>
        </w:tc>
        <w:tc>
          <w:tcPr>
            <w:tcW w:w="1428" w:type="dxa"/>
            <w:shd w:val="clear" w:color="auto" w:fill="F2F2F2"/>
            <w:vAlign w:val="center"/>
          </w:tcPr>
          <w:p w14:paraId="1A5C69A3"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Risco</w:t>
            </w:r>
          </w:p>
        </w:tc>
        <w:tc>
          <w:tcPr>
            <w:tcW w:w="7211" w:type="dxa"/>
            <w:gridSpan w:val="4"/>
            <w:shd w:val="clear" w:color="auto" w:fill="auto"/>
            <w:vAlign w:val="center"/>
          </w:tcPr>
          <w:p w14:paraId="664D4C0F"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A licitação restar fracassada ou deserta</w:t>
            </w:r>
          </w:p>
        </w:tc>
      </w:tr>
      <w:tr w:rsidR="00B70286" w:rsidRPr="00543A84" w14:paraId="347CEE64" w14:textId="77777777" w:rsidTr="00B70286">
        <w:tc>
          <w:tcPr>
            <w:tcW w:w="683" w:type="dxa"/>
            <w:vMerge/>
            <w:shd w:val="clear" w:color="auto" w:fill="auto"/>
            <w:vAlign w:val="center"/>
          </w:tcPr>
          <w:p w14:paraId="46641A8E" w14:textId="77777777" w:rsidR="00B70286" w:rsidRPr="00543A84" w:rsidRDefault="00B70286" w:rsidP="005A50F6">
            <w:pPr>
              <w:pStyle w:val="Recuodecorpodetexto"/>
              <w:ind w:left="0"/>
              <w:jc w:val="center"/>
              <w:rPr>
                <w:rFonts w:ascii="Times New Roman" w:hAnsi="Times New Roman" w:cs="Times New Roman"/>
                <w:sz w:val="20"/>
              </w:rPr>
            </w:pPr>
          </w:p>
        </w:tc>
        <w:tc>
          <w:tcPr>
            <w:tcW w:w="1428" w:type="dxa"/>
            <w:vMerge w:val="restart"/>
            <w:shd w:val="clear" w:color="auto" w:fill="F2F2F2"/>
            <w:vAlign w:val="center"/>
          </w:tcPr>
          <w:p w14:paraId="095B814C"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Probabilidade</w:t>
            </w:r>
          </w:p>
        </w:tc>
        <w:tc>
          <w:tcPr>
            <w:tcW w:w="1744" w:type="dxa"/>
            <w:vMerge w:val="restart"/>
            <w:shd w:val="clear" w:color="auto" w:fill="auto"/>
            <w:vAlign w:val="center"/>
          </w:tcPr>
          <w:p w14:paraId="167BED92"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Baixa</w:t>
            </w:r>
          </w:p>
        </w:tc>
        <w:tc>
          <w:tcPr>
            <w:tcW w:w="550" w:type="dxa"/>
            <w:shd w:val="clear" w:color="auto" w:fill="F2F2F2"/>
            <w:vAlign w:val="center"/>
          </w:tcPr>
          <w:p w14:paraId="2B55ACEB"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Id</w:t>
            </w:r>
          </w:p>
        </w:tc>
        <w:tc>
          <w:tcPr>
            <w:tcW w:w="4917" w:type="dxa"/>
            <w:gridSpan w:val="2"/>
            <w:shd w:val="clear" w:color="auto" w:fill="F2F2F2"/>
            <w:vAlign w:val="center"/>
          </w:tcPr>
          <w:p w14:paraId="10D773AA"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Dano Potencial</w:t>
            </w:r>
          </w:p>
        </w:tc>
      </w:tr>
      <w:tr w:rsidR="00B70286" w:rsidRPr="00543A84" w14:paraId="05511610" w14:textId="77777777" w:rsidTr="00B70286">
        <w:tc>
          <w:tcPr>
            <w:tcW w:w="683" w:type="dxa"/>
            <w:vMerge/>
            <w:shd w:val="clear" w:color="auto" w:fill="auto"/>
            <w:vAlign w:val="center"/>
          </w:tcPr>
          <w:p w14:paraId="37D23D8F" w14:textId="77777777" w:rsidR="00B70286" w:rsidRPr="00543A84" w:rsidRDefault="00B70286" w:rsidP="005A50F6">
            <w:pPr>
              <w:pStyle w:val="Recuodecorpodetexto"/>
              <w:ind w:left="0"/>
              <w:jc w:val="center"/>
              <w:rPr>
                <w:rFonts w:ascii="Times New Roman" w:hAnsi="Times New Roman" w:cs="Times New Roman"/>
                <w:sz w:val="20"/>
              </w:rPr>
            </w:pPr>
          </w:p>
        </w:tc>
        <w:tc>
          <w:tcPr>
            <w:tcW w:w="1428" w:type="dxa"/>
            <w:vMerge/>
            <w:shd w:val="clear" w:color="auto" w:fill="F2F2F2"/>
            <w:vAlign w:val="center"/>
          </w:tcPr>
          <w:p w14:paraId="17905884" w14:textId="77777777" w:rsidR="00B70286" w:rsidRPr="00543A84" w:rsidRDefault="00B70286" w:rsidP="005A50F6">
            <w:pPr>
              <w:pStyle w:val="Recuodecorpodetexto"/>
              <w:ind w:left="0"/>
              <w:jc w:val="center"/>
              <w:rPr>
                <w:rFonts w:ascii="Times New Roman" w:hAnsi="Times New Roman" w:cs="Times New Roman"/>
                <w:sz w:val="20"/>
              </w:rPr>
            </w:pPr>
          </w:p>
        </w:tc>
        <w:tc>
          <w:tcPr>
            <w:tcW w:w="1744" w:type="dxa"/>
            <w:vMerge/>
            <w:shd w:val="clear" w:color="auto" w:fill="auto"/>
            <w:vAlign w:val="center"/>
          </w:tcPr>
          <w:p w14:paraId="17A070F6" w14:textId="77777777" w:rsidR="00B70286" w:rsidRPr="00543A84" w:rsidRDefault="00B70286" w:rsidP="005A50F6">
            <w:pPr>
              <w:pStyle w:val="Recuodecorpodetexto"/>
              <w:ind w:left="0"/>
              <w:jc w:val="center"/>
              <w:rPr>
                <w:rFonts w:ascii="Times New Roman" w:hAnsi="Times New Roman" w:cs="Times New Roman"/>
                <w:sz w:val="20"/>
              </w:rPr>
            </w:pPr>
          </w:p>
        </w:tc>
        <w:tc>
          <w:tcPr>
            <w:tcW w:w="550" w:type="dxa"/>
            <w:shd w:val="clear" w:color="auto" w:fill="auto"/>
            <w:vAlign w:val="center"/>
          </w:tcPr>
          <w:p w14:paraId="011A38E8"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1</w:t>
            </w:r>
          </w:p>
        </w:tc>
        <w:tc>
          <w:tcPr>
            <w:tcW w:w="4917" w:type="dxa"/>
            <w:gridSpan w:val="2"/>
            <w:shd w:val="clear" w:color="auto" w:fill="auto"/>
            <w:vAlign w:val="center"/>
          </w:tcPr>
          <w:p w14:paraId="6605BDD9"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Retardamento n</w:t>
            </w:r>
            <w:r>
              <w:rPr>
                <w:rFonts w:ascii="Times New Roman" w:hAnsi="Times New Roman" w:cs="Times New Roman"/>
                <w:sz w:val="20"/>
              </w:rPr>
              <w:t>o início dos serviços</w:t>
            </w:r>
          </w:p>
        </w:tc>
      </w:tr>
      <w:tr w:rsidR="00B70286" w:rsidRPr="00543A84" w14:paraId="70BD44BB" w14:textId="77777777" w:rsidTr="00B70286">
        <w:tc>
          <w:tcPr>
            <w:tcW w:w="683" w:type="dxa"/>
            <w:vMerge/>
            <w:shd w:val="clear" w:color="auto" w:fill="auto"/>
            <w:vAlign w:val="center"/>
          </w:tcPr>
          <w:p w14:paraId="12C815CB" w14:textId="77777777" w:rsidR="00B70286" w:rsidRPr="00543A84" w:rsidRDefault="00B70286" w:rsidP="005A50F6">
            <w:pPr>
              <w:pStyle w:val="Recuodecorpodetexto"/>
              <w:ind w:left="0"/>
              <w:jc w:val="center"/>
              <w:rPr>
                <w:rFonts w:ascii="Times New Roman" w:hAnsi="Times New Roman" w:cs="Times New Roman"/>
                <w:sz w:val="20"/>
              </w:rPr>
            </w:pPr>
          </w:p>
        </w:tc>
        <w:tc>
          <w:tcPr>
            <w:tcW w:w="1428" w:type="dxa"/>
            <w:shd w:val="clear" w:color="auto" w:fill="F2F2F2"/>
            <w:vAlign w:val="center"/>
          </w:tcPr>
          <w:p w14:paraId="20F8C625"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Id</w:t>
            </w:r>
          </w:p>
        </w:tc>
        <w:tc>
          <w:tcPr>
            <w:tcW w:w="4518" w:type="dxa"/>
            <w:gridSpan w:val="3"/>
            <w:shd w:val="clear" w:color="auto" w:fill="F2F2F2"/>
            <w:vAlign w:val="center"/>
          </w:tcPr>
          <w:p w14:paraId="02D6322B"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Ação Preventiva</w:t>
            </w:r>
          </w:p>
        </w:tc>
        <w:tc>
          <w:tcPr>
            <w:tcW w:w="2693" w:type="dxa"/>
            <w:shd w:val="clear" w:color="auto" w:fill="F2F2F2"/>
            <w:vAlign w:val="center"/>
          </w:tcPr>
          <w:p w14:paraId="6E4F3BFD"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Responsável</w:t>
            </w:r>
          </w:p>
        </w:tc>
      </w:tr>
      <w:tr w:rsidR="00B70286" w:rsidRPr="00543A84" w14:paraId="425640C9" w14:textId="77777777" w:rsidTr="00B70286">
        <w:tc>
          <w:tcPr>
            <w:tcW w:w="683" w:type="dxa"/>
            <w:vMerge/>
            <w:shd w:val="clear" w:color="auto" w:fill="auto"/>
            <w:vAlign w:val="center"/>
          </w:tcPr>
          <w:p w14:paraId="2802B963" w14:textId="77777777" w:rsidR="00B70286" w:rsidRPr="00543A84" w:rsidRDefault="00B70286" w:rsidP="005A50F6">
            <w:pPr>
              <w:pStyle w:val="Recuodecorpodetexto"/>
              <w:ind w:left="0"/>
              <w:jc w:val="center"/>
              <w:rPr>
                <w:rFonts w:ascii="Times New Roman" w:hAnsi="Times New Roman" w:cs="Times New Roman"/>
                <w:sz w:val="20"/>
              </w:rPr>
            </w:pPr>
          </w:p>
        </w:tc>
        <w:tc>
          <w:tcPr>
            <w:tcW w:w="1428" w:type="dxa"/>
            <w:shd w:val="clear" w:color="auto" w:fill="auto"/>
            <w:vAlign w:val="center"/>
          </w:tcPr>
          <w:p w14:paraId="0B8EE3C2"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1</w:t>
            </w:r>
          </w:p>
        </w:tc>
        <w:tc>
          <w:tcPr>
            <w:tcW w:w="4518" w:type="dxa"/>
            <w:gridSpan w:val="3"/>
            <w:shd w:val="clear" w:color="auto" w:fill="auto"/>
            <w:vAlign w:val="center"/>
          </w:tcPr>
          <w:p w14:paraId="03C44653" w14:textId="77777777" w:rsidR="00B70286" w:rsidRPr="00543A84" w:rsidRDefault="00B70286" w:rsidP="005A50F6">
            <w:pPr>
              <w:pStyle w:val="Recuodecorpodetexto"/>
              <w:ind w:left="0"/>
              <w:jc w:val="left"/>
              <w:rPr>
                <w:rFonts w:ascii="Times New Roman" w:hAnsi="Times New Roman" w:cs="Times New Roman"/>
                <w:sz w:val="20"/>
              </w:rPr>
            </w:pPr>
            <w:r w:rsidRPr="00543A84">
              <w:rPr>
                <w:rFonts w:ascii="Times New Roman" w:hAnsi="Times New Roman" w:cs="Times New Roman"/>
                <w:sz w:val="20"/>
              </w:rPr>
              <w:t>Realizar contato com potenciais fornecedores antes da abertura das propostas</w:t>
            </w:r>
          </w:p>
        </w:tc>
        <w:tc>
          <w:tcPr>
            <w:tcW w:w="2693" w:type="dxa"/>
            <w:shd w:val="clear" w:color="auto" w:fill="auto"/>
            <w:vAlign w:val="center"/>
          </w:tcPr>
          <w:p w14:paraId="1BCA7E26"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Equipe de apoio à contratação e Gerente da 8ªGRA</w:t>
            </w:r>
          </w:p>
        </w:tc>
      </w:tr>
      <w:tr w:rsidR="00B70286" w:rsidRPr="00543A84" w14:paraId="6FF2611B" w14:textId="77777777" w:rsidTr="00B70286">
        <w:tc>
          <w:tcPr>
            <w:tcW w:w="683" w:type="dxa"/>
            <w:vMerge/>
            <w:shd w:val="clear" w:color="auto" w:fill="auto"/>
            <w:vAlign w:val="center"/>
          </w:tcPr>
          <w:p w14:paraId="020035B7" w14:textId="77777777" w:rsidR="00B70286" w:rsidRPr="00543A84" w:rsidRDefault="00B70286" w:rsidP="005A50F6">
            <w:pPr>
              <w:pStyle w:val="Recuodecorpodetexto"/>
              <w:ind w:left="0"/>
              <w:jc w:val="center"/>
              <w:rPr>
                <w:rFonts w:ascii="Times New Roman" w:hAnsi="Times New Roman" w:cs="Times New Roman"/>
                <w:sz w:val="20"/>
              </w:rPr>
            </w:pPr>
          </w:p>
        </w:tc>
        <w:tc>
          <w:tcPr>
            <w:tcW w:w="1428" w:type="dxa"/>
            <w:shd w:val="clear" w:color="auto" w:fill="F2F2F2"/>
            <w:vAlign w:val="center"/>
          </w:tcPr>
          <w:p w14:paraId="5D196706"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Id</w:t>
            </w:r>
          </w:p>
        </w:tc>
        <w:tc>
          <w:tcPr>
            <w:tcW w:w="4518" w:type="dxa"/>
            <w:gridSpan w:val="3"/>
            <w:shd w:val="clear" w:color="auto" w:fill="F2F2F2"/>
            <w:vAlign w:val="center"/>
          </w:tcPr>
          <w:p w14:paraId="32923E34"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Ação de Contingência</w:t>
            </w:r>
          </w:p>
        </w:tc>
        <w:tc>
          <w:tcPr>
            <w:tcW w:w="2693" w:type="dxa"/>
            <w:shd w:val="clear" w:color="auto" w:fill="F2F2F2"/>
            <w:vAlign w:val="center"/>
          </w:tcPr>
          <w:p w14:paraId="2F692663" w14:textId="77777777" w:rsidR="00B70286" w:rsidRPr="00543A84" w:rsidRDefault="00B70286" w:rsidP="005A50F6">
            <w:pPr>
              <w:pStyle w:val="Recuodecorpodetexto"/>
              <w:ind w:left="0"/>
              <w:jc w:val="center"/>
              <w:rPr>
                <w:rFonts w:ascii="Times New Roman" w:hAnsi="Times New Roman" w:cs="Times New Roman"/>
                <w:b/>
                <w:bCs/>
                <w:sz w:val="20"/>
              </w:rPr>
            </w:pPr>
            <w:r w:rsidRPr="00543A84">
              <w:rPr>
                <w:rFonts w:ascii="Times New Roman" w:hAnsi="Times New Roman" w:cs="Times New Roman"/>
                <w:b/>
                <w:bCs/>
                <w:sz w:val="20"/>
              </w:rPr>
              <w:t>Responsável</w:t>
            </w:r>
          </w:p>
        </w:tc>
      </w:tr>
      <w:tr w:rsidR="00B70286" w:rsidRPr="00543A84" w14:paraId="178FEBC1" w14:textId="77777777" w:rsidTr="00B70286">
        <w:tc>
          <w:tcPr>
            <w:tcW w:w="683" w:type="dxa"/>
            <w:vMerge/>
            <w:shd w:val="clear" w:color="auto" w:fill="auto"/>
            <w:vAlign w:val="center"/>
          </w:tcPr>
          <w:p w14:paraId="40842B0A" w14:textId="77777777" w:rsidR="00B70286" w:rsidRPr="00543A84" w:rsidRDefault="00B70286" w:rsidP="005A50F6">
            <w:pPr>
              <w:pStyle w:val="Recuodecorpodetexto"/>
              <w:ind w:left="0"/>
              <w:jc w:val="center"/>
              <w:rPr>
                <w:rFonts w:ascii="Times New Roman" w:hAnsi="Times New Roman" w:cs="Times New Roman"/>
                <w:sz w:val="20"/>
              </w:rPr>
            </w:pPr>
          </w:p>
        </w:tc>
        <w:tc>
          <w:tcPr>
            <w:tcW w:w="1428" w:type="dxa"/>
            <w:shd w:val="clear" w:color="auto" w:fill="auto"/>
            <w:vAlign w:val="center"/>
          </w:tcPr>
          <w:p w14:paraId="2973FD92"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1</w:t>
            </w:r>
          </w:p>
        </w:tc>
        <w:tc>
          <w:tcPr>
            <w:tcW w:w="4518" w:type="dxa"/>
            <w:gridSpan w:val="3"/>
            <w:shd w:val="clear" w:color="auto" w:fill="auto"/>
            <w:vAlign w:val="center"/>
          </w:tcPr>
          <w:p w14:paraId="61D382D5" w14:textId="77777777" w:rsidR="00B70286" w:rsidRPr="00543A84" w:rsidRDefault="00B70286" w:rsidP="005A50F6">
            <w:pPr>
              <w:pStyle w:val="Recuodecorpodetexto"/>
              <w:ind w:left="0"/>
              <w:jc w:val="left"/>
              <w:rPr>
                <w:rFonts w:ascii="Times New Roman" w:hAnsi="Times New Roman" w:cs="Times New Roman"/>
                <w:sz w:val="20"/>
              </w:rPr>
            </w:pPr>
            <w:r w:rsidRPr="00543A84">
              <w:rPr>
                <w:rFonts w:ascii="Times New Roman" w:hAnsi="Times New Roman" w:cs="Times New Roman"/>
                <w:sz w:val="20"/>
              </w:rPr>
              <w:t>Repetir a licitação sem os erros do primeiro procedimento</w:t>
            </w:r>
          </w:p>
        </w:tc>
        <w:tc>
          <w:tcPr>
            <w:tcW w:w="2693" w:type="dxa"/>
            <w:shd w:val="clear" w:color="auto" w:fill="auto"/>
            <w:vAlign w:val="center"/>
          </w:tcPr>
          <w:p w14:paraId="0A4F1972"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Equipe de apoio à contratação</w:t>
            </w:r>
          </w:p>
        </w:tc>
      </w:tr>
      <w:tr w:rsidR="00B70286" w:rsidRPr="00543A84" w14:paraId="5B5E2AC6" w14:textId="77777777" w:rsidTr="00B70286">
        <w:tc>
          <w:tcPr>
            <w:tcW w:w="683" w:type="dxa"/>
            <w:shd w:val="clear" w:color="auto" w:fill="auto"/>
            <w:vAlign w:val="center"/>
          </w:tcPr>
          <w:p w14:paraId="07540D94" w14:textId="77777777" w:rsidR="00B70286" w:rsidRPr="00543A84" w:rsidRDefault="00B70286" w:rsidP="005A50F6">
            <w:pPr>
              <w:pStyle w:val="Recuodecorpodetexto"/>
              <w:ind w:left="0"/>
              <w:jc w:val="center"/>
              <w:rPr>
                <w:rFonts w:ascii="Times New Roman" w:hAnsi="Times New Roman" w:cs="Times New Roman"/>
                <w:sz w:val="20"/>
              </w:rPr>
            </w:pPr>
          </w:p>
        </w:tc>
        <w:tc>
          <w:tcPr>
            <w:tcW w:w="1428" w:type="dxa"/>
            <w:shd w:val="clear" w:color="auto" w:fill="auto"/>
            <w:vAlign w:val="center"/>
          </w:tcPr>
          <w:p w14:paraId="3E999EAA" w14:textId="77777777" w:rsidR="00B70286" w:rsidRPr="00543A84" w:rsidRDefault="00B70286" w:rsidP="005A50F6">
            <w:pPr>
              <w:pStyle w:val="Recuodecorpodetexto"/>
              <w:ind w:left="0"/>
              <w:jc w:val="center"/>
              <w:rPr>
                <w:rFonts w:ascii="Times New Roman" w:hAnsi="Times New Roman" w:cs="Times New Roman"/>
                <w:sz w:val="20"/>
              </w:rPr>
            </w:pPr>
            <w:r>
              <w:rPr>
                <w:rFonts w:ascii="Times New Roman" w:hAnsi="Times New Roman" w:cs="Times New Roman"/>
                <w:sz w:val="20"/>
              </w:rPr>
              <w:t>2</w:t>
            </w:r>
          </w:p>
        </w:tc>
        <w:tc>
          <w:tcPr>
            <w:tcW w:w="4518" w:type="dxa"/>
            <w:gridSpan w:val="3"/>
            <w:shd w:val="clear" w:color="auto" w:fill="auto"/>
            <w:vAlign w:val="center"/>
          </w:tcPr>
          <w:p w14:paraId="2668A691" w14:textId="77777777" w:rsidR="00B70286" w:rsidRPr="00543A84" w:rsidRDefault="00B70286" w:rsidP="005A50F6">
            <w:pPr>
              <w:pStyle w:val="Recuodecorpodetexto"/>
              <w:ind w:left="0"/>
              <w:jc w:val="left"/>
              <w:rPr>
                <w:rFonts w:ascii="Times New Roman" w:hAnsi="Times New Roman" w:cs="Times New Roman"/>
                <w:sz w:val="20"/>
              </w:rPr>
            </w:pPr>
            <w:r>
              <w:rPr>
                <w:rFonts w:ascii="Times New Roman" w:hAnsi="Times New Roman" w:cs="Times New Roman"/>
                <w:sz w:val="20"/>
              </w:rPr>
              <w:t>Contratar serviço por dispensa de licitação por período máximo de 02 (dois) meses</w:t>
            </w:r>
          </w:p>
        </w:tc>
        <w:tc>
          <w:tcPr>
            <w:tcW w:w="2693" w:type="dxa"/>
            <w:shd w:val="clear" w:color="auto" w:fill="auto"/>
            <w:vAlign w:val="center"/>
          </w:tcPr>
          <w:p w14:paraId="17CAD51B" w14:textId="77777777" w:rsidR="00B70286" w:rsidRPr="00543A84" w:rsidRDefault="00B70286" w:rsidP="005A50F6">
            <w:pPr>
              <w:pStyle w:val="Recuodecorpodetexto"/>
              <w:ind w:left="0"/>
              <w:jc w:val="center"/>
              <w:rPr>
                <w:rFonts w:ascii="Times New Roman" w:hAnsi="Times New Roman" w:cs="Times New Roman"/>
                <w:sz w:val="20"/>
              </w:rPr>
            </w:pPr>
            <w:r w:rsidRPr="00543A84">
              <w:rPr>
                <w:rFonts w:ascii="Times New Roman" w:hAnsi="Times New Roman" w:cs="Times New Roman"/>
                <w:sz w:val="20"/>
              </w:rPr>
              <w:t>Equipe de apoio à contratação</w:t>
            </w:r>
          </w:p>
        </w:tc>
      </w:tr>
    </w:tbl>
    <w:p w14:paraId="469BD016" w14:textId="77777777" w:rsidR="00B70286" w:rsidRPr="002A7D02" w:rsidRDefault="00B70286" w:rsidP="00B70286">
      <w:pPr>
        <w:pStyle w:val="Recuodecorpodetexto"/>
        <w:ind w:left="0"/>
        <w:rPr>
          <w:rFonts w:ascii="Times New Roman" w:hAnsi="Times New Roman" w:cs="Times New Roman"/>
          <w:sz w:val="22"/>
          <w:szCs w:val="22"/>
        </w:rPr>
      </w:pPr>
    </w:p>
    <w:p w14:paraId="4D2C5FE4" w14:textId="3A678F76" w:rsidR="00B70286" w:rsidRDefault="00B70286">
      <w:pPr>
        <w:tabs>
          <w:tab w:val="left" w:pos="0"/>
        </w:tabs>
        <w:jc w:val="center"/>
        <w:rPr>
          <w:rFonts w:ascii="Times New Roman" w:hAnsi="Times New Roman"/>
          <w:b/>
        </w:rPr>
      </w:pPr>
    </w:p>
    <w:p w14:paraId="31F76F58" w14:textId="77777777" w:rsidR="00B70286" w:rsidRDefault="00B70286">
      <w:pPr>
        <w:tabs>
          <w:tab w:val="left" w:pos="0"/>
        </w:tabs>
        <w:jc w:val="center"/>
      </w:pPr>
    </w:p>
    <w:sectPr w:rsidR="00B70286">
      <w:headerReference w:type="default" r:id="rId12"/>
      <w:footerReference w:type="default" r:id="rId13"/>
      <w:pgSz w:w="11906" w:h="16838"/>
      <w:pgMar w:top="2269" w:right="708" w:bottom="964" w:left="1843" w:header="851" w:footer="907"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DD961" w14:textId="77777777" w:rsidR="00CF19D3" w:rsidRDefault="00CF19D3">
      <w:r>
        <w:separator/>
      </w:r>
    </w:p>
  </w:endnote>
  <w:endnote w:type="continuationSeparator" w:id="0">
    <w:p w14:paraId="21A0131A" w14:textId="77777777" w:rsidR="00CF19D3" w:rsidRDefault="00CF1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Arial Unicode MS">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PalatinoLinotype">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Bold">
    <w:altName w:val="Calibri"/>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52518" w14:textId="77777777" w:rsidR="00202CAB" w:rsidRDefault="00202CAB">
    <w:pPr>
      <w:pStyle w:val="Rodap"/>
      <w:jc w:val="right"/>
    </w:pPr>
    <w:r>
      <w:fldChar w:fldCharType="begin"/>
    </w:r>
    <w:r>
      <w:instrText>PAGE</w:instrText>
    </w:r>
    <w:r>
      <w:fldChar w:fldCharType="separate"/>
    </w:r>
    <w:r>
      <w:rPr>
        <w:noProof/>
      </w:rPr>
      <w:t>46</w:t>
    </w:r>
    <w:r>
      <w:fldChar w:fldCharType="end"/>
    </w:r>
  </w:p>
  <w:p w14:paraId="78ED0340" w14:textId="77777777" w:rsidR="00202CAB" w:rsidRDefault="00202CAB">
    <w:pPr>
      <w:jc w:val="lef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272F71" w14:textId="77777777" w:rsidR="00CF19D3" w:rsidRDefault="00CF19D3">
      <w:r>
        <w:separator/>
      </w:r>
    </w:p>
  </w:footnote>
  <w:footnote w:type="continuationSeparator" w:id="0">
    <w:p w14:paraId="06B696FF" w14:textId="77777777" w:rsidR="00CF19D3" w:rsidRDefault="00CF1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0EE41" w14:textId="5D11C170" w:rsidR="00202CAB" w:rsidRDefault="00B70286">
    <w:pPr>
      <w:pStyle w:val="Corpodetexto"/>
    </w:pPr>
    <w:r>
      <w:rPr>
        <w:noProof/>
      </w:rPr>
      <w:pict w14:anchorId="3E7B26E9">
        <v:shapetype id="_x0000_t202" coordsize="21600,21600" o:spt="202" path="m,l,21600r21600,l21600,xe">
          <v:stroke joinstyle="miter"/>
          <v:path gradientshapeok="t" o:connecttype="rect"/>
        </v:shapetype>
        <v:shape id="_x0000_s2055" type="#_x0000_t202" style="position:absolute;left:0;text-align:left;margin-left:362.35pt;margin-top:-5.05pt;width:140.35pt;height:38.25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5;mso-fit-shape-to-text:t">
            <w:txbxContent>
              <w:p w14:paraId="26FB6C93" w14:textId="388E67C9" w:rsidR="00202CAB" w:rsidRDefault="00202CAB">
                <w:pPr>
                  <w:rPr>
                    <w:sz w:val="18"/>
                    <w:szCs w:val="18"/>
                  </w:rPr>
                </w:pPr>
                <w:r w:rsidRPr="001C4624">
                  <w:rPr>
                    <w:sz w:val="18"/>
                    <w:szCs w:val="18"/>
                  </w:rPr>
                  <w:t>Fls.:___________________</w:t>
                </w:r>
              </w:p>
              <w:p w14:paraId="165789A5" w14:textId="77777777" w:rsidR="00202CAB" w:rsidRPr="001C4624" w:rsidRDefault="00202CAB">
                <w:pPr>
                  <w:rPr>
                    <w:sz w:val="18"/>
                    <w:szCs w:val="18"/>
                  </w:rPr>
                </w:pPr>
              </w:p>
              <w:p w14:paraId="4A305612" w14:textId="350E68B0" w:rsidR="00202CAB" w:rsidRDefault="00202CAB">
                <w:pPr>
                  <w:rPr>
                    <w:sz w:val="18"/>
                    <w:szCs w:val="18"/>
                  </w:rPr>
                </w:pPr>
                <w:r w:rsidRPr="001C4624">
                  <w:rPr>
                    <w:sz w:val="18"/>
                    <w:szCs w:val="18"/>
                  </w:rPr>
                  <w:t>Proc.:59580.000</w:t>
                </w:r>
                <w:r>
                  <w:rPr>
                    <w:sz w:val="18"/>
                    <w:szCs w:val="18"/>
                  </w:rPr>
                  <w:t>555</w:t>
                </w:r>
                <w:r w:rsidRPr="001C4624">
                  <w:rPr>
                    <w:sz w:val="18"/>
                    <w:szCs w:val="18"/>
                  </w:rPr>
                  <w:t>/2020-</w:t>
                </w:r>
                <w:r>
                  <w:rPr>
                    <w:sz w:val="18"/>
                    <w:szCs w:val="18"/>
                  </w:rPr>
                  <w:t>72</w:t>
                </w:r>
              </w:p>
              <w:p w14:paraId="04D3041A" w14:textId="77777777" w:rsidR="00202CAB" w:rsidRPr="001C4624" w:rsidRDefault="00202CAB">
                <w:pPr>
                  <w:rPr>
                    <w:sz w:val="18"/>
                    <w:szCs w:val="18"/>
                  </w:rPr>
                </w:pPr>
              </w:p>
              <w:p w14:paraId="3DE1AF00" w14:textId="60E6513D" w:rsidR="00202CAB" w:rsidRPr="001C4624" w:rsidRDefault="00202CAB">
                <w:pPr>
                  <w:rPr>
                    <w:sz w:val="18"/>
                    <w:szCs w:val="18"/>
                  </w:rPr>
                </w:pPr>
                <w:r w:rsidRPr="001C4624">
                  <w:rPr>
                    <w:sz w:val="18"/>
                    <w:szCs w:val="18"/>
                  </w:rPr>
                  <w:t>_______________________</w:t>
                </w:r>
              </w:p>
            </w:txbxContent>
          </v:textbox>
          <w10:wrap type="square"/>
        </v:shape>
      </w:pict>
    </w:r>
    <w:r>
      <w:rPr>
        <w:b/>
        <w:bCs/>
        <w:noProof/>
        <w:sz w:val="16"/>
        <w:szCs w:val="16"/>
      </w:rPr>
      <w:object w:dxaOrig="1440" w:dyaOrig="1440" w14:anchorId="7214A6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59.85pt;margin-top:-9.95pt;width:137.55pt;height:27.6pt;z-index:251658240;mso-position-horizontal-relative:text;mso-position-vertical-relative:text">
          <v:imagedata r:id="rId1" o:title=""/>
          <w10:wrap type="topAndBottom"/>
        </v:shape>
        <o:OLEObject Type="Embed" ProgID="Msxml2.SAXXMLReader.5.0" ShapeID="_x0000_s2050" DrawAspect="Content" ObjectID="_1659962451" r:id="rId2"/>
      </w:object>
    </w:r>
    <w:r>
      <w:rPr>
        <w:noProof/>
      </w:rPr>
      <w:pict w14:anchorId="614D1FD1">
        <v:shape id="Caixa de Texto 2" o:spid="_x0000_s2054" type="#_x0000_t202" style="position:absolute;left:0;text-align:left;margin-left:80.35pt;margin-top:-11.8pt;width:282.25pt;height:45.15pt;z-index:251660288;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ixa de Texto 2;mso-fit-shape-to-text:t">
            <w:txbxContent>
              <w:p w14:paraId="2736390A" w14:textId="77777777" w:rsidR="00202CAB" w:rsidRPr="005E0E26" w:rsidRDefault="00202CAB" w:rsidP="008835DC">
                <w:pPr>
                  <w:rPr>
                    <w:b/>
                    <w:bCs/>
                    <w:spacing w:val="6"/>
                    <w:sz w:val="14"/>
                    <w:szCs w:val="16"/>
                  </w:rPr>
                </w:pPr>
                <w:r w:rsidRPr="005E0E26">
                  <w:rPr>
                    <w:b/>
                    <w:bCs/>
                    <w:spacing w:val="6"/>
                    <w:sz w:val="14"/>
                    <w:szCs w:val="16"/>
                  </w:rPr>
                  <w:t>Ministério do Desenvolvimento Regional – MDR</w:t>
                </w:r>
              </w:p>
              <w:p w14:paraId="6636FC1D" w14:textId="77777777" w:rsidR="00202CAB" w:rsidRPr="005E0E26" w:rsidRDefault="00202CAB" w:rsidP="008835DC">
                <w:pPr>
                  <w:rPr>
                    <w:spacing w:val="6"/>
                    <w:sz w:val="14"/>
                    <w:szCs w:val="16"/>
                  </w:rPr>
                </w:pPr>
                <w:r w:rsidRPr="005E0E26">
                  <w:rPr>
                    <w:spacing w:val="6"/>
                    <w:sz w:val="14"/>
                    <w:szCs w:val="16"/>
                  </w:rPr>
                  <w:t>Companhia de Desenvolvimento dos Vales do São Francisco e do Parnaíba</w:t>
                </w:r>
              </w:p>
              <w:p w14:paraId="6672C950" w14:textId="77777777" w:rsidR="00202CAB" w:rsidRPr="005E0E26" w:rsidRDefault="00202CAB" w:rsidP="008835DC">
                <w:pPr>
                  <w:rPr>
                    <w:b/>
                    <w:bCs/>
                    <w:sz w:val="14"/>
                    <w:szCs w:val="16"/>
                  </w:rPr>
                </w:pPr>
                <w:r w:rsidRPr="005E0E26">
                  <w:rPr>
                    <w:b/>
                    <w:bCs/>
                    <w:sz w:val="14"/>
                    <w:szCs w:val="16"/>
                  </w:rPr>
                  <w:t xml:space="preserve">Gerência </w:t>
                </w:r>
                <w:r>
                  <w:rPr>
                    <w:b/>
                    <w:bCs/>
                    <w:sz w:val="14"/>
                    <w:szCs w:val="16"/>
                  </w:rPr>
                  <w:t>Regional de Administração e Suporte Logístico</w:t>
                </w:r>
                <w:r w:rsidRPr="005E0E26">
                  <w:rPr>
                    <w:b/>
                    <w:bCs/>
                    <w:sz w:val="14"/>
                    <w:szCs w:val="16"/>
                  </w:rPr>
                  <w:t xml:space="preserve"> – 8ªGR</w:t>
                </w:r>
                <w:r>
                  <w:rPr>
                    <w:b/>
                    <w:bCs/>
                    <w:sz w:val="14"/>
                    <w:szCs w:val="16"/>
                  </w:rPr>
                  <w:t>A</w:t>
                </w:r>
              </w:p>
              <w:p w14:paraId="2AD86865" w14:textId="615223D9" w:rsidR="00202CAB" w:rsidRDefault="00202CAB"/>
            </w:txbxContent>
          </v:textbox>
          <w10:wrap type="square"/>
        </v:shape>
      </w:pict>
    </w:r>
    <w:r w:rsidR="00202CAB">
      <w:rPr>
        <w:b/>
        <w:bCs/>
        <w:sz w:val="16"/>
        <w:szCs w:val="16"/>
      </w:rPr>
      <w:t xml:space="preserve">                                                                                                                                                                                                                                                                                                                                                      </w:t>
    </w:r>
  </w:p>
  <w:p w14:paraId="6A40F76C" w14:textId="77777777" w:rsidR="00202CAB" w:rsidRDefault="00202CAB">
    <w:pPr>
      <w:jc w:val="right"/>
    </w:pPr>
    <w:r>
      <w:rPr>
        <w:b/>
        <w:bCs/>
        <w:color w:val="00000A"/>
        <w:spacing w:val="6"/>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F5187"/>
    <w:multiLevelType w:val="multilevel"/>
    <w:tmpl w:val="ED7C6BC2"/>
    <w:lvl w:ilvl="0">
      <w:start w:val="1"/>
      <w:numFmt w:val="lowerLetter"/>
      <w:lvlText w:val="%1)"/>
      <w:lvlJc w:val="left"/>
      <w:pPr>
        <w:tabs>
          <w:tab w:val="num" w:pos="360"/>
        </w:tabs>
        <w:ind w:left="360" w:hanging="360"/>
      </w:pPr>
      <w:rPr>
        <w:b w:val="0"/>
        <w:bCs w:val="0"/>
      </w:rPr>
    </w:lvl>
    <w:lvl w:ilvl="1">
      <w:start w:val="1"/>
      <w:numFmt w:val="decimal"/>
      <w:lvlText w:val="   %2)"/>
      <w:lvlJc w:val="left"/>
      <w:pPr>
        <w:tabs>
          <w:tab w:val="num" w:pos="1080"/>
        </w:tabs>
        <w:ind w:left="1080" w:hanging="360"/>
      </w:pPr>
    </w:lvl>
    <w:lvl w:ilvl="2">
      <w:start w:val="1"/>
      <w:numFmt w:val="decimal"/>
      <w:lvlText w:val="   %3)"/>
      <w:lvlJc w:val="left"/>
      <w:pPr>
        <w:tabs>
          <w:tab w:val="num" w:pos="1440"/>
        </w:tabs>
        <w:ind w:left="1440" w:hanging="360"/>
      </w:pPr>
    </w:lvl>
    <w:lvl w:ilvl="3">
      <w:start w:val="1"/>
      <w:numFmt w:val="decimal"/>
      <w:lvlText w:val="   %4)"/>
      <w:lvlJc w:val="left"/>
      <w:pPr>
        <w:tabs>
          <w:tab w:val="num" w:pos="1800"/>
        </w:tabs>
        <w:ind w:left="1800" w:hanging="360"/>
      </w:p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1" w15:restartNumberingAfterBreak="0">
    <w:nsid w:val="05AD62B0"/>
    <w:multiLevelType w:val="multilevel"/>
    <w:tmpl w:val="87928E8C"/>
    <w:lvl w:ilvl="0">
      <w:start w:val="1"/>
      <w:numFmt w:val="lowerLetter"/>
      <w:lvlText w:val="   %1)"/>
      <w:lvlJc w:val="left"/>
      <w:pPr>
        <w:tabs>
          <w:tab w:val="num" w:pos="720"/>
        </w:tabs>
        <w:ind w:left="720" w:hanging="360"/>
      </w:pPr>
      <w:rPr>
        <w:rFonts w:ascii="Times New Roman" w:eastAsia="Arial" w:hAnsi="Times New Roman" w:cs="Times New Roman"/>
        <w:b w:val="0"/>
        <w:bCs w:val="0"/>
        <w:sz w:val="24"/>
        <w:szCs w:val="24"/>
      </w:rPr>
    </w:lvl>
    <w:lvl w:ilvl="1">
      <w:start w:val="1"/>
      <w:numFmt w:val="decimal"/>
      <w:lvlText w:val="   %2)"/>
      <w:lvlJc w:val="left"/>
      <w:pPr>
        <w:tabs>
          <w:tab w:val="num" w:pos="1080"/>
        </w:tabs>
        <w:ind w:left="1080" w:hanging="360"/>
      </w:pPr>
      <w:rPr>
        <w:rFonts w:cs="Courier New"/>
      </w:rPr>
    </w:lvl>
    <w:lvl w:ilvl="2">
      <w:start w:val="1"/>
      <w:numFmt w:val="decimal"/>
      <w:lvlText w:val="   %3)"/>
      <w:lvlJc w:val="left"/>
      <w:pPr>
        <w:tabs>
          <w:tab w:val="num" w:pos="1440"/>
        </w:tabs>
        <w:ind w:left="1440" w:hanging="360"/>
      </w:pPr>
      <w:rPr>
        <w:rFonts w:cs="Wingdings"/>
      </w:rPr>
    </w:lvl>
    <w:lvl w:ilvl="3">
      <w:start w:val="1"/>
      <w:numFmt w:val="decimal"/>
      <w:lvlText w:val="   %4)"/>
      <w:lvlJc w:val="left"/>
      <w:pPr>
        <w:tabs>
          <w:tab w:val="num" w:pos="1800"/>
        </w:tabs>
        <w:ind w:left="1800" w:hanging="360"/>
      </w:pPr>
      <w:rPr>
        <w:rFonts w:cs="Symbol"/>
      </w:r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2" w15:restartNumberingAfterBreak="0">
    <w:nsid w:val="07701275"/>
    <w:multiLevelType w:val="multilevel"/>
    <w:tmpl w:val="8EEA1286"/>
    <w:lvl w:ilvl="0">
      <w:start w:val="1"/>
      <w:numFmt w:val="lowerLetter"/>
      <w:lvlText w:val="  %1)"/>
      <w:lvlJc w:val="left"/>
      <w:pPr>
        <w:tabs>
          <w:tab w:val="num" w:pos="720"/>
        </w:tabs>
        <w:ind w:left="720" w:hanging="360"/>
      </w:pPr>
      <w:rPr>
        <w:rFonts w:ascii="Times New Roman" w:eastAsia="Arial" w:hAnsi="Times New Roman" w:cs="Times New Roman"/>
        <w:b/>
        <w:bCs/>
        <w:color w:val="000000"/>
        <w:sz w:val="24"/>
        <w:szCs w:val="24"/>
      </w:rPr>
    </w:lvl>
    <w:lvl w:ilvl="1">
      <w:start w:val="1"/>
      <w:numFmt w:val="decimal"/>
      <w:lvlText w:val="     %2)"/>
      <w:lvlJc w:val="left"/>
      <w:pPr>
        <w:tabs>
          <w:tab w:val="num" w:pos="1080"/>
        </w:tabs>
        <w:ind w:left="1080" w:hanging="360"/>
      </w:pPr>
    </w:lvl>
    <w:lvl w:ilvl="2">
      <w:start w:val="1"/>
      <w:numFmt w:val="decimal"/>
      <w:lvlText w:val="     %3)"/>
      <w:lvlJc w:val="left"/>
      <w:pPr>
        <w:tabs>
          <w:tab w:val="num" w:pos="1440"/>
        </w:tabs>
        <w:ind w:left="1440" w:hanging="360"/>
      </w:pPr>
    </w:lvl>
    <w:lvl w:ilvl="3">
      <w:start w:val="1"/>
      <w:numFmt w:val="decimal"/>
      <w:lvlText w:val="     %4)"/>
      <w:lvlJc w:val="left"/>
      <w:pPr>
        <w:tabs>
          <w:tab w:val="num" w:pos="1800"/>
        </w:tabs>
        <w:ind w:left="1800" w:hanging="360"/>
      </w:p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3" w15:restartNumberingAfterBreak="0">
    <w:nsid w:val="09AF3956"/>
    <w:multiLevelType w:val="multilevel"/>
    <w:tmpl w:val="C096C3B0"/>
    <w:lvl w:ilvl="0">
      <w:start w:val="1"/>
      <w:numFmt w:val="decimal"/>
      <w:lvlText w:val="%1."/>
      <w:lvlJc w:val="left"/>
      <w:pPr>
        <w:tabs>
          <w:tab w:val="num" w:pos="720"/>
        </w:tabs>
        <w:ind w:left="720" w:hanging="360"/>
      </w:pPr>
      <w:rPr>
        <w:rFonts w:cs="Times New Roman"/>
        <w:sz w:val="23"/>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DD5861"/>
    <w:multiLevelType w:val="multilevel"/>
    <w:tmpl w:val="916ECA6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E550BA4"/>
    <w:multiLevelType w:val="multilevel"/>
    <w:tmpl w:val="4B82396C"/>
    <w:lvl w:ilvl="0">
      <w:start w:val="25"/>
      <w:numFmt w:val="decimal"/>
      <w:lvlText w:val="%1"/>
      <w:lvlJc w:val="left"/>
      <w:pPr>
        <w:ind w:left="600" w:hanging="600"/>
      </w:pPr>
      <w:rPr>
        <w:rFonts w:hint="default"/>
      </w:rPr>
    </w:lvl>
    <w:lvl w:ilvl="1">
      <w:start w:val="3"/>
      <w:numFmt w:val="decimal"/>
      <w:lvlText w:val="%1.%2"/>
      <w:lvlJc w:val="left"/>
      <w:pPr>
        <w:ind w:left="810" w:hanging="60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6" w15:restartNumberingAfterBreak="0">
    <w:nsid w:val="14326F4A"/>
    <w:multiLevelType w:val="multilevel"/>
    <w:tmpl w:val="FB80E84A"/>
    <w:lvl w:ilvl="0">
      <w:start w:val="15"/>
      <w:numFmt w:val="decimal"/>
      <w:lvlText w:val="%1."/>
      <w:lvlJc w:val="left"/>
      <w:pPr>
        <w:ind w:left="660" w:hanging="660"/>
      </w:pPr>
      <w:rPr>
        <w:rFonts w:ascii="Arial" w:hAnsi="Arial" w:cs="Arial" w:hint="default"/>
        <w:sz w:val="22"/>
      </w:rPr>
    </w:lvl>
    <w:lvl w:ilvl="1">
      <w:start w:val="2"/>
      <w:numFmt w:val="decimal"/>
      <w:lvlText w:val="%1.%2."/>
      <w:lvlJc w:val="left"/>
      <w:pPr>
        <w:ind w:left="873" w:hanging="660"/>
      </w:pPr>
      <w:rPr>
        <w:rFonts w:ascii="Arial" w:hAnsi="Arial" w:cs="Arial" w:hint="default"/>
        <w:sz w:val="22"/>
      </w:rPr>
    </w:lvl>
    <w:lvl w:ilvl="2">
      <w:start w:val="5"/>
      <w:numFmt w:val="decimal"/>
      <w:lvlText w:val="%1.%2.%3."/>
      <w:lvlJc w:val="left"/>
      <w:pPr>
        <w:ind w:left="1146" w:hanging="720"/>
      </w:pPr>
      <w:rPr>
        <w:rFonts w:ascii="Arial" w:hAnsi="Arial" w:cs="Arial" w:hint="default"/>
        <w:sz w:val="22"/>
      </w:rPr>
    </w:lvl>
    <w:lvl w:ilvl="3">
      <w:start w:val="1"/>
      <w:numFmt w:val="decimal"/>
      <w:lvlText w:val="%1.%2.%3.%4."/>
      <w:lvlJc w:val="left"/>
      <w:pPr>
        <w:ind w:left="1359" w:hanging="720"/>
      </w:pPr>
      <w:rPr>
        <w:rFonts w:ascii="Arial" w:hAnsi="Arial" w:cs="Arial" w:hint="default"/>
        <w:sz w:val="22"/>
      </w:rPr>
    </w:lvl>
    <w:lvl w:ilvl="4">
      <w:start w:val="1"/>
      <w:numFmt w:val="decimal"/>
      <w:lvlText w:val="%1.%2.%3.%4.%5."/>
      <w:lvlJc w:val="left"/>
      <w:pPr>
        <w:ind w:left="1932" w:hanging="1080"/>
      </w:pPr>
      <w:rPr>
        <w:rFonts w:ascii="Arial" w:hAnsi="Arial" w:cs="Arial" w:hint="default"/>
        <w:sz w:val="22"/>
      </w:rPr>
    </w:lvl>
    <w:lvl w:ilvl="5">
      <w:start w:val="1"/>
      <w:numFmt w:val="decimal"/>
      <w:lvlText w:val="%1.%2.%3.%4.%5.%6."/>
      <w:lvlJc w:val="left"/>
      <w:pPr>
        <w:ind w:left="2145" w:hanging="1080"/>
      </w:pPr>
      <w:rPr>
        <w:rFonts w:ascii="Arial" w:hAnsi="Arial" w:cs="Arial" w:hint="default"/>
        <w:sz w:val="22"/>
      </w:rPr>
    </w:lvl>
    <w:lvl w:ilvl="6">
      <w:start w:val="1"/>
      <w:numFmt w:val="decimal"/>
      <w:lvlText w:val="%1.%2.%3.%4.%5.%6.%7."/>
      <w:lvlJc w:val="left"/>
      <w:pPr>
        <w:ind w:left="2358" w:hanging="1080"/>
      </w:pPr>
      <w:rPr>
        <w:rFonts w:ascii="Arial" w:hAnsi="Arial" w:cs="Arial" w:hint="default"/>
        <w:sz w:val="22"/>
      </w:rPr>
    </w:lvl>
    <w:lvl w:ilvl="7">
      <w:start w:val="1"/>
      <w:numFmt w:val="decimal"/>
      <w:lvlText w:val="%1.%2.%3.%4.%5.%6.%7.%8."/>
      <w:lvlJc w:val="left"/>
      <w:pPr>
        <w:ind w:left="2931" w:hanging="1440"/>
      </w:pPr>
      <w:rPr>
        <w:rFonts w:ascii="Arial" w:hAnsi="Arial" w:cs="Arial" w:hint="default"/>
        <w:sz w:val="22"/>
      </w:rPr>
    </w:lvl>
    <w:lvl w:ilvl="8">
      <w:start w:val="1"/>
      <w:numFmt w:val="decimal"/>
      <w:lvlText w:val="%1.%2.%3.%4.%5.%6.%7.%8.%9."/>
      <w:lvlJc w:val="left"/>
      <w:pPr>
        <w:ind w:left="3144" w:hanging="1440"/>
      </w:pPr>
      <w:rPr>
        <w:rFonts w:ascii="Arial" w:hAnsi="Arial" w:cs="Arial" w:hint="default"/>
        <w:sz w:val="22"/>
      </w:rPr>
    </w:lvl>
  </w:abstractNum>
  <w:abstractNum w:abstractNumId="7" w15:restartNumberingAfterBreak="0">
    <w:nsid w:val="1D0B5866"/>
    <w:multiLevelType w:val="hybridMultilevel"/>
    <w:tmpl w:val="0714CC66"/>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8" w15:restartNumberingAfterBreak="0">
    <w:nsid w:val="2AF66796"/>
    <w:multiLevelType w:val="multilevel"/>
    <w:tmpl w:val="4382201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2E5657DF"/>
    <w:multiLevelType w:val="hybridMultilevel"/>
    <w:tmpl w:val="B470BD0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0" w15:restartNumberingAfterBreak="0">
    <w:nsid w:val="30BD70AD"/>
    <w:multiLevelType w:val="multilevel"/>
    <w:tmpl w:val="B378B5FC"/>
    <w:lvl w:ilvl="0">
      <w:start w:val="1"/>
      <w:numFmt w:val="lowerLetter"/>
      <w:lvlText w:val="   %1)"/>
      <w:lvlJc w:val="left"/>
      <w:pPr>
        <w:tabs>
          <w:tab w:val="num" w:pos="720"/>
        </w:tabs>
        <w:ind w:left="720" w:hanging="360"/>
      </w:pPr>
      <w:rPr>
        <w:rFonts w:ascii="Times New Roman" w:hAnsi="Times New Roman"/>
        <w:b/>
        <w:bCs/>
        <w:sz w:val="24"/>
        <w:szCs w:val="24"/>
      </w:rPr>
    </w:lvl>
    <w:lvl w:ilvl="1">
      <w:start w:val="1"/>
      <w:numFmt w:val="decimal"/>
      <w:lvlText w:val="   %2)"/>
      <w:lvlJc w:val="left"/>
      <w:pPr>
        <w:tabs>
          <w:tab w:val="num" w:pos="1080"/>
        </w:tabs>
        <w:ind w:left="1080" w:hanging="360"/>
      </w:pPr>
    </w:lvl>
    <w:lvl w:ilvl="2">
      <w:start w:val="1"/>
      <w:numFmt w:val="decimal"/>
      <w:lvlText w:val="   %3)"/>
      <w:lvlJc w:val="left"/>
      <w:pPr>
        <w:tabs>
          <w:tab w:val="num" w:pos="1440"/>
        </w:tabs>
        <w:ind w:left="1440" w:hanging="360"/>
      </w:pPr>
    </w:lvl>
    <w:lvl w:ilvl="3">
      <w:start w:val="1"/>
      <w:numFmt w:val="decimal"/>
      <w:lvlText w:val="   %4)"/>
      <w:lvlJc w:val="left"/>
      <w:pPr>
        <w:tabs>
          <w:tab w:val="num" w:pos="1800"/>
        </w:tabs>
        <w:ind w:left="1800" w:hanging="360"/>
      </w:p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11" w15:restartNumberingAfterBreak="0">
    <w:nsid w:val="35511E4D"/>
    <w:multiLevelType w:val="multilevel"/>
    <w:tmpl w:val="58F2C0F0"/>
    <w:lvl w:ilvl="0">
      <w:start w:val="1"/>
      <w:numFmt w:val="lowerLetter"/>
      <w:lvlText w:val="   %1)"/>
      <w:lvlJc w:val="left"/>
      <w:pPr>
        <w:tabs>
          <w:tab w:val="num" w:pos="720"/>
        </w:tabs>
        <w:ind w:left="720" w:hanging="360"/>
      </w:pPr>
      <w:rPr>
        <w:rFonts w:ascii="Times New Roman" w:eastAsia="Arial" w:hAnsi="Times New Roman" w:cs="Times New Roman"/>
        <w:b/>
        <w:bCs/>
        <w:sz w:val="24"/>
        <w:szCs w:val="24"/>
      </w:rPr>
    </w:lvl>
    <w:lvl w:ilvl="1">
      <w:start w:val="1"/>
      <w:numFmt w:val="decimal"/>
      <w:lvlText w:val="   %2)"/>
      <w:lvlJc w:val="left"/>
      <w:pPr>
        <w:tabs>
          <w:tab w:val="num" w:pos="1080"/>
        </w:tabs>
        <w:ind w:left="1080" w:hanging="360"/>
      </w:pPr>
    </w:lvl>
    <w:lvl w:ilvl="2">
      <w:start w:val="1"/>
      <w:numFmt w:val="decimal"/>
      <w:lvlText w:val="   %3)"/>
      <w:lvlJc w:val="left"/>
      <w:pPr>
        <w:tabs>
          <w:tab w:val="num" w:pos="1440"/>
        </w:tabs>
        <w:ind w:left="1440" w:hanging="360"/>
      </w:pPr>
    </w:lvl>
    <w:lvl w:ilvl="3">
      <w:start w:val="1"/>
      <w:numFmt w:val="decimal"/>
      <w:lvlText w:val="   %4)"/>
      <w:lvlJc w:val="left"/>
      <w:pPr>
        <w:tabs>
          <w:tab w:val="num" w:pos="1800"/>
        </w:tabs>
        <w:ind w:left="1800" w:hanging="360"/>
      </w:pPr>
      <w:rPr>
        <w:rFonts w:cs="OpenSymbol;Arial Unicode MS"/>
      </w:r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12" w15:restartNumberingAfterBreak="0">
    <w:nsid w:val="3C66551F"/>
    <w:multiLevelType w:val="multilevel"/>
    <w:tmpl w:val="B838C3D4"/>
    <w:lvl w:ilvl="0">
      <w:start w:val="1"/>
      <w:numFmt w:val="decimal"/>
      <w:lvlText w:val="%1."/>
      <w:lvlJc w:val="left"/>
      <w:pPr>
        <w:tabs>
          <w:tab w:val="num" w:pos="360"/>
        </w:tabs>
        <w:ind w:left="360" w:hanging="360"/>
      </w:pPr>
      <w:rPr>
        <w:rFonts w:cs="Times New Roman"/>
        <w:sz w:val="24"/>
      </w:rPr>
    </w:lvl>
    <w:lvl w:ilvl="1">
      <w:start w:val="1"/>
      <w:numFmt w:val="decimal"/>
      <w:lvlText w:val="%1.%2."/>
      <w:lvlJc w:val="left"/>
      <w:pPr>
        <w:tabs>
          <w:tab w:val="num" w:pos="792"/>
        </w:tabs>
        <w:ind w:left="792" w:hanging="432"/>
      </w:pPr>
      <w:rPr>
        <w:rFonts w:ascii="Times New Roman" w:hAnsi="Times New Roman" w:cs="Times New Roman"/>
        <w:sz w:val="24"/>
      </w:rPr>
    </w:lvl>
    <w:lvl w:ilvl="2">
      <w:start w:val="1"/>
      <w:numFmt w:val="decimal"/>
      <w:lvlText w:val="%1.%2.%3."/>
      <w:lvlJc w:val="left"/>
      <w:pPr>
        <w:tabs>
          <w:tab w:val="num" w:pos="1440"/>
        </w:tabs>
        <w:ind w:left="1224" w:hanging="504"/>
      </w:pPr>
      <w:rPr>
        <w:rFonts w:cs="Times New Roman"/>
        <w:sz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3EC84D9E"/>
    <w:multiLevelType w:val="multilevel"/>
    <w:tmpl w:val="CFCC51F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46D10B59"/>
    <w:multiLevelType w:val="multilevel"/>
    <w:tmpl w:val="251055E6"/>
    <w:lvl w:ilvl="0">
      <w:start w:val="25"/>
      <w:numFmt w:val="decimal"/>
      <w:lvlText w:val="%1"/>
      <w:lvlJc w:val="left"/>
      <w:pPr>
        <w:ind w:left="420" w:hanging="420"/>
      </w:pPr>
      <w:rPr>
        <w:rFonts w:ascii="Arial" w:hAnsi="Arial" w:cs="Arial" w:hint="default"/>
        <w:color w:val="000000"/>
        <w:sz w:val="22"/>
      </w:rPr>
    </w:lvl>
    <w:lvl w:ilvl="1">
      <w:start w:val="1"/>
      <w:numFmt w:val="decimal"/>
      <w:lvlText w:val="%1.%2"/>
      <w:lvlJc w:val="left"/>
      <w:pPr>
        <w:ind w:left="1554" w:hanging="420"/>
      </w:pPr>
      <w:rPr>
        <w:rFonts w:ascii="Arial" w:hAnsi="Arial" w:cs="Arial" w:hint="default"/>
        <w:color w:val="000000"/>
        <w:sz w:val="22"/>
      </w:rPr>
    </w:lvl>
    <w:lvl w:ilvl="2">
      <w:start w:val="1"/>
      <w:numFmt w:val="decimal"/>
      <w:lvlText w:val="%1.%2.%3"/>
      <w:lvlJc w:val="left"/>
      <w:pPr>
        <w:ind w:left="2988" w:hanging="720"/>
      </w:pPr>
      <w:rPr>
        <w:rFonts w:ascii="Arial" w:hAnsi="Arial" w:cs="Arial" w:hint="default"/>
        <w:color w:val="000000"/>
        <w:sz w:val="22"/>
      </w:rPr>
    </w:lvl>
    <w:lvl w:ilvl="3">
      <w:start w:val="1"/>
      <w:numFmt w:val="decimal"/>
      <w:lvlText w:val="%1.%2.%3.%4"/>
      <w:lvlJc w:val="left"/>
      <w:pPr>
        <w:ind w:left="4122" w:hanging="720"/>
      </w:pPr>
      <w:rPr>
        <w:rFonts w:ascii="Arial" w:hAnsi="Arial" w:cs="Arial" w:hint="default"/>
        <w:color w:val="000000"/>
        <w:sz w:val="22"/>
      </w:rPr>
    </w:lvl>
    <w:lvl w:ilvl="4">
      <w:start w:val="1"/>
      <w:numFmt w:val="decimal"/>
      <w:lvlText w:val="%1.%2.%3.%4.%5"/>
      <w:lvlJc w:val="left"/>
      <w:pPr>
        <w:ind w:left="5256" w:hanging="720"/>
      </w:pPr>
      <w:rPr>
        <w:rFonts w:ascii="Arial" w:hAnsi="Arial" w:cs="Arial" w:hint="default"/>
        <w:color w:val="000000"/>
        <w:sz w:val="22"/>
      </w:rPr>
    </w:lvl>
    <w:lvl w:ilvl="5">
      <w:start w:val="1"/>
      <w:numFmt w:val="decimal"/>
      <w:lvlText w:val="%1.%2.%3.%4.%5.%6"/>
      <w:lvlJc w:val="left"/>
      <w:pPr>
        <w:ind w:left="6750" w:hanging="1080"/>
      </w:pPr>
      <w:rPr>
        <w:rFonts w:ascii="Arial" w:hAnsi="Arial" w:cs="Arial" w:hint="default"/>
        <w:color w:val="000000"/>
        <w:sz w:val="22"/>
      </w:rPr>
    </w:lvl>
    <w:lvl w:ilvl="6">
      <w:start w:val="1"/>
      <w:numFmt w:val="decimal"/>
      <w:lvlText w:val="%1.%2.%3.%4.%5.%6.%7"/>
      <w:lvlJc w:val="left"/>
      <w:pPr>
        <w:ind w:left="7884" w:hanging="1080"/>
      </w:pPr>
      <w:rPr>
        <w:rFonts w:ascii="Arial" w:hAnsi="Arial" w:cs="Arial" w:hint="default"/>
        <w:color w:val="000000"/>
        <w:sz w:val="22"/>
      </w:rPr>
    </w:lvl>
    <w:lvl w:ilvl="7">
      <w:start w:val="1"/>
      <w:numFmt w:val="decimal"/>
      <w:lvlText w:val="%1.%2.%3.%4.%5.%6.%7.%8"/>
      <w:lvlJc w:val="left"/>
      <w:pPr>
        <w:ind w:left="9378" w:hanging="1440"/>
      </w:pPr>
      <w:rPr>
        <w:rFonts w:ascii="Arial" w:hAnsi="Arial" w:cs="Arial" w:hint="default"/>
        <w:color w:val="000000"/>
        <w:sz w:val="22"/>
      </w:rPr>
    </w:lvl>
    <w:lvl w:ilvl="8">
      <w:start w:val="1"/>
      <w:numFmt w:val="decimal"/>
      <w:lvlText w:val="%1.%2.%3.%4.%5.%6.%7.%8.%9"/>
      <w:lvlJc w:val="left"/>
      <w:pPr>
        <w:ind w:left="10512" w:hanging="1440"/>
      </w:pPr>
      <w:rPr>
        <w:rFonts w:ascii="Arial" w:hAnsi="Arial" w:cs="Arial" w:hint="default"/>
        <w:color w:val="000000"/>
        <w:sz w:val="22"/>
      </w:rPr>
    </w:lvl>
  </w:abstractNum>
  <w:abstractNum w:abstractNumId="15" w15:restartNumberingAfterBreak="0">
    <w:nsid w:val="4CB61650"/>
    <w:multiLevelType w:val="multilevel"/>
    <w:tmpl w:val="DF2C300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F4797A"/>
    <w:multiLevelType w:val="multilevel"/>
    <w:tmpl w:val="1472C3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60538A3"/>
    <w:multiLevelType w:val="multilevel"/>
    <w:tmpl w:val="15E8E222"/>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18" w15:restartNumberingAfterBreak="0">
    <w:nsid w:val="5B976EDC"/>
    <w:multiLevelType w:val="multilevel"/>
    <w:tmpl w:val="5522628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9" w15:restartNumberingAfterBreak="0">
    <w:nsid w:val="5C014E75"/>
    <w:multiLevelType w:val="multilevel"/>
    <w:tmpl w:val="2FD6853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61025411"/>
    <w:multiLevelType w:val="multilevel"/>
    <w:tmpl w:val="C7104176"/>
    <w:lvl w:ilvl="0">
      <w:start w:val="1"/>
      <w:numFmt w:val="bullet"/>
      <w:lvlText w:val=""/>
      <w:lvlJc w:val="left"/>
      <w:pPr>
        <w:ind w:left="1440" w:hanging="360"/>
      </w:pPr>
      <w:rPr>
        <w:rFonts w:ascii="Wingdings" w:hAnsi="Wingdings" w:cs="Wingdings" w:hint="default"/>
        <w:sz w:val="24"/>
      </w:rPr>
    </w:lvl>
    <w:lvl w:ilvl="1">
      <w:start w:val="1"/>
      <w:numFmt w:val="bullet"/>
      <w:lvlText w:val="o"/>
      <w:lvlJc w:val="left"/>
      <w:pPr>
        <w:ind w:left="2160" w:hanging="360"/>
      </w:pPr>
      <w:rPr>
        <w:rFonts w:ascii="Courier New" w:hAnsi="Courier New" w:cs="Times New Roman"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Times New Roman"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Times New Roman" w:hint="default"/>
      </w:rPr>
    </w:lvl>
    <w:lvl w:ilvl="8">
      <w:start w:val="1"/>
      <w:numFmt w:val="bullet"/>
      <w:lvlText w:val=""/>
      <w:lvlJc w:val="left"/>
      <w:pPr>
        <w:ind w:left="7200" w:hanging="360"/>
      </w:pPr>
      <w:rPr>
        <w:rFonts w:ascii="Wingdings" w:hAnsi="Wingdings" w:cs="Wingdings" w:hint="default"/>
      </w:rPr>
    </w:lvl>
  </w:abstractNum>
  <w:abstractNum w:abstractNumId="21" w15:restartNumberingAfterBreak="0">
    <w:nsid w:val="65B8171C"/>
    <w:multiLevelType w:val="multilevel"/>
    <w:tmpl w:val="6E9A70D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2"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11C06EF"/>
    <w:multiLevelType w:val="multilevel"/>
    <w:tmpl w:val="523E88C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4" w15:restartNumberingAfterBreak="0">
    <w:nsid w:val="762D722A"/>
    <w:multiLevelType w:val="multilevel"/>
    <w:tmpl w:val="F63050BE"/>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79AB708C"/>
    <w:multiLevelType w:val="hybridMultilevel"/>
    <w:tmpl w:val="8898BF60"/>
    <w:lvl w:ilvl="0" w:tplc="E33AA7F2">
      <w:start w:val="1"/>
      <w:numFmt w:val="decimal"/>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B76372B"/>
    <w:multiLevelType w:val="multilevel"/>
    <w:tmpl w:val="39AE4724"/>
    <w:lvl w:ilvl="0">
      <w:start w:val="1"/>
      <w:numFmt w:val="lowerLetter"/>
      <w:lvlText w:val="   %1)"/>
      <w:lvlJc w:val="left"/>
      <w:pPr>
        <w:tabs>
          <w:tab w:val="num" w:pos="720"/>
        </w:tabs>
        <w:ind w:left="720" w:hanging="360"/>
      </w:pPr>
      <w:rPr>
        <w:rFonts w:eastAsia="Arial" w:cs="Times New Roman"/>
        <w:b w:val="0"/>
        <w:bCs w:val="0"/>
        <w:color w:val="000000"/>
        <w:sz w:val="24"/>
        <w:szCs w:val="24"/>
      </w:rPr>
    </w:lvl>
    <w:lvl w:ilvl="1">
      <w:start w:val="1"/>
      <w:numFmt w:val="decimal"/>
      <w:lvlText w:val="   %2)"/>
      <w:lvlJc w:val="left"/>
      <w:pPr>
        <w:tabs>
          <w:tab w:val="num" w:pos="1080"/>
        </w:tabs>
        <w:ind w:left="1080" w:hanging="360"/>
      </w:pPr>
      <w:rPr>
        <w:rFonts w:cs="Courier New"/>
      </w:rPr>
    </w:lvl>
    <w:lvl w:ilvl="2">
      <w:start w:val="1"/>
      <w:numFmt w:val="decimal"/>
      <w:lvlText w:val="   %3)"/>
      <w:lvlJc w:val="left"/>
      <w:pPr>
        <w:tabs>
          <w:tab w:val="num" w:pos="1440"/>
        </w:tabs>
        <w:ind w:left="1440" w:hanging="360"/>
      </w:pPr>
      <w:rPr>
        <w:rFonts w:cs="Wingdings"/>
      </w:rPr>
    </w:lvl>
    <w:lvl w:ilvl="3">
      <w:start w:val="1"/>
      <w:numFmt w:val="decimal"/>
      <w:lvlText w:val="   %4)"/>
      <w:lvlJc w:val="left"/>
      <w:pPr>
        <w:tabs>
          <w:tab w:val="num" w:pos="1800"/>
        </w:tabs>
        <w:ind w:left="1800" w:hanging="360"/>
      </w:pPr>
      <w:rPr>
        <w:rFonts w:cs="Symbol"/>
      </w:rPr>
    </w:lvl>
    <w:lvl w:ilvl="4">
      <w:start w:val="1"/>
      <w:numFmt w:val="decimal"/>
      <w:lvlText w:val="   %5)"/>
      <w:lvlJc w:val="left"/>
      <w:pPr>
        <w:tabs>
          <w:tab w:val="num" w:pos="2160"/>
        </w:tabs>
        <w:ind w:left="2160" w:hanging="360"/>
      </w:pPr>
    </w:lvl>
    <w:lvl w:ilvl="5">
      <w:start w:val="1"/>
      <w:numFmt w:val="decimal"/>
      <w:lvlText w:val="   %6)"/>
      <w:lvlJc w:val="left"/>
      <w:pPr>
        <w:tabs>
          <w:tab w:val="num" w:pos="2520"/>
        </w:tabs>
        <w:ind w:left="2520" w:hanging="360"/>
      </w:pPr>
    </w:lvl>
    <w:lvl w:ilvl="6">
      <w:start w:val="1"/>
      <w:numFmt w:val="decimal"/>
      <w:lvlText w:val="   %7)"/>
      <w:lvlJc w:val="left"/>
      <w:pPr>
        <w:tabs>
          <w:tab w:val="num" w:pos="2880"/>
        </w:tabs>
        <w:ind w:left="2880" w:hanging="360"/>
      </w:pPr>
    </w:lvl>
    <w:lvl w:ilvl="7">
      <w:start w:val="1"/>
      <w:numFmt w:val="decimal"/>
      <w:lvlText w:val="   %8)"/>
      <w:lvlJc w:val="left"/>
      <w:pPr>
        <w:tabs>
          <w:tab w:val="num" w:pos="3240"/>
        </w:tabs>
        <w:ind w:left="3240" w:hanging="360"/>
      </w:pPr>
    </w:lvl>
    <w:lvl w:ilvl="8">
      <w:start w:val="1"/>
      <w:numFmt w:val="decimal"/>
      <w:lvlText w:val="   %9)"/>
      <w:lvlJc w:val="left"/>
      <w:pPr>
        <w:tabs>
          <w:tab w:val="num" w:pos="3600"/>
        </w:tabs>
        <w:ind w:left="3600" w:hanging="360"/>
      </w:pPr>
    </w:lvl>
  </w:abstractNum>
  <w:abstractNum w:abstractNumId="27" w15:restartNumberingAfterBreak="0">
    <w:nsid w:val="7C9C3731"/>
    <w:multiLevelType w:val="multilevel"/>
    <w:tmpl w:val="251055E6"/>
    <w:lvl w:ilvl="0">
      <w:start w:val="25"/>
      <w:numFmt w:val="decimal"/>
      <w:lvlText w:val="%1"/>
      <w:lvlJc w:val="left"/>
      <w:pPr>
        <w:ind w:left="420" w:hanging="420"/>
      </w:pPr>
      <w:rPr>
        <w:rFonts w:ascii="Arial" w:hAnsi="Arial" w:cs="Arial" w:hint="default"/>
        <w:color w:val="000000"/>
        <w:sz w:val="22"/>
      </w:rPr>
    </w:lvl>
    <w:lvl w:ilvl="1">
      <w:start w:val="1"/>
      <w:numFmt w:val="decimal"/>
      <w:lvlText w:val="%1.%2"/>
      <w:lvlJc w:val="left"/>
      <w:pPr>
        <w:ind w:left="1554" w:hanging="420"/>
      </w:pPr>
      <w:rPr>
        <w:rFonts w:ascii="Arial" w:hAnsi="Arial" w:cs="Arial" w:hint="default"/>
        <w:color w:val="000000"/>
        <w:sz w:val="22"/>
      </w:rPr>
    </w:lvl>
    <w:lvl w:ilvl="2">
      <w:start w:val="1"/>
      <w:numFmt w:val="decimal"/>
      <w:lvlText w:val="%1.%2.%3"/>
      <w:lvlJc w:val="left"/>
      <w:pPr>
        <w:ind w:left="2988" w:hanging="720"/>
      </w:pPr>
      <w:rPr>
        <w:rFonts w:ascii="Arial" w:hAnsi="Arial" w:cs="Arial" w:hint="default"/>
        <w:color w:val="000000"/>
        <w:sz w:val="22"/>
      </w:rPr>
    </w:lvl>
    <w:lvl w:ilvl="3">
      <w:start w:val="1"/>
      <w:numFmt w:val="decimal"/>
      <w:lvlText w:val="%1.%2.%3.%4"/>
      <w:lvlJc w:val="left"/>
      <w:pPr>
        <w:ind w:left="4122" w:hanging="720"/>
      </w:pPr>
      <w:rPr>
        <w:rFonts w:ascii="Arial" w:hAnsi="Arial" w:cs="Arial" w:hint="default"/>
        <w:color w:val="000000"/>
        <w:sz w:val="22"/>
      </w:rPr>
    </w:lvl>
    <w:lvl w:ilvl="4">
      <w:start w:val="1"/>
      <w:numFmt w:val="decimal"/>
      <w:lvlText w:val="%1.%2.%3.%4.%5"/>
      <w:lvlJc w:val="left"/>
      <w:pPr>
        <w:ind w:left="5256" w:hanging="720"/>
      </w:pPr>
      <w:rPr>
        <w:rFonts w:ascii="Arial" w:hAnsi="Arial" w:cs="Arial" w:hint="default"/>
        <w:color w:val="000000"/>
        <w:sz w:val="22"/>
      </w:rPr>
    </w:lvl>
    <w:lvl w:ilvl="5">
      <w:start w:val="1"/>
      <w:numFmt w:val="decimal"/>
      <w:lvlText w:val="%1.%2.%3.%4.%5.%6"/>
      <w:lvlJc w:val="left"/>
      <w:pPr>
        <w:ind w:left="6750" w:hanging="1080"/>
      </w:pPr>
      <w:rPr>
        <w:rFonts w:ascii="Arial" w:hAnsi="Arial" w:cs="Arial" w:hint="default"/>
        <w:color w:val="000000"/>
        <w:sz w:val="22"/>
      </w:rPr>
    </w:lvl>
    <w:lvl w:ilvl="6">
      <w:start w:val="1"/>
      <w:numFmt w:val="decimal"/>
      <w:lvlText w:val="%1.%2.%3.%4.%5.%6.%7"/>
      <w:lvlJc w:val="left"/>
      <w:pPr>
        <w:ind w:left="7884" w:hanging="1080"/>
      </w:pPr>
      <w:rPr>
        <w:rFonts w:ascii="Arial" w:hAnsi="Arial" w:cs="Arial" w:hint="default"/>
        <w:color w:val="000000"/>
        <w:sz w:val="22"/>
      </w:rPr>
    </w:lvl>
    <w:lvl w:ilvl="7">
      <w:start w:val="1"/>
      <w:numFmt w:val="decimal"/>
      <w:lvlText w:val="%1.%2.%3.%4.%5.%6.%7.%8"/>
      <w:lvlJc w:val="left"/>
      <w:pPr>
        <w:ind w:left="9378" w:hanging="1440"/>
      </w:pPr>
      <w:rPr>
        <w:rFonts w:ascii="Arial" w:hAnsi="Arial" w:cs="Arial" w:hint="default"/>
        <w:color w:val="000000"/>
        <w:sz w:val="22"/>
      </w:rPr>
    </w:lvl>
    <w:lvl w:ilvl="8">
      <w:start w:val="1"/>
      <w:numFmt w:val="decimal"/>
      <w:lvlText w:val="%1.%2.%3.%4.%5.%6.%7.%8.%9"/>
      <w:lvlJc w:val="left"/>
      <w:pPr>
        <w:ind w:left="10512" w:hanging="1440"/>
      </w:pPr>
      <w:rPr>
        <w:rFonts w:ascii="Arial" w:hAnsi="Arial" w:cs="Arial" w:hint="default"/>
        <w:color w:val="000000"/>
        <w:sz w:val="22"/>
      </w:rPr>
    </w:lvl>
  </w:abstractNum>
  <w:abstractNum w:abstractNumId="28" w15:restartNumberingAfterBreak="0">
    <w:nsid w:val="7EA140B8"/>
    <w:multiLevelType w:val="multilevel"/>
    <w:tmpl w:val="24B8F7C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12"/>
  </w:num>
  <w:num w:numId="2">
    <w:abstractNumId w:val="3"/>
  </w:num>
  <w:num w:numId="3">
    <w:abstractNumId w:val="23"/>
  </w:num>
  <w:num w:numId="4">
    <w:abstractNumId w:val="8"/>
  </w:num>
  <w:num w:numId="5">
    <w:abstractNumId w:val="16"/>
  </w:num>
  <w:num w:numId="6">
    <w:abstractNumId w:val="17"/>
  </w:num>
  <w:num w:numId="7">
    <w:abstractNumId w:val="24"/>
  </w:num>
  <w:num w:numId="8">
    <w:abstractNumId w:val="4"/>
  </w:num>
  <w:num w:numId="9">
    <w:abstractNumId w:val="28"/>
  </w:num>
  <w:num w:numId="10">
    <w:abstractNumId w:val="11"/>
  </w:num>
  <w:num w:numId="11">
    <w:abstractNumId w:val="10"/>
  </w:num>
  <w:num w:numId="12">
    <w:abstractNumId w:val="2"/>
  </w:num>
  <w:num w:numId="13">
    <w:abstractNumId w:val="1"/>
  </w:num>
  <w:num w:numId="14">
    <w:abstractNumId w:val="26"/>
  </w:num>
  <w:num w:numId="15">
    <w:abstractNumId w:val="18"/>
  </w:num>
  <w:num w:numId="16">
    <w:abstractNumId w:val="13"/>
  </w:num>
  <w:num w:numId="17">
    <w:abstractNumId w:val="21"/>
  </w:num>
  <w:num w:numId="18">
    <w:abstractNumId w:val="20"/>
  </w:num>
  <w:num w:numId="19">
    <w:abstractNumId w:val="19"/>
  </w:num>
  <w:num w:numId="20">
    <w:abstractNumId w:val="7"/>
  </w:num>
  <w:num w:numId="21">
    <w:abstractNumId w:val="0"/>
  </w:num>
  <w:num w:numId="22">
    <w:abstractNumId w:val="22"/>
  </w:num>
  <w:num w:numId="23">
    <w:abstractNumId w:val="25"/>
  </w:num>
  <w:num w:numId="24">
    <w:abstractNumId w:val="9"/>
  </w:num>
  <w:num w:numId="25">
    <w:abstractNumId w:val="6"/>
    <w:lvlOverride w:ilvl="0">
      <w:startOverride w:val="15"/>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7"/>
  </w:num>
  <w:num w:numId="28">
    <w:abstractNumId w:val="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4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E2764"/>
    <w:rsid w:val="000100DB"/>
    <w:rsid w:val="00020F51"/>
    <w:rsid w:val="0002218C"/>
    <w:rsid w:val="00090140"/>
    <w:rsid w:val="000B4261"/>
    <w:rsid w:val="00163915"/>
    <w:rsid w:val="00165958"/>
    <w:rsid w:val="001C4624"/>
    <w:rsid w:val="001C766D"/>
    <w:rsid w:val="001F6700"/>
    <w:rsid w:val="00202CAB"/>
    <w:rsid w:val="00207937"/>
    <w:rsid w:val="0022114F"/>
    <w:rsid w:val="00236A79"/>
    <w:rsid w:val="00256AE0"/>
    <w:rsid w:val="00262597"/>
    <w:rsid w:val="0027778E"/>
    <w:rsid w:val="002A453D"/>
    <w:rsid w:val="002F15FE"/>
    <w:rsid w:val="002F38D8"/>
    <w:rsid w:val="00356C76"/>
    <w:rsid w:val="00383957"/>
    <w:rsid w:val="00391769"/>
    <w:rsid w:val="0047632E"/>
    <w:rsid w:val="004819EE"/>
    <w:rsid w:val="00490D80"/>
    <w:rsid w:val="004E24A7"/>
    <w:rsid w:val="004F1092"/>
    <w:rsid w:val="00501BC1"/>
    <w:rsid w:val="00507F5F"/>
    <w:rsid w:val="0055055E"/>
    <w:rsid w:val="00596AB4"/>
    <w:rsid w:val="005B7025"/>
    <w:rsid w:val="005C0934"/>
    <w:rsid w:val="005D13CC"/>
    <w:rsid w:val="005F4B71"/>
    <w:rsid w:val="006A794B"/>
    <w:rsid w:val="006D3347"/>
    <w:rsid w:val="006D7B0E"/>
    <w:rsid w:val="006E02FF"/>
    <w:rsid w:val="006F4277"/>
    <w:rsid w:val="007140D7"/>
    <w:rsid w:val="00790A96"/>
    <w:rsid w:val="00797BAF"/>
    <w:rsid w:val="007C5FD6"/>
    <w:rsid w:val="007D55A0"/>
    <w:rsid w:val="007F6017"/>
    <w:rsid w:val="007F6BFD"/>
    <w:rsid w:val="00824908"/>
    <w:rsid w:val="00840E61"/>
    <w:rsid w:val="00867EEE"/>
    <w:rsid w:val="008835DC"/>
    <w:rsid w:val="008A2DD3"/>
    <w:rsid w:val="00926010"/>
    <w:rsid w:val="009623AB"/>
    <w:rsid w:val="00976700"/>
    <w:rsid w:val="009811B1"/>
    <w:rsid w:val="009A5023"/>
    <w:rsid w:val="009C118C"/>
    <w:rsid w:val="009D020B"/>
    <w:rsid w:val="009E2764"/>
    <w:rsid w:val="009E607C"/>
    <w:rsid w:val="009F7628"/>
    <w:rsid w:val="00A51779"/>
    <w:rsid w:val="00A70398"/>
    <w:rsid w:val="00A739BE"/>
    <w:rsid w:val="00A766C8"/>
    <w:rsid w:val="00AC75FA"/>
    <w:rsid w:val="00B70286"/>
    <w:rsid w:val="00B8434D"/>
    <w:rsid w:val="00BB309B"/>
    <w:rsid w:val="00C13D1D"/>
    <w:rsid w:val="00C14386"/>
    <w:rsid w:val="00C503A4"/>
    <w:rsid w:val="00C7245D"/>
    <w:rsid w:val="00CF190C"/>
    <w:rsid w:val="00CF19D3"/>
    <w:rsid w:val="00CF2513"/>
    <w:rsid w:val="00D101E8"/>
    <w:rsid w:val="00D446B3"/>
    <w:rsid w:val="00D969D6"/>
    <w:rsid w:val="00DB15E2"/>
    <w:rsid w:val="00DB5412"/>
    <w:rsid w:val="00F43DBD"/>
    <w:rsid w:val="00F45D63"/>
    <w:rsid w:val="00F807C1"/>
    <w:rsid w:val="00F94CE1"/>
    <w:rsid w:val="00FD785A"/>
    <w:rsid w:val="00FE3B4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3784F8C"/>
  <w15:docId w15:val="{AA3E3DB3-9D03-4A1F-BABC-A3AAB5F4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t-BR" w:eastAsia="pt-B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cs="Arial"/>
      <w:color w:val="000000"/>
      <w:sz w:val="24"/>
      <w:szCs w:val="24"/>
    </w:rPr>
  </w:style>
  <w:style w:type="paragraph" w:styleId="Ttulo1">
    <w:name w:val="heading 1"/>
    <w:basedOn w:val="Normal"/>
    <w:link w:val="Ttulo1Char"/>
    <w:uiPriority w:val="99"/>
    <w:qFormat/>
    <w:pPr>
      <w:spacing w:before="480"/>
      <w:outlineLvl w:val="0"/>
    </w:pPr>
    <w:rPr>
      <w:b/>
      <w:bCs/>
      <w:color w:val="00000A"/>
      <w:sz w:val="32"/>
      <w:szCs w:val="32"/>
    </w:rPr>
  </w:style>
  <w:style w:type="paragraph" w:styleId="Ttulo2">
    <w:name w:val="heading 2"/>
    <w:basedOn w:val="Normal"/>
    <w:link w:val="Ttulo2Char"/>
    <w:uiPriority w:val="99"/>
    <w:qFormat/>
    <w:pPr>
      <w:spacing w:before="200"/>
      <w:outlineLvl w:val="1"/>
    </w:pPr>
    <w:rPr>
      <w:b/>
      <w:bCs/>
      <w:color w:val="00000A"/>
      <w:sz w:val="26"/>
      <w:szCs w:val="26"/>
    </w:rPr>
  </w:style>
  <w:style w:type="paragraph" w:styleId="Ttulo3">
    <w:name w:val="heading 3"/>
    <w:basedOn w:val="Normal"/>
    <w:link w:val="Ttulo3Char"/>
    <w:uiPriority w:val="99"/>
    <w:qFormat/>
    <w:pPr>
      <w:spacing w:before="200"/>
      <w:outlineLvl w:val="2"/>
    </w:pPr>
    <w:rPr>
      <w:b/>
      <w:bCs/>
      <w:color w:val="00000A"/>
    </w:rPr>
  </w:style>
  <w:style w:type="paragraph" w:styleId="Ttulo4">
    <w:name w:val="heading 4"/>
    <w:basedOn w:val="Normal"/>
    <w:next w:val="Normal"/>
    <w:link w:val="Ttulo4Char"/>
    <w:uiPriority w:val="99"/>
    <w:qFormat/>
    <w:pPr>
      <w:keepNext/>
      <w:keepLines/>
      <w:spacing w:before="240" w:after="40"/>
      <w:outlineLvl w:val="3"/>
    </w:pPr>
    <w:rPr>
      <w:b/>
      <w:bCs/>
    </w:rPr>
  </w:style>
  <w:style w:type="paragraph" w:styleId="Ttulo5">
    <w:name w:val="heading 5"/>
    <w:basedOn w:val="Normal"/>
    <w:next w:val="Normal"/>
    <w:link w:val="Ttulo5Char"/>
    <w:uiPriority w:val="99"/>
    <w:qFormat/>
    <w:pPr>
      <w:keepNext/>
      <w:keepLines/>
      <w:spacing w:before="220" w:after="40"/>
      <w:outlineLvl w:val="4"/>
    </w:pPr>
    <w:rPr>
      <w:b/>
      <w:bCs/>
      <w:sz w:val="22"/>
      <w:szCs w:val="22"/>
    </w:rPr>
  </w:style>
  <w:style w:type="paragraph" w:styleId="Ttulo6">
    <w:name w:val="heading 6"/>
    <w:basedOn w:val="Normal"/>
    <w:next w:val="Normal"/>
    <w:link w:val="Ttulo6Char"/>
    <w:uiPriority w:val="99"/>
    <w:qFormat/>
    <w:pPr>
      <w:keepNext/>
      <w:keepLines/>
      <w:spacing w:before="200" w:after="40"/>
      <w:outlineLvl w:val="5"/>
    </w:pPr>
    <w:rPr>
      <w:b/>
      <w:bCs/>
      <w:sz w:val="20"/>
      <w:szCs w:val="20"/>
    </w:rPr>
  </w:style>
  <w:style w:type="paragraph" w:styleId="Ttulo7">
    <w:name w:val="heading 7"/>
    <w:basedOn w:val="Normal"/>
    <w:next w:val="Normal"/>
    <w:link w:val="Ttulo7Char"/>
    <w:uiPriority w:val="99"/>
    <w:qFormat/>
    <w:pPr>
      <w:keepNext/>
      <w:jc w:val="left"/>
      <w:outlineLvl w:val="6"/>
    </w:pPr>
    <w:rPr>
      <w:rFonts w:ascii="Times New Roman" w:hAnsi="Times New Roman" w:cstheme="minorBidi"/>
      <w:b/>
      <w:bCs/>
      <w:sz w:val="23"/>
      <w:szCs w:val="23"/>
    </w:rPr>
  </w:style>
  <w:style w:type="paragraph" w:styleId="Ttulo8">
    <w:name w:val="heading 8"/>
    <w:basedOn w:val="Normal"/>
    <w:next w:val="Normal"/>
    <w:link w:val="Ttulo8Char"/>
    <w:uiPriority w:val="99"/>
    <w:qFormat/>
    <w:pPr>
      <w:keepNext/>
      <w:keepLines/>
      <w:spacing w:before="40"/>
      <w:outlineLvl w:val="7"/>
    </w:pPr>
    <w:rPr>
      <w:rFonts w:ascii="Calibri" w:hAnsi="Calibri" w:cs="Calibri"/>
      <w:color w:val="00000A"/>
      <w:sz w:val="21"/>
      <w:szCs w:val="21"/>
    </w:rPr>
  </w:style>
  <w:style w:type="paragraph" w:styleId="Ttulo9">
    <w:name w:val="heading 9"/>
    <w:basedOn w:val="Normal"/>
    <w:next w:val="Normal"/>
    <w:link w:val="Ttulo9Char"/>
    <w:uiPriority w:val="99"/>
    <w:qFormat/>
    <w:pPr>
      <w:keepNext/>
      <w:spacing w:before="120" w:after="120" w:line="276" w:lineRule="auto"/>
      <w:ind w:right="-30"/>
      <w:jc w:val="center"/>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qFormat/>
    <w:rPr>
      <w:rFonts w:ascii="Cambria" w:hAnsi="Cambria" w:cs="Cambria"/>
      <w:b/>
      <w:bCs/>
      <w:color w:val="000000"/>
      <w:kern w:val="2"/>
      <w:sz w:val="32"/>
      <w:szCs w:val="32"/>
    </w:rPr>
  </w:style>
  <w:style w:type="character" w:customStyle="1" w:styleId="Ttulo2Char">
    <w:name w:val="Título 2 Char"/>
    <w:basedOn w:val="Fontepargpadro"/>
    <w:link w:val="Ttulo2"/>
    <w:uiPriority w:val="99"/>
    <w:qFormat/>
    <w:rPr>
      <w:rFonts w:ascii="Cambria" w:hAnsi="Cambria" w:cs="Cambria"/>
      <w:b/>
      <w:bCs/>
      <w:i/>
      <w:iCs/>
      <w:color w:val="000000"/>
      <w:sz w:val="28"/>
      <w:szCs w:val="28"/>
    </w:rPr>
  </w:style>
  <w:style w:type="character" w:customStyle="1" w:styleId="Ttulo3Char">
    <w:name w:val="Título 3 Char"/>
    <w:basedOn w:val="Fontepargpadro"/>
    <w:link w:val="Ttulo3"/>
    <w:uiPriority w:val="99"/>
    <w:qFormat/>
    <w:rPr>
      <w:rFonts w:ascii="Cambria" w:hAnsi="Cambria" w:cs="Cambria"/>
      <w:b/>
      <w:bCs/>
      <w:color w:val="000000"/>
      <w:sz w:val="26"/>
      <w:szCs w:val="26"/>
    </w:rPr>
  </w:style>
  <w:style w:type="character" w:customStyle="1" w:styleId="Ttulo4Char">
    <w:name w:val="Título 4 Char"/>
    <w:basedOn w:val="Fontepargpadro"/>
    <w:link w:val="Ttulo4"/>
    <w:uiPriority w:val="99"/>
    <w:qFormat/>
    <w:rPr>
      <w:rFonts w:ascii="Times New Roman" w:hAnsi="Times New Roman" w:cs="Times New Roman"/>
      <w:b/>
      <w:bCs/>
    </w:rPr>
  </w:style>
  <w:style w:type="character" w:customStyle="1" w:styleId="Ttulo5Char">
    <w:name w:val="Título 5 Char"/>
    <w:basedOn w:val="Fontepargpadro"/>
    <w:link w:val="Ttulo5"/>
    <w:uiPriority w:val="99"/>
    <w:qFormat/>
    <w:rPr>
      <w:rFonts w:ascii="Times New Roman" w:hAnsi="Times New Roman" w:cs="Times New Roman"/>
      <w:b/>
      <w:bCs/>
      <w:i/>
      <w:iCs/>
      <w:color w:val="000000"/>
      <w:sz w:val="26"/>
      <w:szCs w:val="26"/>
    </w:rPr>
  </w:style>
  <w:style w:type="character" w:customStyle="1" w:styleId="Ttulo6Char">
    <w:name w:val="Título 6 Char"/>
    <w:basedOn w:val="Fontepargpadro"/>
    <w:link w:val="Ttulo6"/>
    <w:uiPriority w:val="99"/>
    <w:qFormat/>
    <w:rPr>
      <w:rFonts w:ascii="Times New Roman" w:hAnsi="Times New Roman" w:cs="Times New Roman"/>
      <w:b/>
      <w:bCs/>
      <w:color w:val="000000"/>
    </w:rPr>
  </w:style>
  <w:style w:type="character" w:customStyle="1" w:styleId="Ttulo7Char">
    <w:name w:val="Título 7 Char"/>
    <w:basedOn w:val="Fontepargpadro"/>
    <w:link w:val="Ttulo7"/>
    <w:uiPriority w:val="99"/>
    <w:qFormat/>
    <w:rPr>
      <w:rFonts w:ascii="Times New Roman" w:hAnsi="Times New Roman" w:cs="Times New Roman"/>
      <w:b/>
      <w:bCs/>
      <w:sz w:val="23"/>
      <w:szCs w:val="23"/>
    </w:rPr>
  </w:style>
  <w:style w:type="character" w:customStyle="1" w:styleId="Ttulo8Char">
    <w:name w:val="Título 8 Char"/>
    <w:basedOn w:val="Fontepargpadro"/>
    <w:link w:val="Ttulo8"/>
    <w:uiPriority w:val="99"/>
    <w:qFormat/>
    <w:rPr>
      <w:rFonts w:ascii="Calibri" w:hAnsi="Calibri" w:cs="Calibri"/>
      <w:color w:val="00000A"/>
      <w:sz w:val="21"/>
      <w:szCs w:val="21"/>
    </w:rPr>
  </w:style>
  <w:style w:type="character" w:customStyle="1" w:styleId="Ttulo9Char">
    <w:name w:val="Título 9 Char"/>
    <w:basedOn w:val="Fontepargpadro"/>
    <w:link w:val="Ttulo9"/>
    <w:uiPriority w:val="99"/>
    <w:qFormat/>
    <w:rPr>
      <w:rFonts w:ascii="Times New Roman" w:hAnsi="Times New Roman" w:cs="Times New Roman"/>
      <w:b/>
      <w:bCs/>
    </w:rPr>
  </w:style>
  <w:style w:type="character" w:customStyle="1" w:styleId="TtuloChar">
    <w:name w:val="Título Char"/>
    <w:basedOn w:val="Fontepargpadro"/>
    <w:link w:val="Ttulo"/>
    <w:uiPriority w:val="99"/>
    <w:qFormat/>
    <w:rPr>
      <w:rFonts w:ascii="Cambria" w:hAnsi="Cambria" w:cs="Cambria"/>
      <w:b/>
      <w:bCs/>
      <w:color w:val="000000"/>
      <w:kern w:val="2"/>
      <w:sz w:val="32"/>
      <w:szCs w:val="32"/>
    </w:rPr>
  </w:style>
  <w:style w:type="character" w:customStyle="1" w:styleId="SubttuloChar">
    <w:name w:val="Subtítulo Char"/>
    <w:basedOn w:val="Fontepargpadro"/>
    <w:link w:val="Subttulo"/>
    <w:uiPriority w:val="99"/>
    <w:qFormat/>
    <w:rPr>
      <w:rFonts w:ascii="Cambria" w:hAnsi="Cambria" w:cs="Cambria"/>
      <w:color w:val="000000"/>
      <w:sz w:val="24"/>
      <w:szCs w:val="24"/>
    </w:rPr>
  </w:style>
  <w:style w:type="character" w:customStyle="1" w:styleId="qowt-font3-arial">
    <w:name w:val="qowt-font3-arial"/>
    <w:basedOn w:val="Fontepargpadro"/>
    <w:uiPriority w:val="99"/>
    <w:qFormat/>
    <w:rPr>
      <w:rFonts w:ascii="Times New Roman" w:hAnsi="Times New Roman" w:cs="Times New Roman"/>
    </w:rPr>
  </w:style>
  <w:style w:type="character" w:customStyle="1" w:styleId="Corpodetexto3Char">
    <w:name w:val="Corpo de texto 3 Char"/>
    <w:basedOn w:val="Fontepargpadro"/>
    <w:link w:val="Corpodetexto3"/>
    <w:uiPriority w:val="99"/>
    <w:qFormat/>
    <w:rPr>
      <w:rFonts w:ascii="Times New Roman" w:hAnsi="Times New Roman" w:cs="Times New Roman"/>
      <w:b/>
      <w:bCs/>
      <w:color w:val="00000A"/>
      <w:sz w:val="20"/>
      <w:szCs w:val="20"/>
    </w:rPr>
  </w:style>
  <w:style w:type="character" w:customStyle="1" w:styleId="CorpodetextoChar">
    <w:name w:val="Corpo de texto Char"/>
    <w:basedOn w:val="Fontepargpadro"/>
    <w:link w:val="Corpodetexto"/>
    <w:uiPriority w:val="99"/>
    <w:qFormat/>
    <w:rPr>
      <w:rFonts w:ascii="Times New Roman" w:hAnsi="Times New Roman" w:cs="Times New Roman"/>
    </w:rPr>
  </w:style>
  <w:style w:type="character" w:styleId="Nmerodelinha">
    <w:name w:val="line number"/>
    <w:basedOn w:val="Fontepargpadro"/>
    <w:uiPriority w:val="99"/>
    <w:qFormat/>
    <w:rPr>
      <w:rFonts w:ascii="Times New Roman" w:hAnsi="Times New Roman" w:cs="Times New Roman"/>
    </w:rPr>
  </w:style>
  <w:style w:type="character" w:customStyle="1" w:styleId="CitaoChar">
    <w:name w:val="Citação Char"/>
    <w:basedOn w:val="Fontepargpadro"/>
    <w:link w:val="Citao"/>
    <w:qFormat/>
    <w:rPr>
      <w:rFonts w:ascii="Ecofont_Spranq_eco_Sans" w:hAnsi="Ecofont_Spranq_eco_Sans" w:cs="Ecofont_Spranq_eco_Sans"/>
      <w:i/>
      <w:iCs/>
      <w:lang w:eastAsia="en-US"/>
    </w:rPr>
  </w:style>
  <w:style w:type="character" w:customStyle="1" w:styleId="QuoteChar1">
    <w:name w:val="Quote Char1"/>
    <w:basedOn w:val="Fontepargpadro"/>
    <w:uiPriority w:val="99"/>
    <w:qFormat/>
    <w:rPr>
      <w:rFonts w:ascii="Times New Roman" w:hAnsi="Times New Roman" w:cs="Times New Roman"/>
      <w:i/>
      <w:iCs/>
      <w:sz w:val="20"/>
      <w:szCs w:val="20"/>
      <w:lang w:eastAsia="en-US"/>
    </w:rPr>
  </w:style>
  <w:style w:type="character" w:customStyle="1" w:styleId="CabealhoChar">
    <w:name w:val="Cabeçalho Char"/>
    <w:basedOn w:val="Fontepargpadro"/>
    <w:link w:val="Cabealho"/>
    <w:uiPriority w:val="99"/>
    <w:qFormat/>
    <w:rPr>
      <w:rFonts w:ascii="Times New Roman" w:hAnsi="Times New Roman" w:cs="Times New Roman"/>
    </w:rPr>
  </w:style>
  <w:style w:type="character" w:customStyle="1" w:styleId="RodapChar">
    <w:name w:val="Rodapé Char"/>
    <w:basedOn w:val="Fontepargpadro"/>
    <w:link w:val="Rodap"/>
    <w:uiPriority w:val="99"/>
    <w:qFormat/>
    <w:rPr>
      <w:rFonts w:ascii="Times New Roman" w:hAnsi="Times New Roman" w:cs="Times New Roman"/>
    </w:rPr>
  </w:style>
  <w:style w:type="character" w:customStyle="1" w:styleId="LinkdaInternet">
    <w:name w:val="Link da Internet"/>
    <w:basedOn w:val="Fontepargpadro"/>
    <w:uiPriority w:val="99"/>
    <w:rPr>
      <w:rFonts w:ascii="Times New Roman" w:hAnsi="Times New Roman" w:cs="Times New Roman"/>
      <w:color w:val="0000FF"/>
      <w:u w:val="single"/>
    </w:rPr>
  </w:style>
  <w:style w:type="character" w:customStyle="1" w:styleId="Nivel1Char">
    <w:name w:val="Nivel1 Char"/>
    <w:basedOn w:val="Fontepargpadro"/>
    <w:uiPriority w:val="99"/>
    <w:qFormat/>
    <w:rPr>
      <w:rFonts w:ascii="Times New Roman" w:hAnsi="Times New Roman" w:cs="Times New Roman"/>
      <w:b/>
      <w:bCs/>
      <w:sz w:val="20"/>
      <w:szCs w:val="20"/>
    </w:rPr>
  </w:style>
  <w:style w:type="character" w:customStyle="1" w:styleId="TextodebaloChar">
    <w:name w:val="Texto de balão Char"/>
    <w:basedOn w:val="Fontepargpadro"/>
    <w:link w:val="Textodebalo"/>
    <w:uiPriority w:val="99"/>
    <w:qFormat/>
    <w:rPr>
      <w:rFonts w:ascii="Segoe UI" w:hAnsi="Segoe UI" w:cs="Segoe UI"/>
      <w:sz w:val="18"/>
      <w:szCs w:val="18"/>
    </w:rPr>
  </w:style>
  <w:style w:type="character" w:customStyle="1" w:styleId="Corpodetexto2Char">
    <w:name w:val="Corpo de texto 2 Char"/>
    <w:basedOn w:val="Fontepargpadro"/>
    <w:link w:val="Corpodetexto2"/>
    <w:uiPriority w:val="99"/>
    <w:semiHidden/>
    <w:qFormat/>
    <w:rsid w:val="00637032"/>
    <w:rPr>
      <w:rFonts w:ascii="Arial" w:hAnsi="Arial" w:cs="Arial"/>
      <w:color w:val="000000"/>
      <w:sz w:val="24"/>
      <w:szCs w:val="24"/>
    </w:rPr>
  </w:style>
  <w:style w:type="character" w:customStyle="1" w:styleId="MenoPendente1">
    <w:name w:val="Menção Pendente1"/>
    <w:basedOn w:val="Fontepargpadro"/>
    <w:uiPriority w:val="99"/>
    <w:semiHidden/>
    <w:unhideWhenUsed/>
    <w:qFormat/>
    <w:rsid w:val="008C3204"/>
    <w:rPr>
      <w:color w:val="605E5C"/>
      <w:shd w:val="clear" w:color="auto" w:fill="E1DFDD"/>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color w:val="00000A"/>
      <w:sz w:val="22"/>
      <w:szCs w:val="22"/>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i w:val="0"/>
      <w:iCs w:val="0"/>
    </w:rPr>
  </w:style>
  <w:style w:type="character" w:customStyle="1" w:styleId="ListLabel67">
    <w:name w:val="ListLabel 67"/>
    <w:qFormat/>
    <w:rPr>
      <w:rFonts w:cs="Times New Roman"/>
    </w:rPr>
  </w:style>
  <w:style w:type="character" w:customStyle="1" w:styleId="ListLabel68">
    <w:name w:val="ListLabel 68"/>
    <w:qFormat/>
    <w:rPr>
      <w:rFonts w:cs="Times New Roman"/>
      <w:i w:val="0"/>
      <w:iCs w:val="0"/>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i w:val="0"/>
      <w:iCs w:val="0"/>
    </w:rPr>
  </w:style>
  <w:style w:type="character" w:customStyle="1" w:styleId="ListLabel112">
    <w:name w:val="ListLabel 112"/>
    <w:qFormat/>
    <w:rPr>
      <w:rFonts w:cs="Times New Roman"/>
    </w:rPr>
  </w:style>
  <w:style w:type="character" w:customStyle="1" w:styleId="ListLabel113">
    <w:name w:val="ListLabel 113"/>
    <w:qFormat/>
    <w:rPr>
      <w:rFonts w:cs="Times New Roman"/>
      <w:i w:val="0"/>
      <w:iCs w:val="0"/>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i w:val="0"/>
      <w:iCs w:val="0"/>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b w:val="0"/>
      <w:bCs w:val="0"/>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sz w:val="23"/>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ascii="Arial" w:eastAsia="PalatinoLinotype" w:hAnsi="Arial" w:cs="Arial"/>
    </w:rPr>
  </w:style>
  <w:style w:type="character" w:customStyle="1" w:styleId="ListLabel192">
    <w:name w:val="ListLabel 192"/>
    <w:qFormat/>
    <w:rPr>
      <w:rFonts w:ascii="Arial" w:hAnsi="Arial" w:cs="Arial"/>
      <w:szCs w:val="22"/>
    </w:rPr>
  </w:style>
  <w:style w:type="character" w:customStyle="1" w:styleId="Vnculodendice">
    <w:name w:val="Vínculo de índice"/>
    <w:qFormat/>
  </w:style>
  <w:style w:type="character" w:customStyle="1" w:styleId="Marcas">
    <w:name w:val="Marcas"/>
    <w:qFormat/>
    <w:rPr>
      <w:rFonts w:ascii="OpenSymbol" w:eastAsia="OpenSymbol" w:hAnsi="OpenSymbol" w:cs="OpenSymbol"/>
    </w:rPr>
  </w:style>
  <w:style w:type="character" w:customStyle="1" w:styleId="ListLabel193">
    <w:name w:val="ListLabel 193"/>
    <w:qFormat/>
    <w:rPr>
      <w:rFonts w:ascii="Times New Roman" w:hAnsi="Times New Roman" w:cs="Times New Roman"/>
      <w:sz w:val="24"/>
    </w:rPr>
  </w:style>
  <w:style w:type="character" w:customStyle="1" w:styleId="ListLabel194">
    <w:name w:val="ListLabel 194"/>
    <w:qFormat/>
    <w:rPr>
      <w:rFonts w:ascii="Times New Roman" w:hAnsi="Times New Roman" w:cs="Times New Roman"/>
      <w:sz w:val="24"/>
    </w:rPr>
  </w:style>
  <w:style w:type="character" w:customStyle="1" w:styleId="ListLabel195">
    <w:name w:val="ListLabel 195"/>
    <w:qFormat/>
    <w:rPr>
      <w:rFonts w:ascii="Times New Roman" w:hAnsi="Times New Roman" w:cs="Times New Roman"/>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sz w:val="23"/>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OpenSymbol"/>
      <w:b w:val="0"/>
    </w:rPr>
  </w:style>
  <w:style w:type="character" w:customStyle="1" w:styleId="ListLabel212">
    <w:name w:val="ListLabel 212"/>
    <w:qFormat/>
    <w:rPr>
      <w:rFonts w:cs="OpenSymbol"/>
      <w:b w:val="0"/>
    </w:rPr>
  </w:style>
  <w:style w:type="character" w:customStyle="1" w:styleId="ListLabel213">
    <w:name w:val="ListLabel 213"/>
    <w:qFormat/>
    <w:rPr>
      <w:rFonts w:cs="OpenSymbol"/>
    </w:rPr>
  </w:style>
  <w:style w:type="character" w:customStyle="1" w:styleId="ListLabel214">
    <w:name w:val="ListLabel 214"/>
    <w:qFormat/>
    <w:rPr>
      <w:rFonts w:cs="OpenSymbol"/>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ascii="Times New Roman" w:hAnsi="Times New Roman" w:cs="Arial"/>
      <w:sz w:val="24"/>
      <w:szCs w:val="24"/>
    </w:rPr>
  </w:style>
  <w:style w:type="character" w:customStyle="1" w:styleId="Smbolosdenumerao">
    <w:name w:val="Símbolos de numeração"/>
    <w:qFormat/>
  </w:style>
  <w:style w:type="character" w:customStyle="1" w:styleId="ListLabel221">
    <w:name w:val="ListLabel 221"/>
    <w:qFormat/>
    <w:rPr>
      <w:rFonts w:ascii="Times New Roman" w:hAnsi="Times New Roman" w:cs="Times New Roman"/>
      <w:sz w:val="24"/>
    </w:rPr>
  </w:style>
  <w:style w:type="character" w:customStyle="1" w:styleId="ListLabel222">
    <w:name w:val="ListLabel 222"/>
    <w:qFormat/>
    <w:rPr>
      <w:rFonts w:ascii="Times New Roman" w:hAnsi="Times New Roman" w:cs="Times New Roman"/>
      <w:sz w:val="24"/>
    </w:rPr>
  </w:style>
  <w:style w:type="character" w:customStyle="1" w:styleId="ListLabel223">
    <w:name w:val="ListLabel 223"/>
    <w:qFormat/>
    <w:rPr>
      <w:rFonts w:ascii="Times New Roman" w:hAnsi="Times New Roman" w:cs="Times New Roman"/>
      <w:sz w:val="24"/>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sz w:val="23"/>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ascii="Times New Roman" w:eastAsia="PalatinoLinotype" w:hAnsi="Times New Roman"/>
      <w:sz w:val="24"/>
      <w:szCs w:val="24"/>
    </w:rPr>
  </w:style>
  <w:style w:type="character" w:customStyle="1" w:styleId="ListLabel267">
    <w:name w:val="ListLabel 267"/>
    <w:qFormat/>
    <w:rPr>
      <w:rFonts w:ascii="Times New Roman" w:eastAsia="PalatinoLinotype" w:hAnsi="Times New Roman"/>
      <w:sz w:val="24"/>
      <w:szCs w:val="24"/>
    </w:rPr>
  </w:style>
  <w:style w:type="character" w:customStyle="1" w:styleId="ListLabel268">
    <w:name w:val="ListLabel 268"/>
    <w:qFormat/>
    <w:rPr>
      <w:rFonts w:ascii="Times New Roman" w:hAnsi="Times New Roman" w:cs="Arial"/>
      <w:color w:val="00000A"/>
      <w:sz w:val="24"/>
      <w:szCs w:val="24"/>
      <w:u w:val="none"/>
    </w:rPr>
  </w:style>
  <w:style w:type="character" w:customStyle="1" w:styleId="ListLabel269">
    <w:name w:val="ListLabel 269"/>
    <w:qFormat/>
    <w:rPr>
      <w:rFonts w:ascii="Times New Roman" w:hAnsi="Times New Roman" w:cs="Times New Roman"/>
      <w:sz w:val="24"/>
    </w:rPr>
  </w:style>
  <w:style w:type="character" w:customStyle="1" w:styleId="ListLabel270">
    <w:name w:val="ListLabel 270"/>
    <w:qFormat/>
    <w:rPr>
      <w:rFonts w:ascii="Times New Roman" w:hAnsi="Times New Roman" w:cs="Times New Roman"/>
      <w:sz w:val="24"/>
    </w:rPr>
  </w:style>
  <w:style w:type="character" w:customStyle="1" w:styleId="ListLabel271">
    <w:name w:val="ListLabel 271"/>
    <w:qFormat/>
    <w:rPr>
      <w:rFonts w:ascii="Times New Roman" w:hAnsi="Times New Roman" w:cs="Times New Roman"/>
      <w:sz w:val="24"/>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sz w:val="23"/>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rPr>
  </w:style>
  <w:style w:type="character" w:customStyle="1" w:styleId="ListLabel305">
    <w:name w:val="ListLabel 305"/>
    <w:qFormat/>
    <w:rPr>
      <w:rFonts w:ascii="Times New Roman" w:eastAsia="PalatinoLinotype" w:hAnsi="Times New Roman"/>
      <w:sz w:val="24"/>
      <w:szCs w:val="24"/>
    </w:rPr>
  </w:style>
  <w:style w:type="character" w:customStyle="1" w:styleId="ListLabel306">
    <w:name w:val="ListLabel 306"/>
    <w:qFormat/>
    <w:rPr>
      <w:rFonts w:ascii="Times New Roman" w:hAnsi="Times New Roman" w:cs="Arial"/>
      <w:color w:val="00000A"/>
      <w:sz w:val="24"/>
      <w:szCs w:val="24"/>
      <w:u w:val="none"/>
    </w:rPr>
  </w:style>
  <w:style w:type="character" w:customStyle="1" w:styleId="WW8Num6z0">
    <w:name w:val="WW8Num6z0"/>
    <w:qFormat/>
    <w:rPr>
      <w:rFonts w:ascii="Times New Roman" w:eastAsia="Arial" w:hAnsi="Times New Roman" w:cs="Times New Roman"/>
      <w:b/>
      <w:bCs/>
      <w:sz w:val="24"/>
      <w:szCs w:val="24"/>
    </w:rPr>
  </w:style>
  <w:style w:type="character" w:customStyle="1" w:styleId="WW8Num6z1">
    <w:name w:val="WW8Num6z1"/>
    <w:qFormat/>
  </w:style>
  <w:style w:type="character" w:customStyle="1" w:styleId="WW8Num6z2">
    <w:name w:val="WW8Num6z2"/>
    <w:qFormat/>
  </w:style>
  <w:style w:type="character" w:customStyle="1" w:styleId="WW8Num6z3">
    <w:name w:val="WW8Num6z3"/>
    <w:qFormat/>
    <w:rPr>
      <w:rFonts w:ascii="Wingdings 2" w:hAnsi="Wingdings 2" w:cs="OpenSymbol;Arial Unicode MS"/>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b/>
      <w:bCs/>
      <w:sz w:val="24"/>
      <w:szCs w:val="24"/>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0">
    <w:name w:val="WW8Num10z0"/>
    <w:qFormat/>
    <w:rPr>
      <w:rFonts w:ascii="Times New Roman" w:eastAsia="Arial" w:hAnsi="Times New Roman" w:cs="Times New Roman"/>
      <w:b/>
      <w:bCs/>
      <w:color w:val="000000"/>
      <w:sz w:val="24"/>
      <w:szCs w:val="24"/>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9z0">
    <w:name w:val="WW8Num9z0"/>
    <w:qFormat/>
    <w:rPr>
      <w:rFonts w:ascii="Times New Roman" w:eastAsia="Arial" w:hAnsi="Times New Roman" w:cs="Times New Roman"/>
      <w:b w:val="0"/>
      <w:bCs w:val="0"/>
      <w:sz w:val="24"/>
      <w:szCs w:val="24"/>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8z0">
    <w:name w:val="WW8Num8z0"/>
    <w:qFormat/>
    <w:rPr>
      <w:rFonts w:ascii="Times New Roman" w:eastAsia="Arial" w:hAnsi="Times New Roman" w:cs="Times New Roman"/>
      <w:b w:val="0"/>
      <w:bCs w:val="0"/>
      <w:color w:val="000000"/>
      <w:sz w:val="24"/>
      <w:szCs w:val="24"/>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ListLabel307">
    <w:name w:val="ListLabel 307"/>
    <w:qFormat/>
    <w:rPr>
      <w:rFonts w:ascii="Times New Roman" w:hAnsi="Times New Roman" w:cs="Times New Roman"/>
      <w:sz w:val="24"/>
    </w:rPr>
  </w:style>
  <w:style w:type="character" w:customStyle="1" w:styleId="ListLabel308">
    <w:name w:val="ListLabel 308"/>
    <w:qFormat/>
    <w:rPr>
      <w:rFonts w:ascii="Times New Roman" w:hAnsi="Times New Roman" w:cs="Times New Roman"/>
      <w:sz w:val="24"/>
    </w:rPr>
  </w:style>
  <w:style w:type="character" w:customStyle="1" w:styleId="ListLabel309">
    <w:name w:val="ListLabel 309"/>
    <w:qFormat/>
    <w:rPr>
      <w:rFonts w:ascii="Times New Roman" w:hAnsi="Times New Roman" w:cs="Times New Roman"/>
      <w:sz w:val="24"/>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sz w:val="23"/>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cs="OpenSymbol"/>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ascii="Times New Roman" w:eastAsia="Arial" w:hAnsi="Times New Roman" w:cs="Times New Roman"/>
      <w:b/>
      <w:bCs/>
      <w:sz w:val="24"/>
      <w:szCs w:val="24"/>
    </w:rPr>
  </w:style>
  <w:style w:type="character" w:customStyle="1" w:styleId="ListLabel344">
    <w:name w:val="ListLabel 344"/>
    <w:qFormat/>
    <w:rPr>
      <w:rFonts w:cs="OpenSymbol;Arial Unicode MS"/>
    </w:rPr>
  </w:style>
  <w:style w:type="character" w:customStyle="1" w:styleId="ListLabel345">
    <w:name w:val="ListLabel 345"/>
    <w:qFormat/>
    <w:rPr>
      <w:rFonts w:ascii="Times New Roman" w:hAnsi="Times New Roman"/>
      <w:b/>
      <w:bCs/>
      <w:sz w:val="24"/>
      <w:szCs w:val="24"/>
    </w:rPr>
  </w:style>
  <w:style w:type="character" w:customStyle="1" w:styleId="ListLabel346">
    <w:name w:val="ListLabel 346"/>
    <w:qFormat/>
    <w:rPr>
      <w:rFonts w:ascii="Times New Roman" w:eastAsia="Arial" w:hAnsi="Times New Roman" w:cs="Times New Roman"/>
      <w:b/>
      <w:bCs/>
      <w:color w:val="000000"/>
      <w:sz w:val="24"/>
      <w:szCs w:val="24"/>
    </w:rPr>
  </w:style>
  <w:style w:type="character" w:customStyle="1" w:styleId="ListLabel347">
    <w:name w:val="ListLabel 347"/>
    <w:qFormat/>
    <w:rPr>
      <w:rFonts w:ascii="Times New Roman" w:eastAsia="Arial" w:hAnsi="Times New Roman" w:cs="Times New Roman"/>
      <w:b w:val="0"/>
      <w:bCs w:val="0"/>
      <w:sz w:val="24"/>
      <w:szCs w:val="24"/>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cs="Symbol"/>
    </w:rPr>
  </w:style>
  <w:style w:type="character" w:customStyle="1" w:styleId="ListLabel351">
    <w:name w:val="ListLabel 351"/>
    <w:qFormat/>
    <w:rPr>
      <w:rFonts w:eastAsia="Arial" w:cs="Times New Roman"/>
      <w:b w:val="0"/>
      <w:bCs w:val="0"/>
      <w:color w:val="000000"/>
      <w:sz w:val="24"/>
      <w:szCs w:val="24"/>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ascii="Times New Roman" w:hAnsi="Times New Roman" w:cs="Wingdings"/>
      <w:sz w:val="24"/>
    </w:rPr>
  </w:style>
  <w:style w:type="character" w:customStyle="1" w:styleId="ListLabel356">
    <w:name w:val="ListLabel 356"/>
    <w:qFormat/>
    <w:rPr>
      <w:rFonts w:cs="Times New Roman"/>
    </w:rPr>
  </w:style>
  <w:style w:type="character" w:customStyle="1" w:styleId="ListLabel357">
    <w:name w:val="ListLabel 357"/>
    <w:qFormat/>
    <w:rPr>
      <w:rFonts w:cs="Wingdings"/>
    </w:rPr>
  </w:style>
  <w:style w:type="character" w:customStyle="1" w:styleId="ListLabel358">
    <w:name w:val="ListLabel 358"/>
    <w:qFormat/>
    <w:rPr>
      <w:rFonts w:cs="Symbol"/>
    </w:rPr>
  </w:style>
  <w:style w:type="character" w:customStyle="1" w:styleId="ListLabel359">
    <w:name w:val="ListLabel 359"/>
    <w:qFormat/>
    <w:rPr>
      <w:rFonts w:cs="Times New Roman"/>
    </w:rPr>
  </w:style>
  <w:style w:type="character" w:customStyle="1" w:styleId="ListLabel360">
    <w:name w:val="ListLabel 360"/>
    <w:qFormat/>
    <w:rPr>
      <w:rFonts w:cs="Wingdings"/>
    </w:rPr>
  </w:style>
  <w:style w:type="character" w:customStyle="1" w:styleId="ListLabel361">
    <w:name w:val="ListLabel 361"/>
    <w:qFormat/>
    <w:rPr>
      <w:rFonts w:cs="Symbol"/>
    </w:rPr>
  </w:style>
  <w:style w:type="character" w:customStyle="1" w:styleId="ListLabel362">
    <w:name w:val="ListLabel 362"/>
    <w:qFormat/>
    <w:rPr>
      <w:rFonts w:cs="Times New Roman"/>
    </w:rPr>
  </w:style>
  <w:style w:type="character" w:customStyle="1" w:styleId="ListLabel363">
    <w:name w:val="ListLabel 363"/>
    <w:qFormat/>
    <w:rPr>
      <w:rFonts w:cs="Wingdings"/>
    </w:rPr>
  </w:style>
  <w:style w:type="character" w:customStyle="1" w:styleId="ListLabel364">
    <w:name w:val="ListLabel 364"/>
    <w:qFormat/>
    <w:rPr>
      <w:rFonts w:ascii="Times New Roman" w:eastAsia="PalatinoLinotype" w:hAnsi="Times New Roman"/>
      <w:sz w:val="24"/>
      <w:szCs w:val="24"/>
    </w:rPr>
  </w:style>
  <w:style w:type="character" w:customStyle="1" w:styleId="ListLabel365">
    <w:name w:val="ListLabel 365"/>
    <w:qFormat/>
    <w:rPr>
      <w:rFonts w:ascii="Times New Roman" w:hAnsi="Times New Roman" w:cs="Arial"/>
      <w:color w:val="00000A"/>
      <w:sz w:val="24"/>
      <w:szCs w:val="24"/>
      <w:u w:val="none"/>
    </w:rPr>
  </w:style>
  <w:style w:type="character" w:customStyle="1" w:styleId="ListLabel366">
    <w:name w:val="ListLabel 366"/>
    <w:qFormat/>
    <w:rPr>
      <w:rFonts w:cs="Times New Roman"/>
      <w:sz w:val="24"/>
    </w:rPr>
  </w:style>
  <w:style w:type="character" w:customStyle="1" w:styleId="ListLabel367">
    <w:name w:val="ListLabel 367"/>
    <w:qFormat/>
    <w:rPr>
      <w:rFonts w:ascii="Times New Roman" w:hAnsi="Times New Roman" w:cs="Times New Roman"/>
      <w:sz w:val="24"/>
    </w:rPr>
  </w:style>
  <w:style w:type="character" w:customStyle="1" w:styleId="ListLabel368">
    <w:name w:val="ListLabel 368"/>
    <w:qFormat/>
    <w:rPr>
      <w:rFonts w:cs="Times New Roman"/>
      <w:sz w:val="24"/>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sz w:val="23"/>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OpenSymbol"/>
    </w:rPr>
  </w:style>
  <w:style w:type="character" w:customStyle="1" w:styleId="ListLabel385">
    <w:name w:val="ListLabel 385"/>
    <w:qFormat/>
    <w:rPr>
      <w:rFonts w:cs="OpenSymbol"/>
    </w:rPr>
  </w:style>
  <w:style w:type="character" w:customStyle="1" w:styleId="ListLabel386">
    <w:name w:val="ListLabel 386"/>
    <w:qFormat/>
    <w:rPr>
      <w:rFonts w:cs="OpenSymbol"/>
    </w:rPr>
  </w:style>
  <w:style w:type="character" w:customStyle="1" w:styleId="ListLabel387">
    <w:name w:val="ListLabel 387"/>
    <w:qFormat/>
    <w:rPr>
      <w:rFonts w:cs="OpenSymbol"/>
    </w:rPr>
  </w:style>
  <w:style w:type="character" w:customStyle="1" w:styleId="ListLabel388">
    <w:name w:val="ListLabel 388"/>
    <w:qFormat/>
    <w:rPr>
      <w:rFonts w:cs="OpenSymbol"/>
    </w:rPr>
  </w:style>
  <w:style w:type="character" w:customStyle="1" w:styleId="ListLabel389">
    <w:name w:val="ListLabel 389"/>
    <w:qFormat/>
    <w:rPr>
      <w:rFonts w:cs="OpenSymbol"/>
    </w:rPr>
  </w:style>
  <w:style w:type="character" w:customStyle="1" w:styleId="ListLabel390">
    <w:name w:val="ListLabel 390"/>
    <w:qFormat/>
    <w:rPr>
      <w:rFonts w:cs="OpenSymbol"/>
    </w:rPr>
  </w:style>
  <w:style w:type="character" w:customStyle="1" w:styleId="ListLabel391">
    <w:name w:val="ListLabel 391"/>
    <w:qFormat/>
    <w:rPr>
      <w:rFonts w:cs="OpenSymbol"/>
    </w:rPr>
  </w:style>
  <w:style w:type="character" w:customStyle="1" w:styleId="ListLabel392">
    <w:name w:val="ListLabel 392"/>
    <w:qFormat/>
    <w:rPr>
      <w:rFonts w:cs="OpenSymbol"/>
    </w:rPr>
  </w:style>
  <w:style w:type="character" w:customStyle="1" w:styleId="ListLabel393">
    <w:name w:val="ListLabel 393"/>
    <w:qFormat/>
    <w:rPr>
      <w:rFonts w:cs="OpenSymbol"/>
    </w:rPr>
  </w:style>
  <w:style w:type="character" w:customStyle="1" w:styleId="ListLabel394">
    <w:name w:val="ListLabel 394"/>
    <w:qFormat/>
    <w:rPr>
      <w:rFonts w:cs="OpenSymbol"/>
    </w:rPr>
  </w:style>
  <w:style w:type="character" w:customStyle="1" w:styleId="ListLabel395">
    <w:name w:val="ListLabel 395"/>
    <w:qFormat/>
    <w:rPr>
      <w:rFonts w:cs="OpenSymbol"/>
    </w:rPr>
  </w:style>
  <w:style w:type="character" w:customStyle="1" w:styleId="ListLabel396">
    <w:name w:val="ListLabel 396"/>
    <w:qFormat/>
    <w:rPr>
      <w:rFonts w:cs="OpenSymbol"/>
    </w:rPr>
  </w:style>
  <w:style w:type="character" w:customStyle="1" w:styleId="ListLabel397">
    <w:name w:val="ListLabel 397"/>
    <w:qFormat/>
    <w:rPr>
      <w:rFonts w:cs="OpenSymbol"/>
    </w:rPr>
  </w:style>
  <w:style w:type="character" w:customStyle="1" w:styleId="ListLabel398">
    <w:name w:val="ListLabel 398"/>
    <w:qFormat/>
    <w:rPr>
      <w:rFonts w:cs="OpenSymbol"/>
    </w:rPr>
  </w:style>
  <w:style w:type="character" w:customStyle="1" w:styleId="ListLabel399">
    <w:name w:val="ListLabel 399"/>
    <w:qFormat/>
    <w:rPr>
      <w:rFonts w:cs="OpenSymbol"/>
    </w:rPr>
  </w:style>
  <w:style w:type="character" w:customStyle="1" w:styleId="ListLabel400">
    <w:name w:val="ListLabel 400"/>
    <w:qFormat/>
    <w:rPr>
      <w:rFonts w:cs="OpenSymbol"/>
    </w:rPr>
  </w:style>
  <w:style w:type="character" w:customStyle="1" w:styleId="ListLabel401">
    <w:name w:val="ListLabel 401"/>
    <w:qFormat/>
    <w:rPr>
      <w:rFonts w:cs="OpenSymbol"/>
    </w:rPr>
  </w:style>
  <w:style w:type="character" w:customStyle="1" w:styleId="ListLabel402">
    <w:name w:val="ListLabel 402"/>
    <w:qFormat/>
    <w:rPr>
      <w:rFonts w:ascii="Times New Roman" w:eastAsia="Arial" w:hAnsi="Times New Roman" w:cs="Times New Roman"/>
      <w:b/>
      <w:bCs/>
      <w:sz w:val="24"/>
      <w:szCs w:val="24"/>
    </w:rPr>
  </w:style>
  <w:style w:type="character" w:customStyle="1" w:styleId="ListLabel403">
    <w:name w:val="ListLabel 403"/>
    <w:qFormat/>
    <w:rPr>
      <w:rFonts w:cs="OpenSymbol;Arial Unicode MS"/>
    </w:rPr>
  </w:style>
  <w:style w:type="character" w:customStyle="1" w:styleId="ListLabel404">
    <w:name w:val="ListLabel 404"/>
    <w:qFormat/>
    <w:rPr>
      <w:rFonts w:ascii="Times New Roman" w:hAnsi="Times New Roman"/>
      <w:b/>
      <w:bCs/>
      <w:sz w:val="24"/>
      <w:szCs w:val="24"/>
    </w:rPr>
  </w:style>
  <w:style w:type="character" w:customStyle="1" w:styleId="ListLabel405">
    <w:name w:val="ListLabel 405"/>
    <w:qFormat/>
    <w:rPr>
      <w:rFonts w:ascii="Times New Roman" w:eastAsia="Arial" w:hAnsi="Times New Roman" w:cs="Times New Roman"/>
      <w:b/>
      <w:bCs/>
      <w:color w:val="000000"/>
      <w:sz w:val="24"/>
      <w:szCs w:val="24"/>
    </w:rPr>
  </w:style>
  <w:style w:type="character" w:customStyle="1" w:styleId="ListLabel406">
    <w:name w:val="ListLabel 406"/>
    <w:qFormat/>
    <w:rPr>
      <w:rFonts w:ascii="Times New Roman" w:eastAsia="Arial" w:hAnsi="Times New Roman" w:cs="Times New Roman"/>
      <w:b w:val="0"/>
      <w:bCs w:val="0"/>
      <w:sz w:val="24"/>
      <w:szCs w:val="24"/>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eastAsia="Arial" w:cs="Times New Roman"/>
      <w:b w:val="0"/>
      <w:bCs w:val="0"/>
      <w:color w:val="000000"/>
      <w:sz w:val="24"/>
      <w:szCs w:val="24"/>
    </w:rPr>
  </w:style>
  <w:style w:type="character" w:customStyle="1" w:styleId="ListLabel411">
    <w:name w:val="ListLabel 411"/>
    <w:qFormat/>
    <w:rPr>
      <w:rFonts w:cs="Courier New"/>
    </w:rPr>
  </w:style>
  <w:style w:type="character" w:customStyle="1" w:styleId="ListLabel412">
    <w:name w:val="ListLabel 412"/>
    <w:qFormat/>
    <w:rPr>
      <w:rFonts w:cs="Wingdings"/>
    </w:rPr>
  </w:style>
  <w:style w:type="character" w:customStyle="1" w:styleId="ListLabel413">
    <w:name w:val="ListLabel 413"/>
    <w:qFormat/>
    <w:rPr>
      <w:rFonts w:cs="Symbol"/>
    </w:rPr>
  </w:style>
  <w:style w:type="character" w:customStyle="1" w:styleId="ListLabel414">
    <w:name w:val="ListLabel 414"/>
    <w:qFormat/>
    <w:rPr>
      <w:rFonts w:ascii="Times New Roman" w:hAnsi="Times New Roman" w:cs="Wingdings"/>
      <w:sz w:val="24"/>
    </w:rPr>
  </w:style>
  <w:style w:type="character" w:customStyle="1" w:styleId="ListLabel415">
    <w:name w:val="ListLabel 415"/>
    <w:qFormat/>
    <w:rPr>
      <w:rFonts w:cs="Times New Roman"/>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Times New Roman"/>
    </w:rPr>
  </w:style>
  <w:style w:type="character" w:customStyle="1" w:styleId="ListLabel419">
    <w:name w:val="ListLabel 419"/>
    <w:qFormat/>
    <w:rPr>
      <w:rFonts w:cs="Wingdings"/>
    </w:rPr>
  </w:style>
  <w:style w:type="character" w:customStyle="1" w:styleId="ListLabel420">
    <w:name w:val="ListLabel 420"/>
    <w:qFormat/>
    <w:rPr>
      <w:rFonts w:cs="Symbol"/>
    </w:rPr>
  </w:style>
  <w:style w:type="character" w:customStyle="1" w:styleId="ListLabel421">
    <w:name w:val="ListLabel 421"/>
    <w:qFormat/>
    <w:rPr>
      <w:rFonts w:cs="Times New Roman"/>
    </w:rPr>
  </w:style>
  <w:style w:type="character" w:customStyle="1" w:styleId="ListLabel422">
    <w:name w:val="ListLabel 422"/>
    <w:qFormat/>
    <w:rPr>
      <w:rFonts w:cs="Wingdings"/>
    </w:rPr>
  </w:style>
  <w:style w:type="character" w:customStyle="1" w:styleId="ListLabel423">
    <w:name w:val="ListLabel 423"/>
    <w:qFormat/>
    <w:rPr>
      <w:rFonts w:ascii="Times New Roman" w:eastAsia="PalatinoLinotype" w:hAnsi="Times New Roman"/>
      <w:sz w:val="24"/>
      <w:szCs w:val="24"/>
    </w:rPr>
  </w:style>
  <w:style w:type="character" w:customStyle="1" w:styleId="ListLabel424">
    <w:name w:val="ListLabel 424"/>
    <w:qFormat/>
    <w:rPr>
      <w:rFonts w:ascii="Times New Roman" w:hAnsi="Times New Roman" w:cs="Arial"/>
      <w:color w:val="00000A"/>
      <w:sz w:val="24"/>
      <w:szCs w:val="24"/>
      <w:u w:val="none"/>
    </w:rPr>
  </w:style>
  <w:style w:type="character" w:customStyle="1" w:styleId="ListLabel425">
    <w:name w:val="ListLabel 425"/>
    <w:qFormat/>
    <w:rPr>
      <w:rFonts w:cs="Times New Roman"/>
      <w:sz w:val="24"/>
    </w:rPr>
  </w:style>
  <w:style w:type="character" w:customStyle="1" w:styleId="ListLabel426">
    <w:name w:val="ListLabel 426"/>
    <w:qFormat/>
    <w:rPr>
      <w:rFonts w:ascii="Times New Roman" w:hAnsi="Times New Roman" w:cs="Times New Roman"/>
      <w:sz w:val="24"/>
    </w:rPr>
  </w:style>
  <w:style w:type="character" w:customStyle="1" w:styleId="ListLabel427">
    <w:name w:val="ListLabel 427"/>
    <w:qFormat/>
    <w:rPr>
      <w:rFonts w:cs="Times New Roman"/>
      <w:sz w:val="24"/>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sz w:val="23"/>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OpenSymbol"/>
    </w:rPr>
  </w:style>
  <w:style w:type="character" w:customStyle="1" w:styleId="ListLabel444">
    <w:name w:val="ListLabel 444"/>
    <w:qFormat/>
    <w:rPr>
      <w:rFonts w:cs="OpenSymbol"/>
    </w:rPr>
  </w:style>
  <w:style w:type="character" w:customStyle="1" w:styleId="ListLabel445">
    <w:name w:val="ListLabel 445"/>
    <w:qFormat/>
    <w:rPr>
      <w:rFonts w:cs="OpenSymbol"/>
    </w:rPr>
  </w:style>
  <w:style w:type="character" w:customStyle="1" w:styleId="ListLabel446">
    <w:name w:val="ListLabel 446"/>
    <w:qFormat/>
    <w:rPr>
      <w:rFonts w:cs="OpenSymbol"/>
    </w:rPr>
  </w:style>
  <w:style w:type="character" w:customStyle="1" w:styleId="ListLabel447">
    <w:name w:val="ListLabel 447"/>
    <w:qFormat/>
    <w:rPr>
      <w:rFonts w:cs="OpenSymbol"/>
    </w:rPr>
  </w:style>
  <w:style w:type="character" w:customStyle="1" w:styleId="ListLabel448">
    <w:name w:val="ListLabel 448"/>
    <w:qFormat/>
    <w:rPr>
      <w:rFonts w:cs="OpenSymbol"/>
    </w:rPr>
  </w:style>
  <w:style w:type="character" w:customStyle="1" w:styleId="ListLabel449">
    <w:name w:val="ListLabel 449"/>
    <w:qFormat/>
    <w:rPr>
      <w:rFonts w:cs="OpenSymbol"/>
    </w:rPr>
  </w:style>
  <w:style w:type="character" w:customStyle="1" w:styleId="ListLabel450">
    <w:name w:val="ListLabel 450"/>
    <w:qFormat/>
    <w:rPr>
      <w:rFonts w:cs="OpenSymbol"/>
    </w:rPr>
  </w:style>
  <w:style w:type="character" w:customStyle="1" w:styleId="ListLabel451">
    <w:name w:val="ListLabel 451"/>
    <w:qFormat/>
    <w:rPr>
      <w:rFonts w:cs="OpenSymbol"/>
    </w:rPr>
  </w:style>
  <w:style w:type="character" w:customStyle="1" w:styleId="ListLabel452">
    <w:name w:val="ListLabel 452"/>
    <w:qFormat/>
    <w:rPr>
      <w:rFonts w:cs="OpenSymbol"/>
    </w:rPr>
  </w:style>
  <w:style w:type="character" w:customStyle="1" w:styleId="ListLabel453">
    <w:name w:val="ListLabel 453"/>
    <w:qFormat/>
    <w:rPr>
      <w:rFonts w:cs="OpenSymbol"/>
    </w:rPr>
  </w:style>
  <w:style w:type="character" w:customStyle="1" w:styleId="ListLabel454">
    <w:name w:val="ListLabel 454"/>
    <w:qFormat/>
    <w:rPr>
      <w:rFonts w:cs="OpenSymbol"/>
    </w:rPr>
  </w:style>
  <w:style w:type="character" w:customStyle="1" w:styleId="ListLabel455">
    <w:name w:val="ListLabel 455"/>
    <w:qFormat/>
    <w:rPr>
      <w:rFonts w:cs="OpenSymbol"/>
    </w:rPr>
  </w:style>
  <w:style w:type="character" w:customStyle="1" w:styleId="ListLabel456">
    <w:name w:val="ListLabel 456"/>
    <w:qFormat/>
    <w:rPr>
      <w:rFonts w:cs="OpenSymbol"/>
    </w:rPr>
  </w:style>
  <w:style w:type="character" w:customStyle="1" w:styleId="ListLabel457">
    <w:name w:val="ListLabel 457"/>
    <w:qFormat/>
    <w:rPr>
      <w:rFonts w:cs="OpenSymbol"/>
    </w:rPr>
  </w:style>
  <w:style w:type="character" w:customStyle="1" w:styleId="ListLabel458">
    <w:name w:val="ListLabel 458"/>
    <w:qFormat/>
    <w:rPr>
      <w:rFonts w:cs="OpenSymbol"/>
    </w:rPr>
  </w:style>
  <w:style w:type="character" w:customStyle="1" w:styleId="ListLabel459">
    <w:name w:val="ListLabel 459"/>
    <w:qFormat/>
    <w:rPr>
      <w:rFonts w:cs="OpenSymbol"/>
    </w:rPr>
  </w:style>
  <w:style w:type="character" w:customStyle="1" w:styleId="ListLabel460">
    <w:name w:val="ListLabel 460"/>
    <w:qFormat/>
    <w:rPr>
      <w:rFonts w:cs="OpenSymbol"/>
    </w:rPr>
  </w:style>
  <w:style w:type="character" w:customStyle="1" w:styleId="ListLabel461">
    <w:name w:val="ListLabel 461"/>
    <w:qFormat/>
    <w:rPr>
      <w:rFonts w:ascii="Times New Roman" w:eastAsia="Arial" w:hAnsi="Times New Roman" w:cs="Times New Roman"/>
      <w:b/>
      <w:bCs/>
      <w:sz w:val="24"/>
      <w:szCs w:val="24"/>
    </w:rPr>
  </w:style>
  <w:style w:type="character" w:customStyle="1" w:styleId="ListLabel462">
    <w:name w:val="ListLabel 462"/>
    <w:qFormat/>
    <w:rPr>
      <w:rFonts w:cs="OpenSymbol;Arial Unicode MS"/>
    </w:rPr>
  </w:style>
  <w:style w:type="character" w:customStyle="1" w:styleId="ListLabel463">
    <w:name w:val="ListLabel 463"/>
    <w:qFormat/>
    <w:rPr>
      <w:rFonts w:ascii="Times New Roman" w:hAnsi="Times New Roman"/>
      <w:b/>
      <w:bCs/>
      <w:sz w:val="24"/>
      <w:szCs w:val="24"/>
    </w:rPr>
  </w:style>
  <w:style w:type="character" w:customStyle="1" w:styleId="ListLabel464">
    <w:name w:val="ListLabel 464"/>
    <w:qFormat/>
    <w:rPr>
      <w:rFonts w:ascii="Times New Roman" w:eastAsia="Arial" w:hAnsi="Times New Roman" w:cs="Times New Roman"/>
      <w:b/>
      <w:bCs/>
      <w:color w:val="000000"/>
      <w:sz w:val="24"/>
      <w:szCs w:val="24"/>
    </w:rPr>
  </w:style>
  <w:style w:type="character" w:customStyle="1" w:styleId="ListLabel465">
    <w:name w:val="ListLabel 465"/>
    <w:qFormat/>
    <w:rPr>
      <w:rFonts w:ascii="Times New Roman" w:eastAsia="Arial" w:hAnsi="Times New Roman" w:cs="Times New Roman"/>
      <w:b w:val="0"/>
      <w:bCs w:val="0"/>
      <w:sz w:val="24"/>
      <w:szCs w:val="24"/>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eastAsia="Arial" w:cs="Times New Roman"/>
      <w:b w:val="0"/>
      <w:bCs w:val="0"/>
      <w:color w:val="000000"/>
      <w:sz w:val="24"/>
      <w:szCs w:val="24"/>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ascii="Times New Roman" w:hAnsi="Times New Roman" w:cs="Wingdings"/>
      <w:sz w:val="24"/>
    </w:rPr>
  </w:style>
  <w:style w:type="character" w:customStyle="1" w:styleId="ListLabel474">
    <w:name w:val="ListLabel 474"/>
    <w:qFormat/>
    <w:rPr>
      <w:rFonts w:cs="Times New Roman"/>
    </w:rPr>
  </w:style>
  <w:style w:type="character" w:customStyle="1" w:styleId="ListLabel475">
    <w:name w:val="ListLabel 475"/>
    <w:qFormat/>
    <w:rPr>
      <w:rFonts w:cs="Wingdings"/>
    </w:rPr>
  </w:style>
  <w:style w:type="character" w:customStyle="1" w:styleId="ListLabel476">
    <w:name w:val="ListLabel 476"/>
    <w:qFormat/>
    <w:rPr>
      <w:rFonts w:cs="Symbol"/>
    </w:rPr>
  </w:style>
  <w:style w:type="character" w:customStyle="1" w:styleId="ListLabel477">
    <w:name w:val="ListLabel 477"/>
    <w:qFormat/>
    <w:rPr>
      <w:rFonts w:cs="Times New Roman"/>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Times New Roman"/>
    </w:rPr>
  </w:style>
  <w:style w:type="character" w:customStyle="1" w:styleId="ListLabel481">
    <w:name w:val="ListLabel 481"/>
    <w:qFormat/>
    <w:rPr>
      <w:rFonts w:cs="Wingdings"/>
    </w:rPr>
  </w:style>
  <w:style w:type="character" w:customStyle="1" w:styleId="ListLabel482">
    <w:name w:val="ListLabel 482"/>
    <w:qFormat/>
    <w:rPr>
      <w:rFonts w:ascii="Times New Roman" w:eastAsia="PalatinoLinotype" w:hAnsi="Times New Roman"/>
      <w:sz w:val="24"/>
      <w:szCs w:val="24"/>
    </w:rPr>
  </w:style>
  <w:style w:type="character" w:customStyle="1" w:styleId="ListLabel483">
    <w:name w:val="ListLabel 483"/>
    <w:qFormat/>
    <w:rPr>
      <w:rFonts w:ascii="Times New Roman" w:hAnsi="Times New Roman" w:cs="Arial"/>
      <w:color w:val="00000A"/>
      <w:sz w:val="24"/>
      <w:szCs w:val="24"/>
      <w:u w:val="none"/>
    </w:rPr>
  </w:style>
  <w:style w:type="character" w:customStyle="1" w:styleId="ListLabel484">
    <w:name w:val="ListLabel 484"/>
    <w:qFormat/>
    <w:rPr>
      <w:rFonts w:cs="Times New Roman"/>
      <w:sz w:val="24"/>
    </w:rPr>
  </w:style>
  <w:style w:type="character" w:customStyle="1" w:styleId="ListLabel485">
    <w:name w:val="ListLabel 485"/>
    <w:qFormat/>
    <w:rPr>
      <w:rFonts w:ascii="Times New Roman" w:hAnsi="Times New Roman" w:cs="Times New Roman"/>
      <w:sz w:val="24"/>
    </w:rPr>
  </w:style>
  <w:style w:type="character" w:customStyle="1" w:styleId="ListLabel486">
    <w:name w:val="ListLabel 486"/>
    <w:qFormat/>
    <w:rPr>
      <w:rFonts w:cs="Times New Roman"/>
      <w:sz w:val="24"/>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sz w:val="23"/>
    </w:rPr>
  </w:style>
  <w:style w:type="character" w:customStyle="1" w:styleId="ListLabel494">
    <w:name w:val="ListLabel 494"/>
    <w:qFormat/>
    <w:rPr>
      <w:rFonts w:cs="Times New Roman"/>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OpenSymbol"/>
    </w:rPr>
  </w:style>
  <w:style w:type="character" w:customStyle="1" w:styleId="ListLabel503">
    <w:name w:val="ListLabel 503"/>
    <w:qFormat/>
    <w:rPr>
      <w:rFonts w:cs="OpenSymbol"/>
    </w:rPr>
  </w:style>
  <w:style w:type="character" w:customStyle="1" w:styleId="ListLabel504">
    <w:name w:val="ListLabel 504"/>
    <w:qFormat/>
    <w:rPr>
      <w:rFonts w:cs="OpenSymbol"/>
    </w:rPr>
  </w:style>
  <w:style w:type="character" w:customStyle="1" w:styleId="ListLabel505">
    <w:name w:val="ListLabel 505"/>
    <w:qFormat/>
    <w:rPr>
      <w:rFonts w:cs="OpenSymbol"/>
    </w:rPr>
  </w:style>
  <w:style w:type="character" w:customStyle="1" w:styleId="ListLabel506">
    <w:name w:val="ListLabel 506"/>
    <w:qFormat/>
    <w:rPr>
      <w:rFonts w:cs="OpenSymbol"/>
    </w:rPr>
  </w:style>
  <w:style w:type="character" w:customStyle="1" w:styleId="ListLabel507">
    <w:name w:val="ListLabel 507"/>
    <w:qFormat/>
    <w:rPr>
      <w:rFonts w:cs="OpenSymbol"/>
    </w:rPr>
  </w:style>
  <w:style w:type="character" w:customStyle="1" w:styleId="ListLabel508">
    <w:name w:val="ListLabel 508"/>
    <w:qFormat/>
    <w:rPr>
      <w:rFonts w:cs="OpenSymbol"/>
    </w:rPr>
  </w:style>
  <w:style w:type="character" w:customStyle="1" w:styleId="ListLabel509">
    <w:name w:val="ListLabel 509"/>
    <w:qFormat/>
    <w:rPr>
      <w:rFonts w:cs="OpenSymbol"/>
    </w:rPr>
  </w:style>
  <w:style w:type="character" w:customStyle="1" w:styleId="ListLabel510">
    <w:name w:val="ListLabel 510"/>
    <w:qFormat/>
    <w:rPr>
      <w:rFonts w:cs="OpenSymbol"/>
    </w:rPr>
  </w:style>
  <w:style w:type="character" w:customStyle="1" w:styleId="ListLabel511">
    <w:name w:val="ListLabel 511"/>
    <w:qFormat/>
    <w:rPr>
      <w:rFonts w:cs="OpenSymbol"/>
    </w:rPr>
  </w:style>
  <w:style w:type="character" w:customStyle="1" w:styleId="ListLabel512">
    <w:name w:val="ListLabel 512"/>
    <w:qFormat/>
    <w:rPr>
      <w:rFonts w:cs="OpenSymbol"/>
    </w:rPr>
  </w:style>
  <w:style w:type="character" w:customStyle="1" w:styleId="ListLabel513">
    <w:name w:val="ListLabel 513"/>
    <w:qFormat/>
    <w:rPr>
      <w:rFonts w:cs="OpenSymbol"/>
    </w:rPr>
  </w:style>
  <w:style w:type="character" w:customStyle="1" w:styleId="ListLabel514">
    <w:name w:val="ListLabel 514"/>
    <w:qFormat/>
    <w:rPr>
      <w:rFonts w:cs="OpenSymbol"/>
    </w:rPr>
  </w:style>
  <w:style w:type="character" w:customStyle="1" w:styleId="ListLabel515">
    <w:name w:val="ListLabel 515"/>
    <w:qFormat/>
    <w:rPr>
      <w:rFonts w:cs="OpenSymbol"/>
    </w:rPr>
  </w:style>
  <w:style w:type="character" w:customStyle="1" w:styleId="ListLabel516">
    <w:name w:val="ListLabel 516"/>
    <w:qFormat/>
    <w:rPr>
      <w:rFonts w:cs="OpenSymbol"/>
    </w:rPr>
  </w:style>
  <w:style w:type="character" w:customStyle="1" w:styleId="ListLabel517">
    <w:name w:val="ListLabel 517"/>
    <w:qFormat/>
    <w:rPr>
      <w:rFonts w:cs="OpenSymbol"/>
    </w:rPr>
  </w:style>
  <w:style w:type="character" w:customStyle="1" w:styleId="ListLabel518">
    <w:name w:val="ListLabel 518"/>
    <w:qFormat/>
    <w:rPr>
      <w:rFonts w:cs="OpenSymbol"/>
    </w:rPr>
  </w:style>
  <w:style w:type="character" w:customStyle="1" w:styleId="ListLabel519">
    <w:name w:val="ListLabel 519"/>
    <w:qFormat/>
    <w:rPr>
      <w:rFonts w:cs="OpenSymbol"/>
    </w:rPr>
  </w:style>
  <w:style w:type="character" w:customStyle="1" w:styleId="ListLabel520">
    <w:name w:val="ListLabel 520"/>
    <w:qFormat/>
    <w:rPr>
      <w:rFonts w:ascii="Times New Roman" w:eastAsia="Arial" w:hAnsi="Times New Roman" w:cs="Times New Roman"/>
      <w:b/>
      <w:bCs/>
      <w:sz w:val="24"/>
      <w:szCs w:val="24"/>
    </w:rPr>
  </w:style>
  <w:style w:type="character" w:customStyle="1" w:styleId="ListLabel521">
    <w:name w:val="ListLabel 521"/>
    <w:qFormat/>
    <w:rPr>
      <w:rFonts w:cs="OpenSymbol;Arial Unicode MS"/>
    </w:rPr>
  </w:style>
  <w:style w:type="character" w:customStyle="1" w:styleId="ListLabel522">
    <w:name w:val="ListLabel 522"/>
    <w:qFormat/>
    <w:rPr>
      <w:rFonts w:ascii="Times New Roman" w:hAnsi="Times New Roman"/>
      <w:b/>
      <w:bCs/>
      <w:sz w:val="24"/>
      <w:szCs w:val="24"/>
    </w:rPr>
  </w:style>
  <w:style w:type="character" w:customStyle="1" w:styleId="ListLabel523">
    <w:name w:val="ListLabel 523"/>
    <w:qFormat/>
    <w:rPr>
      <w:rFonts w:ascii="Times New Roman" w:eastAsia="Arial" w:hAnsi="Times New Roman" w:cs="Times New Roman"/>
      <w:b/>
      <w:bCs/>
      <w:color w:val="000000"/>
      <w:sz w:val="24"/>
      <w:szCs w:val="24"/>
    </w:rPr>
  </w:style>
  <w:style w:type="character" w:customStyle="1" w:styleId="ListLabel524">
    <w:name w:val="ListLabel 524"/>
    <w:qFormat/>
    <w:rPr>
      <w:rFonts w:ascii="Times New Roman" w:eastAsia="Arial" w:hAnsi="Times New Roman" w:cs="Times New Roman"/>
      <w:b w:val="0"/>
      <w:bCs w:val="0"/>
      <w:sz w:val="24"/>
      <w:szCs w:val="24"/>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rFonts w:cs="Symbol"/>
    </w:rPr>
  </w:style>
  <w:style w:type="character" w:customStyle="1" w:styleId="ListLabel528">
    <w:name w:val="ListLabel 528"/>
    <w:qFormat/>
    <w:rPr>
      <w:rFonts w:eastAsia="Arial" w:cs="Times New Roman"/>
      <w:b w:val="0"/>
      <w:bCs w:val="0"/>
      <w:color w:val="000000"/>
      <w:sz w:val="24"/>
      <w:szCs w:val="24"/>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ascii="Times New Roman" w:hAnsi="Times New Roman" w:cs="Wingdings"/>
      <w:sz w:val="24"/>
    </w:rPr>
  </w:style>
  <w:style w:type="character" w:customStyle="1" w:styleId="ListLabel533">
    <w:name w:val="ListLabel 533"/>
    <w:qFormat/>
    <w:rPr>
      <w:rFonts w:cs="Times New Roman"/>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Times New Roman"/>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Times New Roman"/>
    </w:rPr>
  </w:style>
  <w:style w:type="character" w:customStyle="1" w:styleId="ListLabel540">
    <w:name w:val="ListLabel 540"/>
    <w:qFormat/>
    <w:rPr>
      <w:rFonts w:cs="Wingdings"/>
    </w:rPr>
  </w:style>
  <w:style w:type="character" w:customStyle="1" w:styleId="ListLabel541">
    <w:name w:val="ListLabel 541"/>
    <w:qFormat/>
    <w:rPr>
      <w:rFonts w:ascii="Times New Roman" w:eastAsia="PalatinoLinotype" w:hAnsi="Times New Roman"/>
      <w:sz w:val="24"/>
      <w:szCs w:val="24"/>
    </w:rPr>
  </w:style>
  <w:style w:type="character" w:customStyle="1" w:styleId="ListLabel542">
    <w:name w:val="ListLabel 542"/>
    <w:qFormat/>
    <w:rPr>
      <w:rFonts w:ascii="Times New Roman" w:hAnsi="Times New Roman" w:cs="Arial"/>
      <w:color w:val="00000A"/>
      <w:sz w:val="24"/>
      <w:szCs w:val="24"/>
      <w:u w:val="none"/>
    </w:rPr>
  </w:style>
  <w:style w:type="paragraph" w:styleId="Ttulo">
    <w:name w:val="Title"/>
    <w:basedOn w:val="Normal"/>
    <w:next w:val="Corpodetexto"/>
    <w:link w:val="TtuloChar"/>
    <w:uiPriority w:val="99"/>
    <w:qFormat/>
    <w:pPr>
      <w:spacing w:after="300"/>
    </w:pPr>
    <w:rPr>
      <w:color w:val="00000A"/>
      <w:sz w:val="52"/>
      <w:szCs w:val="52"/>
    </w:rPr>
  </w:style>
  <w:style w:type="paragraph" w:styleId="Corpodetexto">
    <w:name w:val="Body Text"/>
    <w:basedOn w:val="Normal"/>
    <w:link w:val="CorpodetextoChar"/>
    <w:uiPriority w:val="99"/>
    <w:pPr>
      <w:spacing w:after="120"/>
    </w:pPr>
  </w:style>
  <w:style w:type="paragraph" w:styleId="Lista">
    <w:name w:val="List"/>
    <w:basedOn w:val="Corpodetexto"/>
    <w:rPr>
      <w:rFonts w:cs="Mangal"/>
    </w:rPr>
  </w:style>
  <w:style w:type="paragraph" w:styleId="Legenda">
    <w:name w:val="caption"/>
    <w:basedOn w:val="Normal"/>
    <w:uiPriority w:val="35"/>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Subttulo">
    <w:name w:val="Subtitle"/>
    <w:basedOn w:val="Normal"/>
    <w:link w:val="SubttuloChar"/>
    <w:uiPriority w:val="99"/>
    <w:qFormat/>
    <w:rPr>
      <w:i/>
      <w:iCs/>
      <w:color w:val="00000A"/>
    </w:rPr>
  </w:style>
  <w:style w:type="paragraph" w:customStyle="1" w:styleId="Default">
    <w:name w:val="Default"/>
    <w:uiPriority w:val="99"/>
    <w:qFormat/>
    <w:rPr>
      <w:rFonts w:ascii="Arial" w:hAnsi="Arial" w:cs="Arial"/>
      <w:color w:val="000000"/>
      <w:sz w:val="24"/>
      <w:szCs w:val="24"/>
    </w:rPr>
  </w:style>
  <w:style w:type="paragraph" w:styleId="PargrafodaLista">
    <w:name w:val="List Paragraph"/>
    <w:basedOn w:val="Normal"/>
    <w:qFormat/>
    <w:pPr>
      <w:ind w:left="720"/>
    </w:pPr>
  </w:style>
  <w:style w:type="paragraph" w:styleId="NormalWeb">
    <w:name w:val="Normal (Web)"/>
    <w:basedOn w:val="Normal"/>
    <w:uiPriority w:val="99"/>
    <w:qFormat/>
    <w:pPr>
      <w:spacing w:beforeAutospacing="1" w:afterAutospacing="1"/>
      <w:jc w:val="left"/>
    </w:pPr>
    <w:rPr>
      <w:rFonts w:ascii="Times New Roman" w:hAnsi="Times New Roman" w:cs="Times New Roman"/>
      <w:color w:val="00000A"/>
    </w:rPr>
  </w:style>
  <w:style w:type="paragraph" w:customStyle="1" w:styleId="Estilo1">
    <w:name w:val="Estilo1"/>
    <w:basedOn w:val="Normal"/>
    <w:uiPriority w:val="99"/>
    <w:qFormat/>
    <w:pPr>
      <w:tabs>
        <w:tab w:val="left" w:pos="851"/>
      </w:tabs>
      <w:suppressAutoHyphens/>
    </w:pPr>
    <w:rPr>
      <w:color w:val="00000A"/>
      <w:sz w:val="22"/>
      <w:szCs w:val="22"/>
      <w:lang w:eastAsia="zh-CN"/>
    </w:rPr>
  </w:style>
  <w:style w:type="paragraph" w:customStyle="1" w:styleId="Corpodetexto31">
    <w:name w:val="Corpo de texto 31"/>
    <w:basedOn w:val="Normal"/>
    <w:uiPriority w:val="99"/>
    <w:qFormat/>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textAlignment w:val="baseline"/>
    </w:pPr>
    <w:rPr>
      <w:b/>
      <w:bCs/>
      <w:color w:val="00000A"/>
      <w:sz w:val="28"/>
      <w:szCs w:val="28"/>
    </w:rPr>
  </w:style>
  <w:style w:type="paragraph" w:customStyle="1" w:styleId="qowt-stl-default">
    <w:name w:val="qowt-stl-default"/>
    <w:basedOn w:val="Normal"/>
    <w:uiPriority w:val="99"/>
    <w:qFormat/>
    <w:pPr>
      <w:spacing w:beforeAutospacing="1" w:afterAutospacing="1"/>
      <w:jc w:val="left"/>
    </w:pPr>
    <w:rPr>
      <w:rFonts w:ascii="Times New Roman" w:hAnsi="Times New Roman" w:cs="Times New Roman"/>
      <w:color w:val="00000A"/>
    </w:rPr>
  </w:style>
  <w:style w:type="paragraph" w:customStyle="1" w:styleId="qowt-stl-corpodetexto2">
    <w:name w:val="qowt-stl-corpodetexto2"/>
    <w:basedOn w:val="Normal"/>
    <w:uiPriority w:val="99"/>
    <w:qFormat/>
    <w:pPr>
      <w:spacing w:beforeAutospacing="1" w:afterAutospacing="1"/>
      <w:jc w:val="left"/>
    </w:pPr>
    <w:rPr>
      <w:rFonts w:ascii="Times New Roman" w:hAnsi="Times New Roman" w:cs="Times New Roman"/>
      <w:color w:val="00000A"/>
    </w:rPr>
  </w:style>
  <w:style w:type="paragraph" w:customStyle="1" w:styleId="qowt-li-51">
    <w:name w:val="qowt-li-5_1"/>
    <w:basedOn w:val="Normal"/>
    <w:uiPriority w:val="99"/>
    <w:qFormat/>
    <w:pPr>
      <w:spacing w:beforeAutospacing="1" w:afterAutospacing="1"/>
      <w:jc w:val="left"/>
    </w:pPr>
    <w:rPr>
      <w:rFonts w:ascii="Times New Roman" w:hAnsi="Times New Roman" w:cs="Times New Roman"/>
      <w:color w:val="00000A"/>
    </w:rPr>
  </w:style>
  <w:style w:type="paragraph" w:customStyle="1" w:styleId="qowt-stl-pargrafodalista">
    <w:name w:val="qowt-stl-pargrafodalista"/>
    <w:basedOn w:val="Normal"/>
    <w:uiPriority w:val="99"/>
    <w:qFormat/>
    <w:pPr>
      <w:spacing w:beforeAutospacing="1" w:afterAutospacing="1"/>
      <w:jc w:val="left"/>
    </w:pPr>
    <w:rPr>
      <w:rFonts w:ascii="Times New Roman" w:hAnsi="Times New Roman" w:cs="Times New Roman"/>
      <w:color w:val="00000A"/>
    </w:rPr>
  </w:style>
  <w:style w:type="paragraph" w:customStyle="1" w:styleId="qowt-li-42">
    <w:name w:val="qowt-li-4_2"/>
    <w:basedOn w:val="Normal"/>
    <w:uiPriority w:val="99"/>
    <w:qFormat/>
    <w:pPr>
      <w:spacing w:beforeAutospacing="1" w:afterAutospacing="1"/>
      <w:jc w:val="left"/>
    </w:pPr>
    <w:rPr>
      <w:rFonts w:ascii="Times New Roman" w:hAnsi="Times New Roman" w:cs="Times New Roman"/>
      <w:color w:val="00000A"/>
    </w:rPr>
  </w:style>
  <w:style w:type="paragraph" w:customStyle="1" w:styleId="Corpodetexto32">
    <w:name w:val="Corpo de texto 32"/>
    <w:basedOn w:val="Normal"/>
    <w:uiPriority w:val="99"/>
    <w:qFormat/>
    <w:pPr>
      <w:spacing w:line="270" w:lineRule="exact"/>
    </w:pPr>
    <w:rPr>
      <w:rFonts w:ascii="Times New Roman" w:hAnsi="Times New Roman" w:cs="Times New Roman"/>
      <w:color w:val="00000A"/>
    </w:rPr>
  </w:style>
  <w:style w:type="paragraph" w:styleId="Corpodetexto3">
    <w:name w:val="Body Text 3"/>
    <w:basedOn w:val="Normal"/>
    <w:link w:val="Corpodetexto3Char"/>
    <w:uiPriority w:val="99"/>
    <w:qFormat/>
    <w:pPr>
      <w:tabs>
        <w:tab w:val="left" w:pos="2160"/>
        <w:tab w:val="left" w:pos="2448"/>
        <w:tab w:val="left" w:pos="3024"/>
        <w:tab w:val="left" w:pos="3168"/>
        <w:tab w:val="left" w:pos="3888"/>
        <w:tab w:val="left" w:pos="4608"/>
        <w:tab w:val="left" w:pos="5328"/>
        <w:tab w:val="left" w:pos="6048"/>
        <w:tab w:val="left" w:pos="6768"/>
      </w:tabs>
    </w:pPr>
    <w:rPr>
      <w:rFonts w:ascii="Times New Roman" w:hAnsi="Times New Roman" w:cs="Times New Roman"/>
      <w:b/>
      <w:bCs/>
      <w:color w:val="00000A"/>
    </w:rPr>
  </w:style>
  <w:style w:type="paragraph" w:customStyle="1" w:styleId="western">
    <w:name w:val="western"/>
    <w:basedOn w:val="Normal"/>
    <w:uiPriority w:val="99"/>
    <w:qFormat/>
    <w:pPr>
      <w:spacing w:beforeAutospacing="1" w:after="119"/>
      <w:jc w:val="left"/>
    </w:pPr>
    <w:rPr>
      <w:rFonts w:ascii="Arial Unicode MS" w:eastAsia="Arial Unicode MS" w:hAnsi="Arial Unicode MS" w:cs="Arial Unicode MS"/>
      <w:color w:val="00000A"/>
    </w:rPr>
  </w:style>
  <w:style w:type="paragraph" w:customStyle="1" w:styleId="Corpodetexto33">
    <w:name w:val="Corpo de texto 33"/>
    <w:basedOn w:val="Normal"/>
    <w:uiPriority w:val="99"/>
    <w:qFormat/>
    <w:pPr>
      <w:spacing w:line="270" w:lineRule="exact"/>
    </w:pPr>
    <w:rPr>
      <w:rFonts w:ascii="Times New Roman" w:hAnsi="Times New Roman" w:cs="Times New Roman"/>
      <w:color w:val="00000A"/>
    </w:rPr>
  </w:style>
  <w:style w:type="paragraph" w:customStyle="1" w:styleId="Corpodetexto34">
    <w:name w:val="Corpo de texto 34"/>
    <w:basedOn w:val="Normal"/>
    <w:uiPriority w:val="99"/>
    <w:qFormat/>
    <w:pPr>
      <w:spacing w:line="270" w:lineRule="exact"/>
    </w:pPr>
    <w:rPr>
      <w:rFonts w:ascii="Times New Roman" w:hAnsi="Times New Roman" w:cs="Times New Roman"/>
      <w:color w:val="00000A"/>
    </w:rPr>
  </w:style>
  <w:style w:type="paragraph" w:customStyle="1" w:styleId="Assinaturas">
    <w:name w:val="Assinaturas"/>
    <w:basedOn w:val="Normal"/>
    <w:uiPriority w:val="99"/>
    <w:qFormat/>
    <w:pPr>
      <w:jc w:val="center"/>
    </w:pPr>
    <w:rPr>
      <w:rFonts w:ascii="Times New Roman" w:hAnsi="Times New Roman" w:cs="Times New Roman"/>
      <w:color w:val="00000A"/>
    </w:rPr>
  </w:style>
  <w:style w:type="paragraph" w:customStyle="1" w:styleId="Nivel1">
    <w:name w:val="Nivel1"/>
    <w:basedOn w:val="Ttulo1"/>
    <w:uiPriority w:val="99"/>
    <w:qFormat/>
    <w:pPr>
      <w:keepNext/>
      <w:keepLines/>
      <w:spacing w:line="276" w:lineRule="auto"/>
    </w:pPr>
    <w:rPr>
      <w:color w:val="000000"/>
      <w:sz w:val="20"/>
      <w:szCs w:val="20"/>
    </w:rPr>
  </w:style>
  <w:style w:type="paragraph" w:styleId="Citao">
    <w:name w:val="Quote"/>
    <w:basedOn w:val="Normal"/>
    <w:next w:val="Normal"/>
    <w:link w:val="CitaoChar"/>
    <w:qFormat/>
    <w:pPr>
      <w:pBdr>
        <w:top w:val="single" w:sz="4" w:space="1" w:color="00000A"/>
        <w:left w:val="single" w:sz="4" w:space="4" w:color="00000A"/>
        <w:bottom w:val="single" w:sz="4" w:space="1" w:color="00000A"/>
        <w:right w:val="single" w:sz="4" w:space="4" w:color="00000A"/>
      </w:pBdr>
      <w:spacing w:before="120"/>
    </w:pPr>
    <w:rPr>
      <w:i/>
      <w:iCs/>
      <w:sz w:val="20"/>
      <w:szCs w:val="20"/>
      <w:lang w:eastAsia="en-US"/>
    </w:rPr>
  </w:style>
  <w:style w:type="paragraph" w:styleId="Cabealho">
    <w:name w:val="header"/>
    <w:basedOn w:val="Normal"/>
    <w:link w:val="CabealhoChar"/>
    <w:uiPriority w:val="99"/>
    <w:pPr>
      <w:tabs>
        <w:tab w:val="center" w:pos="4252"/>
        <w:tab w:val="right" w:pos="8504"/>
      </w:tabs>
    </w:pPr>
  </w:style>
  <w:style w:type="paragraph" w:styleId="Rodap">
    <w:name w:val="footer"/>
    <w:basedOn w:val="Normal"/>
    <w:link w:val="RodapChar"/>
    <w:uiPriority w:val="99"/>
    <w:pPr>
      <w:tabs>
        <w:tab w:val="center" w:pos="4252"/>
        <w:tab w:val="right" w:pos="8504"/>
      </w:tabs>
    </w:pPr>
  </w:style>
  <w:style w:type="paragraph" w:customStyle="1" w:styleId="PargrafodaLista1">
    <w:name w:val="Parágrafo da Lista1"/>
    <w:basedOn w:val="Normal"/>
    <w:uiPriority w:val="99"/>
    <w:qFormat/>
    <w:pPr>
      <w:ind w:left="720"/>
      <w:jc w:val="left"/>
    </w:pPr>
    <w:rPr>
      <w:rFonts w:ascii="Ecofont_Spranq_eco_Sans" w:hAnsi="Ecofont_Spranq_eco_Sans" w:cs="Ecofont_Spranq_eco_Sans"/>
      <w:color w:val="00000A"/>
    </w:rPr>
  </w:style>
  <w:style w:type="paragraph" w:customStyle="1" w:styleId="Citao1">
    <w:name w:val="Citação1"/>
    <w:basedOn w:val="Normal"/>
    <w:next w:val="Normal"/>
    <w:uiPriority w:val="99"/>
    <w:qFormat/>
    <w:pPr>
      <w:pBdr>
        <w:top w:val="single" w:sz="4" w:space="1" w:color="00000A"/>
        <w:left w:val="single" w:sz="4" w:space="4" w:color="00000A"/>
        <w:bottom w:val="single" w:sz="4" w:space="1" w:color="00000A"/>
        <w:right w:val="single" w:sz="4" w:space="4" w:color="00000A"/>
      </w:pBdr>
      <w:spacing w:before="120"/>
    </w:pPr>
    <w:rPr>
      <w:rFonts w:ascii="Ecofont_Spranq_eco_Sans" w:hAnsi="Ecofont_Spranq_eco_Sans" w:cs="Ecofont_Spranq_eco_Sans"/>
      <w:i/>
      <w:iCs/>
      <w:color w:val="00000A"/>
      <w:sz w:val="20"/>
      <w:szCs w:val="20"/>
      <w:lang w:eastAsia="en-US"/>
    </w:rPr>
  </w:style>
  <w:style w:type="paragraph" w:customStyle="1" w:styleId="Contedodetabela">
    <w:name w:val="Conteúdo de tabela"/>
    <w:basedOn w:val="Normal"/>
    <w:uiPriority w:val="99"/>
    <w:qFormat/>
    <w:pPr>
      <w:widowControl w:val="0"/>
      <w:suppressLineNumbers/>
      <w:suppressAutoHyphens/>
      <w:jc w:val="left"/>
    </w:pPr>
    <w:rPr>
      <w:rFonts w:ascii="Times New Roman" w:eastAsia="SimSun" w:hAnsi="Times New Roman" w:cs="Times New Roman"/>
      <w:color w:val="00000A"/>
      <w:kern w:val="2"/>
      <w:lang w:eastAsia="hi-IN" w:bidi="hi-IN"/>
    </w:rPr>
  </w:style>
  <w:style w:type="paragraph" w:styleId="Sumrio1">
    <w:name w:val="toc 1"/>
    <w:basedOn w:val="Normal"/>
    <w:next w:val="Normal"/>
    <w:autoRedefine/>
    <w:uiPriority w:val="99"/>
    <w:pPr>
      <w:tabs>
        <w:tab w:val="left" w:pos="284"/>
        <w:tab w:val="right" w:leader="dot" w:pos="9000"/>
      </w:tabs>
      <w:spacing w:line="360" w:lineRule="auto"/>
    </w:pPr>
    <w:rPr>
      <w:rFonts w:ascii="Times New Roman" w:eastAsia="PalatinoLinotype" w:hAnsi="Times New Roman" w:cs="Times New Roman"/>
      <w:color w:val="00000A"/>
      <w:sz w:val="22"/>
      <w:szCs w:val="22"/>
      <w:lang w:eastAsia="en-US"/>
    </w:rPr>
  </w:style>
  <w:style w:type="paragraph" w:styleId="Textodebalo">
    <w:name w:val="Balloon Text"/>
    <w:basedOn w:val="Normal"/>
    <w:link w:val="TextodebaloChar"/>
    <w:uiPriority w:val="99"/>
    <w:qFormat/>
    <w:rPr>
      <w:rFonts w:ascii="Segoe UI" w:hAnsi="Segoe UI" w:cs="Segoe UI"/>
      <w:sz w:val="18"/>
      <w:szCs w:val="18"/>
    </w:rPr>
  </w:style>
  <w:style w:type="paragraph" w:styleId="Corpodetexto2">
    <w:name w:val="Body Text 2"/>
    <w:basedOn w:val="Normal"/>
    <w:link w:val="Corpodetexto2Char"/>
    <w:uiPriority w:val="99"/>
    <w:qFormat/>
    <w:pPr>
      <w:widowControl w:val="0"/>
      <w:tabs>
        <w:tab w:val="left" w:pos="-1056"/>
        <w:tab w:val="left" w:pos="-348"/>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pPr>
    <w:rPr>
      <w:sz w:val="22"/>
      <w:szCs w:val="22"/>
      <w:shd w:val="clear" w:color="auto" w:fill="00FFFF"/>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numbering" w:customStyle="1" w:styleId="WW8Num6">
    <w:name w:val="WW8Num6"/>
    <w:qFormat/>
  </w:style>
  <w:style w:type="numbering" w:customStyle="1" w:styleId="WW8Num7">
    <w:name w:val="WW8Num7"/>
    <w:qFormat/>
  </w:style>
  <w:style w:type="numbering" w:customStyle="1" w:styleId="WW8Num10">
    <w:name w:val="WW8Num10"/>
    <w:qFormat/>
  </w:style>
  <w:style w:type="numbering" w:customStyle="1" w:styleId="WW8Num9">
    <w:name w:val="WW8Num9"/>
    <w:qFormat/>
  </w:style>
  <w:style w:type="numbering" w:customStyle="1" w:styleId="WW8Num8">
    <w:name w:val="WW8Num8"/>
    <w:qFormat/>
  </w:style>
  <w:style w:type="character" w:styleId="Hyperlink">
    <w:name w:val="Hyperlink"/>
    <w:basedOn w:val="Fontepargpadro"/>
    <w:uiPriority w:val="99"/>
    <w:unhideWhenUsed/>
    <w:rsid w:val="00A70398"/>
    <w:rPr>
      <w:color w:val="0000FF" w:themeColor="hyperlink"/>
      <w:u w:val="single"/>
    </w:rPr>
  </w:style>
  <w:style w:type="paragraph" w:styleId="Recuodecorpodetexto">
    <w:name w:val="Body Text Indent"/>
    <w:basedOn w:val="Normal"/>
    <w:link w:val="RecuodecorpodetextoChar"/>
    <w:uiPriority w:val="99"/>
    <w:semiHidden/>
    <w:unhideWhenUsed/>
    <w:rsid w:val="00B70286"/>
    <w:pPr>
      <w:spacing w:after="120"/>
      <w:ind w:left="283"/>
    </w:pPr>
  </w:style>
  <w:style w:type="character" w:customStyle="1" w:styleId="RecuodecorpodetextoChar">
    <w:name w:val="Recuo de corpo de texto Char"/>
    <w:basedOn w:val="Fontepargpadro"/>
    <w:link w:val="Recuodecorpodetexto"/>
    <w:uiPriority w:val="99"/>
    <w:semiHidden/>
    <w:rsid w:val="00B70286"/>
    <w:rPr>
      <w:rFonts w:ascii="Arial" w:hAnsi="Arial" w:cs="Arial"/>
      <w:color w:val="000000"/>
      <w:sz w:val="24"/>
      <w:szCs w:val="24"/>
    </w:rPr>
  </w:style>
  <w:style w:type="paragraph" w:styleId="Textoembloco">
    <w:name w:val="Block Text"/>
    <w:basedOn w:val="Normal"/>
    <w:semiHidden/>
    <w:rsid w:val="00B70286"/>
    <w:pPr>
      <w:ind w:left="180" w:right="175"/>
    </w:pPr>
    <w:rPr>
      <w:rFonts w:eastAsia="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226473">
      <w:bodyDiv w:val="1"/>
      <w:marLeft w:val="0"/>
      <w:marRight w:val="0"/>
      <w:marTop w:val="0"/>
      <w:marBottom w:val="0"/>
      <w:divBdr>
        <w:top w:val="none" w:sz="0" w:space="0" w:color="auto"/>
        <w:left w:val="none" w:sz="0" w:space="0" w:color="auto"/>
        <w:bottom w:val="none" w:sz="0" w:space="0" w:color="auto"/>
        <w:right w:val="none" w:sz="0" w:space="0" w:color="auto"/>
      </w:divBdr>
    </w:div>
    <w:div w:id="1950971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bh@codevasf.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6C21A-FFAC-422A-A442-076DDDE6F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2363</TotalTime>
  <Pages>49</Pages>
  <Words>16782</Words>
  <Characters>90625</Characters>
  <Application>Microsoft Office Word</Application>
  <DocSecurity>0</DocSecurity>
  <Lines>755</Lines>
  <Paragraphs>214</Paragraphs>
  <ScaleCrop>false</ScaleCrop>
  <HeadingPairs>
    <vt:vector size="2" baseType="variant">
      <vt:variant>
        <vt:lpstr>Título</vt:lpstr>
      </vt:variant>
      <vt:variant>
        <vt:i4>1</vt:i4>
      </vt:variant>
    </vt:vector>
  </HeadingPairs>
  <TitlesOfParts>
    <vt:vector size="1" baseType="lpstr">
      <vt:lpstr>TERMO DE REFERÊNCIA</vt:lpstr>
    </vt:vector>
  </TitlesOfParts>
  <Company>Hewlett-Packard Company</Company>
  <LinksUpToDate>false</LinksUpToDate>
  <CharactersWithSpaces>107193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dc:title>
  <dc:subject/>
  <dc:creator>Administrador</dc:creator>
  <dc:description/>
  <cp:lastModifiedBy>Eduardo Madeira Rodrigues</cp:lastModifiedBy>
  <cp:revision>264</cp:revision>
  <cp:lastPrinted>2020-08-18T10:02:00Z</cp:lastPrinted>
  <dcterms:created xsi:type="dcterms:W3CDTF">2019-01-21T13:34:00Z</dcterms:created>
  <dcterms:modified xsi:type="dcterms:W3CDTF">2020-08-26T18:54:00Z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