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E36" w:rsidRDefault="005E0E36" w:rsidP="005E0E36">
      <w:pPr>
        <w:jc w:val="center"/>
      </w:pPr>
      <w:r w:rsidRPr="005E0E36">
        <w:rPr>
          <w:noProof/>
        </w:rPr>
        <w:drawing>
          <wp:inline distT="0" distB="0" distL="0" distR="0">
            <wp:extent cx="2560919" cy="493146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76" cy="50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E36" w:rsidRDefault="005E0E36" w:rsidP="005E0E36">
      <w:pPr>
        <w:pStyle w:val="Default"/>
        <w:jc w:val="both"/>
      </w:pPr>
    </w:p>
    <w:p w:rsidR="005E0E36" w:rsidRDefault="005E0E36" w:rsidP="005E0E36">
      <w:pPr>
        <w:pStyle w:val="Defaul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MINISTÉRIO DO DESENVOLVIMENTO REGIONAL </w:t>
      </w:r>
      <w:r>
        <w:rPr>
          <w:b/>
          <w:bCs/>
          <w:sz w:val="18"/>
          <w:szCs w:val="18"/>
        </w:rPr>
        <w:t>–</w:t>
      </w:r>
      <w:r>
        <w:rPr>
          <w:b/>
          <w:bCs/>
          <w:sz w:val="18"/>
          <w:szCs w:val="18"/>
        </w:rPr>
        <w:t xml:space="preserve"> MDR</w:t>
      </w:r>
    </w:p>
    <w:p w:rsidR="005E0E36" w:rsidRDefault="005E0E36" w:rsidP="005E0E36">
      <w:pPr>
        <w:pStyle w:val="Defaul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COMPANHIA DE DESENVOLVIMENTO DOS VALES DO SÃO FRANCISCO E DO PARNAÍBA </w:t>
      </w:r>
    </w:p>
    <w:p w:rsidR="005E0E36" w:rsidRDefault="005E0E36" w:rsidP="005E0E36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8</w:t>
      </w:r>
      <w:r>
        <w:rPr>
          <w:b/>
          <w:bCs/>
          <w:sz w:val="18"/>
          <w:szCs w:val="18"/>
        </w:rPr>
        <w:t>ª SL – SECRETARIA REGIONAL DE LICITAÇÕES</w:t>
      </w:r>
    </w:p>
    <w:p w:rsidR="005E0E36" w:rsidRDefault="005E0E36" w:rsidP="005E0E36">
      <w:pPr>
        <w:pStyle w:val="Default"/>
        <w:jc w:val="both"/>
        <w:rPr>
          <w:color w:val="auto"/>
        </w:rPr>
      </w:pPr>
    </w:p>
    <w:p w:rsidR="005E0E36" w:rsidRDefault="005E0E36" w:rsidP="005E0E3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PREGÃO ELETRÔNICO SRP Nº 0</w:t>
      </w:r>
      <w:r>
        <w:rPr>
          <w:b/>
          <w:bCs/>
          <w:color w:val="auto"/>
          <w:sz w:val="23"/>
          <w:szCs w:val="23"/>
        </w:rPr>
        <w:t>1</w:t>
      </w:r>
      <w:r>
        <w:rPr>
          <w:b/>
          <w:bCs/>
          <w:color w:val="auto"/>
          <w:sz w:val="23"/>
          <w:szCs w:val="23"/>
        </w:rPr>
        <w:t>4/2019</w:t>
      </w:r>
    </w:p>
    <w:p w:rsidR="005E0E36" w:rsidRDefault="005E0E36" w:rsidP="005E0E36">
      <w:pPr>
        <w:pStyle w:val="Default"/>
        <w:jc w:val="center"/>
        <w:rPr>
          <w:color w:val="auto"/>
          <w:sz w:val="23"/>
          <w:szCs w:val="23"/>
        </w:rPr>
      </w:pPr>
    </w:p>
    <w:p w:rsidR="005E0E36" w:rsidRDefault="005E0E36" w:rsidP="005E0E36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ERRATA </w:t>
      </w:r>
    </w:p>
    <w:p w:rsidR="005E0E36" w:rsidRDefault="005E0E36" w:rsidP="005E0E36">
      <w:pPr>
        <w:pStyle w:val="Default"/>
      </w:pPr>
    </w:p>
    <w:p w:rsidR="005E0E36" w:rsidRDefault="005E0E36" w:rsidP="005E0E3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Pedimos aos interessados em participar do certame que </w:t>
      </w:r>
      <w:r>
        <w:rPr>
          <w:b/>
          <w:bCs/>
          <w:sz w:val="23"/>
          <w:szCs w:val="23"/>
        </w:rPr>
        <w:t xml:space="preserve">desconsiderem a exigência de envio de Carta de Solidariedade </w:t>
      </w:r>
      <w:r>
        <w:rPr>
          <w:sz w:val="23"/>
          <w:szCs w:val="23"/>
        </w:rPr>
        <w:t>do Edital Pregão Eletrônico SRP nº 0</w:t>
      </w:r>
      <w:r>
        <w:rPr>
          <w:sz w:val="23"/>
          <w:szCs w:val="23"/>
        </w:rPr>
        <w:t>1</w:t>
      </w:r>
      <w:r>
        <w:rPr>
          <w:sz w:val="23"/>
          <w:szCs w:val="23"/>
        </w:rPr>
        <w:t xml:space="preserve">4/2019, como segue: </w:t>
      </w:r>
    </w:p>
    <w:p w:rsidR="005E0E36" w:rsidRDefault="005E0E36" w:rsidP="005E0E36">
      <w:pPr>
        <w:pStyle w:val="Default"/>
        <w:rPr>
          <w:sz w:val="23"/>
          <w:szCs w:val="23"/>
        </w:rPr>
      </w:pPr>
    </w:p>
    <w:p w:rsidR="005E0E36" w:rsidRDefault="005E0E36" w:rsidP="005E0E3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LEIA-SE: </w:t>
      </w:r>
    </w:p>
    <w:p w:rsidR="005E0E36" w:rsidRDefault="005E0E36" w:rsidP="005E0E36">
      <w:pPr>
        <w:pStyle w:val="Default"/>
        <w:rPr>
          <w:sz w:val="23"/>
          <w:szCs w:val="23"/>
        </w:rPr>
      </w:pPr>
    </w:p>
    <w:p w:rsidR="005E0E36" w:rsidRDefault="005E0E36" w:rsidP="005E0E36">
      <w:pPr>
        <w:pStyle w:val="Default"/>
        <w:spacing w:after="39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1) No </w:t>
      </w:r>
      <w:r w:rsidR="00127852">
        <w:rPr>
          <w:b/>
          <w:bCs/>
          <w:sz w:val="23"/>
          <w:szCs w:val="23"/>
        </w:rPr>
        <w:t>ANEXO I – Justificativas – do Termo de Referência</w:t>
      </w:r>
      <w:r>
        <w:rPr>
          <w:b/>
          <w:bCs/>
          <w:sz w:val="23"/>
          <w:szCs w:val="23"/>
        </w:rPr>
        <w:t xml:space="preserve">: </w:t>
      </w:r>
    </w:p>
    <w:p w:rsidR="005E0E36" w:rsidRDefault="005E0E36" w:rsidP="005E0E3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i. Desconsiderar a exigência de apresentação de Carta de Solidariedade</w:t>
      </w:r>
      <w:r w:rsidR="00127852">
        <w:rPr>
          <w:sz w:val="23"/>
          <w:szCs w:val="23"/>
        </w:rPr>
        <w:t>.</w:t>
      </w:r>
    </w:p>
    <w:p w:rsidR="005E0E36" w:rsidRDefault="005E0E36" w:rsidP="005E0E36">
      <w:pPr>
        <w:pStyle w:val="Default"/>
        <w:jc w:val="both"/>
        <w:rPr>
          <w:color w:val="auto"/>
          <w:sz w:val="23"/>
          <w:szCs w:val="23"/>
        </w:rPr>
      </w:pPr>
    </w:p>
    <w:p w:rsidR="005E0E36" w:rsidRDefault="005E0E36" w:rsidP="005E0E36">
      <w:pPr>
        <w:pStyle w:val="Default"/>
        <w:jc w:val="both"/>
        <w:rPr>
          <w:color w:val="auto"/>
          <w:sz w:val="23"/>
          <w:szCs w:val="23"/>
        </w:rPr>
      </w:pPr>
    </w:p>
    <w:p w:rsidR="005E0E36" w:rsidRPr="00800D97" w:rsidRDefault="005E0E36" w:rsidP="005E0E36">
      <w:pPr>
        <w:pStyle w:val="Default"/>
        <w:jc w:val="both"/>
        <w:rPr>
          <w:color w:val="ED7D31" w:themeColor="accent2"/>
          <w:sz w:val="23"/>
          <w:szCs w:val="23"/>
        </w:rPr>
      </w:pPr>
      <w:r w:rsidRPr="00800D97">
        <w:rPr>
          <w:b/>
          <w:bCs/>
          <w:color w:val="ED7D31" w:themeColor="accent2"/>
          <w:sz w:val="23"/>
          <w:szCs w:val="23"/>
        </w:rPr>
        <w:t xml:space="preserve">No subitem </w:t>
      </w:r>
      <w:r w:rsidR="00800D97" w:rsidRPr="00800D97">
        <w:rPr>
          <w:b/>
          <w:bCs/>
          <w:color w:val="ED7D31" w:themeColor="accent2"/>
          <w:sz w:val="23"/>
          <w:szCs w:val="23"/>
        </w:rPr>
        <w:t>9.1.3</w:t>
      </w:r>
      <w:r w:rsidRPr="00800D97">
        <w:rPr>
          <w:b/>
          <w:bCs/>
          <w:color w:val="ED7D31" w:themeColor="accent2"/>
          <w:sz w:val="23"/>
          <w:szCs w:val="23"/>
        </w:rPr>
        <w:t xml:space="preserve">, alínea </w:t>
      </w:r>
      <w:r w:rsidR="00800D97" w:rsidRPr="00800D97">
        <w:rPr>
          <w:b/>
          <w:bCs/>
          <w:color w:val="ED7D31" w:themeColor="accent2"/>
          <w:sz w:val="23"/>
          <w:szCs w:val="23"/>
        </w:rPr>
        <w:t>b</w:t>
      </w:r>
      <w:r w:rsidRPr="00800D97">
        <w:rPr>
          <w:b/>
          <w:bCs/>
          <w:color w:val="ED7D31" w:themeColor="accent2"/>
          <w:sz w:val="23"/>
          <w:szCs w:val="23"/>
        </w:rPr>
        <w:t xml:space="preserve">, do Termos de Referência, onde se lê: </w:t>
      </w:r>
    </w:p>
    <w:p w:rsidR="00800D97" w:rsidRPr="00800D97" w:rsidRDefault="00800D97" w:rsidP="005E0E36">
      <w:pPr>
        <w:pStyle w:val="Default"/>
        <w:jc w:val="both"/>
        <w:rPr>
          <w:color w:val="ED7D31" w:themeColor="accent2"/>
          <w:sz w:val="23"/>
          <w:szCs w:val="23"/>
        </w:rPr>
      </w:pPr>
      <w:r w:rsidRPr="00800D97">
        <w:rPr>
          <w:color w:val="ED7D31" w:themeColor="accent2"/>
          <w:sz w:val="23"/>
          <w:szCs w:val="23"/>
        </w:rPr>
        <w:t>b)</w:t>
      </w:r>
      <w:r w:rsidRPr="00800D97">
        <w:rPr>
          <w:color w:val="ED7D31" w:themeColor="accent2"/>
          <w:sz w:val="23"/>
          <w:szCs w:val="23"/>
        </w:rPr>
        <w:tab/>
        <w:t xml:space="preserve">No caso de revendedor ou distribuidor, o licitante deverá apresentar Carta de Solidariedade, conforme modelo Anexo IV deste TR, de que está devidamente autorizado pelo fabricante dos bens a fornecê-los nesta licitação, e declara também ser responsável solidário com o fornecimento de peças para manutenção, além do suporte técnico, durante todo o período contratual, de acordo com as condições exigidas pelo edital de licitação e seus respectivos anexos, das quais tem perfeito conhecimento, sem qualquer ônus adicional para a </w:t>
      </w:r>
      <w:proofErr w:type="spellStart"/>
      <w:r w:rsidRPr="00800D97">
        <w:rPr>
          <w:color w:val="ED7D31" w:themeColor="accent2"/>
          <w:sz w:val="23"/>
          <w:szCs w:val="23"/>
        </w:rPr>
        <w:t>Codevasf</w:t>
      </w:r>
      <w:proofErr w:type="spellEnd"/>
      <w:r w:rsidRPr="00800D97">
        <w:rPr>
          <w:color w:val="ED7D31" w:themeColor="accent2"/>
          <w:sz w:val="23"/>
          <w:szCs w:val="23"/>
        </w:rPr>
        <w:t>,  de forma que assegure a execução do contrato.</w:t>
      </w:r>
    </w:p>
    <w:p w:rsidR="00800D97" w:rsidRDefault="00800D97" w:rsidP="005E0E36">
      <w:pPr>
        <w:pStyle w:val="Default"/>
        <w:jc w:val="both"/>
        <w:rPr>
          <w:color w:val="auto"/>
          <w:sz w:val="23"/>
          <w:szCs w:val="23"/>
        </w:rPr>
      </w:pPr>
    </w:p>
    <w:p w:rsidR="005E0E36" w:rsidRDefault="005E0E36" w:rsidP="005E0E36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LEIA-SE: </w:t>
      </w:r>
    </w:p>
    <w:p w:rsidR="005E0E36" w:rsidRDefault="005E0E36" w:rsidP="005E0E3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 licitante vencedora deverá garantir a disponibilização de assistência técnica própria ou credenciada pelo fabricante, referente ao fornecimento do bem a que concorrer, no estado d</w:t>
      </w:r>
      <w:r w:rsidR="008F2222">
        <w:rPr>
          <w:color w:val="auto"/>
          <w:sz w:val="23"/>
          <w:szCs w:val="23"/>
        </w:rPr>
        <w:t>o Maranhão</w:t>
      </w:r>
      <w:r>
        <w:rPr>
          <w:color w:val="auto"/>
          <w:sz w:val="23"/>
          <w:szCs w:val="23"/>
        </w:rPr>
        <w:t xml:space="preserve">. </w:t>
      </w:r>
    </w:p>
    <w:p w:rsidR="005E0E36" w:rsidRDefault="005E0E36" w:rsidP="005E0E36">
      <w:pPr>
        <w:pStyle w:val="Default"/>
        <w:jc w:val="both"/>
        <w:rPr>
          <w:color w:val="auto"/>
          <w:sz w:val="23"/>
          <w:szCs w:val="23"/>
        </w:rPr>
      </w:pPr>
    </w:p>
    <w:p w:rsidR="00127852" w:rsidRDefault="00127852" w:rsidP="005E0E36">
      <w:pPr>
        <w:pStyle w:val="Default"/>
        <w:rPr>
          <w:color w:val="auto"/>
          <w:sz w:val="23"/>
          <w:szCs w:val="23"/>
        </w:rPr>
      </w:pPr>
    </w:p>
    <w:p w:rsidR="005E0E36" w:rsidRDefault="00BC57DA" w:rsidP="0046087F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São </w:t>
      </w:r>
      <w:proofErr w:type="spellStart"/>
      <w:r>
        <w:rPr>
          <w:color w:val="auto"/>
          <w:sz w:val="23"/>
          <w:szCs w:val="23"/>
        </w:rPr>
        <w:t>Luis</w:t>
      </w:r>
      <w:proofErr w:type="spellEnd"/>
      <w:r>
        <w:rPr>
          <w:color w:val="auto"/>
          <w:sz w:val="23"/>
          <w:szCs w:val="23"/>
        </w:rPr>
        <w:t>/MA</w:t>
      </w:r>
      <w:r w:rsidR="005E0E36">
        <w:rPr>
          <w:color w:val="auto"/>
          <w:sz w:val="23"/>
          <w:szCs w:val="23"/>
        </w:rPr>
        <w:t xml:space="preserve">, </w:t>
      </w:r>
      <w:r>
        <w:rPr>
          <w:color w:val="auto"/>
          <w:sz w:val="23"/>
          <w:szCs w:val="23"/>
        </w:rPr>
        <w:t>20 de novembro</w:t>
      </w:r>
      <w:r w:rsidR="005E0E36">
        <w:rPr>
          <w:color w:val="auto"/>
          <w:sz w:val="23"/>
          <w:szCs w:val="23"/>
        </w:rPr>
        <w:t xml:space="preserve"> de 2019.</w:t>
      </w:r>
    </w:p>
    <w:p w:rsidR="005E0E36" w:rsidRDefault="0046087F" w:rsidP="0046087F">
      <w:pPr>
        <w:pStyle w:val="Default"/>
        <w:jc w:val="center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Gisélia</w:t>
      </w:r>
      <w:proofErr w:type="spellEnd"/>
      <w:r>
        <w:rPr>
          <w:color w:val="auto"/>
          <w:sz w:val="23"/>
          <w:szCs w:val="23"/>
        </w:rPr>
        <w:t xml:space="preserve"> Santos de Melo</w:t>
      </w:r>
    </w:p>
    <w:p w:rsidR="005E0E36" w:rsidRPr="005E0E36" w:rsidRDefault="0046087F" w:rsidP="0046087F">
      <w:pPr>
        <w:ind w:firstLine="708"/>
        <w:jc w:val="center"/>
      </w:pPr>
      <w:bookmarkStart w:id="0" w:name="_GoBack"/>
      <w:r>
        <w:rPr>
          <w:b/>
          <w:bCs/>
          <w:sz w:val="23"/>
          <w:szCs w:val="23"/>
        </w:rPr>
        <w:t>Setor de Licitação</w:t>
      </w:r>
      <w:r w:rsidR="005E0E36">
        <w:rPr>
          <w:b/>
          <w:bCs/>
          <w:sz w:val="23"/>
          <w:szCs w:val="23"/>
        </w:rPr>
        <w:t xml:space="preserve"> | CODEVASF/</w:t>
      </w:r>
      <w:r w:rsidR="00BC57DA">
        <w:rPr>
          <w:b/>
          <w:bCs/>
          <w:sz w:val="23"/>
          <w:szCs w:val="23"/>
        </w:rPr>
        <w:t>8</w:t>
      </w:r>
      <w:r w:rsidR="005E0E36">
        <w:rPr>
          <w:b/>
          <w:bCs/>
          <w:sz w:val="23"/>
          <w:szCs w:val="23"/>
        </w:rPr>
        <w:t>.ª S</w:t>
      </w:r>
      <w:r>
        <w:rPr>
          <w:b/>
          <w:bCs/>
          <w:sz w:val="23"/>
          <w:szCs w:val="23"/>
        </w:rPr>
        <w:t>L</w:t>
      </w:r>
      <w:bookmarkEnd w:id="0"/>
    </w:p>
    <w:sectPr w:rsidR="005E0E36" w:rsidRPr="005E0E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36"/>
    <w:rsid w:val="00127852"/>
    <w:rsid w:val="0046087F"/>
    <w:rsid w:val="005E0E36"/>
    <w:rsid w:val="00800D97"/>
    <w:rsid w:val="008F2222"/>
    <w:rsid w:val="00BC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D74C"/>
  <w15:chartTrackingRefBased/>
  <w15:docId w15:val="{67C4EB07-4ECD-418F-9EF6-65E18216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E0E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Giselia Santos Melo</dc:creator>
  <cp:keywords/>
  <dc:description/>
  <cp:lastModifiedBy>Giselia Santos Melo</cp:lastModifiedBy>
  <cp:revision>6</cp:revision>
  <dcterms:created xsi:type="dcterms:W3CDTF">2019-11-20T17:20:00Z</dcterms:created>
  <dcterms:modified xsi:type="dcterms:W3CDTF">2019-11-20T17:46:00Z</dcterms:modified>
</cp:coreProperties>
</file>