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76B" w:rsidRDefault="0092676B" w:rsidP="00D04B1E">
      <w:pPr>
        <w:rPr>
          <w:sz w:val="24"/>
        </w:rPr>
      </w:pPr>
      <w:bookmarkStart w:id="0" w:name="_GoBack"/>
      <w:bookmarkEnd w:id="0"/>
    </w:p>
    <w:p w:rsidR="00476F43" w:rsidRPr="00B42371" w:rsidRDefault="00476F43" w:rsidP="00D04B1E">
      <w:pPr>
        <w:rPr>
          <w:sz w:val="24"/>
        </w:rPr>
      </w:pPr>
    </w:p>
    <w:p w:rsidR="00316B2A" w:rsidRPr="00B42371" w:rsidRDefault="00316B2A" w:rsidP="00D04B1E">
      <w:pPr>
        <w:rPr>
          <w:sz w:val="24"/>
        </w:rPr>
      </w:pPr>
    </w:p>
    <w:p w:rsidR="00316B2A" w:rsidRPr="00B42371" w:rsidRDefault="00316B2A" w:rsidP="00D04B1E">
      <w:pPr>
        <w:rPr>
          <w:sz w:val="24"/>
        </w:rPr>
      </w:pPr>
    </w:p>
    <w:p w:rsidR="00ED7A3B" w:rsidRDefault="00ED7A3B" w:rsidP="00D04B1E">
      <w:pPr>
        <w:rPr>
          <w:sz w:val="24"/>
        </w:rPr>
      </w:pPr>
    </w:p>
    <w:p w:rsidR="00ED7A3B" w:rsidRDefault="00ED7A3B" w:rsidP="00D04B1E">
      <w:pPr>
        <w:rPr>
          <w:sz w:val="24"/>
        </w:rPr>
      </w:pPr>
    </w:p>
    <w:p w:rsidR="00ED7A3B" w:rsidRPr="00B42371" w:rsidRDefault="00ED7A3B" w:rsidP="00D04B1E">
      <w:pPr>
        <w:rPr>
          <w:sz w:val="24"/>
        </w:rPr>
      </w:pPr>
    </w:p>
    <w:p w:rsidR="00316B2A" w:rsidRPr="00B42371" w:rsidRDefault="00316B2A" w:rsidP="00D04B1E">
      <w:pPr>
        <w:rPr>
          <w:sz w:val="24"/>
        </w:rPr>
      </w:pPr>
    </w:p>
    <w:p w:rsidR="00316B2A" w:rsidRDefault="00316B2A" w:rsidP="002D08FE">
      <w:pPr>
        <w:jc w:val="center"/>
        <w:rPr>
          <w:sz w:val="24"/>
        </w:rPr>
      </w:pPr>
    </w:p>
    <w:p w:rsidR="00E55876" w:rsidRDefault="00E55876" w:rsidP="002D08FE">
      <w:pPr>
        <w:jc w:val="center"/>
        <w:rPr>
          <w:sz w:val="24"/>
        </w:rPr>
      </w:pPr>
    </w:p>
    <w:p w:rsidR="00E55876" w:rsidRDefault="00E55876" w:rsidP="002D08FE">
      <w:pPr>
        <w:jc w:val="center"/>
        <w:rPr>
          <w:sz w:val="24"/>
        </w:rPr>
      </w:pPr>
    </w:p>
    <w:p w:rsidR="00E55876" w:rsidRDefault="00E55876" w:rsidP="002D08FE">
      <w:pPr>
        <w:jc w:val="center"/>
        <w:rPr>
          <w:sz w:val="24"/>
        </w:rPr>
      </w:pPr>
    </w:p>
    <w:p w:rsidR="00E55876" w:rsidRDefault="00E55876" w:rsidP="002D08FE">
      <w:pPr>
        <w:jc w:val="center"/>
        <w:rPr>
          <w:sz w:val="24"/>
        </w:rPr>
      </w:pPr>
    </w:p>
    <w:p w:rsidR="00E55876" w:rsidRDefault="00E55876" w:rsidP="002D08FE">
      <w:pPr>
        <w:jc w:val="center"/>
        <w:rPr>
          <w:sz w:val="24"/>
        </w:rPr>
      </w:pPr>
    </w:p>
    <w:p w:rsidR="00E55876" w:rsidRDefault="00E55876" w:rsidP="002D08FE">
      <w:pPr>
        <w:jc w:val="center"/>
        <w:rPr>
          <w:sz w:val="24"/>
        </w:rPr>
      </w:pPr>
    </w:p>
    <w:p w:rsidR="00E55876" w:rsidRDefault="00E55876" w:rsidP="002D08FE">
      <w:pPr>
        <w:jc w:val="center"/>
        <w:rPr>
          <w:sz w:val="24"/>
        </w:rPr>
      </w:pPr>
    </w:p>
    <w:p w:rsidR="00E55876" w:rsidRPr="00B42371" w:rsidRDefault="00E55876" w:rsidP="002D08FE">
      <w:pPr>
        <w:jc w:val="center"/>
        <w:rPr>
          <w:sz w:val="24"/>
        </w:rPr>
      </w:pPr>
    </w:p>
    <w:p w:rsidR="00C7094E" w:rsidRPr="00C7094E" w:rsidRDefault="007370D9" w:rsidP="002D08FE">
      <w:pPr>
        <w:jc w:val="center"/>
        <w:rPr>
          <w:b/>
          <w:sz w:val="24"/>
        </w:rPr>
      </w:pPr>
      <w:r>
        <w:rPr>
          <w:b/>
          <w:sz w:val="24"/>
        </w:rPr>
        <w:t>TERMO</w:t>
      </w:r>
      <w:r w:rsidR="00C7094E" w:rsidRPr="00C7094E">
        <w:rPr>
          <w:b/>
          <w:sz w:val="24"/>
        </w:rPr>
        <w:t xml:space="preserve"> DE REFERÊNCIA</w:t>
      </w:r>
    </w:p>
    <w:p w:rsidR="00F00AC5" w:rsidRPr="005B23A6" w:rsidRDefault="00F00AC5" w:rsidP="002D08FE">
      <w:pPr>
        <w:jc w:val="center"/>
        <w:rPr>
          <w:rFonts w:eastAsia="Times New Roman"/>
          <w:sz w:val="24"/>
          <w:szCs w:val="20"/>
          <w:u w:val="single"/>
        </w:rPr>
      </w:pPr>
    </w:p>
    <w:p w:rsidR="000A762D" w:rsidRPr="008A5CA8" w:rsidRDefault="000A762D" w:rsidP="002D08FE">
      <w:pPr>
        <w:jc w:val="center"/>
        <w:rPr>
          <w:rFonts w:eastAsia="Times New Roman"/>
          <w:b/>
          <w:sz w:val="24"/>
          <w:szCs w:val="20"/>
        </w:rPr>
      </w:pPr>
      <w:r w:rsidRPr="008A5CA8">
        <w:rPr>
          <w:rFonts w:eastAsia="Times New Roman"/>
          <w:b/>
          <w:sz w:val="24"/>
          <w:szCs w:val="20"/>
        </w:rPr>
        <w:t>MENOR PREÇO</w:t>
      </w:r>
    </w:p>
    <w:p w:rsidR="00C7094E" w:rsidRPr="008A5CA8" w:rsidRDefault="00C7094E" w:rsidP="00D04B1E">
      <w:pPr>
        <w:rPr>
          <w:rFonts w:eastAsia="Times New Roman"/>
          <w:b/>
          <w:sz w:val="24"/>
          <w:szCs w:val="20"/>
        </w:rPr>
      </w:pPr>
    </w:p>
    <w:p w:rsidR="00316B2A" w:rsidRPr="00B42371" w:rsidRDefault="00316B2A" w:rsidP="00D04B1E">
      <w:pPr>
        <w:tabs>
          <w:tab w:val="left" w:pos="7470"/>
        </w:tabs>
        <w:rPr>
          <w:sz w:val="24"/>
        </w:rPr>
      </w:pPr>
    </w:p>
    <w:p w:rsidR="00316B2A" w:rsidRPr="00B42371" w:rsidRDefault="00316B2A" w:rsidP="00D04B1E">
      <w:pPr>
        <w:rPr>
          <w:sz w:val="24"/>
        </w:rPr>
      </w:pPr>
    </w:p>
    <w:p w:rsidR="00316B2A" w:rsidRPr="00B42371" w:rsidRDefault="00316B2A" w:rsidP="00D04B1E">
      <w:pPr>
        <w:rPr>
          <w:sz w:val="24"/>
        </w:rPr>
      </w:pPr>
    </w:p>
    <w:p w:rsidR="00251B21" w:rsidRPr="00B42371" w:rsidRDefault="00251B21" w:rsidP="00D04B1E">
      <w:pPr>
        <w:rPr>
          <w:sz w:val="24"/>
        </w:rPr>
      </w:pPr>
    </w:p>
    <w:p w:rsidR="00316B2A" w:rsidRPr="00B42371" w:rsidRDefault="00316B2A" w:rsidP="00D04B1E">
      <w:pPr>
        <w:rPr>
          <w:sz w:val="24"/>
        </w:rPr>
      </w:pPr>
    </w:p>
    <w:p w:rsidR="00316B2A" w:rsidRPr="00B42371" w:rsidRDefault="00316B2A" w:rsidP="00D04B1E">
      <w:pPr>
        <w:rPr>
          <w:sz w:val="24"/>
        </w:rPr>
      </w:pPr>
    </w:p>
    <w:p w:rsidR="00316B2A" w:rsidRDefault="00316B2A" w:rsidP="00D04B1E">
      <w:pPr>
        <w:rPr>
          <w:sz w:val="24"/>
        </w:rPr>
      </w:pPr>
    </w:p>
    <w:p w:rsidR="00ED7A3B" w:rsidRDefault="00ED7A3B" w:rsidP="00D04B1E">
      <w:pPr>
        <w:rPr>
          <w:sz w:val="24"/>
        </w:rPr>
      </w:pPr>
    </w:p>
    <w:p w:rsidR="00ED7A3B" w:rsidRDefault="00ED7A3B" w:rsidP="00D04B1E">
      <w:pPr>
        <w:rPr>
          <w:sz w:val="24"/>
        </w:rPr>
      </w:pPr>
    </w:p>
    <w:p w:rsidR="00ED7A3B" w:rsidRPr="00B42371" w:rsidRDefault="00ED7A3B" w:rsidP="00D04B1E">
      <w:pPr>
        <w:rPr>
          <w:sz w:val="24"/>
        </w:rPr>
      </w:pPr>
    </w:p>
    <w:p w:rsidR="00316B2A" w:rsidRPr="00B42371" w:rsidRDefault="00316B2A" w:rsidP="00D04B1E">
      <w:pPr>
        <w:rPr>
          <w:sz w:val="24"/>
        </w:rPr>
      </w:pPr>
    </w:p>
    <w:p w:rsidR="00F00AC5" w:rsidRPr="00884A54" w:rsidRDefault="00F00AC5" w:rsidP="00D04B1E">
      <w:pPr>
        <w:rPr>
          <w:b/>
          <w:sz w:val="24"/>
        </w:rPr>
      </w:pPr>
      <w:r w:rsidRPr="00884A54">
        <w:rPr>
          <w:b/>
          <w:sz w:val="24"/>
        </w:rPr>
        <w:t>ELABORAÇÃO D</w:t>
      </w:r>
      <w:r w:rsidR="00A460CA">
        <w:rPr>
          <w:b/>
          <w:sz w:val="24"/>
        </w:rPr>
        <w:t>O</w:t>
      </w:r>
      <w:r w:rsidR="004768A3">
        <w:rPr>
          <w:b/>
          <w:sz w:val="24"/>
        </w:rPr>
        <w:t>S</w:t>
      </w:r>
      <w:r w:rsidRPr="00884A54">
        <w:rPr>
          <w:b/>
          <w:sz w:val="24"/>
        </w:rPr>
        <w:t xml:space="preserve"> PROJETO</w:t>
      </w:r>
      <w:r w:rsidR="004768A3">
        <w:rPr>
          <w:b/>
          <w:sz w:val="24"/>
        </w:rPr>
        <w:t>S</w:t>
      </w:r>
      <w:r w:rsidRPr="00884A54">
        <w:rPr>
          <w:b/>
          <w:sz w:val="24"/>
        </w:rPr>
        <w:t xml:space="preserve"> BÁSICO</w:t>
      </w:r>
      <w:r w:rsidR="004768A3">
        <w:rPr>
          <w:b/>
          <w:sz w:val="24"/>
        </w:rPr>
        <w:t>S</w:t>
      </w:r>
      <w:r w:rsidRPr="00884A54">
        <w:rPr>
          <w:b/>
          <w:sz w:val="24"/>
        </w:rPr>
        <w:t xml:space="preserve"> </w:t>
      </w:r>
      <w:r w:rsidRPr="00A339D3">
        <w:rPr>
          <w:b/>
          <w:sz w:val="24"/>
        </w:rPr>
        <w:t>D</w:t>
      </w:r>
      <w:r>
        <w:rPr>
          <w:b/>
          <w:sz w:val="24"/>
        </w:rPr>
        <w:t>O</w:t>
      </w:r>
      <w:r w:rsidR="00EE100B">
        <w:rPr>
          <w:b/>
          <w:sz w:val="24"/>
        </w:rPr>
        <w:t>S</w:t>
      </w:r>
      <w:r w:rsidRPr="00A339D3">
        <w:rPr>
          <w:b/>
          <w:sz w:val="24"/>
        </w:rPr>
        <w:t xml:space="preserve"> </w:t>
      </w:r>
      <w:r w:rsidRPr="00884A54">
        <w:rPr>
          <w:b/>
          <w:sz w:val="24"/>
        </w:rPr>
        <w:t>SI</w:t>
      </w:r>
      <w:r w:rsidR="00DB01BA">
        <w:rPr>
          <w:b/>
          <w:sz w:val="24"/>
        </w:rPr>
        <w:t>STEMA</w:t>
      </w:r>
      <w:r w:rsidR="00EE100B">
        <w:rPr>
          <w:b/>
          <w:sz w:val="24"/>
        </w:rPr>
        <w:t>S</w:t>
      </w:r>
      <w:r w:rsidR="00DB01BA">
        <w:rPr>
          <w:b/>
          <w:sz w:val="24"/>
        </w:rPr>
        <w:t xml:space="preserve"> DE ESGOTAMENTO SANITÁRIO D</w:t>
      </w:r>
      <w:r w:rsidRPr="00884A54">
        <w:rPr>
          <w:b/>
          <w:sz w:val="24"/>
        </w:rPr>
        <w:t>A</w:t>
      </w:r>
      <w:r w:rsidR="00EE100B">
        <w:rPr>
          <w:b/>
          <w:sz w:val="24"/>
        </w:rPr>
        <w:t>S</w:t>
      </w:r>
      <w:r w:rsidRPr="00884A54">
        <w:rPr>
          <w:b/>
          <w:sz w:val="24"/>
        </w:rPr>
        <w:t xml:space="preserve"> </w:t>
      </w:r>
      <w:r>
        <w:rPr>
          <w:b/>
          <w:sz w:val="24"/>
        </w:rPr>
        <w:t>SEDE</w:t>
      </w:r>
      <w:r w:rsidR="00EE100B">
        <w:rPr>
          <w:b/>
          <w:sz w:val="24"/>
        </w:rPr>
        <w:t>S</w:t>
      </w:r>
      <w:r>
        <w:rPr>
          <w:b/>
          <w:sz w:val="24"/>
        </w:rPr>
        <w:t xml:space="preserve"> MUNICIPA</w:t>
      </w:r>
      <w:r w:rsidR="00EE100B">
        <w:rPr>
          <w:b/>
          <w:sz w:val="24"/>
        </w:rPr>
        <w:t>IS DE OEIRAS, SÃO PEDRO DO PIAUÍ E DEMERVAL LOBÃO</w:t>
      </w:r>
      <w:r w:rsidRPr="00884A54">
        <w:rPr>
          <w:b/>
          <w:sz w:val="24"/>
        </w:rPr>
        <w:t>, NO ESTADO D</w:t>
      </w:r>
      <w:r w:rsidR="00EE100B">
        <w:rPr>
          <w:b/>
          <w:sz w:val="24"/>
        </w:rPr>
        <w:t>O PIAUÍ</w:t>
      </w:r>
      <w:r w:rsidRPr="00884A54">
        <w:rPr>
          <w:b/>
          <w:sz w:val="24"/>
        </w:rPr>
        <w:t>.</w:t>
      </w:r>
    </w:p>
    <w:p w:rsidR="00316B2A" w:rsidRDefault="00316B2A" w:rsidP="00D04B1E">
      <w:pPr>
        <w:rPr>
          <w:sz w:val="24"/>
        </w:rPr>
      </w:pPr>
    </w:p>
    <w:p w:rsidR="00316B2A" w:rsidRPr="00B42371" w:rsidRDefault="00316B2A" w:rsidP="00D04B1E">
      <w:pPr>
        <w:rPr>
          <w:sz w:val="24"/>
        </w:rPr>
      </w:pPr>
    </w:p>
    <w:p w:rsidR="00316B2A" w:rsidRDefault="00316B2A" w:rsidP="00D04B1E">
      <w:pPr>
        <w:rPr>
          <w:sz w:val="24"/>
        </w:rPr>
      </w:pPr>
    </w:p>
    <w:p w:rsidR="00ED7A3B" w:rsidRDefault="00ED7A3B" w:rsidP="00D04B1E">
      <w:pPr>
        <w:rPr>
          <w:sz w:val="24"/>
        </w:rPr>
      </w:pPr>
    </w:p>
    <w:p w:rsidR="00ED7A3B" w:rsidRDefault="00ED7A3B" w:rsidP="00D04B1E">
      <w:pPr>
        <w:rPr>
          <w:sz w:val="24"/>
        </w:rPr>
      </w:pPr>
    </w:p>
    <w:p w:rsidR="00ED7A3B" w:rsidRDefault="00ED7A3B" w:rsidP="00D04B1E">
      <w:pPr>
        <w:rPr>
          <w:sz w:val="24"/>
        </w:rPr>
      </w:pPr>
    </w:p>
    <w:p w:rsidR="00ED7A3B" w:rsidRDefault="00ED7A3B" w:rsidP="00D04B1E">
      <w:pPr>
        <w:rPr>
          <w:sz w:val="24"/>
        </w:rPr>
      </w:pPr>
    </w:p>
    <w:p w:rsidR="00ED7A3B" w:rsidRDefault="00ED7A3B" w:rsidP="00D04B1E">
      <w:pPr>
        <w:rPr>
          <w:sz w:val="24"/>
        </w:rPr>
      </w:pPr>
    </w:p>
    <w:p w:rsidR="00ED7A3B" w:rsidRDefault="00ED7A3B" w:rsidP="00D04B1E">
      <w:pPr>
        <w:rPr>
          <w:sz w:val="24"/>
        </w:rPr>
      </w:pPr>
    </w:p>
    <w:p w:rsidR="00ED7A3B" w:rsidRDefault="00ED7A3B" w:rsidP="00D04B1E">
      <w:pPr>
        <w:rPr>
          <w:sz w:val="24"/>
        </w:rPr>
      </w:pPr>
    </w:p>
    <w:p w:rsidR="002D08FE" w:rsidRDefault="00EE100B" w:rsidP="002D08FE">
      <w:pPr>
        <w:ind w:left="-1276" w:right="-710"/>
        <w:jc w:val="center"/>
        <w:rPr>
          <w:b/>
          <w:sz w:val="24"/>
        </w:rPr>
      </w:pPr>
      <w:r>
        <w:rPr>
          <w:b/>
          <w:sz w:val="24"/>
        </w:rPr>
        <w:t>OUTUBR</w:t>
      </w:r>
      <w:r w:rsidR="005265B1">
        <w:rPr>
          <w:b/>
          <w:sz w:val="24"/>
        </w:rPr>
        <w:t>O</w:t>
      </w:r>
      <w:r w:rsidR="006A246B">
        <w:rPr>
          <w:b/>
          <w:sz w:val="24"/>
        </w:rPr>
        <w:t>/20</w:t>
      </w:r>
      <w:r w:rsidR="005265B1">
        <w:rPr>
          <w:b/>
          <w:sz w:val="24"/>
        </w:rPr>
        <w:t>20</w:t>
      </w:r>
    </w:p>
    <w:p w:rsidR="002D08FE" w:rsidRDefault="002D08FE" w:rsidP="002D08FE">
      <w:pPr>
        <w:ind w:left="-1276" w:right="-710"/>
        <w:jc w:val="center"/>
        <w:rPr>
          <w:b/>
          <w:sz w:val="24"/>
        </w:rPr>
      </w:pPr>
    </w:p>
    <w:p w:rsidR="00316B2A" w:rsidRPr="00EB3286" w:rsidRDefault="00316B2A" w:rsidP="002D08FE">
      <w:pPr>
        <w:ind w:left="-1276" w:right="-710"/>
        <w:jc w:val="center"/>
        <w:rPr>
          <w:szCs w:val="20"/>
        </w:rPr>
      </w:pPr>
      <w:r w:rsidRPr="00EB3286">
        <w:rPr>
          <w:szCs w:val="20"/>
        </w:rPr>
        <w:br w:type="page"/>
      </w:r>
    </w:p>
    <w:p w:rsidR="00ED7A3B" w:rsidRDefault="00ED7A3B" w:rsidP="00D04B1E">
      <w:pPr>
        <w:rPr>
          <w:b/>
          <w:szCs w:val="20"/>
        </w:rPr>
      </w:pPr>
    </w:p>
    <w:p w:rsidR="00316B2A" w:rsidRPr="00EB3286" w:rsidRDefault="00316B2A" w:rsidP="00D04B1E">
      <w:pPr>
        <w:rPr>
          <w:b/>
          <w:szCs w:val="20"/>
        </w:rPr>
      </w:pPr>
      <w:r w:rsidRPr="00EB3286">
        <w:rPr>
          <w:b/>
          <w:szCs w:val="20"/>
        </w:rPr>
        <w:t>ÍNDICE</w:t>
      </w:r>
    </w:p>
    <w:p w:rsidR="00316B2A" w:rsidRDefault="00316B2A" w:rsidP="00D04B1E">
      <w:pPr>
        <w:rPr>
          <w:szCs w:val="20"/>
        </w:rPr>
      </w:pPr>
    </w:p>
    <w:p w:rsidR="00ED7A3B" w:rsidRDefault="00ED7A3B" w:rsidP="00D04B1E">
      <w:pPr>
        <w:rPr>
          <w:szCs w:val="20"/>
        </w:rPr>
      </w:pPr>
    </w:p>
    <w:p w:rsidR="00ED7A3B" w:rsidRPr="000F656C" w:rsidRDefault="00ED7A3B" w:rsidP="00D04B1E">
      <w:pPr>
        <w:rPr>
          <w:szCs w:val="20"/>
        </w:rPr>
      </w:pPr>
    </w:p>
    <w:p w:rsidR="004C5DA6" w:rsidRDefault="008912C1" w:rsidP="00DB01BA">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466614267" w:history="1">
        <w:r w:rsidR="004C5DA6" w:rsidRPr="00EE3D8B">
          <w:rPr>
            <w:rStyle w:val="Hyperlink"/>
          </w:rPr>
          <w:t>1.</w:t>
        </w:r>
        <w:r w:rsidR="004C5DA6">
          <w:rPr>
            <w:rFonts w:asciiTheme="minorHAnsi" w:eastAsiaTheme="minorEastAsia" w:hAnsiTheme="minorHAnsi" w:cstheme="minorBidi"/>
            <w:sz w:val="22"/>
            <w:szCs w:val="22"/>
            <w:lang w:eastAsia="pt-BR"/>
          </w:rPr>
          <w:tab/>
        </w:r>
        <w:r w:rsidR="004C5DA6" w:rsidRPr="00EE3D8B">
          <w:rPr>
            <w:rStyle w:val="Hyperlink"/>
          </w:rPr>
          <w:t>OBJETO DA CONTRATAÇÃO</w:t>
        </w:r>
        <w:r w:rsidR="004C5DA6">
          <w:rPr>
            <w:webHidden/>
          </w:rPr>
          <w:tab/>
        </w:r>
        <w:r>
          <w:rPr>
            <w:webHidden/>
          </w:rPr>
          <w:fldChar w:fldCharType="begin"/>
        </w:r>
        <w:r w:rsidR="004C5DA6">
          <w:rPr>
            <w:webHidden/>
          </w:rPr>
          <w:instrText xml:space="preserve"> PAGEREF _Toc466614267 \h </w:instrText>
        </w:r>
        <w:r>
          <w:rPr>
            <w:webHidden/>
          </w:rPr>
        </w:r>
        <w:r>
          <w:rPr>
            <w:webHidden/>
          </w:rPr>
          <w:fldChar w:fldCharType="separate"/>
        </w:r>
        <w:r w:rsidR="00AD276E">
          <w:rPr>
            <w:webHidden/>
          </w:rPr>
          <w:t>5</w:t>
        </w:r>
        <w:r>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68" w:history="1">
        <w:r w:rsidR="004C5DA6" w:rsidRPr="00EE3D8B">
          <w:rPr>
            <w:rStyle w:val="Hyperlink"/>
          </w:rPr>
          <w:t>2.</w:t>
        </w:r>
        <w:r w:rsidR="004C5DA6">
          <w:rPr>
            <w:rFonts w:asciiTheme="minorHAnsi" w:eastAsiaTheme="minorEastAsia" w:hAnsiTheme="minorHAnsi" w:cstheme="minorBidi"/>
            <w:sz w:val="22"/>
            <w:szCs w:val="22"/>
            <w:lang w:eastAsia="pt-BR"/>
          </w:rPr>
          <w:tab/>
        </w:r>
        <w:r w:rsidR="004C5DA6" w:rsidRPr="00EE3D8B">
          <w:rPr>
            <w:rStyle w:val="Hyperlink"/>
          </w:rPr>
          <w:t>TERMINOLOGIAS E DEFINIÇÕES</w:t>
        </w:r>
        <w:r w:rsidR="004C5DA6">
          <w:rPr>
            <w:webHidden/>
          </w:rPr>
          <w:tab/>
        </w:r>
        <w:r w:rsidR="008912C1">
          <w:rPr>
            <w:webHidden/>
          </w:rPr>
          <w:fldChar w:fldCharType="begin"/>
        </w:r>
        <w:r w:rsidR="004C5DA6">
          <w:rPr>
            <w:webHidden/>
          </w:rPr>
          <w:instrText xml:space="preserve"> PAGEREF _Toc466614268 \h </w:instrText>
        </w:r>
        <w:r w:rsidR="008912C1">
          <w:rPr>
            <w:webHidden/>
          </w:rPr>
        </w:r>
        <w:r w:rsidR="008912C1">
          <w:rPr>
            <w:webHidden/>
          </w:rPr>
          <w:fldChar w:fldCharType="separate"/>
        </w:r>
        <w:r w:rsidR="00AD276E">
          <w:rPr>
            <w:webHidden/>
          </w:rPr>
          <w:t>5</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69" w:history="1">
        <w:r w:rsidR="004C5DA6" w:rsidRPr="00EE3D8B">
          <w:rPr>
            <w:rStyle w:val="Hyperlink"/>
          </w:rPr>
          <w:t>3.</w:t>
        </w:r>
        <w:r w:rsidR="004C5DA6">
          <w:rPr>
            <w:rFonts w:asciiTheme="minorHAnsi" w:eastAsiaTheme="minorEastAsia" w:hAnsiTheme="minorHAnsi" w:cstheme="minorBidi"/>
            <w:sz w:val="22"/>
            <w:szCs w:val="22"/>
            <w:lang w:eastAsia="pt-BR"/>
          </w:rPr>
          <w:tab/>
        </w:r>
        <w:r w:rsidR="004C5DA6" w:rsidRPr="00EE3D8B">
          <w:rPr>
            <w:rStyle w:val="Hyperlink"/>
          </w:rPr>
          <w:t>FORMA DE REALIZAÇÃO, MODO DE DISPUTA, REGIME DE EXECUÇÃO, VALOR ESTIMADO E CRITÉRIO DE JULGAMENTO.</w:t>
        </w:r>
        <w:r w:rsidR="004C5DA6">
          <w:rPr>
            <w:webHidden/>
          </w:rPr>
          <w:tab/>
        </w:r>
        <w:r w:rsidR="008912C1">
          <w:rPr>
            <w:webHidden/>
          </w:rPr>
          <w:fldChar w:fldCharType="begin"/>
        </w:r>
        <w:r w:rsidR="004C5DA6">
          <w:rPr>
            <w:webHidden/>
          </w:rPr>
          <w:instrText xml:space="preserve"> PAGEREF _Toc466614269 \h </w:instrText>
        </w:r>
        <w:r w:rsidR="008912C1">
          <w:rPr>
            <w:webHidden/>
          </w:rPr>
        </w:r>
        <w:r w:rsidR="008912C1">
          <w:rPr>
            <w:webHidden/>
          </w:rPr>
          <w:fldChar w:fldCharType="separate"/>
        </w:r>
        <w:r w:rsidR="00AD276E">
          <w:rPr>
            <w:webHidden/>
          </w:rPr>
          <w:t>8</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0" w:history="1">
        <w:r w:rsidR="004C5DA6" w:rsidRPr="00EE3D8B">
          <w:rPr>
            <w:rStyle w:val="Hyperlink"/>
          </w:rPr>
          <w:t>4.</w:t>
        </w:r>
        <w:r w:rsidR="004C5DA6">
          <w:rPr>
            <w:rFonts w:asciiTheme="minorHAnsi" w:eastAsiaTheme="minorEastAsia" w:hAnsiTheme="minorHAnsi" w:cstheme="minorBidi"/>
            <w:sz w:val="22"/>
            <w:szCs w:val="22"/>
            <w:lang w:eastAsia="pt-BR"/>
          </w:rPr>
          <w:tab/>
        </w:r>
        <w:r w:rsidR="004C5DA6" w:rsidRPr="00EE3D8B">
          <w:rPr>
            <w:rStyle w:val="Hyperlink"/>
          </w:rPr>
          <w:t>LOCALIZAÇÃO DO OBJETO</w:t>
        </w:r>
        <w:r w:rsidR="004C5DA6">
          <w:rPr>
            <w:webHidden/>
          </w:rPr>
          <w:tab/>
        </w:r>
        <w:r w:rsidR="008912C1">
          <w:rPr>
            <w:webHidden/>
          </w:rPr>
          <w:fldChar w:fldCharType="begin"/>
        </w:r>
        <w:r w:rsidR="004C5DA6">
          <w:rPr>
            <w:webHidden/>
          </w:rPr>
          <w:instrText xml:space="preserve"> PAGEREF _Toc466614270 \h </w:instrText>
        </w:r>
        <w:r w:rsidR="008912C1">
          <w:rPr>
            <w:webHidden/>
          </w:rPr>
        </w:r>
        <w:r w:rsidR="008912C1">
          <w:rPr>
            <w:webHidden/>
          </w:rPr>
          <w:fldChar w:fldCharType="separate"/>
        </w:r>
        <w:r w:rsidR="00AD276E">
          <w:rPr>
            <w:webHidden/>
          </w:rPr>
          <w:t>8</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1" w:history="1">
        <w:r w:rsidR="004C5DA6" w:rsidRPr="00EE3D8B">
          <w:rPr>
            <w:rStyle w:val="Hyperlink"/>
          </w:rPr>
          <w:t>5.</w:t>
        </w:r>
        <w:r w:rsidR="004C5DA6">
          <w:rPr>
            <w:rFonts w:asciiTheme="minorHAnsi" w:eastAsiaTheme="minorEastAsia" w:hAnsiTheme="minorHAnsi" w:cstheme="minorBidi"/>
            <w:sz w:val="22"/>
            <w:szCs w:val="22"/>
            <w:lang w:eastAsia="pt-BR"/>
          </w:rPr>
          <w:tab/>
        </w:r>
        <w:r w:rsidR="004C5DA6" w:rsidRPr="00EE3D8B">
          <w:rPr>
            <w:rStyle w:val="Hyperlink"/>
          </w:rPr>
          <w:t>DESCRIÇÃO DOS SERVIÇOS</w:t>
        </w:r>
        <w:r w:rsidR="004C5DA6">
          <w:rPr>
            <w:webHidden/>
          </w:rPr>
          <w:tab/>
        </w:r>
        <w:r w:rsidR="008912C1">
          <w:rPr>
            <w:webHidden/>
          </w:rPr>
          <w:fldChar w:fldCharType="begin"/>
        </w:r>
        <w:r w:rsidR="004C5DA6">
          <w:rPr>
            <w:webHidden/>
          </w:rPr>
          <w:instrText xml:space="preserve"> PAGEREF _Toc466614271 \h </w:instrText>
        </w:r>
        <w:r w:rsidR="008912C1">
          <w:rPr>
            <w:webHidden/>
          </w:rPr>
        </w:r>
        <w:r w:rsidR="008912C1">
          <w:rPr>
            <w:webHidden/>
          </w:rPr>
          <w:fldChar w:fldCharType="separate"/>
        </w:r>
        <w:r w:rsidR="00AD276E">
          <w:rPr>
            <w:webHidden/>
          </w:rPr>
          <w:t>8</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2" w:history="1">
        <w:r w:rsidR="004C5DA6" w:rsidRPr="00EE3D8B">
          <w:rPr>
            <w:rStyle w:val="Hyperlink"/>
          </w:rPr>
          <w:t>6.</w:t>
        </w:r>
        <w:r w:rsidR="004C5DA6">
          <w:rPr>
            <w:rFonts w:asciiTheme="minorHAnsi" w:eastAsiaTheme="minorEastAsia" w:hAnsiTheme="minorHAnsi" w:cstheme="minorBidi"/>
            <w:sz w:val="22"/>
            <w:szCs w:val="22"/>
            <w:lang w:eastAsia="pt-BR"/>
          </w:rPr>
          <w:tab/>
        </w:r>
        <w:r w:rsidR="004C5DA6" w:rsidRPr="00EE3D8B">
          <w:rPr>
            <w:rStyle w:val="Hyperlink"/>
          </w:rPr>
          <w:t>CONDIÇÕES DE PARTICIPAÇÃO</w:t>
        </w:r>
        <w:r w:rsidR="004C5DA6">
          <w:rPr>
            <w:webHidden/>
          </w:rPr>
          <w:tab/>
        </w:r>
        <w:r w:rsidR="008912C1">
          <w:rPr>
            <w:webHidden/>
          </w:rPr>
          <w:fldChar w:fldCharType="begin"/>
        </w:r>
        <w:r w:rsidR="004C5DA6">
          <w:rPr>
            <w:webHidden/>
          </w:rPr>
          <w:instrText xml:space="preserve"> PAGEREF _Toc466614272 \h </w:instrText>
        </w:r>
        <w:r w:rsidR="008912C1">
          <w:rPr>
            <w:webHidden/>
          </w:rPr>
        </w:r>
        <w:r w:rsidR="008912C1">
          <w:rPr>
            <w:webHidden/>
          </w:rPr>
          <w:fldChar w:fldCharType="separate"/>
        </w:r>
        <w:r w:rsidR="00AD276E">
          <w:rPr>
            <w:webHidden/>
          </w:rPr>
          <w:t>16</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3" w:history="1">
        <w:r w:rsidR="004C5DA6" w:rsidRPr="00EE3D8B">
          <w:rPr>
            <w:rStyle w:val="Hyperlink"/>
          </w:rPr>
          <w:t>7.</w:t>
        </w:r>
        <w:r w:rsidR="004C5DA6">
          <w:rPr>
            <w:rFonts w:asciiTheme="minorHAnsi" w:eastAsiaTheme="minorEastAsia" w:hAnsiTheme="minorHAnsi" w:cstheme="minorBidi"/>
            <w:sz w:val="22"/>
            <w:szCs w:val="22"/>
            <w:lang w:eastAsia="pt-BR"/>
          </w:rPr>
          <w:tab/>
        </w:r>
        <w:r w:rsidR="004C5DA6" w:rsidRPr="00EE3D8B">
          <w:rPr>
            <w:rStyle w:val="Hyperlink"/>
          </w:rPr>
          <w:t xml:space="preserve">PROPOSTA </w:t>
        </w:r>
        <w:r w:rsidR="004C5DA6">
          <w:rPr>
            <w:webHidden/>
          </w:rPr>
          <w:tab/>
        </w:r>
        <w:r w:rsidR="008912C1">
          <w:rPr>
            <w:webHidden/>
          </w:rPr>
          <w:fldChar w:fldCharType="begin"/>
        </w:r>
        <w:r w:rsidR="004C5DA6">
          <w:rPr>
            <w:webHidden/>
          </w:rPr>
          <w:instrText xml:space="preserve"> PAGEREF _Toc466614273 \h </w:instrText>
        </w:r>
        <w:r w:rsidR="008912C1">
          <w:rPr>
            <w:webHidden/>
          </w:rPr>
        </w:r>
        <w:r w:rsidR="008912C1">
          <w:rPr>
            <w:webHidden/>
          </w:rPr>
          <w:fldChar w:fldCharType="separate"/>
        </w:r>
        <w:r w:rsidR="00AD276E">
          <w:rPr>
            <w:webHidden/>
          </w:rPr>
          <w:t>17</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4" w:history="1">
        <w:r w:rsidR="004C5DA6" w:rsidRPr="00EE3D8B">
          <w:rPr>
            <w:rStyle w:val="Hyperlink"/>
          </w:rPr>
          <w:t>8.</w:t>
        </w:r>
        <w:r w:rsidR="004C5DA6">
          <w:rPr>
            <w:rFonts w:asciiTheme="minorHAnsi" w:eastAsiaTheme="minorEastAsia" w:hAnsiTheme="minorHAnsi" w:cstheme="minorBidi"/>
            <w:sz w:val="22"/>
            <w:szCs w:val="22"/>
            <w:lang w:eastAsia="pt-BR"/>
          </w:rPr>
          <w:tab/>
        </w:r>
        <w:r w:rsidR="004C5DA6" w:rsidRPr="00EE3D8B">
          <w:rPr>
            <w:rStyle w:val="Hyperlink"/>
          </w:rPr>
          <w:t>DOCUMENTAÇÃO DE HABILITAÇÃO</w:t>
        </w:r>
        <w:r w:rsidR="004C5DA6">
          <w:rPr>
            <w:webHidden/>
          </w:rPr>
          <w:tab/>
        </w:r>
        <w:r w:rsidR="008912C1">
          <w:rPr>
            <w:webHidden/>
          </w:rPr>
          <w:fldChar w:fldCharType="begin"/>
        </w:r>
        <w:r w:rsidR="004C5DA6">
          <w:rPr>
            <w:webHidden/>
          </w:rPr>
          <w:instrText xml:space="preserve"> PAGEREF _Toc466614274 \h </w:instrText>
        </w:r>
        <w:r w:rsidR="008912C1">
          <w:rPr>
            <w:webHidden/>
          </w:rPr>
        </w:r>
        <w:r w:rsidR="008912C1">
          <w:rPr>
            <w:webHidden/>
          </w:rPr>
          <w:fldChar w:fldCharType="separate"/>
        </w:r>
        <w:r w:rsidR="00AD276E">
          <w:rPr>
            <w:webHidden/>
          </w:rPr>
          <w:t>17</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5" w:history="1">
        <w:r w:rsidR="004C5DA6" w:rsidRPr="00EE3D8B">
          <w:rPr>
            <w:rStyle w:val="Hyperlink"/>
          </w:rPr>
          <w:t>9.</w:t>
        </w:r>
        <w:r w:rsidR="004C5DA6">
          <w:rPr>
            <w:rFonts w:asciiTheme="minorHAnsi" w:eastAsiaTheme="minorEastAsia" w:hAnsiTheme="minorHAnsi" w:cstheme="minorBidi"/>
            <w:sz w:val="22"/>
            <w:szCs w:val="22"/>
            <w:lang w:eastAsia="pt-BR"/>
          </w:rPr>
          <w:tab/>
        </w:r>
        <w:r w:rsidR="004C5DA6" w:rsidRPr="00EE3D8B">
          <w:rPr>
            <w:rStyle w:val="Hyperlink"/>
          </w:rPr>
          <w:t>ORÇAMENTO DE REFERÊNCIA OU ESTIMATIVA DE CUSTOS E DOTAÇÃO ORÇAMENTÁRIA</w:t>
        </w:r>
        <w:r w:rsidR="004C5DA6">
          <w:rPr>
            <w:webHidden/>
          </w:rPr>
          <w:tab/>
        </w:r>
        <w:r w:rsidR="008912C1">
          <w:rPr>
            <w:webHidden/>
          </w:rPr>
          <w:fldChar w:fldCharType="begin"/>
        </w:r>
        <w:r w:rsidR="004C5DA6">
          <w:rPr>
            <w:webHidden/>
          </w:rPr>
          <w:instrText xml:space="preserve"> PAGEREF _Toc466614275 \h </w:instrText>
        </w:r>
        <w:r w:rsidR="008912C1">
          <w:rPr>
            <w:webHidden/>
          </w:rPr>
        </w:r>
        <w:r w:rsidR="008912C1">
          <w:rPr>
            <w:webHidden/>
          </w:rPr>
          <w:fldChar w:fldCharType="separate"/>
        </w:r>
        <w:r w:rsidR="00AD276E">
          <w:rPr>
            <w:webHidden/>
          </w:rPr>
          <w:t>19</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6" w:history="1">
        <w:r w:rsidR="004C5DA6" w:rsidRPr="00EE3D8B">
          <w:rPr>
            <w:rStyle w:val="Hyperlink"/>
          </w:rPr>
          <w:t>10.</w:t>
        </w:r>
        <w:r w:rsidR="004C5DA6">
          <w:rPr>
            <w:rFonts w:asciiTheme="minorHAnsi" w:eastAsiaTheme="minorEastAsia" w:hAnsiTheme="minorHAnsi" w:cstheme="minorBidi"/>
            <w:sz w:val="22"/>
            <w:szCs w:val="22"/>
            <w:lang w:eastAsia="pt-BR"/>
          </w:rPr>
          <w:tab/>
        </w:r>
        <w:r w:rsidR="004C5DA6" w:rsidRPr="00EE3D8B">
          <w:rPr>
            <w:rStyle w:val="Hyperlink"/>
          </w:rPr>
          <w:t>PRAZO DE EXECUÇÃO</w:t>
        </w:r>
        <w:r w:rsidR="004C5DA6">
          <w:rPr>
            <w:webHidden/>
          </w:rPr>
          <w:tab/>
        </w:r>
        <w:r w:rsidR="008912C1">
          <w:rPr>
            <w:webHidden/>
          </w:rPr>
          <w:fldChar w:fldCharType="begin"/>
        </w:r>
        <w:r w:rsidR="004C5DA6">
          <w:rPr>
            <w:webHidden/>
          </w:rPr>
          <w:instrText xml:space="preserve"> PAGEREF _Toc466614276 \h </w:instrText>
        </w:r>
        <w:r w:rsidR="008912C1">
          <w:rPr>
            <w:webHidden/>
          </w:rPr>
        </w:r>
        <w:r w:rsidR="008912C1">
          <w:rPr>
            <w:webHidden/>
          </w:rPr>
          <w:fldChar w:fldCharType="separate"/>
        </w:r>
        <w:r w:rsidR="00AD276E">
          <w:rPr>
            <w:webHidden/>
          </w:rPr>
          <w:t>20</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7" w:history="1">
        <w:r w:rsidR="004C5DA6" w:rsidRPr="00EE3D8B">
          <w:rPr>
            <w:rStyle w:val="Hyperlink"/>
          </w:rPr>
          <w:t>11.</w:t>
        </w:r>
        <w:r w:rsidR="004C5DA6">
          <w:rPr>
            <w:rFonts w:asciiTheme="minorHAnsi" w:eastAsiaTheme="minorEastAsia" w:hAnsiTheme="minorHAnsi" w:cstheme="minorBidi"/>
            <w:sz w:val="22"/>
            <w:szCs w:val="22"/>
            <w:lang w:eastAsia="pt-BR"/>
          </w:rPr>
          <w:tab/>
        </w:r>
        <w:r w:rsidR="004C5DA6" w:rsidRPr="00EE3D8B">
          <w:rPr>
            <w:rStyle w:val="Hyperlink"/>
          </w:rPr>
          <w:t>FORMAS E CONDIÇÕES DE PAGAMENTO</w:t>
        </w:r>
        <w:r w:rsidR="004C5DA6">
          <w:rPr>
            <w:webHidden/>
          </w:rPr>
          <w:tab/>
        </w:r>
        <w:r w:rsidR="008912C1">
          <w:rPr>
            <w:webHidden/>
          </w:rPr>
          <w:fldChar w:fldCharType="begin"/>
        </w:r>
        <w:r w:rsidR="004C5DA6">
          <w:rPr>
            <w:webHidden/>
          </w:rPr>
          <w:instrText xml:space="preserve"> PAGEREF _Toc466614277 \h </w:instrText>
        </w:r>
        <w:r w:rsidR="008912C1">
          <w:rPr>
            <w:webHidden/>
          </w:rPr>
        </w:r>
        <w:r w:rsidR="008912C1">
          <w:rPr>
            <w:webHidden/>
          </w:rPr>
          <w:fldChar w:fldCharType="separate"/>
        </w:r>
        <w:r w:rsidR="00AD276E">
          <w:rPr>
            <w:webHidden/>
          </w:rPr>
          <w:t>20</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8" w:history="1">
        <w:r w:rsidR="004C5DA6" w:rsidRPr="00EE3D8B">
          <w:rPr>
            <w:rStyle w:val="Hyperlink"/>
          </w:rPr>
          <w:t>12.</w:t>
        </w:r>
        <w:r w:rsidR="004C5DA6">
          <w:rPr>
            <w:rFonts w:asciiTheme="minorHAnsi" w:eastAsiaTheme="minorEastAsia" w:hAnsiTheme="minorHAnsi" w:cstheme="minorBidi"/>
            <w:sz w:val="22"/>
            <w:szCs w:val="22"/>
            <w:lang w:eastAsia="pt-BR"/>
          </w:rPr>
          <w:tab/>
        </w:r>
        <w:r w:rsidR="004C5DA6" w:rsidRPr="00EE3D8B">
          <w:rPr>
            <w:rStyle w:val="Hyperlink"/>
          </w:rPr>
          <w:t>REAJUSTAMENTO</w:t>
        </w:r>
        <w:r w:rsidR="004C5DA6">
          <w:rPr>
            <w:webHidden/>
          </w:rPr>
          <w:tab/>
        </w:r>
        <w:r w:rsidR="008912C1">
          <w:rPr>
            <w:webHidden/>
          </w:rPr>
          <w:fldChar w:fldCharType="begin"/>
        </w:r>
        <w:r w:rsidR="004C5DA6">
          <w:rPr>
            <w:webHidden/>
          </w:rPr>
          <w:instrText xml:space="preserve"> PAGEREF _Toc466614278 \h </w:instrText>
        </w:r>
        <w:r w:rsidR="008912C1">
          <w:rPr>
            <w:webHidden/>
          </w:rPr>
        </w:r>
        <w:r w:rsidR="008912C1">
          <w:rPr>
            <w:webHidden/>
          </w:rPr>
          <w:fldChar w:fldCharType="separate"/>
        </w:r>
        <w:r w:rsidR="00AD276E">
          <w:rPr>
            <w:webHidden/>
          </w:rPr>
          <w:t>21</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79" w:history="1">
        <w:r w:rsidR="004C5DA6" w:rsidRPr="00EE3D8B">
          <w:rPr>
            <w:rStyle w:val="Hyperlink"/>
          </w:rPr>
          <w:t>13.</w:t>
        </w:r>
        <w:r w:rsidR="004C5DA6">
          <w:rPr>
            <w:rFonts w:asciiTheme="minorHAnsi" w:eastAsiaTheme="minorEastAsia" w:hAnsiTheme="minorHAnsi" w:cstheme="minorBidi"/>
            <w:sz w:val="22"/>
            <w:szCs w:val="22"/>
            <w:lang w:eastAsia="pt-BR"/>
          </w:rPr>
          <w:tab/>
        </w:r>
        <w:r w:rsidR="004C5DA6" w:rsidRPr="00EE3D8B">
          <w:rPr>
            <w:rStyle w:val="Hyperlink"/>
          </w:rPr>
          <w:t>ACOMPANHAMENTO DA ELABORAÇÃO DO PROJETO</w:t>
        </w:r>
        <w:r w:rsidR="004C5DA6">
          <w:rPr>
            <w:webHidden/>
          </w:rPr>
          <w:tab/>
        </w:r>
        <w:r w:rsidR="008912C1">
          <w:rPr>
            <w:webHidden/>
          </w:rPr>
          <w:fldChar w:fldCharType="begin"/>
        </w:r>
        <w:r w:rsidR="004C5DA6">
          <w:rPr>
            <w:webHidden/>
          </w:rPr>
          <w:instrText xml:space="preserve"> PAGEREF _Toc466614279 \h </w:instrText>
        </w:r>
        <w:r w:rsidR="008912C1">
          <w:rPr>
            <w:webHidden/>
          </w:rPr>
        </w:r>
        <w:r w:rsidR="008912C1">
          <w:rPr>
            <w:webHidden/>
          </w:rPr>
          <w:fldChar w:fldCharType="separate"/>
        </w:r>
        <w:r w:rsidR="00AD276E">
          <w:rPr>
            <w:webHidden/>
          </w:rPr>
          <w:t>22</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0" w:history="1">
        <w:r w:rsidR="004C5DA6" w:rsidRPr="00EE3D8B">
          <w:rPr>
            <w:rStyle w:val="Hyperlink"/>
          </w:rPr>
          <w:t>14.</w:t>
        </w:r>
        <w:r w:rsidR="004C5DA6">
          <w:rPr>
            <w:rFonts w:asciiTheme="minorHAnsi" w:eastAsiaTheme="minorEastAsia" w:hAnsiTheme="minorHAnsi" w:cstheme="minorBidi"/>
            <w:sz w:val="22"/>
            <w:szCs w:val="22"/>
            <w:lang w:eastAsia="pt-BR"/>
          </w:rPr>
          <w:tab/>
        </w:r>
        <w:r w:rsidR="004C5DA6" w:rsidRPr="00EE3D8B">
          <w:rPr>
            <w:rStyle w:val="Hyperlink"/>
          </w:rPr>
          <w:t>ELABORAÇÃO DE RELATÓRIOS</w:t>
        </w:r>
        <w:r w:rsidR="004C5DA6">
          <w:rPr>
            <w:webHidden/>
          </w:rPr>
          <w:tab/>
        </w:r>
        <w:r w:rsidR="008912C1">
          <w:rPr>
            <w:webHidden/>
          </w:rPr>
          <w:fldChar w:fldCharType="begin"/>
        </w:r>
        <w:r w:rsidR="004C5DA6">
          <w:rPr>
            <w:webHidden/>
          </w:rPr>
          <w:instrText xml:space="preserve"> PAGEREF _Toc466614280 \h </w:instrText>
        </w:r>
        <w:r w:rsidR="008912C1">
          <w:rPr>
            <w:webHidden/>
          </w:rPr>
        </w:r>
        <w:r w:rsidR="008912C1">
          <w:rPr>
            <w:webHidden/>
          </w:rPr>
          <w:fldChar w:fldCharType="separate"/>
        </w:r>
        <w:r w:rsidR="00AD276E">
          <w:rPr>
            <w:webHidden/>
          </w:rPr>
          <w:t>23</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1" w:history="1">
        <w:r w:rsidR="004C5DA6" w:rsidRPr="00EE3D8B">
          <w:rPr>
            <w:rStyle w:val="Hyperlink"/>
          </w:rPr>
          <w:t>15.</w:t>
        </w:r>
        <w:r w:rsidR="004C5DA6">
          <w:rPr>
            <w:rFonts w:asciiTheme="minorHAnsi" w:eastAsiaTheme="minorEastAsia" w:hAnsiTheme="minorHAnsi" w:cstheme="minorBidi"/>
            <w:sz w:val="22"/>
            <w:szCs w:val="22"/>
            <w:lang w:eastAsia="pt-BR"/>
          </w:rPr>
          <w:tab/>
        </w:r>
        <w:r w:rsidR="004C5DA6" w:rsidRPr="00EE3D8B">
          <w:rPr>
            <w:rStyle w:val="Hyperlink"/>
          </w:rPr>
          <w:t>APRESENTAÇÃO DOS TRABALHOS</w:t>
        </w:r>
        <w:r w:rsidR="004C5DA6">
          <w:rPr>
            <w:webHidden/>
          </w:rPr>
          <w:tab/>
        </w:r>
        <w:r w:rsidR="008912C1">
          <w:rPr>
            <w:webHidden/>
          </w:rPr>
          <w:fldChar w:fldCharType="begin"/>
        </w:r>
        <w:r w:rsidR="004C5DA6">
          <w:rPr>
            <w:webHidden/>
          </w:rPr>
          <w:instrText xml:space="preserve"> PAGEREF _Toc466614281 \h </w:instrText>
        </w:r>
        <w:r w:rsidR="008912C1">
          <w:rPr>
            <w:webHidden/>
          </w:rPr>
        </w:r>
        <w:r w:rsidR="008912C1">
          <w:rPr>
            <w:webHidden/>
          </w:rPr>
          <w:fldChar w:fldCharType="separate"/>
        </w:r>
        <w:r w:rsidR="00AD276E">
          <w:rPr>
            <w:webHidden/>
          </w:rPr>
          <w:t>24</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2" w:history="1">
        <w:r w:rsidR="004C5DA6" w:rsidRPr="00EE3D8B">
          <w:rPr>
            <w:rStyle w:val="Hyperlink"/>
          </w:rPr>
          <w:t>16.</w:t>
        </w:r>
        <w:r w:rsidR="004C5DA6">
          <w:rPr>
            <w:rFonts w:asciiTheme="minorHAnsi" w:eastAsiaTheme="minorEastAsia" w:hAnsiTheme="minorHAnsi" w:cstheme="minorBidi"/>
            <w:sz w:val="22"/>
            <w:szCs w:val="22"/>
            <w:lang w:eastAsia="pt-BR"/>
          </w:rPr>
          <w:tab/>
        </w:r>
        <w:r w:rsidR="004C5DA6" w:rsidRPr="00EE3D8B">
          <w:rPr>
            <w:rStyle w:val="Hyperlink"/>
          </w:rPr>
          <w:t>FISCALIZAÇÃO</w:t>
        </w:r>
        <w:r w:rsidR="004C5DA6">
          <w:rPr>
            <w:webHidden/>
          </w:rPr>
          <w:tab/>
        </w:r>
        <w:r w:rsidR="008912C1">
          <w:rPr>
            <w:webHidden/>
          </w:rPr>
          <w:fldChar w:fldCharType="begin"/>
        </w:r>
        <w:r w:rsidR="004C5DA6">
          <w:rPr>
            <w:webHidden/>
          </w:rPr>
          <w:instrText xml:space="preserve"> PAGEREF _Toc466614282 \h </w:instrText>
        </w:r>
        <w:r w:rsidR="008912C1">
          <w:rPr>
            <w:webHidden/>
          </w:rPr>
        </w:r>
        <w:r w:rsidR="008912C1">
          <w:rPr>
            <w:webHidden/>
          </w:rPr>
          <w:fldChar w:fldCharType="separate"/>
        </w:r>
        <w:r w:rsidR="00AD276E">
          <w:rPr>
            <w:webHidden/>
          </w:rPr>
          <w:t>28</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3" w:history="1">
        <w:r w:rsidR="004C5DA6" w:rsidRPr="00EE3D8B">
          <w:rPr>
            <w:rStyle w:val="Hyperlink"/>
          </w:rPr>
          <w:t>17.</w:t>
        </w:r>
        <w:r w:rsidR="004C5DA6">
          <w:rPr>
            <w:rFonts w:asciiTheme="minorHAnsi" w:eastAsiaTheme="minorEastAsia" w:hAnsiTheme="minorHAnsi" w:cstheme="minorBidi"/>
            <w:sz w:val="22"/>
            <w:szCs w:val="22"/>
            <w:lang w:eastAsia="pt-BR"/>
          </w:rPr>
          <w:tab/>
        </w:r>
        <w:r w:rsidR="004C5DA6" w:rsidRPr="00EE3D8B">
          <w:rPr>
            <w:rStyle w:val="Hyperlink"/>
          </w:rPr>
          <w:t>RECEBIMENTO DEFINITIVO DOS SERVIÇOS</w:t>
        </w:r>
        <w:r w:rsidR="004C5DA6">
          <w:rPr>
            <w:webHidden/>
          </w:rPr>
          <w:tab/>
        </w:r>
        <w:r w:rsidR="008912C1">
          <w:rPr>
            <w:webHidden/>
          </w:rPr>
          <w:fldChar w:fldCharType="begin"/>
        </w:r>
        <w:r w:rsidR="004C5DA6">
          <w:rPr>
            <w:webHidden/>
          </w:rPr>
          <w:instrText xml:space="preserve"> PAGEREF _Toc466614283 \h </w:instrText>
        </w:r>
        <w:r w:rsidR="008912C1">
          <w:rPr>
            <w:webHidden/>
          </w:rPr>
        </w:r>
        <w:r w:rsidR="008912C1">
          <w:rPr>
            <w:webHidden/>
          </w:rPr>
          <w:fldChar w:fldCharType="separate"/>
        </w:r>
        <w:r w:rsidR="00AD276E">
          <w:rPr>
            <w:webHidden/>
          </w:rPr>
          <w:t>30</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4" w:history="1">
        <w:r w:rsidR="004C5DA6" w:rsidRPr="00EE3D8B">
          <w:rPr>
            <w:rStyle w:val="Hyperlink"/>
          </w:rPr>
          <w:t>18.</w:t>
        </w:r>
        <w:r w:rsidR="004C5DA6">
          <w:rPr>
            <w:rFonts w:asciiTheme="minorHAnsi" w:eastAsiaTheme="minorEastAsia" w:hAnsiTheme="minorHAnsi" w:cstheme="minorBidi"/>
            <w:sz w:val="22"/>
            <w:szCs w:val="22"/>
            <w:lang w:eastAsia="pt-BR"/>
          </w:rPr>
          <w:tab/>
        </w:r>
        <w:r w:rsidR="004C5DA6" w:rsidRPr="00EE3D8B">
          <w:rPr>
            <w:rStyle w:val="Hyperlink"/>
          </w:rPr>
          <w:t>SEGURANÇA E MEDICINA DO TRABALHO</w:t>
        </w:r>
        <w:r w:rsidR="004C5DA6">
          <w:rPr>
            <w:webHidden/>
          </w:rPr>
          <w:tab/>
        </w:r>
        <w:r w:rsidR="008912C1">
          <w:rPr>
            <w:webHidden/>
          </w:rPr>
          <w:fldChar w:fldCharType="begin"/>
        </w:r>
        <w:r w:rsidR="004C5DA6">
          <w:rPr>
            <w:webHidden/>
          </w:rPr>
          <w:instrText xml:space="preserve"> PAGEREF _Toc466614284 \h </w:instrText>
        </w:r>
        <w:r w:rsidR="008912C1">
          <w:rPr>
            <w:webHidden/>
          </w:rPr>
        </w:r>
        <w:r w:rsidR="008912C1">
          <w:rPr>
            <w:webHidden/>
          </w:rPr>
          <w:fldChar w:fldCharType="separate"/>
        </w:r>
        <w:r w:rsidR="00AD276E">
          <w:rPr>
            <w:webHidden/>
          </w:rPr>
          <w:t>30</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5" w:history="1">
        <w:r w:rsidR="004C5DA6" w:rsidRPr="00EE3D8B">
          <w:rPr>
            <w:rStyle w:val="Hyperlink"/>
          </w:rPr>
          <w:t>19.</w:t>
        </w:r>
        <w:r w:rsidR="004C5DA6">
          <w:rPr>
            <w:rFonts w:asciiTheme="minorHAnsi" w:eastAsiaTheme="minorEastAsia" w:hAnsiTheme="minorHAnsi" w:cstheme="minorBidi"/>
            <w:sz w:val="22"/>
            <w:szCs w:val="22"/>
            <w:lang w:eastAsia="pt-BR"/>
          </w:rPr>
          <w:tab/>
        </w:r>
        <w:r w:rsidR="004C5DA6" w:rsidRPr="00EE3D8B">
          <w:rPr>
            <w:rStyle w:val="Hyperlink"/>
          </w:rPr>
          <w:t>CRITÉRIOS DE SUSTENTABILIDADE AMBIENTAL</w:t>
        </w:r>
        <w:r w:rsidR="004C5DA6">
          <w:rPr>
            <w:webHidden/>
          </w:rPr>
          <w:tab/>
        </w:r>
        <w:r w:rsidR="008912C1">
          <w:rPr>
            <w:webHidden/>
          </w:rPr>
          <w:fldChar w:fldCharType="begin"/>
        </w:r>
        <w:r w:rsidR="004C5DA6">
          <w:rPr>
            <w:webHidden/>
          </w:rPr>
          <w:instrText xml:space="preserve"> PAGEREF _Toc466614285 \h </w:instrText>
        </w:r>
        <w:r w:rsidR="008912C1">
          <w:rPr>
            <w:webHidden/>
          </w:rPr>
        </w:r>
        <w:r w:rsidR="008912C1">
          <w:rPr>
            <w:webHidden/>
          </w:rPr>
          <w:fldChar w:fldCharType="separate"/>
        </w:r>
        <w:r w:rsidR="00AD276E">
          <w:rPr>
            <w:webHidden/>
          </w:rPr>
          <w:t>31</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6" w:history="1">
        <w:r w:rsidR="004C5DA6" w:rsidRPr="00EE3D8B">
          <w:rPr>
            <w:rStyle w:val="Hyperlink"/>
          </w:rPr>
          <w:t>20.</w:t>
        </w:r>
        <w:r w:rsidR="004C5DA6">
          <w:rPr>
            <w:rFonts w:asciiTheme="minorHAnsi" w:eastAsiaTheme="minorEastAsia" w:hAnsiTheme="minorHAnsi" w:cstheme="minorBidi"/>
            <w:sz w:val="22"/>
            <w:szCs w:val="22"/>
            <w:lang w:eastAsia="pt-BR"/>
          </w:rPr>
          <w:tab/>
        </w:r>
        <w:r w:rsidR="004C5DA6" w:rsidRPr="00EE3D8B">
          <w:rPr>
            <w:rStyle w:val="Hyperlink"/>
          </w:rPr>
          <w:t>OBRIGAÇÕES DA CONTRATADA</w:t>
        </w:r>
        <w:r w:rsidR="004C5DA6">
          <w:rPr>
            <w:webHidden/>
          </w:rPr>
          <w:tab/>
        </w:r>
        <w:r w:rsidR="008912C1">
          <w:rPr>
            <w:webHidden/>
          </w:rPr>
          <w:fldChar w:fldCharType="begin"/>
        </w:r>
        <w:r w:rsidR="004C5DA6">
          <w:rPr>
            <w:webHidden/>
          </w:rPr>
          <w:instrText xml:space="preserve"> PAGEREF _Toc466614286 \h </w:instrText>
        </w:r>
        <w:r w:rsidR="008912C1">
          <w:rPr>
            <w:webHidden/>
          </w:rPr>
        </w:r>
        <w:r w:rsidR="008912C1">
          <w:rPr>
            <w:webHidden/>
          </w:rPr>
          <w:fldChar w:fldCharType="separate"/>
        </w:r>
        <w:r w:rsidR="00AD276E">
          <w:rPr>
            <w:webHidden/>
          </w:rPr>
          <w:t>31</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7" w:history="1">
        <w:r w:rsidR="004C5DA6" w:rsidRPr="00EE3D8B">
          <w:rPr>
            <w:rStyle w:val="Hyperlink"/>
          </w:rPr>
          <w:t>21.</w:t>
        </w:r>
        <w:r w:rsidR="004C5DA6">
          <w:rPr>
            <w:rFonts w:asciiTheme="minorHAnsi" w:eastAsiaTheme="minorEastAsia" w:hAnsiTheme="minorHAnsi" w:cstheme="minorBidi"/>
            <w:sz w:val="22"/>
            <w:szCs w:val="22"/>
            <w:lang w:eastAsia="pt-BR"/>
          </w:rPr>
          <w:tab/>
        </w:r>
        <w:r w:rsidR="004C5DA6" w:rsidRPr="00EE3D8B">
          <w:rPr>
            <w:rStyle w:val="Hyperlink"/>
          </w:rPr>
          <w:t>OBRIGAÇÕES DA CODEVASF</w:t>
        </w:r>
        <w:r w:rsidR="004C5DA6">
          <w:rPr>
            <w:webHidden/>
          </w:rPr>
          <w:tab/>
        </w:r>
        <w:r w:rsidR="008912C1">
          <w:rPr>
            <w:webHidden/>
          </w:rPr>
          <w:fldChar w:fldCharType="begin"/>
        </w:r>
        <w:r w:rsidR="004C5DA6">
          <w:rPr>
            <w:webHidden/>
          </w:rPr>
          <w:instrText xml:space="preserve"> PAGEREF _Toc466614287 \h </w:instrText>
        </w:r>
        <w:r w:rsidR="008912C1">
          <w:rPr>
            <w:webHidden/>
          </w:rPr>
        </w:r>
        <w:r w:rsidR="008912C1">
          <w:rPr>
            <w:webHidden/>
          </w:rPr>
          <w:fldChar w:fldCharType="separate"/>
        </w:r>
        <w:r w:rsidR="00AD276E">
          <w:rPr>
            <w:webHidden/>
          </w:rPr>
          <w:t>34</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8" w:history="1">
        <w:r w:rsidR="004C5DA6" w:rsidRPr="00EE3D8B">
          <w:rPr>
            <w:rStyle w:val="Hyperlink"/>
          </w:rPr>
          <w:t>22.</w:t>
        </w:r>
        <w:r w:rsidR="004C5DA6">
          <w:rPr>
            <w:rFonts w:asciiTheme="minorHAnsi" w:eastAsiaTheme="minorEastAsia" w:hAnsiTheme="minorHAnsi" w:cstheme="minorBidi"/>
            <w:sz w:val="22"/>
            <w:szCs w:val="22"/>
            <w:lang w:eastAsia="pt-BR"/>
          </w:rPr>
          <w:tab/>
        </w:r>
        <w:r w:rsidR="004C5DA6" w:rsidRPr="00EE3D8B">
          <w:rPr>
            <w:rStyle w:val="Hyperlink"/>
          </w:rPr>
          <w:t>CONDIÇÕES GERAIS</w:t>
        </w:r>
        <w:r w:rsidR="004C5DA6">
          <w:rPr>
            <w:webHidden/>
          </w:rPr>
          <w:tab/>
        </w:r>
        <w:r w:rsidR="008912C1">
          <w:rPr>
            <w:webHidden/>
          </w:rPr>
          <w:fldChar w:fldCharType="begin"/>
        </w:r>
        <w:r w:rsidR="004C5DA6">
          <w:rPr>
            <w:webHidden/>
          </w:rPr>
          <w:instrText xml:space="preserve"> PAGEREF _Toc466614288 \h </w:instrText>
        </w:r>
        <w:r w:rsidR="008912C1">
          <w:rPr>
            <w:webHidden/>
          </w:rPr>
        </w:r>
        <w:r w:rsidR="008912C1">
          <w:rPr>
            <w:webHidden/>
          </w:rPr>
          <w:fldChar w:fldCharType="separate"/>
        </w:r>
        <w:r w:rsidR="00AD276E">
          <w:rPr>
            <w:webHidden/>
          </w:rPr>
          <w:t>34</w:t>
        </w:r>
        <w:r w:rsidR="008912C1">
          <w:rPr>
            <w:webHidden/>
          </w:rPr>
          <w:fldChar w:fldCharType="end"/>
        </w:r>
      </w:hyperlink>
    </w:p>
    <w:p w:rsidR="004C5DA6" w:rsidRDefault="00F74B3F" w:rsidP="00DB01BA">
      <w:pPr>
        <w:pStyle w:val="Sumrio1"/>
        <w:rPr>
          <w:rFonts w:asciiTheme="minorHAnsi" w:eastAsiaTheme="minorEastAsia" w:hAnsiTheme="minorHAnsi" w:cstheme="minorBidi"/>
          <w:sz w:val="22"/>
          <w:szCs w:val="22"/>
          <w:lang w:eastAsia="pt-BR"/>
        </w:rPr>
      </w:pPr>
      <w:hyperlink w:anchor="_Toc466614289" w:history="1">
        <w:r w:rsidR="004C5DA6" w:rsidRPr="00EE3D8B">
          <w:rPr>
            <w:rStyle w:val="Hyperlink"/>
          </w:rPr>
          <w:t>23.</w:t>
        </w:r>
        <w:r w:rsidR="004C5DA6">
          <w:rPr>
            <w:rFonts w:asciiTheme="minorHAnsi" w:eastAsiaTheme="minorEastAsia" w:hAnsiTheme="minorHAnsi" w:cstheme="minorBidi"/>
            <w:sz w:val="22"/>
            <w:szCs w:val="22"/>
            <w:lang w:eastAsia="pt-BR"/>
          </w:rPr>
          <w:tab/>
        </w:r>
        <w:r w:rsidR="004C5DA6" w:rsidRPr="00EE3D8B">
          <w:rPr>
            <w:rStyle w:val="Hyperlink"/>
          </w:rPr>
          <w:t>ANEXOS</w:t>
        </w:r>
        <w:r w:rsidR="004C5DA6">
          <w:rPr>
            <w:webHidden/>
          </w:rPr>
          <w:tab/>
        </w:r>
        <w:r w:rsidR="008912C1">
          <w:rPr>
            <w:webHidden/>
          </w:rPr>
          <w:fldChar w:fldCharType="begin"/>
        </w:r>
        <w:r w:rsidR="004C5DA6">
          <w:rPr>
            <w:webHidden/>
          </w:rPr>
          <w:instrText xml:space="preserve"> PAGEREF _Toc466614289 \h </w:instrText>
        </w:r>
        <w:r w:rsidR="008912C1">
          <w:rPr>
            <w:webHidden/>
          </w:rPr>
        </w:r>
        <w:r w:rsidR="008912C1">
          <w:rPr>
            <w:webHidden/>
          </w:rPr>
          <w:fldChar w:fldCharType="separate"/>
        </w:r>
        <w:r w:rsidR="00AD276E">
          <w:rPr>
            <w:webHidden/>
          </w:rPr>
          <w:t>34</w:t>
        </w:r>
        <w:r w:rsidR="008912C1">
          <w:rPr>
            <w:webHidden/>
          </w:rPr>
          <w:fldChar w:fldCharType="end"/>
        </w:r>
      </w:hyperlink>
    </w:p>
    <w:p w:rsidR="003A07E9" w:rsidRPr="000F656C" w:rsidRDefault="008912C1" w:rsidP="00D04B1E">
      <w:pPr>
        <w:rPr>
          <w:szCs w:val="20"/>
        </w:rPr>
      </w:pPr>
      <w:r w:rsidRPr="000F656C">
        <w:rPr>
          <w:szCs w:val="20"/>
        </w:rPr>
        <w:fldChar w:fldCharType="end"/>
      </w:r>
    </w:p>
    <w:p w:rsidR="00316B2A" w:rsidRPr="00EB3286" w:rsidRDefault="00316B2A" w:rsidP="00D04B1E">
      <w:pPr>
        <w:rPr>
          <w:szCs w:val="20"/>
        </w:rPr>
      </w:pPr>
      <w:r w:rsidRPr="00EB3286">
        <w:rPr>
          <w:szCs w:val="20"/>
        </w:rPr>
        <w:br w:type="page"/>
      </w:r>
    </w:p>
    <w:p w:rsidR="00B236F1" w:rsidRPr="00DB01BA" w:rsidRDefault="007370D9" w:rsidP="00DB01BA">
      <w:pPr>
        <w:jc w:val="center"/>
        <w:rPr>
          <w:b/>
          <w:sz w:val="22"/>
          <w:szCs w:val="22"/>
        </w:rPr>
      </w:pPr>
      <w:r w:rsidRPr="00DB01BA">
        <w:rPr>
          <w:b/>
          <w:sz w:val="22"/>
          <w:szCs w:val="22"/>
        </w:rPr>
        <w:lastRenderedPageBreak/>
        <w:t>TERMO</w:t>
      </w:r>
      <w:r w:rsidR="00B236F1" w:rsidRPr="00DB01BA">
        <w:rPr>
          <w:b/>
          <w:sz w:val="22"/>
          <w:szCs w:val="22"/>
        </w:rPr>
        <w:t xml:space="preserve"> DE REFERÊNCIA</w:t>
      </w:r>
    </w:p>
    <w:p w:rsidR="00DC541F" w:rsidRDefault="00DC541F" w:rsidP="00D04B1E">
      <w:pPr>
        <w:rPr>
          <w:szCs w:val="20"/>
        </w:rPr>
      </w:pPr>
    </w:p>
    <w:p w:rsidR="00E92590" w:rsidRDefault="00E92590" w:rsidP="00D04B1E">
      <w:pPr>
        <w:rPr>
          <w:szCs w:val="20"/>
        </w:rPr>
      </w:pPr>
    </w:p>
    <w:p w:rsidR="00DC541F" w:rsidRPr="00EB3286" w:rsidRDefault="00DC541F" w:rsidP="00D04B1E">
      <w:pPr>
        <w:rPr>
          <w:szCs w:val="20"/>
        </w:rPr>
      </w:pPr>
    </w:p>
    <w:p w:rsidR="00F225A9" w:rsidRPr="007A18DB" w:rsidRDefault="00F225A9" w:rsidP="00D04B1E">
      <w:pPr>
        <w:pStyle w:val="Ttulo1"/>
      </w:pPr>
      <w:bookmarkStart w:id="1" w:name="_Toc466614267"/>
      <w:bookmarkStart w:id="2" w:name="_Ref400449093"/>
      <w:r w:rsidRPr="007A18DB">
        <w:t>OBJETO DA CONTRATAÇÃO</w:t>
      </w:r>
      <w:bookmarkEnd w:id="1"/>
    </w:p>
    <w:p w:rsidR="006B14B4" w:rsidRDefault="006B14B4" w:rsidP="00D04B1E">
      <w:pPr>
        <w:rPr>
          <w:b/>
        </w:rPr>
      </w:pPr>
    </w:p>
    <w:p w:rsidR="00EE100B" w:rsidRPr="00EE100B" w:rsidRDefault="00EE100B" w:rsidP="00EE100B">
      <w:pPr>
        <w:rPr>
          <w:b/>
        </w:rPr>
      </w:pPr>
      <w:r w:rsidRPr="00EE100B">
        <w:rPr>
          <w:b/>
        </w:rPr>
        <w:t>Elaboração do</w:t>
      </w:r>
      <w:r w:rsidR="004768A3">
        <w:rPr>
          <w:b/>
        </w:rPr>
        <w:t>s</w:t>
      </w:r>
      <w:r w:rsidRPr="00EE100B">
        <w:rPr>
          <w:b/>
        </w:rPr>
        <w:t xml:space="preserve"> projeto</w:t>
      </w:r>
      <w:r w:rsidR="004768A3">
        <w:rPr>
          <w:b/>
        </w:rPr>
        <w:t>s</w:t>
      </w:r>
      <w:r w:rsidRPr="00EE100B">
        <w:rPr>
          <w:b/>
        </w:rPr>
        <w:t xml:space="preserve"> básico</w:t>
      </w:r>
      <w:r w:rsidR="004768A3">
        <w:rPr>
          <w:b/>
        </w:rPr>
        <w:t>s</w:t>
      </w:r>
      <w:r w:rsidRPr="00EE100B">
        <w:rPr>
          <w:b/>
        </w:rPr>
        <w:t xml:space="preserve"> dos sistemas de esgotamento sanitário das sedes municipais de Oeiras, São Pedro do Piauí e Demerval Lobão, no estado do Piauí.</w:t>
      </w:r>
    </w:p>
    <w:p w:rsidR="00F225A9" w:rsidRDefault="00F225A9" w:rsidP="00D04B1E">
      <w:pPr>
        <w:rPr>
          <w:szCs w:val="20"/>
        </w:rPr>
      </w:pPr>
    </w:p>
    <w:p w:rsidR="00DC541F" w:rsidRPr="00EB3286" w:rsidRDefault="00DC541F" w:rsidP="00D04B1E">
      <w:pPr>
        <w:rPr>
          <w:szCs w:val="20"/>
        </w:rPr>
      </w:pPr>
    </w:p>
    <w:p w:rsidR="00A34AF6" w:rsidRPr="00EB3286" w:rsidRDefault="00A34AF6" w:rsidP="00D04B1E">
      <w:pPr>
        <w:pStyle w:val="Ttulo1"/>
      </w:pPr>
      <w:bookmarkStart w:id="3" w:name="_Toc401910394"/>
      <w:bookmarkStart w:id="4" w:name="_Toc466614268"/>
      <w:bookmarkStart w:id="5" w:name="_Toc401910395"/>
      <w:bookmarkEnd w:id="2"/>
      <w:r w:rsidRPr="00EB3286">
        <w:t>TERMINOLOGIAS E DEFINIÇÕES</w:t>
      </w:r>
      <w:bookmarkEnd w:id="3"/>
      <w:bookmarkEnd w:id="4"/>
    </w:p>
    <w:p w:rsidR="00A34AF6" w:rsidRPr="00EB3286" w:rsidRDefault="007370D9" w:rsidP="00D04B1E">
      <w:pPr>
        <w:rPr>
          <w:szCs w:val="20"/>
        </w:rPr>
      </w:pPr>
      <w:r>
        <w:rPr>
          <w:szCs w:val="20"/>
        </w:rPr>
        <w:t>Neste Termo</w:t>
      </w:r>
      <w:r w:rsidR="00A34AF6" w:rsidRPr="00EB3286">
        <w:rPr>
          <w:szCs w:val="20"/>
        </w:rPr>
        <w:t xml:space="preserve"> de Referência (TR) ou em quaisquer outros documentos relacionados com os serviços acima solicitados, os termos ou expressões têm o seguinte significado e/ou interpretação:</w:t>
      </w:r>
    </w:p>
    <w:p w:rsidR="00A34AF6" w:rsidRPr="00EB3286" w:rsidRDefault="00A34AF6" w:rsidP="00D04B1E">
      <w:pPr>
        <w:rPr>
          <w:szCs w:val="20"/>
        </w:rPr>
      </w:pPr>
    </w:p>
    <w:p w:rsidR="00B72055" w:rsidRPr="00B72055" w:rsidRDefault="00B72055" w:rsidP="00D04B1E">
      <w:pPr>
        <w:rPr>
          <w:b/>
          <w:szCs w:val="20"/>
        </w:rPr>
      </w:pPr>
      <w:r>
        <w:rPr>
          <w:b/>
          <w:szCs w:val="20"/>
        </w:rPr>
        <w:t xml:space="preserve">ANTEPROJETO DE ENGENHARIA - </w:t>
      </w:r>
      <w:r w:rsidR="00DB01BA" w:rsidRPr="00B72055">
        <w:rPr>
          <w:szCs w:val="20"/>
        </w:rPr>
        <w:t xml:space="preserve">Peça </w:t>
      </w:r>
      <w:r w:rsidRPr="00B72055">
        <w:rPr>
          <w:szCs w:val="20"/>
        </w:rPr>
        <w:t>técnica com todos os elementos de contornos necessários e fundamentais à elaboração do projeto básico, devendo conter minimamente os seguintes elementos:</w:t>
      </w:r>
    </w:p>
    <w:p w:rsidR="00B72055" w:rsidRPr="00B72055" w:rsidRDefault="00B72055" w:rsidP="003C3324">
      <w:pPr>
        <w:pStyle w:val="PargrafodaLista"/>
        <w:numPr>
          <w:ilvl w:val="0"/>
          <w:numId w:val="35"/>
        </w:numPr>
      </w:pPr>
      <w:r w:rsidRPr="00B72055">
        <w:t>Demonstração e justificativa do programa de necessidades, visão global dos investimentos e definições relacionada</w:t>
      </w:r>
      <w:r>
        <w:t>s ao nível de serviço desejado;</w:t>
      </w:r>
    </w:p>
    <w:p w:rsidR="00B72055" w:rsidRPr="00B72055" w:rsidRDefault="00B72055" w:rsidP="003C3324">
      <w:pPr>
        <w:pStyle w:val="PargrafodaLista"/>
        <w:numPr>
          <w:ilvl w:val="0"/>
          <w:numId w:val="35"/>
        </w:numPr>
      </w:pPr>
      <w:r w:rsidRPr="00B72055">
        <w:t>Condições de solidez, segurança e d</w:t>
      </w:r>
      <w:r>
        <w:t>urabilidade e prazo de entrega;</w:t>
      </w:r>
    </w:p>
    <w:p w:rsidR="00B72055" w:rsidRPr="00B72055" w:rsidRDefault="00B72055" w:rsidP="003C3324">
      <w:pPr>
        <w:pStyle w:val="PargrafodaLista"/>
        <w:numPr>
          <w:ilvl w:val="0"/>
          <w:numId w:val="35"/>
        </w:numPr>
      </w:pPr>
      <w:r w:rsidRPr="00B72055">
        <w:t>Estética do projeto arquitetônico</w:t>
      </w:r>
      <w:r>
        <w:t>;</w:t>
      </w:r>
    </w:p>
    <w:p w:rsidR="00B72055" w:rsidRPr="00B72055" w:rsidRDefault="00B72055" w:rsidP="003C3324">
      <w:pPr>
        <w:pStyle w:val="PargrafodaLista"/>
        <w:numPr>
          <w:ilvl w:val="0"/>
          <w:numId w:val="35"/>
        </w:numPr>
      </w:pPr>
      <w:r w:rsidRPr="00B72055">
        <w:t>Parâmetros de adequação ao interesse público, à economia na utilização, à facilidade na execução, aos impactos ambientais e à acessibilidade;</w:t>
      </w:r>
    </w:p>
    <w:p w:rsidR="00B72055" w:rsidRPr="00B72055" w:rsidRDefault="00B72055" w:rsidP="003C3324">
      <w:pPr>
        <w:pStyle w:val="PargrafodaLista"/>
        <w:numPr>
          <w:ilvl w:val="0"/>
          <w:numId w:val="35"/>
        </w:numPr>
      </w:pPr>
      <w:r w:rsidRPr="00B72055">
        <w:t>Concepção da ob</w:t>
      </w:r>
      <w:r>
        <w:t>ra ou do serviço de engenharia;</w:t>
      </w:r>
    </w:p>
    <w:p w:rsidR="00B72055" w:rsidRPr="00B72055" w:rsidRDefault="00B72055" w:rsidP="003C3324">
      <w:pPr>
        <w:pStyle w:val="PargrafodaLista"/>
        <w:numPr>
          <w:ilvl w:val="0"/>
          <w:numId w:val="35"/>
        </w:numPr>
      </w:pPr>
      <w:r w:rsidRPr="00B72055">
        <w:t>Projetos anteriores ou estudos preliminares que embas</w:t>
      </w:r>
      <w:r>
        <w:t>aram a concepção adotada;</w:t>
      </w:r>
    </w:p>
    <w:p w:rsidR="00B72055" w:rsidRPr="00B72055" w:rsidRDefault="00B72055" w:rsidP="003C3324">
      <w:pPr>
        <w:pStyle w:val="PargrafodaLista"/>
        <w:numPr>
          <w:ilvl w:val="0"/>
          <w:numId w:val="35"/>
        </w:numPr>
      </w:pPr>
      <w:r w:rsidRPr="00B72055">
        <w:t>Levantamento</w:t>
      </w:r>
      <w:r>
        <w:t xml:space="preserve"> topográfico e cadastral;</w:t>
      </w:r>
    </w:p>
    <w:p w:rsidR="00B72055" w:rsidRPr="00B72055" w:rsidRDefault="00B72055" w:rsidP="003C3324">
      <w:pPr>
        <w:pStyle w:val="PargrafodaLista"/>
        <w:numPr>
          <w:ilvl w:val="0"/>
          <w:numId w:val="35"/>
        </w:numPr>
      </w:pPr>
      <w:r>
        <w:t>Pareceres de sondagem;</w:t>
      </w:r>
    </w:p>
    <w:p w:rsidR="00B72055" w:rsidRPr="00B72055" w:rsidRDefault="00B72055" w:rsidP="003C3324">
      <w:pPr>
        <w:pStyle w:val="PargrafodaLista"/>
        <w:numPr>
          <w:ilvl w:val="0"/>
          <w:numId w:val="35"/>
        </w:numPr>
      </w:pPr>
      <w:r w:rsidRPr="00B72055">
        <w:t>Memorial descritivo dos elementos da edificação, dos componentes construtivos e dos materiais de construção, de forma a estabelecer padrões mínimos para a contratação; </w:t>
      </w:r>
    </w:p>
    <w:p w:rsidR="00B72055" w:rsidRDefault="00B72055" w:rsidP="00D04B1E">
      <w:pPr>
        <w:rPr>
          <w:b/>
          <w:szCs w:val="20"/>
        </w:rPr>
      </w:pPr>
    </w:p>
    <w:p w:rsidR="006F11AC" w:rsidRDefault="006F11AC" w:rsidP="00D04B1E">
      <w:pPr>
        <w:rPr>
          <w:szCs w:val="20"/>
        </w:rPr>
      </w:pPr>
      <w:r w:rsidRPr="00220A14">
        <w:rPr>
          <w:b/>
          <w:szCs w:val="20"/>
        </w:rPr>
        <w:t xml:space="preserve">ÁREA DE </w:t>
      </w:r>
      <w:r w:rsidR="006A091E" w:rsidRPr="006A091E">
        <w:rPr>
          <w:b/>
          <w:szCs w:val="20"/>
        </w:rPr>
        <w:t>REVITALIZAÇÃO DAS BACIAS HIDROGRÁFICAS</w:t>
      </w:r>
      <w:r w:rsidRPr="00220A14">
        <w:rPr>
          <w:szCs w:val="20"/>
        </w:rPr>
        <w:t xml:space="preserve"> – Unidade da administração superior da </w:t>
      </w:r>
      <w:r>
        <w:rPr>
          <w:szCs w:val="20"/>
        </w:rPr>
        <w:t>Codevasf</w:t>
      </w:r>
      <w:r w:rsidRPr="00220A14">
        <w:rPr>
          <w:szCs w:val="20"/>
        </w:rPr>
        <w:t>, a qual estão afetas as demais unidades técnicas que têm por competência a fiscalização e a coordenação dos serviços de engenharia, ob</w:t>
      </w:r>
      <w:r>
        <w:rPr>
          <w:szCs w:val="20"/>
        </w:rPr>
        <w:t>jetos deste Termo de Referência.</w:t>
      </w:r>
    </w:p>
    <w:p w:rsidR="006F11AC" w:rsidRPr="00220A14" w:rsidRDefault="006F11AC" w:rsidP="00D04B1E">
      <w:pPr>
        <w:rPr>
          <w:szCs w:val="20"/>
        </w:rPr>
      </w:pPr>
    </w:p>
    <w:p w:rsidR="006F11AC" w:rsidRDefault="006F11AC" w:rsidP="00D04B1E">
      <w:pPr>
        <w:rPr>
          <w:szCs w:val="20"/>
        </w:rPr>
      </w:pPr>
      <w:r w:rsidRPr="001060D1">
        <w:rPr>
          <w:b/>
          <w:szCs w:val="20"/>
        </w:rPr>
        <w:t>C</w:t>
      </w:r>
      <w:r>
        <w:rPr>
          <w:b/>
          <w:szCs w:val="20"/>
        </w:rPr>
        <w:t>ODEVASF</w:t>
      </w:r>
      <w:r w:rsidRPr="001060D1">
        <w:rPr>
          <w:szCs w:val="20"/>
        </w:rPr>
        <w:t xml:space="preserve"> – Companhia de Desenvolvimento dos Vales do São Francisco e do Parnaíba – Empresa pública vinculada ao Ministério</w:t>
      </w:r>
      <w:r w:rsidRPr="00EB3286">
        <w:rPr>
          <w:szCs w:val="20"/>
        </w:rPr>
        <w:t xml:space="preserve"> da Integração Nacional, com sede no Setor de Grandes Áreas Norte, Quadra 601 – Lote 1 – Brasília-DF.</w:t>
      </w:r>
    </w:p>
    <w:p w:rsidR="006F11AC" w:rsidRPr="00EB3286" w:rsidRDefault="006F11AC" w:rsidP="00D04B1E">
      <w:pPr>
        <w:rPr>
          <w:szCs w:val="20"/>
        </w:rPr>
      </w:pPr>
    </w:p>
    <w:p w:rsidR="006F11AC" w:rsidRDefault="006F11AC" w:rsidP="00D04B1E">
      <w:pPr>
        <w:rPr>
          <w:szCs w:val="20"/>
        </w:rPr>
      </w:pPr>
      <w:r w:rsidRPr="00EB3286">
        <w:rPr>
          <w:b/>
          <w:szCs w:val="20"/>
        </w:rPr>
        <w:t>CONTRATADA</w:t>
      </w:r>
      <w:r w:rsidRPr="00EB3286">
        <w:rPr>
          <w:szCs w:val="20"/>
        </w:rPr>
        <w:t xml:space="preserve"> – Empresa licitante selecionada e contratada pela </w:t>
      </w:r>
      <w:r>
        <w:rPr>
          <w:szCs w:val="20"/>
        </w:rPr>
        <w:t>Codevasf</w:t>
      </w:r>
      <w:r w:rsidRPr="00EB3286">
        <w:rPr>
          <w:szCs w:val="20"/>
        </w:rPr>
        <w:t xml:space="preserve"> para a execução dos serviços.</w:t>
      </w:r>
    </w:p>
    <w:p w:rsidR="006F11AC" w:rsidRPr="00EB3286" w:rsidRDefault="006F11AC" w:rsidP="00D04B1E">
      <w:pPr>
        <w:rPr>
          <w:szCs w:val="20"/>
        </w:rPr>
      </w:pPr>
    </w:p>
    <w:p w:rsidR="006F11AC" w:rsidRDefault="006F11AC" w:rsidP="00D04B1E">
      <w:pPr>
        <w:rPr>
          <w:szCs w:val="20"/>
        </w:rPr>
      </w:pPr>
      <w:r w:rsidRPr="00EB3286">
        <w:rPr>
          <w:b/>
          <w:szCs w:val="20"/>
        </w:rPr>
        <w:t>CONTRATO</w:t>
      </w:r>
      <w:r w:rsidRPr="00EB3286">
        <w:rPr>
          <w:szCs w:val="20"/>
        </w:rPr>
        <w:t xml:space="preserve"> – Documento, subscrito pela </w:t>
      </w:r>
      <w:r>
        <w:rPr>
          <w:szCs w:val="20"/>
        </w:rPr>
        <w:t>Codevasf</w:t>
      </w:r>
      <w:r w:rsidR="007548ED">
        <w:rPr>
          <w:szCs w:val="20"/>
        </w:rPr>
        <w:t xml:space="preserve"> e o licitante vencedor</w:t>
      </w:r>
      <w:r w:rsidRPr="00EB3286">
        <w:rPr>
          <w:szCs w:val="20"/>
        </w:rPr>
        <w:t xml:space="preserve"> do certame, que define as obrigações e direitos de ambas com relação à execução dos serviços.</w:t>
      </w:r>
    </w:p>
    <w:p w:rsidR="006F11AC" w:rsidRPr="00EB3286" w:rsidRDefault="006F11AC" w:rsidP="00D04B1E">
      <w:pPr>
        <w:rPr>
          <w:szCs w:val="20"/>
        </w:rPr>
      </w:pPr>
    </w:p>
    <w:p w:rsidR="006F11AC" w:rsidRDefault="006F11AC" w:rsidP="00D04B1E">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6F11AC" w:rsidRDefault="006F11AC" w:rsidP="00D04B1E">
      <w:pPr>
        <w:rPr>
          <w:szCs w:val="20"/>
        </w:rPr>
      </w:pPr>
    </w:p>
    <w:p w:rsidR="006F11AC" w:rsidRDefault="006F11AC" w:rsidP="00D04B1E">
      <w:pPr>
        <w:rPr>
          <w:szCs w:val="20"/>
        </w:rPr>
      </w:pPr>
      <w:r w:rsidRPr="00462500">
        <w:rPr>
          <w:b/>
          <w:szCs w:val="20"/>
        </w:rPr>
        <w:t>DIAGNÓSTICO E ESTUDO DE ALTERNATIVAS</w:t>
      </w:r>
      <w:r w:rsidRPr="007C0A96">
        <w:rPr>
          <w:szCs w:val="20"/>
        </w:rPr>
        <w:t xml:space="preserve"> – Documento destinado a demonstrar a sustentabilidade do projeto em termos técnicos, econômicos, ambientais e sociais.</w:t>
      </w:r>
    </w:p>
    <w:p w:rsidR="006F11AC" w:rsidRPr="007C0A96" w:rsidRDefault="006F11AC" w:rsidP="00D04B1E">
      <w:pPr>
        <w:rPr>
          <w:szCs w:val="20"/>
        </w:rPr>
      </w:pPr>
    </w:p>
    <w:p w:rsidR="006F11AC" w:rsidRDefault="006F11AC" w:rsidP="00D04B1E">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w:t>
      </w:r>
      <w:r>
        <w:rPr>
          <w:szCs w:val="20"/>
        </w:rPr>
        <w:t>s documentos emitidos no Termo</w:t>
      </w:r>
      <w:r w:rsidRPr="00EB3286">
        <w:rPr>
          <w:szCs w:val="20"/>
        </w:rPr>
        <w:t xml:space="preserve"> de Referência.</w:t>
      </w:r>
    </w:p>
    <w:p w:rsidR="006F11AC" w:rsidRPr="00EB3286" w:rsidRDefault="006F11AC" w:rsidP="00D04B1E">
      <w:pPr>
        <w:rPr>
          <w:szCs w:val="20"/>
        </w:rPr>
      </w:pPr>
    </w:p>
    <w:p w:rsidR="006F11AC" w:rsidRDefault="006F11AC" w:rsidP="00D04B1E">
      <w:pPr>
        <w:rPr>
          <w:szCs w:val="20"/>
        </w:rPr>
      </w:pPr>
      <w:r w:rsidRPr="00EB3286">
        <w:rPr>
          <w:b/>
          <w:szCs w:val="20"/>
        </w:rPr>
        <w:t>DOCUMENTOS DE CONTRATO</w:t>
      </w:r>
      <w:r w:rsidRPr="00EB3286">
        <w:rPr>
          <w:szCs w:val="20"/>
        </w:rPr>
        <w:t xml:space="preserve"> – Conjunto de todos os documentos que integram o contrato e regulam a execução dos serviços</w:t>
      </w:r>
      <w:r>
        <w:rPr>
          <w:szCs w:val="20"/>
        </w:rPr>
        <w:t>, compreendendo o Edital, Termo</w:t>
      </w:r>
      <w:r w:rsidRPr="00EB3286">
        <w:rPr>
          <w:szCs w:val="20"/>
        </w:rPr>
        <w:t xml:space="preserve"> de Referência, especificações técnicas, desenhos e proposta </w:t>
      </w:r>
      <w:r w:rsidR="0001583D">
        <w:rPr>
          <w:szCs w:val="20"/>
        </w:rPr>
        <w:t>de preços</w:t>
      </w:r>
      <w:r w:rsidRPr="00EB3286">
        <w:rPr>
          <w:szCs w:val="20"/>
        </w:rPr>
        <w:t xml:space="preserve"> da executante, cronogramas e demais documentos complementares que se façam necessários à execução dos serviços.</w:t>
      </w:r>
    </w:p>
    <w:p w:rsidR="006F11AC" w:rsidRPr="00EB3286" w:rsidRDefault="006F11AC" w:rsidP="00D04B1E">
      <w:pPr>
        <w:rPr>
          <w:szCs w:val="20"/>
        </w:rPr>
      </w:pPr>
    </w:p>
    <w:p w:rsidR="00A24D80" w:rsidRDefault="00A24D80" w:rsidP="00D04B1E">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w:t>
      </w:r>
      <w:r w:rsidR="00921BB6">
        <w:rPr>
          <w:szCs w:val="20"/>
        </w:rPr>
        <w:t xml:space="preserve"> </w:t>
      </w:r>
      <w:r w:rsidRPr="007B38F2">
        <w:rPr>
          <w:szCs w:val="20"/>
        </w:rPr>
        <w:t>materiais e os procedimentos de execução a serem adotados na construção. Têm como</w:t>
      </w:r>
      <w:r>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A24D80" w:rsidRDefault="00A24D80" w:rsidP="00D04B1E">
      <w:pPr>
        <w:rPr>
          <w:szCs w:val="20"/>
        </w:rPr>
      </w:pPr>
    </w:p>
    <w:p w:rsidR="00A24D80" w:rsidRPr="00F8687C" w:rsidRDefault="00A24D80" w:rsidP="003C3324">
      <w:pPr>
        <w:pStyle w:val="PargrafodaLista"/>
        <w:numPr>
          <w:ilvl w:val="0"/>
          <w:numId w:val="36"/>
        </w:numPr>
      </w:pPr>
      <w:r>
        <w:t>G</w:t>
      </w:r>
      <w:r w:rsidRPr="00F8687C">
        <w:t xml:space="preserve">eneralidades - incluem o objetivo, identificação da obra, regime de execução da obra, fiscalização, recebimento da obra, modificações de projeto, classificação dos serviços (item c). Havendo caderno de encargos, este </w:t>
      </w:r>
      <w:r w:rsidR="00AB533F">
        <w:t xml:space="preserve">deverá </w:t>
      </w:r>
      <w:r w:rsidRPr="00F8687C">
        <w:t>englobar quase todos estes aspectos.</w:t>
      </w:r>
    </w:p>
    <w:p w:rsidR="00A24D80" w:rsidRPr="00F8687C" w:rsidRDefault="00A24D80" w:rsidP="003C3324">
      <w:pPr>
        <w:pStyle w:val="PargrafodaLista"/>
        <w:numPr>
          <w:ilvl w:val="0"/>
          <w:numId w:val="36"/>
        </w:numPr>
      </w:pPr>
      <w:r>
        <w:t>E</w:t>
      </w:r>
      <w:r w:rsidRPr="00F8687C">
        <w:t>specificação dos materiais - pode ser escrito de duas formas: genérica (aplicável a qualquer obra) ou específica (relacionando apenas os materiais a serem usados na obra em questão).</w:t>
      </w:r>
    </w:p>
    <w:p w:rsidR="00A24D80" w:rsidRPr="00F8687C" w:rsidRDefault="00A24D80" w:rsidP="003C3324">
      <w:pPr>
        <w:pStyle w:val="PargrafodaLista"/>
        <w:numPr>
          <w:ilvl w:val="0"/>
          <w:numId w:val="36"/>
        </w:numPr>
      </w:pPr>
      <w:r>
        <w:t>D</w:t>
      </w:r>
      <w:r w:rsidRPr="00F8687C">
        <w:t>iscriminação dos serviços - especifica como devem ser executados os serviços, indicando traços de argamassa, método de assentamento, forma de corte de peças, etc.</w:t>
      </w:r>
    </w:p>
    <w:p w:rsidR="006F11AC" w:rsidRPr="00EB3286" w:rsidRDefault="006F11AC" w:rsidP="00D04B1E">
      <w:pPr>
        <w:rPr>
          <w:szCs w:val="20"/>
        </w:rPr>
      </w:pPr>
    </w:p>
    <w:p w:rsidR="00251B21" w:rsidRPr="00251B21" w:rsidRDefault="006F11AC" w:rsidP="00251B21">
      <w:pPr>
        <w:rPr>
          <w:szCs w:val="20"/>
        </w:rPr>
      </w:pPr>
      <w:r w:rsidRPr="00462500">
        <w:rPr>
          <w:b/>
          <w:szCs w:val="20"/>
        </w:rPr>
        <w:t>ESTUDOS AMBIENTAIS</w:t>
      </w:r>
      <w:r w:rsidRPr="007C0A96">
        <w:rPr>
          <w:szCs w:val="20"/>
        </w:rPr>
        <w:t xml:space="preserve"> – </w:t>
      </w:r>
      <w:r w:rsidR="001C1B08">
        <w:rPr>
          <w:color w:val="000000"/>
          <w:shd w:val="clear" w:color="auto" w:fill="FFFFFF"/>
        </w:rPr>
        <w:t xml:space="preserve">são todos e quaisquer estudos relativos aos aspectos ambientais relacionados à localização, instalação, operação e ampliação de uma atividade ou empreendimento, apresentado como subsídio para a análise da licença requerida, tais como: relatório ambiental, plano e projeto de controle ambiental, relatório ambiental preliminar, diagnóstico ambiental, plano de </w:t>
      </w:r>
      <w:r w:rsidR="001C1B08" w:rsidRPr="00251B21">
        <w:rPr>
          <w:color w:val="000000"/>
          <w:shd w:val="clear" w:color="auto" w:fill="FFFFFF"/>
        </w:rPr>
        <w:t>manejo, plano de recuperação de área degradada e análise preliminar de risco</w:t>
      </w:r>
      <w:r w:rsidRPr="00251B21">
        <w:rPr>
          <w:szCs w:val="20"/>
        </w:rPr>
        <w:t>.</w:t>
      </w:r>
      <w:r w:rsidR="00251B21" w:rsidRPr="00251B21">
        <w:rPr>
          <w:szCs w:val="20"/>
        </w:rPr>
        <w:t xml:space="preserve"> Deverá caracterizar a situação do meio ambiente frente ao projeto de engenharia elaborado e exigido pela legislação ambiental municipal, estadual, federal e outros também, definidos pela legislação de recursos hídricos em todos os </w:t>
      </w:r>
      <w:r w:rsidR="00251B21">
        <w:rPr>
          <w:szCs w:val="20"/>
        </w:rPr>
        <w:t>níveis da administração pública.</w:t>
      </w:r>
    </w:p>
    <w:p w:rsidR="006F11AC" w:rsidRPr="007C0A96" w:rsidRDefault="006F11AC" w:rsidP="00D04B1E">
      <w:pPr>
        <w:rPr>
          <w:szCs w:val="20"/>
        </w:rPr>
      </w:pPr>
    </w:p>
    <w:p w:rsidR="006F11AC" w:rsidRDefault="006F11AC" w:rsidP="00D04B1E">
      <w:pPr>
        <w:rPr>
          <w:szCs w:val="20"/>
        </w:rPr>
      </w:pPr>
      <w:r w:rsidRPr="00EB3286">
        <w:rPr>
          <w:b/>
          <w:szCs w:val="20"/>
        </w:rPr>
        <w:t>FISCALIZAÇÃO</w:t>
      </w:r>
      <w:r w:rsidRPr="00EB3286">
        <w:rPr>
          <w:szCs w:val="20"/>
        </w:rPr>
        <w:t xml:space="preserve"> – Equipe da </w:t>
      </w:r>
      <w:r>
        <w:rPr>
          <w:szCs w:val="20"/>
        </w:rPr>
        <w:t>Codevasf</w:t>
      </w:r>
      <w:r w:rsidRPr="00EB3286">
        <w:rPr>
          <w:szCs w:val="20"/>
        </w:rPr>
        <w:t xml:space="preserve"> indicada para exercer em sua representação a fiscalização do </w:t>
      </w:r>
      <w:r>
        <w:rPr>
          <w:szCs w:val="20"/>
        </w:rPr>
        <w:t>contrato.</w:t>
      </w:r>
    </w:p>
    <w:p w:rsidR="006F11AC" w:rsidRPr="00EB3286" w:rsidRDefault="006F11AC" w:rsidP="00D04B1E">
      <w:pPr>
        <w:rPr>
          <w:szCs w:val="20"/>
        </w:rPr>
      </w:pPr>
    </w:p>
    <w:p w:rsidR="006F11AC" w:rsidRDefault="006F11AC" w:rsidP="00D04B1E">
      <w:pPr>
        <w:rPr>
          <w:szCs w:val="20"/>
        </w:rPr>
      </w:pPr>
      <w:r w:rsidRPr="00EB3286">
        <w:rPr>
          <w:b/>
          <w:szCs w:val="20"/>
        </w:rPr>
        <w:t>LICITANTE</w:t>
      </w:r>
      <w:r w:rsidRPr="00EB3286">
        <w:rPr>
          <w:szCs w:val="20"/>
        </w:rPr>
        <w:t xml:space="preserve"> – Empresa habilitada para apresentar proposta.</w:t>
      </w:r>
    </w:p>
    <w:p w:rsidR="006B14B4" w:rsidRPr="00EB3286" w:rsidRDefault="006B14B4" w:rsidP="00D04B1E">
      <w:pPr>
        <w:rPr>
          <w:szCs w:val="20"/>
        </w:rPr>
      </w:pPr>
    </w:p>
    <w:p w:rsidR="006B14B4" w:rsidRDefault="006B14B4" w:rsidP="00D04B1E">
      <w:pPr>
        <w:rPr>
          <w:szCs w:val="20"/>
        </w:rPr>
      </w:pPr>
      <w:r w:rsidRPr="0090672D">
        <w:rPr>
          <w:b/>
          <w:szCs w:val="20"/>
        </w:rPr>
        <w:t xml:space="preserve">MINUTA DO PROJETO BÁSICO - </w:t>
      </w:r>
      <w:r w:rsidRPr="0090672D">
        <w:rPr>
          <w:szCs w:val="20"/>
        </w:rPr>
        <w:t xml:space="preserve">documento elaborado pela </w:t>
      </w:r>
      <w:r>
        <w:rPr>
          <w:szCs w:val="20"/>
        </w:rPr>
        <w:t>CONTRATADA</w:t>
      </w:r>
      <w:r w:rsidRPr="0090672D">
        <w:rPr>
          <w:szCs w:val="20"/>
        </w:rPr>
        <w:t>, no qual é apresentado o relato prévio dos serviços/estudos executados, objetos deste Termo de Referência, a ser entregue antecipadamente ao Relatório Final, permitindo o conhecimento das soluções propostas para o sistema e as tomadas de decisões que se façam necessárias;</w:t>
      </w:r>
    </w:p>
    <w:p w:rsidR="006B14B4" w:rsidRPr="0090672D" w:rsidRDefault="006B14B4" w:rsidP="00D04B1E">
      <w:pPr>
        <w:rPr>
          <w:szCs w:val="20"/>
        </w:rPr>
      </w:pPr>
    </w:p>
    <w:p w:rsidR="006B14B4" w:rsidRDefault="006B14B4" w:rsidP="00D04B1E">
      <w:pPr>
        <w:rPr>
          <w:szCs w:val="20"/>
        </w:rPr>
      </w:pPr>
      <w:r w:rsidRPr="0090672D">
        <w:rPr>
          <w:b/>
          <w:szCs w:val="20"/>
        </w:rPr>
        <w:t xml:space="preserve">NOTA DE EMPENHO </w:t>
      </w:r>
      <w:r w:rsidRPr="0090672D">
        <w:rPr>
          <w:szCs w:val="20"/>
        </w:rPr>
        <w:t>- documento usado para registrar operações que envolvam despesas orçamentárias, constando nome do credor, especificação e valor da despesa, bem como a dedução desta do saldo da dotação própria;</w:t>
      </w:r>
    </w:p>
    <w:p w:rsidR="006B14B4" w:rsidRPr="0090672D" w:rsidRDefault="006B14B4" w:rsidP="00D04B1E">
      <w:pPr>
        <w:rPr>
          <w:szCs w:val="20"/>
        </w:rPr>
      </w:pPr>
    </w:p>
    <w:p w:rsidR="006B14B4" w:rsidRPr="0090672D" w:rsidRDefault="006B14B4" w:rsidP="00D04B1E">
      <w:pPr>
        <w:rPr>
          <w:szCs w:val="20"/>
        </w:rPr>
      </w:pPr>
      <w:r w:rsidRPr="0090672D">
        <w:rPr>
          <w:b/>
          <w:szCs w:val="20"/>
        </w:rPr>
        <w:t>ORÇAMENTO E QUANTITATIVOS</w:t>
      </w:r>
      <w:r>
        <w:rPr>
          <w:b/>
          <w:szCs w:val="20"/>
        </w:rPr>
        <w:t xml:space="preserve"> </w:t>
      </w:r>
      <w:r w:rsidRPr="0090672D">
        <w:rPr>
          <w:b/>
          <w:szCs w:val="20"/>
        </w:rPr>
        <w:t xml:space="preserve">– </w:t>
      </w:r>
      <w:r w:rsidRPr="0090672D">
        <w:rPr>
          <w:szCs w:val="20"/>
        </w:rPr>
        <w:t>documento detalhado contendo o custo global da obra, fundamentado em quantitativos de serviços e fornecimento de materiais, contendo memória de cálculo com os critérios de medições, cotações de insumos ou preços baseados no SINAPI e composições de preços dos serviços, a ser elaborado em planilha orçamentária do programa “Excel”;</w:t>
      </w:r>
    </w:p>
    <w:p w:rsidR="006B14B4" w:rsidRDefault="006B14B4" w:rsidP="00D04B1E">
      <w:pPr>
        <w:rPr>
          <w:b/>
          <w:szCs w:val="20"/>
        </w:rPr>
      </w:pPr>
    </w:p>
    <w:p w:rsidR="006B14B4" w:rsidRPr="00220A14" w:rsidRDefault="006B14B4" w:rsidP="00D04B1E">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rsidR="006B14B4" w:rsidRPr="009F0389" w:rsidRDefault="006B14B4" w:rsidP="00D04B1E">
      <w:pPr>
        <w:rPr>
          <w:szCs w:val="20"/>
        </w:rPr>
      </w:pPr>
    </w:p>
    <w:p w:rsidR="006F11AC" w:rsidRDefault="006F11AC" w:rsidP="00D04B1E">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em cada uma.</w:t>
      </w:r>
    </w:p>
    <w:p w:rsidR="006F11AC" w:rsidRPr="00EB3286" w:rsidRDefault="006F11AC" w:rsidP="00D04B1E">
      <w:pPr>
        <w:rPr>
          <w:szCs w:val="20"/>
        </w:rPr>
      </w:pPr>
    </w:p>
    <w:p w:rsidR="006F11AC" w:rsidRDefault="006F11AC" w:rsidP="00D04B1E">
      <w:pPr>
        <w:rPr>
          <w:szCs w:val="20"/>
        </w:rPr>
      </w:pPr>
      <w:r w:rsidRPr="00EB3286">
        <w:rPr>
          <w:b/>
          <w:szCs w:val="20"/>
        </w:rPr>
        <w:t>PROJETO BÁSICO</w:t>
      </w:r>
      <w:r w:rsidRPr="00EB3286">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6F11AC" w:rsidRDefault="006F11AC" w:rsidP="00D04B1E">
      <w:pPr>
        <w:rPr>
          <w:szCs w:val="20"/>
        </w:rPr>
      </w:pPr>
    </w:p>
    <w:p w:rsidR="00171ED1" w:rsidRPr="00E81829" w:rsidRDefault="00171ED1" w:rsidP="00D04B1E">
      <w:pPr>
        <w:pStyle w:val="PargrafodaLista"/>
        <w:numPr>
          <w:ilvl w:val="0"/>
          <w:numId w:val="5"/>
        </w:numPr>
        <w:spacing w:before="120"/>
        <w:ind w:left="714" w:hanging="357"/>
        <w:rPr>
          <w:szCs w:val="20"/>
        </w:rPr>
      </w:pPr>
      <w:r w:rsidRPr="00E81829">
        <w:rPr>
          <w:szCs w:val="20"/>
        </w:rPr>
        <w:t>Desenvolvimento da solução escolhida de forma a fornecer visão global do empreendimento e identificar seus elementos constitutivos com clareza;</w:t>
      </w:r>
    </w:p>
    <w:p w:rsidR="00171ED1" w:rsidRPr="00E81829" w:rsidRDefault="00171ED1" w:rsidP="00D04B1E">
      <w:pPr>
        <w:pStyle w:val="PargrafodaLista"/>
        <w:numPr>
          <w:ilvl w:val="0"/>
          <w:numId w:val="5"/>
        </w:numPr>
        <w:spacing w:before="120"/>
        <w:ind w:left="714" w:hanging="357"/>
        <w:rPr>
          <w:szCs w:val="20"/>
        </w:rPr>
      </w:pPr>
      <w:r w:rsidRPr="00E81829">
        <w:rPr>
          <w:szCs w:val="20"/>
        </w:rPr>
        <w:lastRenderedPageBreak/>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rsidR="00171ED1" w:rsidRPr="00E81829" w:rsidRDefault="00171ED1" w:rsidP="00D04B1E">
      <w:pPr>
        <w:pStyle w:val="PargrafodaLista"/>
        <w:numPr>
          <w:ilvl w:val="0"/>
          <w:numId w:val="5"/>
        </w:numPr>
        <w:spacing w:before="120"/>
        <w:ind w:left="714" w:hanging="357"/>
        <w:rPr>
          <w:szCs w:val="20"/>
        </w:rPr>
      </w:pPr>
      <w:r w:rsidRPr="00E81829">
        <w:rPr>
          <w:szCs w:val="20"/>
        </w:rPr>
        <w:t>Identificação dos tipos de serviços a executar e de materiais e equipamentos a incorporar à implantação do empreendimento, bem como especificações que assegurem os melhores resultados para o mesmo;</w:t>
      </w:r>
    </w:p>
    <w:p w:rsidR="00171ED1" w:rsidRDefault="00171ED1" w:rsidP="00D04B1E">
      <w:pPr>
        <w:pStyle w:val="PargrafodaLista"/>
        <w:numPr>
          <w:ilvl w:val="0"/>
          <w:numId w:val="5"/>
        </w:numPr>
        <w:spacing w:before="120"/>
        <w:ind w:left="714" w:hanging="357"/>
        <w:rPr>
          <w:szCs w:val="20"/>
        </w:rPr>
      </w:pPr>
      <w:r w:rsidRPr="00E81829">
        <w:rPr>
          <w:szCs w:val="20"/>
        </w:rPr>
        <w:t>Informações que possibilitem o estudo e a dedução de métodos construtivos, instalações provisórias e condições organizacionais para a implantação do empreendimento;</w:t>
      </w:r>
    </w:p>
    <w:p w:rsidR="00171ED1" w:rsidRPr="006449BA" w:rsidRDefault="00171ED1" w:rsidP="00D04B1E">
      <w:pPr>
        <w:pStyle w:val="PargrafodaLista"/>
        <w:numPr>
          <w:ilvl w:val="0"/>
          <w:numId w:val="5"/>
        </w:numPr>
        <w:spacing w:before="120"/>
        <w:ind w:left="714" w:hanging="357"/>
        <w:rPr>
          <w:szCs w:val="20"/>
        </w:rPr>
      </w:pPr>
      <w:r w:rsidRPr="00CF6A9A">
        <w:t>Subsídios</w:t>
      </w:r>
      <w:r w:rsidRPr="00E81829">
        <w:t xml:space="preserve">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rsidR="00171ED1" w:rsidRPr="00EB3286" w:rsidRDefault="00171ED1" w:rsidP="00D04B1E">
      <w:pPr>
        <w:rPr>
          <w:szCs w:val="20"/>
        </w:rPr>
      </w:pPr>
    </w:p>
    <w:p w:rsidR="00A24D80" w:rsidRDefault="00A24D80" w:rsidP="00D04B1E">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6F11AC" w:rsidRPr="00EB3286" w:rsidRDefault="006F11AC" w:rsidP="00D04B1E">
      <w:pPr>
        <w:rPr>
          <w:szCs w:val="20"/>
        </w:rPr>
      </w:pPr>
    </w:p>
    <w:p w:rsidR="006F11AC" w:rsidRDefault="006F11AC" w:rsidP="00D04B1E">
      <w:pPr>
        <w:rPr>
          <w:szCs w:val="20"/>
        </w:rPr>
      </w:pPr>
      <w:r w:rsidRPr="00EB3286">
        <w:rPr>
          <w:b/>
          <w:szCs w:val="20"/>
        </w:rPr>
        <w:t>PROPOSTA</w:t>
      </w:r>
      <w:r w:rsidR="006B14B4">
        <w:rPr>
          <w:b/>
          <w:szCs w:val="20"/>
        </w:rPr>
        <w:t xml:space="preserve"> </w:t>
      </w:r>
      <w:r w:rsidRPr="00EB3286">
        <w:rPr>
          <w:szCs w:val="20"/>
        </w:rPr>
        <w:t>– Documento gerado pelo licitante que estabelece os valores unitário e global dos serviços e fornecimentos, apresentando todo o detalhamento dos custos e preços unitários propostos.</w:t>
      </w:r>
    </w:p>
    <w:p w:rsidR="006F11AC" w:rsidRPr="00EB3286" w:rsidRDefault="006F11AC" w:rsidP="00D04B1E">
      <w:pPr>
        <w:rPr>
          <w:szCs w:val="20"/>
        </w:rPr>
      </w:pPr>
    </w:p>
    <w:p w:rsidR="006F11AC" w:rsidRDefault="006F11AC" w:rsidP="00D04B1E">
      <w:pPr>
        <w:rPr>
          <w:szCs w:val="20"/>
        </w:rPr>
      </w:pPr>
      <w:r w:rsidRPr="007C0A96">
        <w:rPr>
          <w:b/>
          <w:szCs w:val="20"/>
        </w:rPr>
        <w:t>PROPOSTA TÉCNICA</w:t>
      </w:r>
      <w:r w:rsidRPr="007C0A96">
        <w:rPr>
          <w:szCs w:val="20"/>
        </w:rPr>
        <w:t xml:space="preserve"> – D</w:t>
      </w:r>
      <w:r w:rsidR="00376A95" w:rsidRPr="00376A95">
        <w:rPr>
          <w:szCs w:val="20"/>
        </w:rPr>
        <w:t xml:space="preserve">ocumento fundamentado no detalhamento estabelecido neste Termo de Referência, subsidiado por justificativas metodológicas, bem como pelos recursos humanos e materiais, definidos </w:t>
      </w:r>
      <w:r w:rsidR="007548ED">
        <w:rPr>
          <w:szCs w:val="20"/>
        </w:rPr>
        <w:t>e quantificados a critério do</w:t>
      </w:r>
      <w:r w:rsidR="00376A95" w:rsidRPr="00376A95">
        <w:rPr>
          <w:szCs w:val="20"/>
        </w:rPr>
        <w:t xml:space="preserve"> concorrente</w:t>
      </w:r>
      <w:r w:rsidR="007548ED">
        <w:rPr>
          <w:szCs w:val="20"/>
        </w:rPr>
        <w:t xml:space="preserve"> licitante, segundo os quais ele</w:t>
      </w:r>
      <w:r w:rsidR="00376A95" w:rsidRPr="00376A95">
        <w:rPr>
          <w:szCs w:val="20"/>
        </w:rPr>
        <w:t xml:space="preserve"> se propõe a executar os serviços</w:t>
      </w:r>
      <w:r w:rsidRPr="007C0A96">
        <w:rPr>
          <w:szCs w:val="20"/>
        </w:rPr>
        <w:t>.</w:t>
      </w:r>
    </w:p>
    <w:p w:rsidR="006F11AC" w:rsidRPr="007C0A96" w:rsidRDefault="006F11AC" w:rsidP="00D04B1E">
      <w:pPr>
        <w:rPr>
          <w:szCs w:val="20"/>
        </w:rPr>
      </w:pPr>
    </w:p>
    <w:p w:rsidR="006F11AC" w:rsidRDefault="006F11AC" w:rsidP="00D04B1E">
      <w:pPr>
        <w:rPr>
          <w:szCs w:val="20"/>
        </w:rPr>
      </w:pPr>
      <w:r w:rsidRPr="007C0A96">
        <w:rPr>
          <w:b/>
          <w:szCs w:val="20"/>
        </w:rPr>
        <w:t>RELATÓRIO DE ANDAMENTO</w:t>
      </w:r>
      <w:r w:rsidRPr="007C0A96">
        <w:rPr>
          <w:szCs w:val="20"/>
        </w:rPr>
        <w:t xml:space="preserve"> – Documento a ser emitido pela </w:t>
      </w:r>
      <w:r w:rsidR="00A915F4">
        <w:rPr>
          <w:szCs w:val="20"/>
        </w:rPr>
        <w:t>CONTRATADA</w:t>
      </w:r>
      <w:r w:rsidRPr="007C0A96">
        <w:rPr>
          <w:szCs w:val="20"/>
        </w:rPr>
        <w:t>, com o resumo da situação física e financeira, contendo: cumprimento da programação, ocorrências, recomendações, além de conclusões e projeções a respeito de prazos e custos.</w:t>
      </w:r>
    </w:p>
    <w:p w:rsidR="006B14B4" w:rsidRDefault="006B14B4" w:rsidP="00D04B1E">
      <w:pPr>
        <w:rPr>
          <w:b/>
          <w:szCs w:val="20"/>
        </w:rPr>
      </w:pPr>
    </w:p>
    <w:p w:rsidR="006B14B4" w:rsidRPr="000A0148" w:rsidRDefault="006B14B4" w:rsidP="00D04B1E">
      <w:pPr>
        <w:rPr>
          <w:szCs w:val="20"/>
        </w:rPr>
      </w:pPr>
      <w:r w:rsidRPr="000A0148">
        <w:rPr>
          <w:b/>
          <w:szCs w:val="20"/>
        </w:rPr>
        <w:t>RELATÓRIO FINAL</w:t>
      </w:r>
      <w:r w:rsidRPr="000A0148">
        <w:rPr>
          <w:szCs w:val="20"/>
        </w:rPr>
        <w:t xml:space="preserve"> - documento elaborado pela </w:t>
      </w:r>
      <w:r>
        <w:rPr>
          <w:szCs w:val="20"/>
        </w:rPr>
        <w:t>CONTRATADA</w:t>
      </w:r>
      <w:r w:rsidRPr="000A0148">
        <w:rPr>
          <w:szCs w:val="20"/>
        </w:rPr>
        <w:t>, previsto para ser entregue ao término dos trabalhos objeto deste Termo de Referência, no qual é apresentado o relato dos serviços executados;</w:t>
      </w:r>
    </w:p>
    <w:p w:rsidR="006B14B4" w:rsidRPr="000A0148" w:rsidRDefault="006B14B4" w:rsidP="00D04B1E">
      <w:pPr>
        <w:rPr>
          <w:b/>
          <w:szCs w:val="20"/>
        </w:rPr>
      </w:pPr>
    </w:p>
    <w:p w:rsidR="006B14B4" w:rsidRPr="000A0148" w:rsidRDefault="006B14B4" w:rsidP="00D04B1E">
      <w:pPr>
        <w:rPr>
          <w:szCs w:val="20"/>
        </w:rPr>
      </w:pPr>
      <w:r w:rsidRPr="000A0148">
        <w:rPr>
          <w:b/>
          <w:szCs w:val="20"/>
        </w:rPr>
        <w:t>RELATÓRIO PARCIAL</w:t>
      </w:r>
      <w:r w:rsidRPr="000A0148">
        <w:rPr>
          <w:szCs w:val="20"/>
        </w:rPr>
        <w:t xml:space="preserve"> - documento a ser apresentado pela </w:t>
      </w:r>
      <w:r>
        <w:rPr>
          <w:szCs w:val="20"/>
        </w:rPr>
        <w:t>CONTRATADA</w:t>
      </w:r>
      <w:r w:rsidRPr="000A0148">
        <w:rPr>
          <w:szCs w:val="20"/>
        </w:rPr>
        <w:t>, contendo a evidência do resultado parcial da execução dos serviços ou de componentes dos serviços</w:t>
      </w:r>
      <w:r>
        <w:rPr>
          <w:szCs w:val="20"/>
        </w:rPr>
        <w:t xml:space="preserve"> (Minuta)</w:t>
      </w:r>
      <w:r w:rsidRPr="000A0148">
        <w:rPr>
          <w:szCs w:val="20"/>
        </w:rPr>
        <w:t>.</w:t>
      </w:r>
    </w:p>
    <w:p w:rsidR="006B14B4" w:rsidRPr="000A0148" w:rsidRDefault="006B14B4" w:rsidP="00D04B1E">
      <w:pPr>
        <w:rPr>
          <w:b/>
          <w:szCs w:val="20"/>
        </w:rPr>
      </w:pPr>
    </w:p>
    <w:p w:rsidR="006B14B4" w:rsidRPr="00045499" w:rsidRDefault="006B14B4" w:rsidP="00D04B1E">
      <w:pPr>
        <w:rPr>
          <w:szCs w:val="20"/>
        </w:rPr>
      </w:pPr>
      <w:r w:rsidRPr="000A0148">
        <w:rPr>
          <w:b/>
          <w:szCs w:val="20"/>
        </w:rPr>
        <w:t>RELATÓRIO DE RECONHECIMENTO</w:t>
      </w:r>
      <w:r w:rsidRPr="000A0148">
        <w:rPr>
          <w:szCs w:val="20"/>
        </w:rPr>
        <w:t xml:space="preserve"> - documento a ser elaborado pela </w:t>
      </w:r>
      <w:r>
        <w:rPr>
          <w:szCs w:val="20"/>
        </w:rPr>
        <w:t>CONTRATADA</w:t>
      </w:r>
      <w:r w:rsidRPr="000A0148">
        <w:rPr>
          <w:szCs w:val="20"/>
        </w:rPr>
        <w:t>, compreendendo a apresentação do Diagnóstico (reconhecimento da situação atual dos sistemas existentes) e do Estudo de Concepção (justificativa técnica para o desenvolvimento dos serviços); além dos demais assuntos estabelecidos em caráter sistemático;</w:t>
      </w:r>
    </w:p>
    <w:p w:rsidR="006B14B4" w:rsidRDefault="006B14B4" w:rsidP="00D04B1E">
      <w:pPr>
        <w:rPr>
          <w:szCs w:val="20"/>
        </w:rPr>
      </w:pPr>
    </w:p>
    <w:p w:rsidR="006F11AC" w:rsidRDefault="006F11AC" w:rsidP="00D04B1E">
      <w:pPr>
        <w:rPr>
          <w:szCs w:val="20"/>
        </w:rPr>
      </w:pPr>
      <w:r w:rsidRPr="00EB3286">
        <w:rPr>
          <w:b/>
          <w:szCs w:val="20"/>
        </w:rPr>
        <w:t>REUNIÃO DE PARTIDA</w:t>
      </w:r>
      <w:r w:rsidRPr="00EB3286">
        <w:rPr>
          <w:szCs w:val="20"/>
        </w:rPr>
        <w:t xml:space="preserve"> – Reunião com as partes envolvidas, </w:t>
      </w:r>
      <w:r w:rsidR="008B36AB">
        <w:rPr>
          <w:szCs w:val="20"/>
        </w:rPr>
        <w:t>CONTRATADA</w:t>
      </w:r>
      <w:r w:rsidRPr="00EB3286">
        <w:rPr>
          <w:szCs w:val="20"/>
        </w:rPr>
        <w:t xml:space="preserve">, </w:t>
      </w:r>
      <w:r>
        <w:rPr>
          <w:szCs w:val="20"/>
        </w:rPr>
        <w:t>Codevasf</w:t>
      </w:r>
      <w:r w:rsidRPr="00EB3286">
        <w:rPr>
          <w:szCs w:val="20"/>
        </w:rPr>
        <w:t xml:space="preserve"> e </w:t>
      </w:r>
      <w:r w:rsidR="00FC4AC9">
        <w:rPr>
          <w:szCs w:val="20"/>
        </w:rPr>
        <w:t>contratados</w:t>
      </w:r>
      <w:r w:rsidRPr="00EB3286">
        <w:rPr>
          <w:szCs w:val="20"/>
        </w:rPr>
        <w:t xml:space="preserve">, onde se define todos os detalhes do plano de trabalho e dá-se o “start up” da execução </w:t>
      </w:r>
      <w:r w:rsidR="00A3505B">
        <w:rPr>
          <w:szCs w:val="20"/>
        </w:rPr>
        <w:t>dos serviços.</w:t>
      </w:r>
    </w:p>
    <w:p w:rsidR="006F11AC" w:rsidRPr="00EB3286" w:rsidRDefault="006F11AC" w:rsidP="00D04B1E">
      <w:pPr>
        <w:rPr>
          <w:szCs w:val="20"/>
        </w:rPr>
      </w:pPr>
    </w:p>
    <w:p w:rsidR="006F11AC" w:rsidRDefault="006F11AC" w:rsidP="00D04B1E">
      <w:pPr>
        <w:rPr>
          <w:szCs w:val="20"/>
        </w:rPr>
      </w:pPr>
      <w:r w:rsidRPr="007C0A96">
        <w:rPr>
          <w:b/>
          <w:szCs w:val="20"/>
        </w:rPr>
        <w:t>SERVIÇOS SIMILARES</w:t>
      </w:r>
      <w:r w:rsidRPr="007C0A96">
        <w:rPr>
          <w:szCs w:val="20"/>
        </w:rPr>
        <w:t xml:space="preserve"> – Projetos elaborados anteriormente com o mesmo grau de dificuldade e contr</w:t>
      </w:r>
      <w:r>
        <w:rPr>
          <w:szCs w:val="20"/>
        </w:rPr>
        <w:t>ole dos propostos neste Termo</w:t>
      </w:r>
      <w:r w:rsidR="007218CF">
        <w:rPr>
          <w:szCs w:val="20"/>
        </w:rPr>
        <w:t xml:space="preserve"> de Referência</w:t>
      </w:r>
      <w:r>
        <w:rPr>
          <w:szCs w:val="20"/>
        </w:rPr>
        <w:t>.</w:t>
      </w:r>
    </w:p>
    <w:p w:rsidR="006F11AC" w:rsidRPr="00E92590" w:rsidRDefault="006F11AC" w:rsidP="00D04B1E">
      <w:pPr>
        <w:rPr>
          <w:szCs w:val="20"/>
        </w:rPr>
      </w:pPr>
    </w:p>
    <w:p w:rsidR="00DC541F" w:rsidRPr="00E92590" w:rsidRDefault="00DC541F" w:rsidP="00D04B1E">
      <w:pPr>
        <w:rPr>
          <w:b/>
          <w:szCs w:val="20"/>
        </w:rPr>
      </w:pPr>
      <w:r w:rsidRPr="00E92590">
        <w:rPr>
          <w:b/>
          <w:szCs w:val="20"/>
        </w:rPr>
        <w:t xml:space="preserve">SISTEMA DE ESGOTAMENTO SANITÁRIO - </w:t>
      </w:r>
      <w:r w:rsidRPr="00E92590">
        <w:rPr>
          <w:szCs w:val="20"/>
        </w:rPr>
        <w:t>projeto e obra civil concebida para atender às cidades definidas neste instrumento, contemplando: ligações intradomiciliares, ligações prediais, redes coletoras, interceptores, emissários, estações elevatórias, linhas de recalque e estação de tratamento.</w:t>
      </w:r>
    </w:p>
    <w:p w:rsidR="00DC541F" w:rsidRPr="00E92590" w:rsidRDefault="00DC541F" w:rsidP="00D04B1E">
      <w:pPr>
        <w:rPr>
          <w:szCs w:val="20"/>
        </w:rPr>
      </w:pPr>
    </w:p>
    <w:p w:rsidR="006F11AC" w:rsidRDefault="006F11AC" w:rsidP="00D04B1E">
      <w:pPr>
        <w:rPr>
          <w:szCs w:val="20"/>
        </w:rPr>
      </w:pPr>
      <w:r w:rsidRPr="00E92590">
        <w:rPr>
          <w:b/>
          <w:szCs w:val="20"/>
        </w:rPr>
        <w:t>SUPERINTENDÊNCIA REGIONAL</w:t>
      </w:r>
      <w:r w:rsidR="00E3433A">
        <w:rPr>
          <w:b/>
          <w:szCs w:val="20"/>
        </w:rPr>
        <w:t xml:space="preserve"> (7ªSR)</w:t>
      </w:r>
      <w:r w:rsidRPr="00E92590">
        <w:rPr>
          <w:szCs w:val="20"/>
        </w:rPr>
        <w:t xml:space="preserve"> – Unidade executiva descentralizada subordinada diretamente à presidência da Codevasf, situada </w:t>
      </w:r>
      <w:r w:rsidR="00E3433A">
        <w:rPr>
          <w:szCs w:val="20"/>
        </w:rPr>
        <w:t>na r</w:t>
      </w:r>
      <w:r w:rsidR="00E3433A" w:rsidRPr="00E3433A">
        <w:rPr>
          <w:szCs w:val="20"/>
        </w:rPr>
        <w:t>ua Taumaturgo de Azevedo, 2315 - Bloco 2 - Centro Sul</w:t>
      </w:r>
      <w:r w:rsidR="00E3433A">
        <w:rPr>
          <w:szCs w:val="20"/>
        </w:rPr>
        <w:t xml:space="preserve">, </w:t>
      </w:r>
      <w:r w:rsidR="00E3433A" w:rsidRPr="00E3433A">
        <w:rPr>
          <w:szCs w:val="20"/>
        </w:rPr>
        <w:t>CEP: 64.001-340</w:t>
      </w:r>
      <w:r w:rsidR="00E3433A">
        <w:rPr>
          <w:szCs w:val="20"/>
        </w:rPr>
        <w:t>, na cidade d</w:t>
      </w:r>
      <w:r w:rsidRPr="00E92590">
        <w:rPr>
          <w:szCs w:val="20"/>
        </w:rPr>
        <w:t xml:space="preserve">e </w:t>
      </w:r>
      <w:r w:rsidR="0054529A">
        <w:rPr>
          <w:szCs w:val="20"/>
        </w:rPr>
        <w:t>Teresina</w:t>
      </w:r>
      <w:r w:rsidR="00DC541F" w:rsidRPr="00E92590">
        <w:rPr>
          <w:szCs w:val="20"/>
        </w:rPr>
        <w:t>, no estado d</w:t>
      </w:r>
      <w:r w:rsidR="0054529A">
        <w:rPr>
          <w:szCs w:val="20"/>
        </w:rPr>
        <w:t>o Piauí</w:t>
      </w:r>
      <w:r w:rsidR="00DC541F" w:rsidRPr="00E92590">
        <w:rPr>
          <w:szCs w:val="20"/>
        </w:rPr>
        <w:t>,</w:t>
      </w:r>
      <w:r w:rsidRPr="00E92590">
        <w:rPr>
          <w:szCs w:val="20"/>
        </w:rPr>
        <w:t xml:space="preserve"> em cuja jurisdição territorial </w:t>
      </w:r>
      <w:r w:rsidR="007E1F0B" w:rsidRPr="00E92590">
        <w:rPr>
          <w:szCs w:val="20"/>
        </w:rPr>
        <w:t>localizam</w:t>
      </w:r>
      <w:r w:rsidR="007E1F0B" w:rsidRPr="00220A14">
        <w:rPr>
          <w:szCs w:val="20"/>
        </w:rPr>
        <w:t>-se</w:t>
      </w:r>
      <w:r w:rsidRPr="00220A14">
        <w:rPr>
          <w:szCs w:val="20"/>
        </w:rPr>
        <w:t xml:space="preserve"> os serviços objeto deste Termo de Referência.</w:t>
      </w:r>
    </w:p>
    <w:p w:rsidR="00E3433A" w:rsidRDefault="00E3433A" w:rsidP="00D04B1E">
      <w:pPr>
        <w:rPr>
          <w:b/>
          <w:szCs w:val="20"/>
        </w:rPr>
      </w:pPr>
    </w:p>
    <w:p w:rsidR="006F11AC" w:rsidRPr="00220A14" w:rsidRDefault="006F11AC" w:rsidP="00D04B1E">
      <w:pPr>
        <w:rPr>
          <w:szCs w:val="20"/>
        </w:rPr>
      </w:pPr>
      <w:r w:rsidRPr="00220A14">
        <w:rPr>
          <w:b/>
          <w:szCs w:val="20"/>
        </w:rPr>
        <w:lastRenderedPageBreak/>
        <w:t>TERMO DE REFERÊNCIA</w:t>
      </w:r>
      <w:r>
        <w:rPr>
          <w:szCs w:val="20"/>
        </w:rPr>
        <w:t>–</w:t>
      </w:r>
      <w:r w:rsidRPr="00220A14">
        <w:rPr>
          <w:szCs w:val="20"/>
        </w:rPr>
        <w:t xml:space="preserve"> Conjunto de elementos necessários e suficientes, com nível de precisão adequado, para caracterizar os serviços a serem contratado</w:t>
      </w:r>
      <w:r w:rsidR="00A24D80">
        <w:rPr>
          <w:szCs w:val="20"/>
        </w:rPr>
        <w:t>s ou os bens a serem fornecidos</w:t>
      </w:r>
      <w:r w:rsidRPr="00220A14">
        <w:rPr>
          <w:szCs w:val="20"/>
        </w:rPr>
        <w:t>.</w:t>
      </w:r>
    </w:p>
    <w:p w:rsidR="0013108C" w:rsidRDefault="0013108C" w:rsidP="00D04B1E"/>
    <w:p w:rsidR="00E92590" w:rsidRDefault="00E92590" w:rsidP="00D04B1E"/>
    <w:p w:rsidR="00E92590" w:rsidRDefault="00E92590" w:rsidP="00D04B1E"/>
    <w:p w:rsidR="008C07AD" w:rsidRPr="001C0D81" w:rsidRDefault="00021666" w:rsidP="00EE280B">
      <w:pPr>
        <w:pStyle w:val="Ttulo1"/>
        <w:rPr>
          <w:color w:val="000000" w:themeColor="text1"/>
        </w:rPr>
      </w:pPr>
      <w:bookmarkStart w:id="6" w:name="_Toc466614269"/>
      <w:bookmarkEnd w:id="5"/>
      <w:r w:rsidRPr="001C0D81">
        <w:rPr>
          <w:color w:val="000000" w:themeColor="text1"/>
        </w:rPr>
        <w:t>FORMA DE REALIZAÇÃO, MODO DE DISPUTA, REGIME DE EXECUÇÃO, VALOR ESTIMADO E CRITÉRIO DE JULGAMENTO.</w:t>
      </w:r>
      <w:bookmarkEnd w:id="6"/>
    </w:p>
    <w:p w:rsidR="00021666" w:rsidRPr="001C0D81" w:rsidRDefault="00021666" w:rsidP="00D04B1E">
      <w:pPr>
        <w:rPr>
          <w:color w:val="000000" w:themeColor="text1"/>
        </w:rPr>
      </w:pPr>
    </w:p>
    <w:p w:rsidR="00EE280B" w:rsidRPr="001C0D81" w:rsidRDefault="00EE280B" w:rsidP="00EE280B">
      <w:pPr>
        <w:pStyle w:val="Ttulo2"/>
        <w:ind w:left="0" w:firstLine="0"/>
        <w:rPr>
          <w:color w:val="000000" w:themeColor="text1"/>
        </w:rPr>
      </w:pPr>
      <w:r w:rsidRPr="001C0D81">
        <w:rPr>
          <w:b/>
          <w:color w:val="000000" w:themeColor="text1"/>
        </w:rPr>
        <w:t>Forma de Realização</w:t>
      </w:r>
      <w:r w:rsidRPr="001C0D81">
        <w:rPr>
          <w:color w:val="000000" w:themeColor="text1"/>
        </w:rPr>
        <w:t xml:space="preserve">: </w:t>
      </w:r>
      <w:r w:rsidRPr="001C0D81">
        <w:rPr>
          <w:color w:val="000000" w:themeColor="text1"/>
          <w:lang w:eastAsia="pt-BR"/>
        </w:rPr>
        <w:t>Eletrônica</w:t>
      </w:r>
      <w:r w:rsidRPr="001C0D81">
        <w:rPr>
          <w:color w:val="000000" w:themeColor="text1"/>
        </w:rPr>
        <w:t>.</w:t>
      </w:r>
    </w:p>
    <w:p w:rsidR="001C0D81" w:rsidRPr="001C0D81" w:rsidRDefault="001C0D81" w:rsidP="001C0D81">
      <w:pPr>
        <w:pStyle w:val="Ttulo2"/>
        <w:numPr>
          <w:ilvl w:val="0"/>
          <w:numId w:val="0"/>
        </w:numPr>
        <w:rPr>
          <w:color w:val="000000" w:themeColor="text1"/>
        </w:rPr>
      </w:pPr>
    </w:p>
    <w:p w:rsidR="00EE280B" w:rsidRPr="001C0D81" w:rsidRDefault="00EE280B" w:rsidP="00EE280B">
      <w:pPr>
        <w:pStyle w:val="Ttulo2"/>
        <w:ind w:left="0" w:firstLine="0"/>
        <w:rPr>
          <w:color w:val="000000" w:themeColor="text1"/>
        </w:rPr>
      </w:pPr>
      <w:r w:rsidRPr="001C0D81">
        <w:rPr>
          <w:b/>
          <w:color w:val="000000" w:themeColor="text1"/>
        </w:rPr>
        <w:t>Modo de disputa</w:t>
      </w:r>
      <w:r w:rsidRPr="001C0D81">
        <w:rPr>
          <w:color w:val="000000" w:themeColor="text1"/>
        </w:rPr>
        <w:t xml:space="preserve">: </w:t>
      </w:r>
      <w:r w:rsidR="001C0D81" w:rsidRPr="001C0D81">
        <w:rPr>
          <w:color w:val="000000" w:themeColor="text1"/>
          <w:lang w:eastAsia="pt-BR"/>
        </w:rPr>
        <w:t>A</w:t>
      </w:r>
      <w:r w:rsidRPr="001C0D81">
        <w:rPr>
          <w:color w:val="000000" w:themeColor="text1"/>
          <w:lang w:eastAsia="pt-BR"/>
        </w:rPr>
        <w:t>berto</w:t>
      </w:r>
      <w:r w:rsidRPr="001C0D81">
        <w:rPr>
          <w:color w:val="000000" w:themeColor="text1"/>
        </w:rPr>
        <w:t>.</w:t>
      </w:r>
    </w:p>
    <w:p w:rsidR="001C0D81" w:rsidRPr="001C0D81" w:rsidRDefault="001C0D81" w:rsidP="001C0D81">
      <w:pPr>
        <w:pStyle w:val="Ttulo2"/>
        <w:numPr>
          <w:ilvl w:val="0"/>
          <w:numId w:val="0"/>
        </w:numPr>
        <w:rPr>
          <w:color w:val="000000" w:themeColor="text1"/>
        </w:rPr>
      </w:pPr>
    </w:p>
    <w:p w:rsidR="00DC541F" w:rsidRPr="001C0D81" w:rsidRDefault="003121D7" w:rsidP="00D04B1E">
      <w:pPr>
        <w:pStyle w:val="Ttulo2"/>
        <w:ind w:left="0" w:firstLine="0"/>
        <w:rPr>
          <w:color w:val="000000" w:themeColor="text1"/>
        </w:rPr>
      </w:pPr>
      <w:r w:rsidRPr="001C0D81">
        <w:rPr>
          <w:b/>
          <w:color w:val="000000" w:themeColor="text1"/>
        </w:rPr>
        <w:t>Regime de Execução:</w:t>
      </w:r>
      <w:r w:rsidR="00984B64" w:rsidRPr="001C0D81">
        <w:rPr>
          <w:b/>
          <w:color w:val="000000" w:themeColor="text1"/>
        </w:rPr>
        <w:t xml:space="preserve"> </w:t>
      </w:r>
      <w:r w:rsidR="00EC742C" w:rsidRPr="001C0D81">
        <w:rPr>
          <w:color w:val="000000" w:themeColor="text1"/>
        </w:rPr>
        <w:t>Empreitada por Preço Global</w:t>
      </w:r>
      <w:r w:rsidR="00DC541F" w:rsidRPr="001C0D81">
        <w:rPr>
          <w:color w:val="000000" w:themeColor="text1"/>
        </w:rPr>
        <w:t>.</w:t>
      </w:r>
    </w:p>
    <w:p w:rsidR="001C0D81" w:rsidRPr="001C0D81" w:rsidRDefault="001C0D81" w:rsidP="001C0D81">
      <w:pPr>
        <w:pStyle w:val="Ttulo2"/>
        <w:numPr>
          <w:ilvl w:val="0"/>
          <w:numId w:val="0"/>
        </w:numPr>
        <w:rPr>
          <w:color w:val="000000" w:themeColor="text1"/>
          <w:lang w:eastAsia="pt-BR"/>
        </w:rPr>
      </w:pPr>
    </w:p>
    <w:p w:rsidR="00783FE2" w:rsidRPr="001C0D81" w:rsidRDefault="001C0D81" w:rsidP="00D04B1E">
      <w:pPr>
        <w:pStyle w:val="Ttulo2"/>
        <w:ind w:left="0" w:firstLine="0"/>
        <w:rPr>
          <w:color w:val="000000" w:themeColor="text1"/>
          <w:lang w:eastAsia="pt-BR"/>
        </w:rPr>
      </w:pPr>
      <w:r w:rsidRPr="001C0D81">
        <w:rPr>
          <w:b/>
          <w:color w:val="000000" w:themeColor="text1"/>
        </w:rPr>
        <w:t>Forma de Divu</w:t>
      </w:r>
      <w:r>
        <w:rPr>
          <w:b/>
          <w:color w:val="000000" w:themeColor="text1"/>
        </w:rPr>
        <w:t>l</w:t>
      </w:r>
      <w:r w:rsidRPr="001C0D81">
        <w:rPr>
          <w:b/>
          <w:color w:val="000000" w:themeColor="text1"/>
        </w:rPr>
        <w:t>gação do</w:t>
      </w:r>
      <w:r>
        <w:rPr>
          <w:b/>
          <w:color w:val="000000" w:themeColor="text1"/>
        </w:rPr>
        <w:t xml:space="preserve"> </w:t>
      </w:r>
      <w:r w:rsidR="00783FE2" w:rsidRPr="001C0D81">
        <w:rPr>
          <w:b/>
          <w:color w:val="000000" w:themeColor="text1"/>
        </w:rPr>
        <w:t>Valor estimado</w:t>
      </w:r>
      <w:r w:rsidR="00783FE2" w:rsidRPr="001C0D81">
        <w:rPr>
          <w:color w:val="000000" w:themeColor="text1"/>
        </w:rPr>
        <w:t xml:space="preserve">: </w:t>
      </w:r>
      <w:r w:rsidR="00783FE2" w:rsidRPr="001C0D81">
        <w:rPr>
          <w:color w:val="000000" w:themeColor="text1"/>
          <w:lang w:eastAsia="pt-BR"/>
        </w:rPr>
        <w:t>Público</w:t>
      </w:r>
    </w:p>
    <w:p w:rsidR="001C0D81" w:rsidRPr="001C0D81" w:rsidRDefault="001C0D81" w:rsidP="001C0D81">
      <w:pPr>
        <w:pStyle w:val="Ttulo2"/>
        <w:numPr>
          <w:ilvl w:val="0"/>
          <w:numId w:val="0"/>
        </w:numPr>
        <w:rPr>
          <w:rFonts w:eastAsia="Times New Roman"/>
          <w:b/>
          <w:i/>
          <w:color w:val="000000" w:themeColor="text1"/>
          <w:sz w:val="18"/>
          <w:szCs w:val="18"/>
          <w:lang w:eastAsia="pt-BR"/>
        </w:rPr>
      </w:pPr>
    </w:p>
    <w:p w:rsidR="00C46684" w:rsidRPr="001C0D81" w:rsidRDefault="00C46684" w:rsidP="00D04B1E">
      <w:pPr>
        <w:pStyle w:val="Ttulo2"/>
        <w:ind w:left="0" w:firstLine="0"/>
        <w:rPr>
          <w:rFonts w:eastAsia="Times New Roman"/>
          <w:b/>
          <w:i/>
          <w:color w:val="000000" w:themeColor="text1"/>
          <w:sz w:val="18"/>
          <w:szCs w:val="18"/>
          <w:lang w:eastAsia="pt-BR"/>
        </w:rPr>
      </w:pPr>
      <w:r w:rsidRPr="001C0D81">
        <w:rPr>
          <w:b/>
          <w:color w:val="000000" w:themeColor="text1"/>
        </w:rPr>
        <w:t xml:space="preserve">Critério de Julgamento: </w:t>
      </w:r>
      <w:r w:rsidR="00443A09" w:rsidRPr="001C0D81">
        <w:rPr>
          <w:color w:val="000000" w:themeColor="text1"/>
          <w:lang w:eastAsia="pt-BR"/>
        </w:rPr>
        <w:t>Menor Preço</w:t>
      </w:r>
    </w:p>
    <w:p w:rsidR="001732B1" w:rsidRPr="001C0D81" w:rsidRDefault="001732B1" w:rsidP="00D04B1E">
      <w:pPr>
        <w:rPr>
          <w:color w:val="000000" w:themeColor="text1"/>
          <w:lang w:eastAsia="pt-BR"/>
        </w:rPr>
      </w:pPr>
    </w:p>
    <w:p w:rsidR="006A246B" w:rsidRPr="001C0D81" w:rsidRDefault="006A246B" w:rsidP="00D04B1E">
      <w:pPr>
        <w:rPr>
          <w:color w:val="000000" w:themeColor="text1"/>
          <w:lang w:eastAsia="pt-BR"/>
        </w:rPr>
      </w:pPr>
    </w:p>
    <w:p w:rsidR="00F03901" w:rsidRPr="001C0D81" w:rsidRDefault="00F03901" w:rsidP="00D04B1E">
      <w:pPr>
        <w:pStyle w:val="Ttulo1"/>
        <w:rPr>
          <w:color w:val="000000" w:themeColor="text1"/>
        </w:rPr>
      </w:pPr>
      <w:bookmarkStart w:id="7" w:name="_Ref459706079"/>
      <w:bookmarkStart w:id="8" w:name="_Toc466614270"/>
      <w:r w:rsidRPr="001C0D81">
        <w:rPr>
          <w:color w:val="000000" w:themeColor="text1"/>
        </w:rPr>
        <w:t>LOCALIZAÇÃO DO</w:t>
      </w:r>
      <w:r w:rsidR="00FD52E4" w:rsidRPr="001C0D81">
        <w:rPr>
          <w:color w:val="000000" w:themeColor="text1"/>
        </w:rPr>
        <w:t xml:space="preserve"> OBJETO</w:t>
      </w:r>
      <w:bookmarkEnd w:id="7"/>
      <w:bookmarkEnd w:id="8"/>
    </w:p>
    <w:p w:rsidR="00F03901" w:rsidRPr="001C0D81" w:rsidRDefault="00F03901" w:rsidP="00D04B1E">
      <w:pPr>
        <w:rPr>
          <w:color w:val="000000" w:themeColor="text1"/>
          <w:szCs w:val="20"/>
        </w:rPr>
      </w:pPr>
    </w:p>
    <w:p w:rsidR="00EE280B" w:rsidRDefault="00B61843" w:rsidP="00EE280B">
      <w:pPr>
        <w:pStyle w:val="Ttulo2"/>
        <w:ind w:left="0" w:firstLine="0"/>
      </w:pPr>
      <w:r w:rsidRPr="009D539B">
        <w:t xml:space="preserve">Os serviços serão executados </w:t>
      </w:r>
      <w:r w:rsidRPr="00D53C25">
        <w:t>n</w:t>
      </w:r>
      <w:r w:rsidR="004768A3">
        <w:t xml:space="preserve">as sedes dos municípios </w:t>
      </w:r>
      <w:r w:rsidR="001C0D81">
        <w:t xml:space="preserve">de </w:t>
      </w:r>
      <w:r w:rsidR="0054529A" w:rsidRPr="0054529A">
        <w:t>Oeiras, São Pedro do Piauí e Demerval Lobão</w:t>
      </w:r>
      <w:r w:rsidRPr="00D53C25">
        <w:t xml:space="preserve">, na área sob jurisdição da </w:t>
      </w:r>
      <w:r w:rsidR="00A460CA">
        <w:t>6</w:t>
      </w:r>
      <w:r w:rsidRPr="00D53C25">
        <w:t xml:space="preserve">ª Superintendência Regional da </w:t>
      </w:r>
      <w:r>
        <w:t>CODEVASF</w:t>
      </w:r>
      <w:r w:rsidRPr="00D53C25">
        <w:t xml:space="preserve">, localizada em </w:t>
      </w:r>
      <w:r w:rsidR="0054529A">
        <w:t>Teresina</w:t>
      </w:r>
      <w:r w:rsidRPr="00D53C25">
        <w:t xml:space="preserve">, no </w:t>
      </w:r>
      <w:r>
        <w:t>estado d</w:t>
      </w:r>
      <w:r w:rsidR="0054529A">
        <w:t xml:space="preserve">o </w:t>
      </w:r>
      <w:r w:rsidR="0054529A" w:rsidRPr="0054529A">
        <w:t>Piauí</w:t>
      </w:r>
      <w:r w:rsidR="0054529A">
        <w:t>:</w:t>
      </w:r>
    </w:p>
    <w:p w:rsidR="0009493D" w:rsidRDefault="0009493D" w:rsidP="0009493D"/>
    <w:p w:rsidR="0009493D" w:rsidRDefault="0009493D" w:rsidP="0009493D"/>
    <w:tbl>
      <w:tblPr>
        <w:tblStyle w:val="Tabelacomgrade"/>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38"/>
        <w:gridCol w:w="2407"/>
        <w:gridCol w:w="2554"/>
        <w:gridCol w:w="2262"/>
      </w:tblGrid>
      <w:tr w:rsidR="001C5005" w:rsidTr="004768A3">
        <w:tc>
          <w:tcPr>
            <w:tcW w:w="1838" w:type="dxa"/>
            <w:tcBorders>
              <w:bottom w:val="nil"/>
            </w:tcBorders>
          </w:tcPr>
          <w:p w:rsidR="001C5005" w:rsidRPr="004768A3" w:rsidRDefault="004768A3" w:rsidP="001C5005">
            <w:pPr>
              <w:spacing w:before="40" w:after="40"/>
              <w:ind w:left="-10" w:firstLine="10"/>
              <w:jc w:val="left"/>
            </w:pPr>
            <w:r w:rsidRPr="004768A3">
              <w:t>MUNICÍPIOS</w:t>
            </w:r>
            <w:r w:rsidR="001C5005" w:rsidRPr="004768A3">
              <w:t>:</w:t>
            </w:r>
          </w:p>
          <w:p w:rsidR="001C5005" w:rsidRPr="004768A3" w:rsidRDefault="004768A3" w:rsidP="001C5005">
            <w:pPr>
              <w:spacing w:before="40" w:after="40"/>
              <w:ind w:left="-10" w:firstLine="748"/>
              <w:jc w:val="left"/>
            </w:pPr>
            <w:r w:rsidRPr="004768A3">
              <w:t>DE</w:t>
            </w:r>
          </w:p>
        </w:tc>
        <w:tc>
          <w:tcPr>
            <w:tcW w:w="2407" w:type="dxa"/>
            <w:tcBorders>
              <w:bottom w:val="nil"/>
            </w:tcBorders>
          </w:tcPr>
          <w:p w:rsidR="001C5005" w:rsidRPr="004768A3" w:rsidRDefault="001C5005" w:rsidP="00866892">
            <w:pPr>
              <w:spacing w:before="40" w:after="40"/>
              <w:ind w:left="-10" w:firstLine="10"/>
              <w:jc w:val="center"/>
            </w:pPr>
          </w:p>
          <w:p w:rsidR="001C5005" w:rsidRPr="004768A3" w:rsidRDefault="004768A3" w:rsidP="00866892">
            <w:pPr>
              <w:spacing w:before="40" w:after="40"/>
              <w:ind w:left="-10" w:firstLine="10"/>
              <w:jc w:val="center"/>
            </w:pPr>
            <w:r w:rsidRPr="004768A3">
              <w:t xml:space="preserve">Teresina </w:t>
            </w:r>
            <w:r w:rsidR="001C5005" w:rsidRPr="004768A3">
              <w:t>/ PI</w:t>
            </w:r>
          </w:p>
        </w:tc>
        <w:tc>
          <w:tcPr>
            <w:tcW w:w="2554" w:type="dxa"/>
            <w:tcBorders>
              <w:bottom w:val="nil"/>
            </w:tcBorders>
          </w:tcPr>
          <w:p w:rsidR="001C5005" w:rsidRPr="004768A3" w:rsidRDefault="001C5005" w:rsidP="00866892">
            <w:pPr>
              <w:spacing w:before="40" w:after="40"/>
              <w:ind w:left="-10" w:firstLine="10"/>
              <w:jc w:val="center"/>
            </w:pPr>
          </w:p>
          <w:p w:rsidR="001C5005" w:rsidRPr="004768A3" w:rsidRDefault="004768A3" w:rsidP="00866892">
            <w:pPr>
              <w:spacing w:before="40" w:after="40"/>
              <w:ind w:left="-10" w:firstLine="10"/>
              <w:jc w:val="center"/>
            </w:pPr>
            <w:r w:rsidRPr="004768A3">
              <w:t xml:space="preserve">Teresina </w:t>
            </w:r>
            <w:r w:rsidR="001C5005" w:rsidRPr="004768A3">
              <w:t>/ PI</w:t>
            </w:r>
          </w:p>
        </w:tc>
        <w:tc>
          <w:tcPr>
            <w:tcW w:w="2262" w:type="dxa"/>
            <w:tcBorders>
              <w:bottom w:val="nil"/>
            </w:tcBorders>
          </w:tcPr>
          <w:p w:rsidR="001C5005" w:rsidRPr="004768A3" w:rsidRDefault="001C5005" w:rsidP="00866892">
            <w:pPr>
              <w:spacing w:before="40" w:after="40"/>
              <w:ind w:left="-10" w:firstLine="10"/>
              <w:jc w:val="center"/>
            </w:pPr>
          </w:p>
          <w:p w:rsidR="001C5005" w:rsidRPr="004768A3" w:rsidRDefault="004768A3" w:rsidP="00866892">
            <w:pPr>
              <w:spacing w:before="40" w:after="40"/>
              <w:ind w:left="-10" w:firstLine="10"/>
              <w:jc w:val="center"/>
            </w:pPr>
            <w:r w:rsidRPr="004768A3">
              <w:t xml:space="preserve">Teresina </w:t>
            </w:r>
            <w:r w:rsidR="001C5005" w:rsidRPr="004768A3">
              <w:t>/ PI</w:t>
            </w:r>
          </w:p>
        </w:tc>
      </w:tr>
      <w:tr w:rsidR="001C5005" w:rsidTr="004768A3">
        <w:tc>
          <w:tcPr>
            <w:tcW w:w="1838" w:type="dxa"/>
            <w:tcBorders>
              <w:top w:val="nil"/>
              <w:bottom w:val="single" w:sz="2" w:space="0" w:color="auto"/>
            </w:tcBorders>
          </w:tcPr>
          <w:p w:rsidR="001C5005" w:rsidRPr="004768A3" w:rsidRDefault="004768A3" w:rsidP="001C5005">
            <w:pPr>
              <w:spacing w:before="40" w:after="40"/>
              <w:ind w:left="-10" w:firstLine="748"/>
              <w:jc w:val="left"/>
            </w:pPr>
            <w:r w:rsidRPr="004768A3">
              <w:t>PARA</w:t>
            </w:r>
          </w:p>
        </w:tc>
        <w:tc>
          <w:tcPr>
            <w:tcW w:w="2407" w:type="dxa"/>
            <w:tcBorders>
              <w:top w:val="nil"/>
              <w:bottom w:val="single" w:sz="2" w:space="0" w:color="auto"/>
            </w:tcBorders>
          </w:tcPr>
          <w:p w:rsidR="001C5005" w:rsidRPr="004768A3" w:rsidRDefault="004768A3" w:rsidP="00866892">
            <w:pPr>
              <w:spacing w:before="40" w:after="40"/>
              <w:ind w:left="-10" w:firstLine="10"/>
              <w:jc w:val="center"/>
            </w:pPr>
            <w:r w:rsidRPr="004768A3">
              <w:t xml:space="preserve">Oeiras </w:t>
            </w:r>
            <w:r w:rsidR="001C5005" w:rsidRPr="004768A3">
              <w:t>/ PI</w:t>
            </w:r>
          </w:p>
        </w:tc>
        <w:tc>
          <w:tcPr>
            <w:tcW w:w="2554" w:type="dxa"/>
            <w:tcBorders>
              <w:top w:val="nil"/>
              <w:bottom w:val="single" w:sz="2" w:space="0" w:color="auto"/>
            </w:tcBorders>
            <w:vAlign w:val="center"/>
          </w:tcPr>
          <w:p w:rsidR="001C5005" w:rsidRPr="004768A3" w:rsidRDefault="004768A3" w:rsidP="00866892">
            <w:pPr>
              <w:spacing w:before="40" w:after="40"/>
              <w:ind w:left="-10" w:firstLine="10"/>
              <w:jc w:val="center"/>
              <w:rPr>
                <w:sz w:val="18"/>
                <w:szCs w:val="18"/>
              </w:rPr>
            </w:pPr>
            <w:r w:rsidRPr="004768A3">
              <w:rPr>
                <w:sz w:val="18"/>
                <w:szCs w:val="18"/>
              </w:rPr>
              <w:t xml:space="preserve">São </w:t>
            </w:r>
            <w:r w:rsidRPr="004768A3">
              <w:t>Pedro</w:t>
            </w:r>
            <w:r w:rsidRPr="004768A3">
              <w:rPr>
                <w:sz w:val="18"/>
                <w:szCs w:val="18"/>
              </w:rPr>
              <w:t xml:space="preserve"> do Piauí </w:t>
            </w:r>
            <w:r w:rsidR="001C5005" w:rsidRPr="004768A3">
              <w:rPr>
                <w:sz w:val="18"/>
                <w:szCs w:val="18"/>
              </w:rPr>
              <w:t>/ PI</w:t>
            </w:r>
          </w:p>
        </w:tc>
        <w:tc>
          <w:tcPr>
            <w:tcW w:w="2262" w:type="dxa"/>
            <w:tcBorders>
              <w:top w:val="nil"/>
              <w:bottom w:val="single" w:sz="2" w:space="0" w:color="auto"/>
            </w:tcBorders>
          </w:tcPr>
          <w:p w:rsidR="001C5005" w:rsidRPr="004768A3" w:rsidRDefault="004768A3" w:rsidP="00866892">
            <w:pPr>
              <w:spacing w:before="40" w:after="40"/>
              <w:ind w:left="-10" w:firstLine="10"/>
              <w:jc w:val="center"/>
              <w:rPr>
                <w:sz w:val="18"/>
                <w:szCs w:val="18"/>
              </w:rPr>
            </w:pPr>
            <w:r w:rsidRPr="004768A3">
              <w:rPr>
                <w:sz w:val="18"/>
                <w:szCs w:val="18"/>
              </w:rPr>
              <w:t xml:space="preserve">Demerval Lobão </w:t>
            </w:r>
            <w:r w:rsidR="001C5005" w:rsidRPr="004768A3">
              <w:rPr>
                <w:sz w:val="18"/>
                <w:szCs w:val="18"/>
              </w:rPr>
              <w:t>/ PI</w:t>
            </w:r>
          </w:p>
        </w:tc>
      </w:tr>
      <w:tr w:rsidR="001C5005" w:rsidTr="004768A3">
        <w:tc>
          <w:tcPr>
            <w:tcW w:w="1838" w:type="dxa"/>
            <w:tcBorders>
              <w:top w:val="single" w:sz="2" w:space="0" w:color="auto"/>
            </w:tcBorders>
            <w:vAlign w:val="center"/>
          </w:tcPr>
          <w:p w:rsidR="001C5005" w:rsidRPr="004768A3" w:rsidRDefault="004768A3" w:rsidP="004768A3">
            <w:pPr>
              <w:spacing w:beforeLines="30" w:before="72" w:afterLines="20" w:after="48"/>
              <w:ind w:left="-10" w:firstLine="10"/>
              <w:jc w:val="left"/>
            </w:pPr>
            <w:r w:rsidRPr="004768A3">
              <w:t xml:space="preserve">DISTÂNCIA </w:t>
            </w:r>
            <w:r w:rsidR="001C5005" w:rsidRPr="004768A3">
              <w:t>(Km):</w:t>
            </w:r>
          </w:p>
        </w:tc>
        <w:tc>
          <w:tcPr>
            <w:tcW w:w="2407" w:type="dxa"/>
            <w:tcBorders>
              <w:top w:val="single" w:sz="2" w:space="0" w:color="auto"/>
            </w:tcBorders>
            <w:vAlign w:val="center"/>
          </w:tcPr>
          <w:p w:rsidR="001C5005" w:rsidRPr="004768A3" w:rsidRDefault="001C5005" w:rsidP="004768A3">
            <w:pPr>
              <w:spacing w:beforeLines="30" w:before="72" w:afterLines="20" w:after="48"/>
              <w:jc w:val="center"/>
            </w:pPr>
            <w:r w:rsidRPr="004768A3">
              <w:t>284</w:t>
            </w:r>
          </w:p>
        </w:tc>
        <w:tc>
          <w:tcPr>
            <w:tcW w:w="2554" w:type="dxa"/>
            <w:tcBorders>
              <w:top w:val="single" w:sz="2" w:space="0" w:color="auto"/>
            </w:tcBorders>
            <w:vAlign w:val="center"/>
          </w:tcPr>
          <w:p w:rsidR="001C5005" w:rsidRPr="004768A3" w:rsidRDefault="001C5005" w:rsidP="004768A3">
            <w:pPr>
              <w:pStyle w:val="TextosemFormatao1"/>
              <w:tabs>
                <w:tab w:val="left" w:pos="851"/>
                <w:tab w:val="left" w:pos="1276"/>
              </w:tabs>
              <w:spacing w:beforeLines="30" w:before="72" w:afterLines="20" w:after="48"/>
              <w:jc w:val="center"/>
              <w:rPr>
                <w:rFonts w:ascii="Arial" w:eastAsiaTheme="minorHAnsi" w:hAnsi="Arial" w:cs="Arial"/>
                <w:lang w:eastAsia="en-US"/>
              </w:rPr>
            </w:pPr>
            <w:r w:rsidRPr="004768A3">
              <w:rPr>
                <w:rFonts w:ascii="Arial" w:eastAsiaTheme="minorHAnsi" w:hAnsi="Arial" w:cs="Arial"/>
                <w:lang w:eastAsia="en-US"/>
              </w:rPr>
              <w:t>113</w:t>
            </w:r>
          </w:p>
        </w:tc>
        <w:tc>
          <w:tcPr>
            <w:tcW w:w="2262" w:type="dxa"/>
            <w:tcBorders>
              <w:top w:val="single" w:sz="2" w:space="0" w:color="auto"/>
            </w:tcBorders>
            <w:vAlign w:val="center"/>
          </w:tcPr>
          <w:p w:rsidR="001C5005" w:rsidRPr="004768A3" w:rsidRDefault="001C5005" w:rsidP="004768A3">
            <w:pPr>
              <w:spacing w:beforeLines="30" w:before="72" w:afterLines="20" w:after="48"/>
              <w:jc w:val="center"/>
            </w:pPr>
            <w:r w:rsidRPr="004768A3">
              <w:t>37,1</w:t>
            </w:r>
          </w:p>
        </w:tc>
      </w:tr>
      <w:tr w:rsidR="001C5005" w:rsidTr="004768A3">
        <w:tc>
          <w:tcPr>
            <w:tcW w:w="1838" w:type="dxa"/>
            <w:vAlign w:val="center"/>
          </w:tcPr>
          <w:p w:rsidR="001C5005" w:rsidRPr="004768A3" w:rsidRDefault="004768A3" w:rsidP="004768A3">
            <w:pPr>
              <w:spacing w:beforeLines="30" w:before="72" w:afterLines="20" w:after="48"/>
              <w:ind w:left="-10" w:firstLine="10"/>
              <w:jc w:val="left"/>
            </w:pPr>
            <w:r w:rsidRPr="004768A3">
              <w:t>ACESSO</w:t>
            </w:r>
            <w:r w:rsidR="001C5005" w:rsidRPr="004768A3">
              <w:t>:</w:t>
            </w:r>
          </w:p>
        </w:tc>
        <w:tc>
          <w:tcPr>
            <w:tcW w:w="2407" w:type="dxa"/>
            <w:vAlign w:val="center"/>
          </w:tcPr>
          <w:p w:rsidR="001C5005" w:rsidRPr="004768A3" w:rsidRDefault="001C5005" w:rsidP="004768A3">
            <w:pPr>
              <w:spacing w:beforeLines="30" w:before="72" w:afterLines="20" w:after="48"/>
              <w:jc w:val="center"/>
            </w:pPr>
            <w:r w:rsidRPr="004768A3">
              <w:t>BR-316, BR-343, PI-116</w:t>
            </w:r>
          </w:p>
        </w:tc>
        <w:tc>
          <w:tcPr>
            <w:tcW w:w="2554" w:type="dxa"/>
            <w:vAlign w:val="center"/>
          </w:tcPr>
          <w:p w:rsidR="001C5005" w:rsidRPr="004768A3" w:rsidRDefault="001C5005" w:rsidP="004768A3">
            <w:pPr>
              <w:spacing w:beforeLines="30" w:before="72" w:afterLines="20" w:after="48"/>
              <w:jc w:val="center"/>
            </w:pPr>
            <w:r w:rsidRPr="004768A3">
              <w:t>BR-316, BR-343</w:t>
            </w:r>
          </w:p>
        </w:tc>
        <w:tc>
          <w:tcPr>
            <w:tcW w:w="2262" w:type="dxa"/>
            <w:vAlign w:val="center"/>
          </w:tcPr>
          <w:p w:rsidR="001C5005" w:rsidRPr="004768A3" w:rsidRDefault="001C5005" w:rsidP="004768A3">
            <w:pPr>
              <w:spacing w:beforeLines="30" w:before="72" w:afterLines="20" w:after="48"/>
              <w:jc w:val="center"/>
            </w:pPr>
            <w:r w:rsidRPr="004768A3">
              <w:t>BR-316, BR-343</w:t>
            </w:r>
          </w:p>
        </w:tc>
      </w:tr>
      <w:tr w:rsidR="001C5005" w:rsidTr="004768A3">
        <w:trPr>
          <w:trHeight w:val="4194"/>
        </w:trPr>
        <w:tc>
          <w:tcPr>
            <w:tcW w:w="1838" w:type="dxa"/>
          </w:tcPr>
          <w:p w:rsidR="001C5005" w:rsidRPr="004768A3" w:rsidRDefault="004768A3" w:rsidP="001C5005">
            <w:pPr>
              <w:pStyle w:val="TextosemFormatao1"/>
              <w:tabs>
                <w:tab w:val="left" w:pos="851"/>
                <w:tab w:val="left" w:pos="1276"/>
              </w:tabs>
              <w:spacing w:before="40" w:after="40"/>
              <w:ind w:left="-10" w:firstLine="10"/>
              <w:rPr>
                <w:rFonts w:ascii="Arial" w:eastAsiaTheme="minorHAnsi" w:hAnsi="Arial" w:cs="Arial"/>
                <w:lang w:eastAsia="en-US"/>
              </w:rPr>
            </w:pPr>
            <w:r w:rsidRPr="004768A3">
              <w:rPr>
                <w:rFonts w:ascii="Arial" w:eastAsiaTheme="minorHAnsi" w:hAnsi="Arial" w:cs="Arial"/>
                <w:lang w:eastAsia="en-US"/>
              </w:rPr>
              <w:t>MAPA</w:t>
            </w:r>
            <w:r w:rsidR="00867DE1">
              <w:rPr>
                <w:rFonts w:ascii="Arial" w:eastAsiaTheme="minorHAnsi" w:hAnsi="Arial" w:cs="Arial"/>
                <w:lang w:eastAsia="en-US"/>
              </w:rPr>
              <w:t>S</w:t>
            </w:r>
            <w:r w:rsidR="00866892" w:rsidRPr="004768A3">
              <w:rPr>
                <w:rFonts w:ascii="Arial" w:eastAsiaTheme="minorHAnsi" w:hAnsi="Arial" w:cs="Arial"/>
                <w:lang w:eastAsia="en-US"/>
              </w:rPr>
              <w:t>:</w:t>
            </w:r>
          </w:p>
          <w:p w:rsidR="001C5005" w:rsidRPr="004768A3" w:rsidRDefault="001C5005" w:rsidP="001C5005">
            <w:pPr>
              <w:pStyle w:val="TextosemFormatao1"/>
              <w:tabs>
                <w:tab w:val="left" w:pos="851"/>
                <w:tab w:val="left" w:pos="1276"/>
              </w:tabs>
              <w:spacing w:before="40" w:after="40"/>
              <w:ind w:left="-10" w:firstLine="10"/>
              <w:rPr>
                <w:rFonts w:ascii="Arial" w:eastAsiaTheme="minorHAnsi" w:hAnsi="Arial" w:cs="Arial"/>
                <w:lang w:eastAsia="en-US"/>
              </w:rPr>
            </w:pPr>
          </w:p>
          <w:p w:rsidR="001C5005" w:rsidRPr="004768A3" w:rsidRDefault="001C5005" w:rsidP="001C5005">
            <w:pPr>
              <w:spacing w:before="40" w:after="40"/>
              <w:ind w:left="-10" w:firstLine="10"/>
              <w:jc w:val="left"/>
            </w:pPr>
            <w:r w:rsidRPr="004768A3">
              <w:rPr>
                <w:sz w:val="16"/>
                <w:szCs w:val="16"/>
              </w:rPr>
              <w:t xml:space="preserve">(Fonte: </w:t>
            </w:r>
            <w:r w:rsidRPr="004768A3">
              <w:rPr>
                <w:i/>
                <w:sz w:val="16"/>
                <w:szCs w:val="16"/>
              </w:rPr>
              <w:t>Google Maps</w:t>
            </w:r>
            <w:r w:rsidRPr="004768A3">
              <w:rPr>
                <w:sz w:val="16"/>
                <w:szCs w:val="16"/>
              </w:rPr>
              <w:t>)</w:t>
            </w:r>
          </w:p>
        </w:tc>
        <w:tc>
          <w:tcPr>
            <w:tcW w:w="2407" w:type="dxa"/>
          </w:tcPr>
          <w:p w:rsidR="001C5005" w:rsidRPr="004768A3" w:rsidRDefault="001C5005" w:rsidP="00866892">
            <w:pPr>
              <w:spacing w:before="40" w:after="40"/>
              <w:jc w:val="center"/>
            </w:pPr>
            <w:r w:rsidRPr="004768A3">
              <w:rPr>
                <w:noProof/>
                <w:lang w:eastAsia="pt-BR"/>
              </w:rPr>
              <w:drawing>
                <wp:inline distT="0" distB="0" distL="0" distR="0" wp14:anchorId="0C665506" wp14:editId="4CD879C1">
                  <wp:extent cx="1449237" cy="24422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7699" r="18261"/>
                          <a:stretch/>
                        </pic:blipFill>
                        <pic:spPr bwMode="auto">
                          <a:xfrm>
                            <a:off x="0" y="0"/>
                            <a:ext cx="1460308" cy="2460932"/>
                          </a:xfrm>
                          <a:prstGeom prst="rect">
                            <a:avLst/>
                          </a:prstGeom>
                          <a:ln>
                            <a:noFill/>
                          </a:ln>
                          <a:extLst>
                            <a:ext uri="{53640926-AAD7-44D8-BBD7-CCE9431645EC}">
                              <a14:shadowObscured xmlns:a14="http://schemas.microsoft.com/office/drawing/2010/main"/>
                            </a:ext>
                          </a:extLst>
                        </pic:spPr>
                      </pic:pic>
                    </a:graphicData>
                  </a:graphic>
                </wp:inline>
              </w:drawing>
            </w:r>
          </w:p>
        </w:tc>
        <w:tc>
          <w:tcPr>
            <w:tcW w:w="2554" w:type="dxa"/>
          </w:tcPr>
          <w:p w:rsidR="001C5005" w:rsidRPr="004768A3" w:rsidRDefault="001C5005" w:rsidP="00866892">
            <w:pPr>
              <w:spacing w:before="40" w:after="40"/>
              <w:jc w:val="center"/>
            </w:pPr>
            <w:r w:rsidRPr="004768A3">
              <w:rPr>
                <w:noProof/>
                <w:lang w:eastAsia="pt-BR"/>
              </w:rPr>
              <w:drawing>
                <wp:inline distT="0" distB="0" distL="0" distR="0" wp14:anchorId="27C3D242" wp14:editId="1E65EC18">
                  <wp:extent cx="1319841" cy="2397125"/>
                  <wp:effectExtent l="0" t="0" r="0" b="317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508" r="12856"/>
                          <a:stretch/>
                        </pic:blipFill>
                        <pic:spPr bwMode="auto">
                          <a:xfrm>
                            <a:off x="0" y="0"/>
                            <a:ext cx="1338122" cy="2430327"/>
                          </a:xfrm>
                          <a:prstGeom prst="rect">
                            <a:avLst/>
                          </a:prstGeom>
                          <a:ln>
                            <a:noFill/>
                          </a:ln>
                          <a:extLst>
                            <a:ext uri="{53640926-AAD7-44D8-BBD7-CCE9431645EC}">
                              <a14:shadowObscured xmlns:a14="http://schemas.microsoft.com/office/drawing/2010/main"/>
                            </a:ext>
                          </a:extLst>
                        </pic:spPr>
                      </pic:pic>
                    </a:graphicData>
                  </a:graphic>
                </wp:inline>
              </w:drawing>
            </w:r>
          </w:p>
        </w:tc>
        <w:tc>
          <w:tcPr>
            <w:tcW w:w="2262" w:type="dxa"/>
          </w:tcPr>
          <w:p w:rsidR="001C5005" w:rsidRPr="004768A3" w:rsidRDefault="001C5005" w:rsidP="00866892">
            <w:pPr>
              <w:spacing w:before="40" w:after="40"/>
              <w:jc w:val="center"/>
            </w:pPr>
            <w:r w:rsidRPr="004768A3">
              <w:rPr>
                <w:noProof/>
                <w:lang w:eastAsia="pt-BR"/>
              </w:rPr>
              <w:drawing>
                <wp:inline distT="0" distB="0" distL="0" distR="0" wp14:anchorId="471F1E73" wp14:editId="0FDFF16E">
                  <wp:extent cx="1234785" cy="2552065"/>
                  <wp:effectExtent l="0" t="0" r="3810" b="63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4657" r="13563"/>
                          <a:stretch/>
                        </pic:blipFill>
                        <pic:spPr bwMode="auto">
                          <a:xfrm>
                            <a:off x="0" y="0"/>
                            <a:ext cx="1241967" cy="2566908"/>
                          </a:xfrm>
                          <a:prstGeom prst="rect">
                            <a:avLst/>
                          </a:prstGeom>
                          <a:ln>
                            <a:noFill/>
                          </a:ln>
                          <a:extLst>
                            <a:ext uri="{53640926-AAD7-44D8-BBD7-CCE9431645EC}">
                              <a14:shadowObscured xmlns:a14="http://schemas.microsoft.com/office/drawing/2010/main"/>
                            </a:ext>
                          </a:extLst>
                        </pic:spPr>
                      </pic:pic>
                    </a:graphicData>
                  </a:graphic>
                </wp:inline>
              </w:drawing>
            </w:r>
          </w:p>
        </w:tc>
      </w:tr>
    </w:tbl>
    <w:p w:rsidR="00D13689" w:rsidRDefault="00D13689" w:rsidP="00D04B1E"/>
    <w:p w:rsidR="001732B1" w:rsidRPr="00D13689" w:rsidRDefault="001732B1" w:rsidP="00D04B1E"/>
    <w:p w:rsidR="009D47C3" w:rsidRDefault="009D47C3" w:rsidP="00D04B1E">
      <w:pPr>
        <w:pStyle w:val="Ttulo1"/>
      </w:pPr>
      <w:bookmarkStart w:id="9" w:name="_Toc466614271"/>
      <w:r w:rsidRPr="00ED305F">
        <w:t>DESCRIÇÃO DOS SERVIÇOS</w:t>
      </w:r>
      <w:bookmarkEnd w:id="9"/>
    </w:p>
    <w:p w:rsidR="00ED1DFE" w:rsidRPr="00ED1DFE" w:rsidRDefault="00ED1DFE" w:rsidP="00D04B1E"/>
    <w:p w:rsidR="00D14553" w:rsidRPr="00B61843" w:rsidRDefault="00D14553" w:rsidP="00D04B1E">
      <w:pPr>
        <w:pStyle w:val="Ttulo2"/>
        <w:tabs>
          <w:tab w:val="left" w:pos="0"/>
          <w:tab w:val="left" w:pos="567"/>
        </w:tabs>
        <w:ind w:left="0" w:firstLine="0"/>
      </w:pPr>
      <w:r w:rsidRPr="00B61843">
        <w:t>A elaboração dos serviços objeto deste Termo de Referência deverá ser em conformidade à legislação vigente e, em especial a:</w:t>
      </w:r>
    </w:p>
    <w:p w:rsidR="00D14553" w:rsidRPr="00B61843" w:rsidRDefault="00D14553" w:rsidP="00D04B1E">
      <w:pPr>
        <w:rPr>
          <w:szCs w:val="20"/>
        </w:rPr>
      </w:pPr>
    </w:p>
    <w:p w:rsidR="00D14553" w:rsidRPr="00B61843" w:rsidRDefault="00D14553" w:rsidP="00843478">
      <w:pPr>
        <w:pStyle w:val="PargrafodaLista"/>
        <w:numPr>
          <w:ilvl w:val="0"/>
          <w:numId w:val="10"/>
        </w:numPr>
        <w:ind w:left="851" w:hanging="284"/>
        <w:rPr>
          <w:szCs w:val="20"/>
        </w:rPr>
      </w:pPr>
      <w:r w:rsidRPr="00B61843">
        <w:rPr>
          <w:szCs w:val="20"/>
        </w:rPr>
        <w:lastRenderedPageBreak/>
        <w:t xml:space="preserve">Lei Federal n° </w:t>
      </w:r>
      <w:r w:rsidR="007643D9" w:rsidRPr="00B61843">
        <w:rPr>
          <w:szCs w:val="20"/>
        </w:rPr>
        <w:t>13.303</w:t>
      </w:r>
      <w:r w:rsidRPr="00B61843">
        <w:rPr>
          <w:szCs w:val="20"/>
        </w:rPr>
        <w:t xml:space="preserve">, de </w:t>
      </w:r>
      <w:r w:rsidR="007643D9" w:rsidRPr="00B61843">
        <w:rPr>
          <w:szCs w:val="20"/>
        </w:rPr>
        <w:t>30 de junho de 2016</w:t>
      </w:r>
      <w:r w:rsidRPr="00B61843">
        <w:rPr>
          <w:szCs w:val="20"/>
        </w:rPr>
        <w:t xml:space="preserve"> e respectivas alterações;</w:t>
      </w:r>
    </w:p>
    <w:p w:rsidR="00D14553" w:rsidRPr="00B61843" w:rsidRDefault="00D14553" w:rsidP="00843478">
      <w:pPr>
        <w:pStyle w:val="PargrafodaLista"/>
        <w:numPr>
          <w:ilvl w:val="0"/>
          <w:numId w:val="10"/>
        </w:numPr>
        <w:ind w:left="851" w:hanging="284"/>
        <w:rPr>
          <w:szCs w:val="20"/>
        </w:rPr>
      </w:pPr>
      <w:r w:rsidRPr="00B61843">
        <w:rPr>
          <w:szCs w:val="20"/>
        </w:rPr>
        <w:t>Lei Federal n° 9.433, de 08 de janeiro de 1997 e respectivas alterações;</w:t>
      </w:r>
    </w:p>
    <w:p w:rsidR="00D14553" w:rsidRPr="00B61843" w:rsidRDefault="00D14553" w:rsidP="00843478">
      <w:pPr>
        <w:pStyle w:val="PargrafodaLista"/>
        <w:numPr>
          <w:ilvl w:val="0"/>
          <w:numId w:val="10"/>
        </w:numPr>
        <w:ind w:left="851" w:hanging="284"/>
        <w:rPr>
          <w:szCs w:val="20"/>
        </w:rPr>
      </w:pPr>
      <w:r w:rsidRPr="00B61843">
        <w:rPr>
          <w:szCs w:val="20"/>
        </w:rPr>
        <w:t>Regulamentações de orçamento da Codevasf, definidos pela tabela divulgada pelo Sistema Nacional de Pesquisa de Custos e Índices da Construção Civil - SINAPI;</w:t>
      </w:r>
    </w:p>
    <w:p w:rsidR="00D14553" w:rsidRPr="00B61843" w:rsidRDefault="00D14553" w:rsidP="00843478">
      <w:pPr>
        <w:pStyle w:val="PargrafodaLista"/>
        <w:numPr>
          <w:ilvl w:val="0"/>
          <w:numId w:val="10"/>
        </w:numPr>
        <w:ind w:left="851" w:hanging="284"/>
        <w:rPr>
          <w:szCs w:val="20"/>
        </w:rPr>
      </w:pPr>
      <w:r w:rsidRPr="00B61843">
        <w:rPr>
          <w:szCs w:val="20"/>
        </w:rPr>
        <w:t>Normas NR-10, NR-18 e NR-35, do Ministério do Trabalho e Emprego;</w:t>
      </w:r>
    </w:p>
    <w:p w:rsidR="00D14553" w:rsidRPr="00B61843" w:rsidRDefault="00D14553" w:rsidP="00843478">
      <w:pPr>
        <w:pStyle w:val="PargrafodaLista"/>
        <w:numPr>
          <w:ilvl w:val="0"/>
          <w:numId w:val="10"/>
        </w:numPr>
        <w:ind w:left="851" w:hanging="284"/>
        <w:rPr>
          <w:szCs w:val="20"/>
        </w:rPr>
      </w:pPr>
      <w:r w:rsidRPr="00B61843">
        <w:rPr>
          <w:szCs w:val="20"/>
        </w:rPr>
        <w:t>Normas Técnicas da Codevasf para apresentação de desenhos em CAD;</w:t>
      </w:r>
    </w:p>
    <w:p w:rsidR="00D14553" w:rsidRPr="00B61843" w:rsidRDefault="00D14553" w:rsidP="00843478">
      <w:pPr>
        <w:pStyle w:val="PargrafodaLista"/>
        <w:numPr>
          <w:ilvl w:val="0"/>
          <w:numId w:val="10"/>
        </w:numPr>
        <w:ind w:left="851" w:hanging="284"/>
        <w:rPr>
          <w:szCs w:val="20"/>
        </w:rPr>
      </w:pPr>
      <w:r w:rsidRPr="00B61843">
        <w:rPr>
          <w:szCs w:val="20"/>
        </w:rPr>
        <w:t>Normas técnicas existentes na Codevasf para elaboração de projeto básico de engenharia e executivo, projetos estruturais, projetos elétricos, projetos hidráulicos, estudos hidrológicos, topográficos, sondagens e orçamentos;</w:t>
      </w:r>
    </w:p>
    <w:p w:rsidR="00D14553" w:rsidRPr="00B61843" w:rsidRDefault="00D14553" w:rsidP="00843478">
      <w:pPr>
        <w:pStyle w:val="PargrafodaLista"/>
        <w:numPr>
          <w:ilvl w:val="0"/>
          <w:numId w:val="10"/>
        </w:numPr>
        <w:ind w:left="851" w:hanging="284"/>
        <w:rPr>
          <w:szCs w:val="20"/>
        </w:rPr>
      </w:pPr>
      <w:r w:rsidRPr="00B61843">
        <w:rPr>
          <w:szCs w:val="20"/>
        </w:rPr>
        <w:t>Portaria Nº 518/04 do Ministério da Saúde;</w:t>
      </w:r>
    </w:p>
    <w:p w:rsidR="00D14553" w:rsidRPr="00B61843" w:rsidRDefault="00D14553" w:rsidP="00843478">
      <w:pPr>
        <w:pStyle w:val="PargrafodaLista"/>
        <w:numPr>
          <w:ilvl w:val="0"/>
          <w:numId w:val="10"/>
        </w:numPr>
        <w:ind w:left="851" w:hanging="284"/>
        <w:rPr>
          <w:szCs w:val="20"/>
        </w:rPr>
      </w:pPr>
      <w:r w:rsidRPr="00B61843">
        <w:rPr>
          <w:szCs w:val="20"/>
        </w:rPr>
        <w:t>Normas da Associação Brasileira de Normas Técnicas - ABNT;</w:t>
      </w:r>
    </w:p>
    <w:p w:rsidR="00D14553" w:rsidRPr="00B61843" w:rsidRDefault="00D14553" w:rsidP="00843478">
      <w:pPr>
        <w:pStyle w:val="PargrafodaLista"/>
        <w:numPr>
          <w:ilvl w:val="0"/>
          <w:numId w:val="10"/>
        </w:numPr>
        <w:ind w:left="851" w:hanging="284"/>
        <w:rPr>
          <w:szCs w:val="20"/>
        </w:rPr>
      </w:pPr>
      <w:r w:rsidRPr="00B61843">
        <w:rPr>
          <w:szCs w:val="20"/>
        </w:rPr>
        <w:t>Código de Obras das respectivas Administrações Municipais.</w:t>
      </w:r>
    </w:p>
    <w:p w:rsidR="00D14553" w:rsidRPr="00CF1992" w:rsidRDefault="00D14553" w:rsidP="00D04B1E">
      <w:pPr>
        <w:rPr>
          <w:szCs w:val="20"/>
        </w:rPr>
      </w:pPr>
    </w:p>
    <w:p w:rsidR="00D14553" w:rsidRDefault="00D14553" w:rsidP="004768A3">
      <w:pPr>
        <w:pStyle w:val="Ttulo2"/>
        <w:tabs>
          <w:tab w:val="left" w:pos="0"/>
          <w:tab w:val="left" w:pos="567"/>
        </w:tabs>
        <w:ind w:left="0" w:firstLine="0"/>
      </w:pPr>
      <w:r w:rsidRPr="00CF1992">
        <w:t xml:space="preserve">Os serviços objetos deste Termo de Referência compreendem a </w:t>
      </w:r>
      <w:r w:rsidRPr="004768A3">
        <w:t>elaboração d</w:t>
      </w:r>
      <w:r w:rsidR="005265B1" w:rsidRPr="004768A3">
        <w:t>o</w:t>
      </w:r>
      <w:r w:rsidR="004768A3" w:rsidRPr="004768A3">
        <w:t>s</w:t>
      </w:r>
      <w:r w:rsidRPr="004768A3">
        <w:t xml:space="preserve"> projeto</w:t>
      </w:r>
      <w:r w:rsidR="004768A3" w:rsidRPr="004768A3">
        <w:t>s</w:t>
      </w:r>
      <w:r w:rsidRPr="004768A3">
        <w:t xml:space="preserve"> básico</w:t>
      </w:r>
      <w:r w:rsidR="004768A3" w:rsidRPr="004768A3">
        <w:t>s</w:t>
      </w:r>
      <w:r w:rsidRPr="005265B1">
        <w:rPr>
          <w:b/>
        </w:rPr>
        <w:t xml:space="preserve"> </w:t>
      </w:r>
      <w:r w:rsidR="004768A3" w:rsidRPr="004768A3">
        <w:t>dos sistemas de esgotamento sanitário das sedes municipais de Oeiras, São Pedro do Piauí e De</w:t>
      </w:r>
      <w:r w:rsidR="004768A3">
        <w:t>merval Lobão, no estado do Piauí,</w:t>
      </w:r>
      <w:r w:rsidRPr="00CF1992">
        <w:t xml:space="preserve"> compreendendo: redes coletoras, estações elevatórias, linhas de recalque, estações de tratamento e emissários, incluindo instalações elétricas e hidráulicas, estruturas em concreto (armado, ciclópico, protendido, etc.), projetos urbanísticos e de drenagem e respectivas avaliações ambientais dos sistemas a serem implantados.</w:t>
      </w:r>
    </w:p>
    <w:p w:rsidR="00D14553" w:rsidRDefault="00D14553" w:rsidP="00D04B1E">
      <w:pPr>
        <w:pStyle w:val="Ttulo2"/>
        <w:numPr>
          <w:ilvl w:val="0"/>
          <w:numId w:val="0"/>
        </w:numPr>
        <w:tabs>
          <w:tab w:val="left" w:pos="567"/>
        </w:tabs>
        <w:ind w:left="567"/>
      </w:pPr>
    </w:p>
    <w:p w:rsidR="00D14553" w:rsidRPr="00CF1992" w:rsidRDefault="00D14553" w:rsidP="00D04B1E">
      <w:pPr>
        <w:pStyle w:val="Ttulo2"/>
        <w:numPr>
          <w:ilvl w:val="0"/>
          <w:numId w:val="0"/>
        </w:numPr>
        <w:tabs>
          <w:tab w:val="left" w:pos="0"/>
        </w:tabs>
      </w:pPr>
      <w:r w:rsidRPr="00CF1992">
        <w:t xml:space="preserve">Deverão compreender as atividades listadas no </w:t>
      </w:r>
      <w:r w:rsidRPr="00CF1992">
        <w:rPr>
          <w:b/>
        </w:rPr>
        <w:t xml:space="preserve">Anexo </w:t>
      </w:r>
      <w:r w:rsidR="007E1F0B">
        <w:rPr>
          <w:b/>
        </w:rPr>
        <w:t>V</w:t>
      </w:r>
      <w:r w:rsidRPr="00CF1992">
        <w:rPr>
          <w:b/>
        </w:rPr>
        <w:t>II</w:t>
      </w:r>
      <w:r w:rsidR="007E1F0B">
        <w:rPr>
          <w:b/>
        </w:rPr>
        <w:t>I</w:t>
      </w:r>
      <w:r w:rsidRPr="00CF1992">
        <w:rPr>
          <w:b/>
        </w:rPr>
        <w:t xml:space="preserve"> </w:t>
      </w:r>
      <w:r w:rsidR="007E1F0B">
        <w:rPr>
          <w:b/>
        </w:rPr>
        <w:t>–</w:t>
      </w:r>
      <w:r w:rsidRPr="00CF1992">
        <w:rPr>
          <w:b/>
        </w:rPr>
        <w:t xml:space="preserve"> </w:t>
      </w:r>
      <w:r w:rsidR="007E1F0B">
        <w:rPr>
          <w:b/>
        </w:rPr>
        <w:t xml:space="preserve">Memorial Descritivo </w:t>
      </w:r>
      <w:r w:rsidR="00B14719">
        <w:rPr>
          <w:b/>
        </w:rPr>
        <w:t>–</w:t>
      </w:r>
      <w:r w:rsidR="007E1F0B">
        <w:rPr>
          <w:b/>
        </w:rPr>
        <w:t xml:space="preserve"> </w:t>
      </w:r>
      <w:r w:rsidRPr="00CF1992">
        <w:rPr>
          <w:b/>
        </w:rPr>
        <w:t>Levantamento</w:t>
      </w:r>
      <w:r w:rsidR="00B14719">
        <w:rPr>
          <w:b/>
        </w:rPr>
        <w:t xml:space="preserve"> </w:t>
      </w:r>
      <w:r w:rsidRPr="00CF1992">
        <w:rPr>
          <w:b/>
        </w:rPr>
        <w:t>d</w:t>
      </w:r>
      <w:r w:rsidR="007E1F0B">
        <w:rPr>
          <w:b/>
        </w:rPr>
        <w:t>as</w:t>
      </w:r>
      <w:r w:rsidRPr="00CF1992">
        <w:rPr>
          <w:b/>
        </w:rPr>
        <w:t xml:space="preserve"> necessidades para execução </w:t>
      </w:r>
      <w:r w:rsidR="004768A3" w:rsidRPr="004768A3">
        <w:rPr>
          <w:b/>
        </w:rPr>
        <w:t>dos projetos básicos dos sistemas de esgotamento sanitário de Oeiras, São Pedro do Piauí e Demerval Lobão</w:t>
      </w:r>
      <w:r w:rsidRPr="00CF1992">
        <w:t>; que, desde que aprovado pela Fiscalização, poderão ser modificadas em função de necessidades que venham a surgir durante o desenvolvimento dos serviços inerentes as etapas de execução, a saber:</w:t>
      </w:r>
    </w:p>
    <w:p w:rsidR="00D14553" w:rsidRPr="00CF1992" w:rsidRDefault="00D14553" w:rsidP="00D04B1E">
      <w:pPr>
        <w:rPr>
          <w:szCs w:val="20"/>
        </w:rPr>
      </w:pPr>
    </w:p>
    <w:p w:rsidR="00D14553" w:rsidRPr="00CF1992" w:rsidRDefault="00D14553" w:rsidP="00843478">
      <w:pPr>
        <w:pStyle w:val="PargrafodaLista"/>
        <w:numPr>
          <w:ilvl w:val="0"/>
          <w:numId w:val="11"/>
        </w:numPr>
        <w:ind w:left="709" w:hanging="283"/>
        <w:rPr>
          <w:szCs w:val="20"/>
        </w:rPr>
      </w:pPr>
      <w:r w:rsidRPr="00CF1992">
        <w:rPr>
          <w:szCs w:val="20"/>
        </w:rPr>
        <w:t>Etapa 1 – Diagnóstico e Estudo de Alternativa;</w:t>
      </w:r>
    </w:p>
    <w:p w:rsidR="00D14553" w:rsidRDefault="00D14553" w:rsidP="000434CB">
      <w:pPr>
        <w:pStyle w:val="PargrafodaLista"/>
        <w:numPr>
          <w:ilvl w:val="0"/>
          <w:numId w:val="11"/>
        </w:numPr>
        <w:ind w:left="709" w:hanging="283"/>
        <w:rPr>
          <w:szCs w:val="20"/>
        </w:rPr>
      </w:pPr>
      <w:r w:rsidRPr="00CF1992">
        <w:rPr>
          <w:szCs w:val="20"/>
        </w:rPr>
        <w:t xml:space="preserve">Etapa 2 </w:t>
      </w:r>
      <w:r w:rsidR="001C0D81">
        <w:rPr>
          <w:szCs w:val="20"/>
        </w:rPr>
        <w:t>–</w:t>
      </w:r>
      <w:r w:rsidRPr="00CF1992">
        <w:rPr>
          <w:szCs w:val="20"/>
        </w:rPr>
        <w:t xml:space="preserve"> </w:t>
      </w:r>
      <w:r w:rsidR="001C0D81" w:rsidRPr="00CF1992">
        <w:rPr>
          <w:szCs w:val="20"/>
        </w:rPr>
        <w:t>Elaboração</w:t>
      </w:r>
      <w:r w:rsidR="001C0D81">
        <w:rPr>
          <w:szCs w:val="20"/>
        </w:rPr>
        <w:t xml:space="preserve"> </w:t>
      </w:r>
      <w:r w:rsidRPr="00CF1992">
        <w:rPr>
          <w:szCs w:val="20"/>
        </w:rPr>
        <w:t>de Projeto Básico de Engenharia, referente à alternativa selecionada na Etapa 1.</w:t>
      </w:r>
    </w:p>
    <w:p w:rsidR="0069473D" w:rsidRPr="0069473D" w:rsidRDefault="0069473D" w:rsidP="0069473D">
      <w:pPr>
        <w:rPr>
          <w:szCs w:val="20"/>
        </w:rPr>
      </w:pPr>
    </w:p>
    <w:p w:rsidR="0069473D" w:rsidRPr="0069473D" w:rsidRDefault="0069473D" w:rsidP="0069473D">
      <w:pPr>
        <w:pStyle w:val="Ttulo2"/>
        <w:numPr>
          <w:ilvl w:val="0"/>
          <w:numId w:val="0"/>
        </w:numPr>
      </w:pPr>
      <w:r w:rsidRPr="0069473D">
        <w:t xml:space="preserve">No </w:t>
      </w:r>
      <w:r w:rsidRPr="0069473D">
        <w:rPr>
          <w:b/>
        </w:rPr>
        <w:t xml:space="preserve">Anexo </w:t>
      </w:r>
      <w:r w:rsidR="00B14719">
        <w:rPr>
          <w:b/>
        </w:rPr>
        <w:t>II</w:t>
      </w:r>
      <w:r w:rsidRPr="0069473D">
        <w:rPr>
          <w:b/>
        </w:rPr>
        <w:fldChar w:fldCharType="begin"/>
      </w:r>
      <w:r w:rsidRPr="0069473D">
        <w:rPr>
          <w:b/>
        </w:rPr>
        <w:instrText xml:space="preserve"> SEQ Anexo \* ROMAN </w:instrText>
      </w:r>
      <w:r w:rsidRPr="0069473D">
        <w:rPr>
          <w:b/>
        </w:rPr>
        <w:fldChar w:fldCharType="separate"/>
      </w:r>
      <w:r w:rsidR="00AD276E">
        <w:rPr>
          <w:b/>
          <w:noProof/>
        </w:rPr>
        <w:t>I</w:t>
      </w:r>
      <w:r w:rsidRPr="0069473D">
        <w:rPr>
          <w:b/>
        </w:rPr>
        <w:fldChar w:fldCharType="end"/>
      </w:r>
      <w:r w:rsidRPr="0069473D">
        <w:rPr>
          <w:b/>
        </w:rPr>
        <w:t xml:space="preserve"> - Especificações Técnicas</w:t>
      </w:r>
      <w:r w:rsidRPr="0069473D">
        <w:t xml:space="preserve">, são relacionadas as recomendações para o desenvolvimento dos estudos topográficos, geotécnicos e ambientais, e deverão ser aplicadas de forma complementar às normas e leis relativas aos serviços a serem desenvolvidos. </w:t>
      </w:r>
    </w:p>
    <w:p w:rsidR="00D14553" w:rsidRPr="00CF1992" w:rsidRDefault="00D14553" w:rsidP="00D04B1E">
      <w:pPr>
        <w:tabs>
          <w:tab w:val="left" w:pos="1253"/>
        </w:tabs>
        <w:rPr>
          <w:szCs w:val="20"/>
        </w:rPr>
      </w:pPr>
    </w:p>
    <w:p w:rsidR="00263DF0" w:rsidRDefault="00263DF0" w:rsidP="00D04B1E">
      <w:pPr>
        <w:pStyle w:val="Ttulo2"/>
        <w:tabs>
          <w:tab w:val="left" w:pos="0"/>
          <w:tab w:val="left" w:pos="567"/>
        </w:tabs>
        <w:ind w:left="0" w:firstLine="0"/>
        <w:rPr>
          <w:b/>
        </w:rPr>
      </w:pPr>
      <w:bookmarkStart w:id="10" w:name="_Ref522634588"/>
      <w:r>
        <w:rPr>
          <w:b/>
        </w:rPr>
        <w:t xml:space="preserve">Elaboração do </w:t>
      </w:r>
      <w:r w:rsidR="0062775C">
        <w:rPr>
          <w:b/>
        </w:rPr>
        <w:t xml:space="preserve">Projeto </w:t>
      </w:r>
      <w:r>
        <w:rPr>
          <w:b/>
        </w:rPr>
        <w:t>Básico</w:t>
      </w:r>
      <w:r w:rsidR="0062775C">
        <w:rPr>
          <w:b/>
        </w:rPr>
        <w:t xml:space="preserve"> de Engenharia</w:t>
      </w:r>
    </w:p>
    <w:p w:rsidR="00263DF0" w:rsidRDefault="00263DF0" w:rsidP="00263DF0">
      <w:pPr>
        <w:pStyle w:val="Ttulo2"/>
        <w:numPr>
          <w:ilvl w:val="0"/>
          <w:numId w:val="0"/>
        </w:numPr>
        <w:tabs>
          <w:tab w:val="left" w:pos="0"/>
          <w:tab w:val="left" w:pos="567"/>
        </w:tabs>
        <w:rPr>
          <w:b/>
        </w:rPr>
      </w:pPr>
    </w:p>
    <w:p w:rsidR="00D14553" w:rsidRPr="00CF1992" w:rsidRDefault="00D14553" w:rsidP="00263DF0">
      <w:pPr>
        <w:pStyle w:val="Ttulo3"/>
        <w:ind w:left="709" w:hanging="709"/>
      </w:pPr>
      <w:r w:rsidRPr="00CF1992">
        <w:t>Etapa 1 - Diagnóstico e Estudo de Alternativas</w:t>
      </w:r>
      <w:bookmarkEnd w:id="10"/>
    </w:p>
    <w:p w:rsidR="00D14553" w:rsidRPr="00CF1992" w:rsidRDefault="00D14553" w:rsidP="00D04B1E">
      <w:pPr>
        <w:pStyle w:val="Ttulo2"/>
        <w:numPr>
          <w:ilvl w:val="0"/>
          <w:numId w:val="0"/>
        </w:numPr>
        <w:tabs>
          <w:tab w:val="left" w:pos="567"/>
        </w:tabs>
        <w:ind w:left="567"/>
      </w:pPr>
    </w:p>
    <w:p w:rsidR="00D14553" w:rsidRPr="00950DCB" w:rsidRDefault="00D14553" w:rsidP="00D04B1E">
      <w:pPr>
        <w:rPr>
          <w:szCs w:val="20"/>
        </w:rPr>
      </w:pPr>
      <w:r w:rsidRPr="00CF1992">
        <w:rPr>
          <w:szCs w:val="20"/>
        </w:rPr>
        <w:t xml:space="preserve">Etapa na qual deverá ser descrita a </w:t>
      </w:r>
      <w:r w:rsidRPr="00CF1992">
        <w:rPr>
          <w:b/>
          <w:szCs w:val="20"/>
        </w:rPr>
        <w:t>situação atual d</w:t>
      </w:r>
      <w:r w:rsidR="004768A3">
        <w:rPr>
          <w:b/>
          <w:szCs w:val="20"/>
        </w:rPr>
        <w:t>e cada</w:t>
      </w:r>
      <w:r w:rsidRPr="00CF1992">
        <w:rPr>
          <w:b/>
          <w:szCs w:val="20"/>
        </w:rPr>
        <w:t xml:space="preserve"> cidade e d</w:t>
      </w:r>
      <w:r w:rsidR="004768A3">
        <w:rPr>
          <w:b/>
          <w:szCs w:val="20"/>
        </w:rPr>
        <w:t xml:space="preserve">e cada </w:t>
      </w:r>
      <w:r w:rsidRPr="00CF1992">
        <w:rPr>
          <w:b/>
          <w:szCs w:val="20"/>
        </w:rPr>
        <w:t xml:space="preserve">sistema de esgotamento </w:t>
      </w:r>
      <w:r w:rsidRPr="00950DCB">
        <w:rPr>
          <w:b/>
          <w:szCs w:val="20"/>
        </w:rPr>
        <w:t>sanitário</w:t>
      </w:r>
      <w:r w:rsidR="004768A3">
        <w:rPr>
          <w:b/>
          <w:szCs w:val="20"/>
        </w:rPr>
        <w:t>, quando</w:t>
      </w:r>
      <w:r w:rsidRPr="00950DCB">
        <w:rPr>
          <w:b/>
          <w:szCs w:val="20"/>
        </w:rPr>
        <w:t xml:space="preserve"> existente, contemplando estudo de alternativas e seleção da melhor opção de viabilidade técnica, econômica e ambiental</w:t>
      </w:r>
      <w:r w:rsidRPr="00950DCB">
        <w:rPr>
          <w:szCs w:val="20"/>
        </w:rPr>
        <w:t>, considerando em especial, os seguintes aspectos:</w:t>
      </w:r>
    </w:p>
    <w:p w:rsidR="00D14553" w:rsidRPr="00950DCB" w:rsidRDefault="00D14553" w:rsidP="00D04B1E">
      <w:pPr>
        <w:rPr>
          <w:szCs w:val="20"/>
        </w:rPr>
      </w:pPr>
    </w:p>
    <w:p w:rsidR="00D14553" w:rsidRPr="00950DCB" w:rsidRDefault="00D14553" w:rsidP="0062775C">
      <w:pPr>
        <w:pStyle w:val="Ttulo4"/>
        <w:tabs>
          <w:tab w:val="left" w:pos="0"/>
          <w:tab w:val="left" w:pos="851"/>
        </w:tabs>
        <w:ind w:left="0" w:firstLine="0"/>
      </w:pPr>
      <w:r w:rsidRPr="00950DCB">
        <w:t>Estudos Preliminares</w:t>
      </w:r>
    </w:p>
    <w:p w:rsidR="00D14553" w:rsidRPr="00950DCB" w:rsidRDefault="00D14553" w:rsidP="00D04B1E">
      <w:pPr>
        <w:rPr>
          <w:szCs w:val="20"/>
        </w:rPr>
      </w:pPr>
    </w:p>
    <w:p w:rsidR="00D14553" w:rsidRPr="00950DCB" w:rsidRDefault="00D14553" w:rsidP="00D04B1E">
      <w:pPr>
        <w:rPr>
          <w:szCs w:val="20"/>
        </w:rPr>
      </w:pPr>
      <w:r w:rsidRPr="00950DCB">
        <w:rPr>
          <w:szCs w:val="20"/>
        </w:rPr>
        <w:t>Os estudos preliminares devem abranger os aspectos sociais, econômicos, ambientais e políticos (legal e institucional), a caracterização física, operacional, administrativa e financeira, bem como outros aspectos identificados no diagnóstico, abordando, no mínimo:</w:t>
      </w:r>
    </w:p>
    <w:p w:rsidR="00D14553" w:rsidRPr="00950DCB" w:rsidRDefault="00D14553" w:rsidP="00D04B1E">
      <w:pPr>
        <w:rPr>
          <w:szCs w:val="20"/>
        </w:rPr>
      </w:pPr>
    </w:p>
    <w:p w:rsidR="00D14553" w:rsidRPr="00950DCB" w:rsidRDefault="00D14553" w:rsidP="003C3324">
      <w:pPr>
        <w:pStyle w:val="Ttulo4"/>
        <w:numPr>
          <w:ilvl w:val="0"/>
          <w:numId w:val="91"/>
        </w:numPr>
        <w:tabs>
          <w:tab w:val="left" w:pos="0"/>
          <w:tab w:val="left" w:pos="851"/>
        </w:tabs>
        <w:ind w:hanging="294"/>
      </w:pPr>
      <w:r w:rsidRPr="00950DCB">
        <w:t>Dados gerais da</w:t>
      </w:r>
      <w:r w:rsidR="004768A3">
        <w:t>s</w:t>
      </w:r>
      <w:r w:rsidRPr="00950DCB">
        <w:t xml:space="preserve"> localidade</w:t>
      </w:r>
      <w:r w:rsidR="004768A3">
        <w:t>s</w:t>
      </w:r>
      <w:r w:rsidR="001A7B2C">
        <w:t xml:space="preserve"> em estudo</w:t>
      </w:r>
      <w:r w:rsidR="00CF1992" w:rsidRPr="00950DCB">
        <w:t>,</w:t>
      </w:r>
      <w:r w:rsidRPr="00950DCB">
        <w:t xml:space="preserve"> como: localização no estado, características climáticas </w:t>
      </w:r>
      <w:r w:rsidR="00CF1992" w:rsidRPr="00950DCB">
        <w:t xml:space="preserve">e geomorfológicas </w:t>
      </w:r>
      <w:r w:rsidRPr="00950DCB">
        <w:t xml:space="preserve">da região, caracterização dos acessos, dados populacionais, perfil </w:t>
      </w:r>
      <w:r w:rsidR="007E1F0B" w:rsidRPr="00950DCB">
        <w:t>socioeconômico</w:t>
      </w:r>
      <w:r w:rsidRPr="00950DCB">
        <w:t>, e demais relevantes.</w:t>
      </w:r>
    </w:p>
    <w:p w:rsidR="00D14553" w:rsidRPr="00950DCB" w:rsidRDefault="00D14553" w:rsidP="0062775C">
      <w:pPr>
        <w:tabs>
          <w:tab w:val="left" w:pos="0"/>
        </w:tabs>
        <w:rPr>
          <w:szCs w:val="20"/>
        </w:rPr>
      </w:pPr>
    </w:p>
    <w:p w:rsidR="00D14553" w:rsidRPr="00950DCB" w:rsidRDefault="00D14553" w:rsidP="003C3324">
      <w:pPr>
        <w:pStyle w:val="Ttulo4"/>
        <w:numPr>
          <w:ilvl w:val="0"/>
          <w:numId w:val="91"/>
        </w:numPr>
        <w:tabs>
          <w:tab w:val="left" w:pos="0"/>
          <w:tab w:val="left" w:pos="851"/>
        </w:tabs>
      </w:pPr>
      <w:r w:rsidRPr="00950DCB">
        <w:t>Estudo de reconhecimento do sistema de abastecimento de água, de drenagem de águas pluviais existentes e de coleta e destinação de resíduos sólidos urbanos</w:t>
      </w:r>
      <w:r w:rsidR="004768A3">
        <w:t>, por localidade</w:t>
      </w:r>
      <w:r w:rsidRPr="00950DCB">
        <w:t>.</w:t>
      </w:r>
    </w:p>
    <w:p w:rsidR="00D14553" w:rsidRPr="00950DCB" w:rsidRDefault="00D14553" w:rsidP="0062775C">
      <w:pPr>
        <w:pStyle w:val="Ttulo4"/>
        <w:numPr>
          <w:ilvl w:val="0"/>
          <w:numId w:val="0"/>
        </w:numPr>
        <w:tabs>
          <w:tab w:val="left" w:pos="0"/>
          <w:tab w:val="left" w:pos="851"/>
        </w:tabs>
      </w:pPr>
    </w:p>
    <w:p w:rsidR="00D14553" w:rsidRPr="00950DCB" w:rsidRDefault="00D14553" w:rsidP="003C3324">
      <w:pPr>
        <w:pStyle w:val="Ttulo4"/>
        <w:numPr>
          <w:ilvl w:val="0"/>
          <w:numId w:val="91"/>
        </w:numPr>
        <w:tabs>
          <w:tab w:val="left" w:pos="0"/>
          <w:tab w:val="left" w:pos="851"/>
        </w:tabs>
        <w:rPr>
          <w:u w:val="single"/>
        </w:rPr>
      </w:pPr>
      <w:r w:rsidRPr="00950DCB">
        <w:rPr>
          <w:u w:val="single"/>
        </w:rPr>
        <w:t>Estudo de reconhecimento do sistema de esgotamento sanitário existente</w:t>
      </w:r>
      <w:r w:rsidR="004768A3">
        <w:rPr>
          <w:u w:val="single"/>
        </w:rPr>
        <w:t xml:space="preserve"> em cada localidade, na área de estudo</w:t>
      </w:r>
      <w:r w:rsidRPr="00950DCB">
        <w:rPr>
          <w:u w:val="single"/>
        </w:rPr>
        <w:t>, com vistas ao seu aproveitamento no novo sistema, total ou parcial;</w:t>
      </w:r>
    </w:p>
    <w:p w:rsidR="00D14553" w:rsidRPr="00950DCB" w:rsidRDefault="00D14553" w:rsidP="0062775C">
      <w:pPr>
        <w:pStyle w:val="Ttulo4"/>
        <w:numPr>
          <w:ilvl w:val="0"/>
          <w:numId w:val="0"/>
        </w:numPr>
        <w:tabs>
          <w:tab w:val="left" w:pos="0"/>
          <w:tab w:val="left" w:pos="851"/>
        </w:tabs>
      </w:pPr>
    </w:p>
    <w:p w:rsidR="00D14553" w:rsidRPr="00CE3784" w:rsidRDefault="00D14553" w:rsidP="003C3324">
      <w:pPr>
        <w:pStyle w:val="Ttulo4"/>
        <w:numPr>
          <w:ilvl w:val="0"/>
          <w:numId w:val="91"/>
        </w:numPr>
        <w:tabs>
          <w:tab w:val="left" w:pos="0"/>
          <w:tab w:val="left" w:pos="851"/>
        </w:tabs>
      </w:pPr>
      <w:r w:rsidRPr="00CE3784">
        <w:t>Avaliação detalhada</w:t>
      </w:r>
      <w:r w:rsidR="00950DCB" w:rsidRPr="00CE3784">
        <w:t>, diagnóstico</w:t>
      </w:r>
      <w:r w:rsidRPr="00CE3784">
        <w:t xml:space="preserve"> e emissão de parecer sobre o estado físico e as condições de funcionamento de estruturas e unidades </w:t>
      </w:r>
      <w:r w:rsidR="00CF1992" w:rsidRPr="00CE3784">
        <w:t>do</w:t>
      </w:r>
      <w:r w:rsidR="004768A3">
        <w:t>s</w:t>
      </w:r>
      <w:r w:rsidR="00CF1992" w:rsidRPr="00CE3784">
        <w:t xml:space="preserve"> sistema</w:t>
      </w:r>
      <w:r w:rsidR="004768A3">
        <w:t>s</w:t>
      </w:r>
      <w:r w:rsidR="00CF1992" w:rsidRPr="00CE3784">
        <w:t xml:space="preserve"> de esgotamento sanitário </w:t>
      </w:r>
      <w:r w:rsidRPr="00CE3784">
        <w:t>existente</w:t>
      </w:r>
      <w:r w:rsidR="004768A3">
        <w:t>s</w:t>
      </w:r>
      <w:r w:rsidRPr="00CE3784">
        <w:t>, estejam elas em operação (uso) ou integrando partes das obras paralisadas, suspensas ou necessitando de ampliação, após terem sido iniciada</w:t>
      </w:r>
      <w:r w:rsidR="00950DCB" w:rsidRPr="00CE3784">
        <w:t>s</w:t>
      </w:r>
      <w:r w:rsidRPr="00CE3784">
        <w:t xml:space="preserve"> pela Prefeitura Municipa</w:t>
      </w:r>
      <w:r w:rsidR="00950DCB" w:rsidRPr="00CE3784">
        <w:t>l</w:t>
      </w:r>
      <w:r w:rsidRPr="00CE3784">
        <w:t xml:space="preserve"> por meio de convênio firmado com a Codevasf, ou pela própria CODEVASF. Caso seja identificada a existência de avarias nas unidades existentes, informar a necessidade de intervenção e apresentar solução específica com projeto e especificação de serviços e materiais a serem utilizados; ou comunicar se haverá necessidade de contratação de serviços especializados (tecnologia de materiais);</w:t>
      </w:r>
    </w:p>
    <w:p w:rsidR="00D14553" w:rsidRPr="00CE3784" w:rsidRDefault="00D14553" w:rsidP="00D04B1E"/>
    <w:p w:rsidR="00D14553" w:rsidRPr="0062775C" w:rsidRDefault="00950DCB" w:rsidP="003C3324">
      <w:pPr>
        <w:pStyle w:val="Ttulo4"/>
        <w:numPr>
          <w:ilvl w:val="0"/>
          <w:numId w:val="91"/>
        </w:numPr>
        <w:tabs>
          <w:tab w:val="left" w:pos="0"/>
          <w:tab w:val="left" w:pos="851"/>
        </w:tabs>
      </w:pPr>
      <w:r w:rsidRPr="0062775C">
        <w:t>Avaliação detalhada d</w:t>
      </w:r>
      <w:r w:rsidR="00B04167">
        <w:t>e</w:t>
      </w:r>
      <w:r w:rsidR="00D14553" w:rsidRPr="0062775C">
        <w:t xml:space="preserve"> projeto</w:t>
      </w:r>
      <w:r w:rsidR="00B04167">
        <w:t>s pré-</w:t>
      </w:r>
      <w:r w:rsidR="00D14553" w:rsidRPr="0062775C">
        <w:t>existente</w:t>
      </w:r>
      <w:r w:rsidR="00B04167">
        <w:t xml:space="preserve">s, caso existam, </w:t>
      </w:r>
      <w:r w:rsidR="00D14553" w:rsidRPr="0062775C">
        <w:t>com vistas a compreender a finalidade das unidades projetadas e a definir o melhor aproveitamento do material disponível;</w:t>
      </w:r>
    </w:p>
    <w:p w:rsidR="00D14553" w:rsidRPr="00CE3784" w:rsidRDefault="00D14553" w:rsidP="0062775C">
      <w:pPr>
        <w:pStyle w:val="Ttulo4"/>
        <w:numPr>
          <w:ilvl w:val="0"/>
          <w:numId w:val="0"/>
        </w:numPr>
        <w:tabs>
          <w:tab w:val="left" w:pos="0"/>
          <w:tab w:val="left" w:pos="851"/>
        </w:tabs>
        <w:ind w:left="720"/>
      </w:pPr>
    </w:p>
    <w:p w:rsidR="00D14553" w:rsidRPr="00CE3784" w:rsidRDefault="00D14553" w:rsidP="003C3324">
      <w:pPr>
        <w:pStyle w:val="Ttulo4"/>
        <w:numPr>
          <w:ilvl w:val="0"/>
          <w:numId w:val="91"/>
        </w:numPr>
        <w:tabs>
          <w:tab w:val="left" w:pos="0"/>
          <w:tab w:val="left" w:pos="851"/>
        </w:tabs>
      </w:pPr>
      <w:r w:rsidRPr="00CE3784">
        <w:t xml:space="preserve">Levantamentos de campo (topografia) e ensaios de laboratório (geotecnia), os quais deverão ser executados conforme especificações técnicas constantes </w:t>
      </w:r>
      <w:r w:rsidRPr="008815DA">
        <w:t>do</w:t>
      </w:r>
      <w:r w:rsidR="00100455" w:rsidRPr="008815DA">
        <w:t xml:space="preserve"> Anexo III</w:t>
      </w:r>
      <w:r w:rsidR="00100455" w:rsidRPr="00CE3784">
        <w:t xml:space="preserve"> deste </w:t>
      </w:r>
      <w:r w:rsidRPr="00CE3784">
        <w:t>Termo de Referência. Os serviços topográficos contarão com levantamentos de curva de nível e com o cadastro de unidades existentes e malha urbana, onde se fizer necessário;</w:t>
      </w:r>
    </w:p>
    <w:p w:rsidR="00D14553" w:rsidRPr="00CE3784" w:rsidRDefault="00D14553" w:rsidP="0062775C">
      <w:pPr>
        <w:pStyle w:val="Ttulo4"/>
        <w:numPr>
          <w:ilvl w:val="0"/>
          <w:numId w:val="0"/>
        </w:numPr>
        <w:tabs>
          <w:tab w:val="left" w:pos="0"/>
          <w:tab w:val="left" w:pos="851"/>
        </w:tabs>
        <w:ind w:left="720"/>
      </w:pPr>
    </w:p>
    <w:p w:rsidR="00D14553" w:rsidRPr="00CE3784" w:rsidRDefault="00D14553" w:rsidP="003C3324">
      <w:pPr>
        <w:pStyle w:val="Ttulo4"/>
        <w:numPr>
          <w:ilvl w:val="0"/>
          <w:numId w:val="91"/>
        </w:numPr>
        <w:tabs>
          <w:tab w:val="left" w:pos="0"/>
          <w:tab w:val="left" w:pos="851"/>
        </w:tabs>
      </w:pPr>
      <w:r w:rsidRPr="00CE3784">
        <w:t>Parâmetros básicos, definidos e justificados com base em dados disponibilizados pelas concessionária</w:t>
      </w:r>
      <w:r w:rsidR="00100455" w:rsidRPr="00CE3784">
        <w:t>s</w:t>
      </w:r>
      <w:r w:rsidRPr="00CE3784">
        <w:t xml:space="preserve"> responsáveis pela operação do sistema de água e esgoto, e nos dados de censos demográficos. Caso </w:t>
      </w:r>
      <w:r w:rsidR="007E1F0B" w:rsidRPr="00CE3784">
        <w:t>ocorram</w:t>
      </w:r>
      <w:r w:rsidRPr="00CE3784">
        <w:t xml:space="preserve"> impedimentos para a realização desde estudo, o que também deverá ser justificado, recomenda-se a adoção dos seguintes parâmetros:</w:t>
      </w:r>
    </w:p>
    <w:p w:rsidR="00D14553" w:rsidRPr="00CE3784" w:rsidRDefault="00D14553" w:rsidP="00D04B1E">
      <w:pPr>
        <w:rPr>
          <w:szCs w:val="20"/>
        </w:rPr>
      </w:pPr>
    </w:p>
    <w:p w:rsidR="00D14553" w:rsidRPr="00CE3784" w:rsidRDefault="00D14553" w:rsidP="00843478">
      <w:pPr>
        <w:pStyle w:val="PargrafodaLista"/>
        <w:numPr>
          <w:ilvl w:val="0"/>
          <w:numId w:val="12"/>
        </w:numPr>
        <w:ind w:left="1134" w:hanging="283"/>
        <w:rPr>
          <w:szCs w:val="20"/>
        </w:rPr>
      </w:pPr>
      <w:r w:rsidRPr="00CE3784">
        <w:rPr>
          <w:szCs w:val="20"/>
        </w:rPr>
        <w:t>Índice de atendimento populacional (P): 100% da população;</w:t>
      </w:r>
    </w:p>
    <w:p w:rsidR="00D14553" w:rsidRPr="00CE3784" w:rsidRDefault="00D14553" w:rsidP="00843478">
      <w:pPr>
        <w:pStyle w:val="PargrafodaLista"/>
        <w:numPr>
          <w:ilvl w:val="0"/>
          <w:numId w:val="12"/>
        </w:numPr>
        <w:ind w:left="1134" w:hanging="283"/>
        <w:rPr>
          <w:szCs w:val="20"/>
        </w:rPr>
      </w:pPr>
      <w:r w:rsidRPr="00CE3784">
        <w:rPr>
          <w:szCs w:val="20"/>
        </w:rPr>
        <w:t>População Inicial (P</w:t>
      </w:r>
      <w:r w:rsidRPr="00CE3784">
        <w:rPr>
          <w:szCs w:val="20"/>
          <w:vertAlign w:val="subscript"/>
        </w:rPr>
        <w:t>i</w:t>
      </w:r>
      <w:r w:rsidRPr="00CE3784">
        <w:rPr>
          <w:szCs w:val="20"/>
        </w:rPr>
        <w:t>) = população atual;</w:t>
      </w:r>
    </w:p>
    <w:p w:rsidR="00D14553" w:rsidRPr="00CE3784" w:rsidRDefault="00D14553" w:rsidP="00843478">
      <w:pPr>
        <w:pStyle w:val="PargrafodaLista"/>
        <w:numPr>
          <w:ilvl w:val="0"/>
          <w:numId w:val="12"/>
        </w:numPr>
        <w:ind w:left="1134" w:hanging="283"/>
        <w:rPr>
          <w:szCs w:val="20"/>
        </w:rPr>
      </w:pPr>
      <w:r w:rsidRPr="00CE3784">
        <w:rPr>
          <w:szCs w:val="20"/>
        </w:rPr>
        <w:t>Alcance de projeto: projeção populacional para horizonte de 20 (vinte) anos, avaliado para etapas de 10 anos;</w:t>
      </w:r>
    </w:p>
    <w:p w:rsidR="00D14553" w:rsidRPr="00CE3784" w:rsidRDefault="00D14553" w:rsidP="00843478">
      <w:pPr>
        <w:pStyle w:val="PargrafodaLista"/>
        <w:numPr>
          <w:ilvl w:val="0"/>
          <w:numId w:val="12"/>
        </w:numPr>
        <w:ind w:left="1134" w:hanging="283"/>
        <w:rPr>
          <w:szCs w:val="20"/>
        </w:rPr>
      </w:pPr>
      <w:r w:rsidRPr="00CE3784">
        <w:rPr>
          <w:szCs w:val="20"/>
        </w:rPr>
        <w:t>Início da 1ª etapa: deverá coincidir com o ano previsto para início de operação do sistema, devendo ser levado em consideração os períodos de elaboração do projeto e d</w:t>
      </w:r>
      <w:r w:rsidR="00950DCB" w:rsidRPr="00CE3784">
        <w:rPr>
          <w:szCs w:val="20"/>
        </w:rPr>
        <w:t>e licitação e execução da obra;</w:t>
      </w:r>
    </w:p>
    <w:p w:rsidR="00D14553" w:rsidRPr="00CE3784" w:rsidRDefault="00D14553" w:rsidP="00843478">
      <w:pPr>
        <w:pStyle w:val="PargrafodaLista"/>
        <w:numPr>
          <w:ilvl w:val="0"/>
          <w:numId w:val="12"/>
        </w:numPr>
        <w:ind w:left="1134" w:hanging="283"/>
        <w:rPr>
          <w:szCs w:val="20"/>
        </w:rPr>
      </w:pPr>
      <w:r w:rsidRPr="00CE3784">
        <w:rPr>
          <w:szCs w:val="20"/>
        </w:rPr>
        <w:t>Taxa de crescimento anual: 2% ao ano;</w:t>
      </w:r>
    </w:p>
    <w:p w:rsidR="00D14553" w:rsidRPr="00CE3784" w:rsidRDefault="00D14553" w:rsidP="00843478">
      <w:pPr>
        <w:pStyle w:val="PargrafodaLista"/>
        <w:numPr>
          <w:ilvl w:val="0"/>
          <w:numId w:val="12"/>
        </w:numPr>
        <w:ind w:left="1134" w:hanging="283"/>
        <w:rPr>
          <w:szCs w:val="20"/>
        </w:rPr>
      </w:pPr>
      <w:r w:rsidRPr="00CE3784">
        <w:rPr>
          <w:szCs w:val="20"/>
        </w:rPr>
        <w:t xml:space="preserve">Consumo </w:t>
      </w:r>
      <w:r w:rsidR="003E4F8F">
        <w:rPr>
          <w:szCs w:val="20"/>
        </w:rPr>
        <w:t>p</w:t>
      </w:r>
      <w:r w:rsidRPr="00CE3784">
        <w:rPr>
          <w:szCs w:val="20"/>
        </w:rPr>
        <w:t xml:space="preserve">er capita: </w:t>
      </w:r>
      <w:r w:rsidR="003E4F8F">
        <w:rPr>
          <w:szCs w:val="20"/>
        </w:rPr>
        <w:t xml:space="preserve">o valor deverá ser calculado ou, caso impossível, </w:t>
      </w:r>
      <w:r w:rsidR="00237649">
        <w:rPr>
          <w:szCs w:val="20"/>
        </w:rPr>
        <w:t xml:space="preserve">adotar </w:t>
      </w:r>
      <w:r w:rsidR="00B04167">
        <w:rPr>
          <w:szCs w:val="20"/>
        </w:rPr>
        <w:t xml:space="preserve">valor que alcance, no máximo, </w:t>
      </w:r>
      <w:r w:rsidR="007E1F0B" w:rsidRPr="00CE3784">
        <w:rPr>
          <w:szCs w:val="20"/>
        </w:rPr>
        <w:t>1</w:t>
      </w:r>
      <w:r w:rsidR="00B04167">
        <w:rPr>
          <w:szCs w:val="20"/>
        </w:rPr>
        <w:t>2</w:t>
      </w:r>
      <w:r w:rsidR="007E1F0B" w:rsidRPr="00CE3784">
        <w:rPr>
          <w:szCs w:val="20"/>
        </w:rPr>
        <w:t>0 l</w:t>
      </w:r>
      <w:r w:rsidRPr="00CE3784">
        <w:rPr>
          <w:szCs w:val="20"/>
        </w:rPr>
        <w:t>/dia/habitante;</w:t>
      </w:r>
    </w:p>
    <w:p w:rsidR="00D14553" w:rsidRPr="00CE3784" w:rsidRDefault="00D14553" w:rsidP="00843478">
      <w:pPr>
        <w:pStyle w:val="PargrafodaLista"/>
        <w:numPr>
          <w:ilvl w:val="0"/>
          <w:numId w:val="12"/>
        </w:numPr>
        <w:ind w:left="1134" w:hanging="283"/>
        <w:rPr>
          <w:szCs w:val="20"/>
        </w:rPr>
      </w:pPr>
      <w:r w:rsidRPr="00CE3784">
        <w:rPr>
          <w:szCs w:val="20"/>
        </w:rPr>
        <w:t>Taxa de retorno (água/esgoto): 80%;</w:t>
      </w:r>
    </w:p>
    <w:p w:rsidR="00D14553" w:rsidRPr="00CE3784" w:rsidRDefault="00D14553" w:rsidP="00843478">
      <w:pPr>
        <w:pStyle w:val="PargrafodaLista"/>
        <w:numPr>
          <w:ilvl w:val="0"/>
          <w:numId w:val="12"/>
        </w:numPr>
        <w:ind w:left="1134" w:hanging="283"/>
        <w:rPr>
          <w:szCs w:val="20"/>
        </w:rPr>
      </w:pPr>
      <w:r w:rsidRPr="00CE3784">
        <w:rPr>
          <w:szCs w:val="20"/>
        </w:rPr>
        <w:t>Coeficiente do dia de maior consumo (k</w:t>
      </w:r>
      <w:r w:rsidRPr="00CE3784">
        <w:rPr>
          <w:szCs w:val="20"/>
          <w:vertAlign w:val="subscript"/>
        </w:rPr>
        <w:t>1</w:t>
      </w:r>
      <w:r w:rsidRPr="00CE3784">
        <w:rPr>
          <w:szCs w:val="20"/>
        </w:rPr>
        <w:t>) = 1,2;</w:t>
      </w:r>
    </w:p>
    <w:p w:rsidR="00D14553" w:rsidRPr="00CE3784" w:rsidRDefault="00D14553" w:rsidP="00843478">
      <w:pPr>
        <w:pStyle w:val="PargrafodaLista"/>
        <w:numPr>
          <w:ilvl w:val="0"/>
          <w:numId w:val="12"/>
        </w:numPr>
        <w:ind w:left="1134" w:hanging="283"/>
        <w:rPr>
          <w:szCs w:val="20"/>
        </w:rPr>
      </w:pPr>
      <w:r w:rsidRPr="00CE3784">
        <w:rPr>
          <w:szCs w:val="20"/>
        </w:rPr>
        <w:t>Coeficiente da hora de maior consumo (k</w:t>
      </w:r>
      <w:r w:rsidRPr="00CE3784">
        <w:rPr>
          <w:szCs w:val="20"/>
          <w:vertAlign w:val="subscript"/>
        </w:rPr>
        <w:t>2</w:t>
      </w:r>
      <w:r w:rsidRPr="00CE3784">
        <w:rPr>
          <w:szCs w:val="20"/>
        </w:rPr>
        <w:t>) = 1,5.</w:t>
      </w:r>
    </w:p>
    <w:p w:rsidR="00D14553" w:rsidRPr="00CE3784" w:rsidRDefault="00D14553" w:rsidP="00D04B1E">
      <w:pPr>
        <w:pStyle w:val="Ttulo3"/>
        <w:numPr>
          <w:ilvl w:val="0"/>
          <w:numId w:val="0"/>
        </w:numPr>
      </w:pPr>
    </w:p>
    <w:p w:rsidR="00D14553" w:rsidRPr="00CE3784" w:rsidRDefault="00D14553" w:rsidP="0062775C">
      <w:pPr>
        <w:pStyle w:val="Ttulo4"/>
        <w:tabs>
          <w:tab w:val="left" w:pos="0"/>
          <w:tab w:val="left" w:pos="851"/>
        </w:tabs>
        <w:ind w:left="0" w:firstLine="0"/>
      </w:pPr>
      <w:r w:rsidRPr="00CE3784">
        <w:t>Estudo de Alternativas de Engenharia</w:t>
      </w:r>
    </w:p>
    <w:p w:rsidR="00D14553" w:rsidRPr="00CE3784" w:rsidRDefault="00D14553" w:rsidP="00D04B1E">
      <w:pPr>
        <w:rPr>
          <w:szCs w:val="20"/>
        </w:rPr>
      </w:pPr>
    </w:p>
    <w:p w:rsidR="00D14553" w:rsidRPr="00CE3784" w:rsidRDefault="00D14553" w:rsidP="003C3324">
      <w:pPr>
        <w:pStyle w:val="Ttulo4"/>
        <w:numPr>
          <w:ilvl w:val="0"/>
          <w:numId w:val="92"/>
        </w:numPr>
        <w:tabs>
          <w:tab w:val="left" w:pos="0"/>
          <w:tab w:val="left" w:pos="851"/>
        </w:tabs>
      </w:pPr>
      <w:r w:rsidRPr="00CE3784">
        <w:t xml:space="preserve">O Estudo de Alternativas deverá ser desenvolvido para definir a melhor opção de tratamento de esgoto para </w:t>
      </w:r>
      <w:r w:rsidR="00B04167">
        <w:t xml:space="preserve">cada </w:t>
      </w:r>
      <w:r w:rsidRPr="00CE3784">
        <w:t>localidade</w:t>
      </w:r>
      <w:r w:rsidR="00950DCB" w:rsidRPr="00CE3784">
        <w:t>.</w:t>
      </w:r>
    </w:p>
    <w:p w:rsidR="00D14553" w:rsidRPr="00CE3784" w:rsidRDefault="00D14553" w:rsidP="0062775C">
      <w:pPr>
        <w:pStyle w:val="Ttulo4"/>
        <w:numPr>
          <w:ilvl w:val="0"/>
          <w:numId w:val="0"/>
        </w:numPr>
        <w:tabs>
          <w:tab w:val="left" w:pos="0"/>
          <w:tab w:val="left" w:pos="851"/>
        </w:tabs>
        <w:ind w:left="720"/>
      </w:pPr>
    </w:p>
    <w:p w:rsidR="00D14553" w:rsidRPr="00CE3784" w:rsidRDefault="00D14553" w:rsidP="003C3324">
      <w:pPr>
        <w:pStyle w:val="Ttulo4"/>
        <w:numPr>
          <w:ilvl w:val="0"/>
          <w:numId w:val="92"/>
        </w:numPr>
        <w:tabs>
          <w:tab w:val="left" w:pos="0"/>
          <w:tab w:val="left" w:pos="851"/>
        </w:tabs>
      </w:pPr>
      <w:r w:rsidRPr="00CE3784">
        <w:t xml:space="preserve">O </w:t>
      </w:r>
      <w:r w:rsidR="00B04167" w:rsidRPr="00CE3784">
        <w:t xml:space="preserve">Estudo </w:t>
      </w:r>
      <w:r w:rsidRPr="00CE3784">
        <w:t xml:space="preserve">de </w:t>
      </w:r>
      <w:r w:rsidR="00B04167" w:rsidRPr="00CE3784">
        <w:t xml:space="preserve">Alternativas </w:t>
      </w:r>
      <w:r w:rsidRPr="00CE3784">
        <w:t>deverá ser realizado</w:t>
      </w:r>
      <w:r w:rsidR="00255286">
        <w:t xml:space="preserve"> por localidade</w:t>
      </w:r>
      <w:r w:rsidRPr="00CE3784">
        <w:t xml:space="preserve"> após o conhecimento de todas as partes integrantes d</w:t>
      </w:r>
      <w:r w:rsidR="00255286">
        <w:t xml:space="preserve">e cada </w:t>
      </w:r>
      <w:r w:rsidRPr="00CE3784">
        <w:t>sistema existente, a obtenção do cadastro atualizado e das condições topográficas nas áreas de projeto, inclusive sua disponibilidade e aptidão de uso para implantação das unidades projetadas, a definição dos parâmetros, etc.; e contemplará a formulação de no mínimo três alternativas, com a apresentação de anteprojetos que deverão solucionar o problema de maneira completa e integrada, baseando-se em conceitos de comprovada eficiência e envolvendo as diferentes partes dos sistemas, sob os aspectos técnico, econômico, financeiro e ambiental.</w:t>
      </w:r>
    </w:p>
    <w:p w:rsidR="00D14553" w:rsidRPr="00CE3784" w:rsidRDefault="00D14553" w:rsidP="0062775C">
      <w:pPr>
        <w:pStyle w:val="Ttulo4"/>
        <w:numPr>
          <w:ilvl w:val="0"/>
          <w:numId w:val="0"/>
        </w:numPr>
        <w:tabs>
          <w:tab w:val="left" w:pos="0"/>
          <w:tab w:val="left" w:pos="851"/>
        </w:tabs>
        <w:ind w:left="720"/>
      </w:pPr>
    </w:p>
    <w:p w:rsidR="00D14553" w:rsidRPr="00CE3784" w:rsidRDefault="00D14553" w:rsidP="003C3324">
      <w:pPr>
        <w:pStyle w:val="Ttulo4"/>
        <w:numPr>
          <w:ilvl w:val="0"/>
          <w:numId w:val="92"/>
        </w:numPr>
        <w:tabs>
          <w:tab w:val="left" w:pos="0"/>
          <w:tab w:val="left" w:pos="851"/>
        </w:tabs>
      </w:pPr>
      <w:r w:rsidRPr="00CE3784">
        <w:t>Durante o processo de seleção de alternativa deverá ser considerada a viabilidade global, em todas as suas dimensões, contendo minimamente os seguintes aspectos:</w:t>
      </w:r>
    </w:p>
    <w:p w:rsidR="00D14553" w:rsidRPr="00CE3784" w:rsidRDefault="00D14553" w:rsidP="00D04B1E">
      <w:pPr>
        <w:rPr>
          <w:szCs w:val="20"/>
        </w:rPr>
      </w:pPr>
    </w:p>
    <w:p w:rsidR="00D14553" w:rsidRPr="00CE3784" w:rsidRDefault="00D14553" w:rsidP="003C3324">
      <w:pPr>
        <w:pStyle w:val="PargrafodaLista"/>
        <w:numPr>
          <w:ilvl w:val="0"/>
          <w:numId w:val="93"/>
        </w:numPr>
        <w:ind w:left="1134" w:hanging="425"/>
        <w:rPr>
          <w:szCs w:val="20"/>
        </w:rPr>
      </w:pPr>
      <w:r w:rsidRPr="00CE3784">
        <w:rPr>
          <w:szCs w:val="20"/>
        </w:rPr>
        <w:t xml:space="preserve">Caracterização dos estados atual e o desejado para a localidade, bem como </w:t>
      </w:r>
      <w:r w:rsidR="00B02437" w:rsidRPr="00CE3784">
        <w:rPr>
          <w:szCs w:val="20"/>
        </w:rPr>
        <w:t>d</w:t>
      </w:r>
      <w:r w:rsidRPr="00CE3784">
        <w:rPr>
          <w:szCs w:val="20"/>
        </w:rPr>
        <w:t xml:space="preserve">a operação e </w:t>
      </w:r>
      <w:r w:rsidR="00B02437" w:rsidRPr="00CE3784">
        <w:rPr>
          <w:szCs w:val="20"/>
        </w:rPr>
        <w:t>d</w:t>
      </w:r>
      <w:r w:rsidRPr="00CE3784">
        <w:rPr>
          <w:szCs w:val="20"/>
        </w:rPr>
        <w:t>a manutenção do sistema existente e proposto;</w:t>
      </w:r>
    </w:p>
    <w:p w:rsidR="00D14553" w:rsidRPr="00CE3784" w:rsidRDefault="00D14553" w:rsidP="003C3324">
      <w:pPr>
        <w:pStyle w:val="PargrafodaLista"/>
        <w:numPr>
          <w:ilvl w:val="0"/>
          <w:numId w:val="93"/>
        </w:numPr>
        <w:ind w:left="1134" w:hanging="425"/>
        <w:rPr>
          <w:szCs w:val="20"/>
        </w:rPr>
      </w:pPr>
      <w:r w:rsidRPr="00CE3784">
        <w:rPr>
          <w:szCs w:val="20"/>
        </w:rPr>
        <w:lastRenderedPageBreak/>
        <w:t xml:space="preserve">Identificação, definição e locação </w:t>
      </w:r>
      <w:r w:rsidR="001C1F5F" w:rsidRPr="00CE3784">
        <w:rPr>
          <w:szCs w:val="20"/>
        </w:rPr>
        <w:t xml:space="preserve">(levantamento de coordenadas) </w:t>
      </w:r>
      <w:r w:rsidRPr="00CE3784">
        <w:rPr>
          <w:szCs w:val="20"/>
        </w:rPr>
        <w:t>dos pontos de lançamento em função da disponibilidade hídrica (avaliação hidrológica, hidro-sanitária e hidrogeológica), dos usos, das análises físico-química e bacteriológica da água, e da capacidade de autodepuração do corpo receptor;</w:t>
      </w:r>
    </w:p>
    <w:p w:rsidR="00D14553" w:rsidRPr="00CE3784" w:rsidRDefault="00D14553" w:rsidP="003C3324">
      <w:pPr>
        <w:pStyle w:val="PargrafodaLista"/>
        <w:numPr>
          <w:ilvl w:val="0"/>
          <w:numId w:val="93"/>
        </w:numPr>
        <w:ind w:left="1134" w:hanging="425"/>
        <w:rPr>
          <w:szCs w:val="20"/>
        </w:rPr>
      </w:pPr>
      <w:r w:rsidRPr="00CE3784">
        <w:rPr>
          <w:szCs w:val="20"/>
        </w:rPr>
        <w:t>Possíveis impactos relacionados aos conflitos pelo uso da água, passíveis de serem verificados quando da localização de pequenas comunidades ribeirinhas a jusante do ponto previsto para o lançamento do efluente tratado</w:t>
      </w:r>
      <w:r w:rsidR="001C1F5F" w:rsidRPr="00CE3784">
        <w:rPr>
          <w:szCs w:val="20"/>
        </w:rPr>
        <w:t>;</w:t>
      </w:r>
    </w:p>
    <w:p w:rsidR="00D14553" w:rsidRPr="00CE3784" w:rsidRDefault="00D14553" w:rsidP="003C3324">
      <w:pPr>
        <w:pStyle w:val="PargrafodaLista"/>
        <w:numPr>
          <w:ilvl w:val="0"/>
          <w:numId w:val="93"/>
        </w:numPr>
        <w:ind w:left="1134" w:hanging="425"/>
        <w:rPr>
          <w:szCs w:val="20"/>
        </w:rPr>
      </w:pPr>
      <w:r w:rsidRPr="00CE3784">
        <w:rPr>
          <w:szCs w:val="20"/>
        </w:rPr>
        <w:t>Estudo de suprimento de energia elétrica para as unidades do sistema;</w:t>
      </w:r>
    </w:p>
    <w:p w:rsidR="00D14553" w:rsidRPr="00CE3784" w:rsidRDefault="00D14553" w:rsidP="003C3324">
      <w:pPr>
        <w:pStyle w:val="PargrafodaLista"/>
        <w:numPr>
          <w:ilvl w:val="0"/>
          <w:numId w:val="93"/>
        </w:numPr>
        <w:ind w:left="1134" w:hanging="425"/>
        <w:rPr>
          <w:szCs w:val="20"/>
        </w:rPr>
      </w:pPr>
      <w:r w:rsidRPr="00CE3784">
        <w:rPr>
          <w:szCs w:val="20"/>
        </w:rPr>
        <w:t>Objetivos e a forma de consecução;</w:t>
      </w:r>
    </w:p>
    <w:p w:rsidR="00D14553" w:rsidRPr="00CE3784" w:rsidRDefault="00D14553" w:rsidP="003C3324">
      <w:pPr>
        <w:pStyle w:val="PargrafodaLista"/>
        <w:numPr>
          <w:ilvl w:val="0"/>
          <w:numId w:val="93"/>
        </w:numPr>
        <w:ind w:left="1134" w:hanging="425"/>
        <w:rPr>
          <w:szCs w:val="20"/>
        </w:rPr>
      </w:pPr>
      <w:r w:rsidRPr="00CE3784">
        <w:rPr>
          <w:szCs w:val="20"/>
        </w:rPr>
        <w:t>Estudos de viabilidade técnica, econômica, financeira e ambiental, contemplando alternativas de seleção de plantas, custos de implantação, de operação e de manutenção do sistema;</w:t>
      </w:r>
    </w:p>
    <w:p w:rsidR="00D14553" w:rsidRPr="00CE3784" w:rsidRDefault="00D14553" w:rsidP="003C3324">
      <w:pPr>
        <w:pStyle w:val="PargrafodaLista"/>
        <w:numPr>
          <w:ilvl w:val="0"/>
          <w:numId w:val="93"/>
        </w:numPr>
        <w:ind w:left="1134" w:hanging="425"/>
        <w:rPr>
          <w:szCs w:val="20"/>
        </w:rPr>
      </w:pPr>
      <w:r w:rsidRPr="00CE3784">
        <w:rPr>
          <w:szCs w:val="20"/>
        </w:rPr>
        <w:t>Custos e benefícios identificados e quantificados;</w:t>
      </w:r>
    </w:p>
    <w:p w:rsidR="00D14553" w:rsidRPr="00CE3784" w:rsidRDefault="00D14553" w:rsidP="003C3324">
      <w:pPr>
        <w:pStyle w:val="PargrafodaLista"/>
        <w:numPr>
          <w:ilvl w:val="0"/>
          <w:numId w:val="93"/>
        </w:numPr>
        <w:ind w:left="1134" w:hanging="425"/>
        <w:rPr>
          <w:szCs w:val="20"/>
        </w:rPr>
      </w:pPr>
      <w:r w:rsidRPr="00CE3784">
        <w:rPr>
          <w:szCs w:val="20"/>
        </w:rPr>
        <w:t>Planejamento para implementação do empreendimento em sua totalidade, considerando-se as fases e etapas de implantação;</w:t>
      </w:r>
    </w:p>
    <w:p w:rsidR="00D14553" w:rsidRPr="00CE3784" w:rsidRDefault="00D14553" w:rsidP="003C3324">
      <w:pPr>
        <w:pStyle w:val="PargrafodaLista"/>
        <w:numPr>
          <w:ilvl w:val="0"/>
          <w:numId w:val="93"/>
        </w:numPr>
        <w:ind w:left="1134" w:hanging="425"/>
        <w:rPr>
          <w:szCs w:val="20"/>
        </w:rPr>
      </w:pPr>
      <w:r w:rsidRPr="00CE3784">
        <w:rPr>
          <w:szCs w:val="20"/>
        </w:rPr>
        <w:t>Estudos para obtenções das autorizações de órgãos competentes para implantação de redes elétricas, acessos e travessias;</w:t>
      </w:r>
    </w:p>
    <w:p w:rsidR="00D14553" w:rsidRPr="00CE3784" w:rsidRDefault="00D14553" w:rsidP="003C3324">
      <w:pPr>
        <w:pStyle w:val="PargrafodaLista"/>
        <w:numPr>
          <w:ilvl w:val="0"/>
          <w:numId w:val="93"/>
        </w:numPr>
        <w:ind w:left="1134" w:hanging="425"/>
        <w:rPr>
          <w:szCs w:val="20"/>
        </w:rPr>
      </w:pPr>
      <w:r w:rsidRPr="00CE3784">
        <w:rPr>
          <w:szCs w:val="20"/>
        </w:rPr>
        <w:t>Informações que auxiliem na obtenção da liberação de áreas, identificando os detentores da titularidade das áreas (direito de domínio ou posse) que sejam afetadas diretamente pelo empreendimento, incluindo georeferenciamento e apresentação de memoriais descritivos.</w:t>
      </w:r>
    </w:p>
    <w:p w:rsidR="00D14553" w:rsidRPr="00CE3784" w:rsidRDefault="00D14553" w:rsidP="003C3324">
      <w:pPr>
        <w:pStyle w:val="PargrafodaLista"/>
        <w:numPr>
          <w:ilvl w:val="0"/>
          <w:numId w:val="93"/>
        </w:numPr>
        <w:ind w:left="1134" w:hanging="425"/>
        <w:rPr>
          <w:szCs w:val="20"/>
        </w:rPr>
      </w:pPr>
      <w:r w:rsidRPr="00CE3784">
        <w:rPr>
          <w:szCs w:val="20"/>
        </w:rPr>
        <w:t>Estudo de reaproveitamento ou substituição de pavimentação em logradouros, bem como o estudo de caracterização e quantificação de jazidas para empréstimo;</w:t>
      </w:r>
    </w:p>
    <w:p w:rsidR="00D14553" w:rsidRPr="00CE3784" w:rsidRDefault="00D14553" w:rsidP="003C3324">
      <w:pPr>
        <w:pStyle w:val="PargrafodaLista"/>
        <w:numPr>
          <w:ilvl w:val="0"/>
          <w:numId w:val="93"/>
        </w:numPr>
        <w:ind w:left="1134" w:hanging="425"/>
        <w:rPr>
          <w:szCs w:val="20"/>
        </w:rPr>
      </w:pPr>
      <w:r w:rsidRPr="00CE3784">
        <w:rPr>
          <w:szCs w:val="20"/>
        </w:rPr>
        <w:t>Identificação de interferências com redes de água, elétricas e de telefonia, sempre que possível;</w:t>
      </w:r>
    </w:p>
    <w:p w:rsidR="00D14553" w:rsidRPr="00CE3784" w:rsidRDefault="00D14553" w:rsidP="003C3324">
      <w:pPr>
        <w:pStyle w:val="PargrafodaLista"/>
        <w:numPr>
          <w:ilvl w:val="0"/>
          <w:numId w:val="93"/>
        </w:numPr>
        <w:ind w:left="1134" w:hanging="425"/>
        <w:rPr>
          <w:szCs w:val="20"/>
        </w:rPr>
      </w:pPr>
      <w:r w:rsidRPr="00CE3784">
        <w:rPr>
          <w:szCs w:val="20"/>
        </w:rPr>
        <w:t>Avaliação técnica com indicação dos ensaios e diagnósticos para os serviços a serem executados, a exemplo de estruturas de concreto, aterros, assentamento de geomembranas, implantação de emissários e materiais utilizados;</w:t>
      </w:r>
    </w:p>
    <w:p w:rsidR="00D14553" w:rsidRPr="00CE3784" w:rsidRDefault="00D14553" w:rsidP="003C3324">
      <w:pPr>
        <w:pStyle w:val="PargrafodaLista"/>
        <w:numPr>
          <w:ilvl w:val="0"/>
          <w:numId w:val="93"/>
        </w:numPr>
        <w:ind w:left="1134" w:hanging="425"/>
        <w:rPr>
          <w:szCs w:val="20"/>
        </w:rPr>
      </w:pPr>
      <w:r w:rsidRPr="00CE3784">
        <w:rPr>
          <w:szCs w:val="20"/>
        </w:rPr>
        <w:t>Documentação técnica necessária ao processo de obtenção de licenciamento ambiental junto aos Órgãos Ambientais competentes em todos os níveis da administração pública; de outorgas para lançamento do efluente em mananciais superficiais; e de liberações para possíve</w:t>
      </w:r>
      <w:r w:rsidR="00B02437" w:rsidRPr="00CE3784">
        <w:rPr>
          <w:szCs w:val="20"/>
        </w:rPr>
        <w:t>l</w:t>
      </w:r>
      <w:r w:rsidRPr="00CE3784">
        <w:rPr>
          <w:szCs w:val="20"/>
        </w:rPr>
        <w:t xml:space="preserve"> supressão de vegetação; contendo, no mínimo:</w:t>
      </w:r>
    </w:p>
    <w:p w:rsidR="00D14553" w:rsidRPr="00CE3784" w:rsidRDefault="00D14553" w:rsidP="003C3324">
      <w:pPr>
        <w:pStyle w:val="PargrafodaLista"/>
        <w:numPr>
          <w:ilvl w:val="0"/>
          <w:numId w:val="33"/>
        </w:numPr>
        <w:ind w:left="1560" w:hanging="284"/>
        <w:rPr>
          <w:szCs w:val="20"/>
        </w:rPr>
      </w:pPr>
      <w:r w:rsidRPr="00CE3784">
        <w:rPr>
          <w:szCs w:val="20"/>
        </w:rPr>
        <w:t>Avaliação dos impactos ambientais de intervenção, com as medidas mitigadoras e compensatórias para minimização ou maximização dos impactos identificados;</w:t>
      </w:r>
    </w:p>
    <w:p w:rsidR="00D14553" w:rsidRPr="00CE3784" w:rsidRDefault="00D14553" w:rsidP="003C3324">
      <w:pPr>
        <w:pStyle w:val="PargrafodaLista"/>
        <w:numPr>
          <w:ilvl w:val="0"/>
          <w:numId w:val="33"/>
        </w:numPr>
        <w:ind w:left="1560" w:hanging="284"/>
        <w:rPr>
          <w:szCs w:val="20"/>
        </w:rPr>
      </w:pPr>
      <w:r w:rsidRPr="00CE3784">
        <w:rPr>
          <w:szCs w:val="20"/>
        </w:rPr>
        <w:t>Identificação da intensidade dos diferentes impactos na área de intervenção, considerando-os e classificando-os quanto à duração, reversibilidade, significância e amplitude;</w:t>
      </w:r>
    </w:p>
    <w:p w:rsidR="00D14553" w:rsidRPr="00CE3784" w:rsidRDefault="00D14553" w:rsidP="003C3324">
      <w:pPr>
        <w:pStyle w:val="PargrafodaLista"/>
        <w:numPr>
          <w:ilvl w:val="0"/>
          <w:numId w:val="33"/>
        </w:numPr>
        <w:ind w:left="1560" w:hanging="284"/>
        <w:rPr>
          <w:szCs w:val="20"/>
        </w:rPr>
      </w:pPr>
      <w:r w:rsidRPr="00CE3784">
        <w:rPr>
          <w:szCs w:val="20"/>
        </w:rPr>
        <w:t>Identificação das áreas de jazidas para fornecimento de areia e cascalho e suas regularidades ambientais;</w:t>
      </w:r>
    </w:p>
    <w:p w:rsidR="00D14553" w:rsidRPr="00CE3784" w:rsidRDefault="00D14553" w:rsidP="003C3324">
      <w:pPr>
        <w:pStyle w:val="PargrafodaLista"/>
        <w:numPr>
          <w:ilvl w:val="0"/>
          <w:numId w:val="33"/>
        </w:numPr>
        <w:ind w:left="1560" w:hanging="284"/>
        <w:rPr>
          <w:szCs w:val="20"/>
        </w:rPr>
      </w:pPr>
      <w:r w:rsidRPr="00CE3784">
        <w:rPr>
          <w:szCs w:val="20"/>
        </w:rPr>
        <w:t xml:space="preserve">Apresentação de um “Programa de Recuperação de Áreas Degradadas” com as respectivas medidas mitigadoras dos impactos ambientais, devendo seguir no mínimo a Instrução Normativa nº 04 do </w:t>
      </w:r>
      <w:r w:rsidR="007E1F0B" w:rsidRPr="00CE3784">
        <w:rPr>
          <w:szCs w:val="20"/>
        </w:rPr>
        <w:t>IBAMA</w:t>
      </w:r>
      <w:r w:rsidRPr="00CE3784">
        <w:rPr>
          <w:szCs w:val="20"/>
        </w:rPr>
        <w:t>, de 13 de abril de 2011, que trata da Recuperação de Áreas Degradadas – PRAD ou Áreas Alteradas;</w:t>
      </w:r>
    </w:p>
    <w:p w:rsidR="00D14553" w:rsidRPr="00CE3784" w:rsidRDefault="00D14553" w:rsidP="003C3324">
      <w:pPr>
        <w:pStyle w:val="PargrafodaLista"/>
        <w:numPr>
          <w:ilvl w:val="0"/>
          <w:numId w:val="33"/>
        </w:numPr>
        <w:ind w:left="1560" w:hanging="284"/>
        <w:rPr>
          <w:szCs w:val="20"/>
        </w:rPr>
      </w:pPr>
      <w:r w:rsidRPr="00CE3784">
        <w:rPr>
          <w:szCs w:val="20"/>
        </w:rPr>
        <w:t>Estudo de Impacto de Vizinhança – EIV, conforme os artigos 36 a 38 da Lei Federal nº 10.257/2001, através do qual será possível identificar medidas de controle dos efeitos do planejamento urbano e ambiental do empreendimento, do impacto que poderá ou não causar sobre a vizinhança, propondo ações mitigadoras e compensatórias que minimizem os danos ambientais e descontroles urbanísticos;</w:t>
      </w:r>
    </w:p>
    <w:p w:rsidR="00D14553" w:rsidRPr="00CE3784" w:rsidRDefault="00D14553" w:rsidP="003C3324">
      <w:pPr>
        <w:pStyle w:val="PargrafodaLista"/>
        <w:numPr>
          <w:ilvl w:val="0"/>
          <w:numId w:val="93"/>
        </w:numPr>
        <w:ind w:left="1134" w:hanging="425"/>
        <w:rPr>
          <w:szCs w:val="20"/>
        </w:rPr>
      </w:pPr>
      <w:r w:rsidRPr="00CE3784">
        <w:rPr>
          <w:szCs w:val="20"/>
        </w:rPr>
        <w:t xml:space="preserve">Estudos de viabilidade de auto-sutentabilidade do sistema, </w:t>
      </w:r>
      <w:r w:rsidR="00935A6D" w:rsidRPr="00CE3784">
        <w:rPr>
          <w:szCs w:val="20"/>
        </w:rPr>
        <w:t xml:space="preserve">incluindo a </w:t>
      </w:r>
      <w:r w:rsidRPr="00CE3784">
        <w:rPr>
          <w:szCs w:val="20"/>
        </w:rPr>
        <w:t>capacidade de pagamento</w:t>
      </w:r>
      <w:r w:rsidR="00935A6D" w:rsidRPr="00CE3784">
        <w:rPr>
          <w:szCs w:val="20"/>
        </w:rPr>
        <w:t>,</w:t>
      </w:r>
      <w:r w:rsidRPr="00CE3784">
        <w:rPr>
          <w:szCs w:val="20"/>
        </w:rPr>
        <w:t xml:space="preserve"> por parte da comunidade</w:t>
      </w:r>
      <w:r w:rsidR="00935A6D" w:rsidRPr="00CE3784">
        <w:rPr>
          <w:szCs w:val="20"/>
        </w:rPr>
        <w:t>,</w:t>
      </w:r>
      <w:r w:rsidRPr="00CE3784">
        <w:rPr>
          <w:szCs w:val="20"/>
        </w:rPr>
        <w:t xml:space="preserve"> pela prestação do serviço de abastecimento </w:t>
      </w:r>
      <w:r w:rsidR="00935A6D" w:rsidRPr="00CE3784">
        <w:rPr>
          <w:szCs w:val="20"/>
        </w:rPr>
        <w:t xml:space="preserve">com </w:t>
      </w:r>
      <w:r w:rsidRPr="00CE3784">
        <w:rPr>
          <w:szCs w:val="20"/>
        </w:rPr>
        <w:t>água</w:t>
      </w:r>
      <w:r w:rsidR="00935A6D" w:rsidRPr="00CE3784">
        <w:rPr>
          <w:szCs w:val="20"/>
        </w:rPr>
        <w:t xml:space="preserve"> tratada/esgotamento sanitário</w:t>
      </w:r>
      <w:r w:rsidRPr="00CE3784">
        <w:rPr>
          <w:szCs w:val="20"/>
        </w:rPr>
        <w:t>, tarifa social;</w:t>
      </w:r>
    </w:p>
    <w:p w:rsidR="00D14553" w:rsidRPr="00CE3784" w:rsidRDefault="00D14553" w:rsidP="003C3324">
      <w:pPr>
        <w:pStyle w:val="PargrafodaLista"/>
        <w:numPr>
          <w:ilvl w:val="0"/>
          <w:numId w:val="93"/>
        </w:numPr>
        <w:ind w:left="1134" w:hanging="425"/>
        <w:rPr>
          <w:szCs w:val="20"/>
        </w:rPr>
      </w:pPr>
      <w:r w:rsidRPr="00CE3784">
        <w:rPr>
          <w:szCs w:val="20"/>
        </w:rPr>
        <w:t xml:space="preserve">Relatório de impacto </w:t>
      </w:r>
      <w:r w:rsidR="007E1F0B" w:rsidRPr="00CE3784">
        <w:rPr>
          <w:szCs w:val="20"/>
        </w:rPr>
        <w:t>socioeconômico</w:t>
      </w:r>
      <w:r w:rsidRPr="00CE3784">
        <w:rPr>
          <w:szCs w:val="20"/>
        </w:rPr>
        <w:t xml:space="preserve"> na região;</w:t>
      </w:r>
    </w:p>
    <w:p w:rsidR="00D14553" w:rsidRPr="00601DCD" w:rsidRDefault="00D14553" w:rsidP="003C3324">
      <w:pPr>
        <w:pStyle w:val="PargrafodaLista"/>
        <w:numPr>
          <w:ilvl w:val="0"/>
          <w:numId w:val="93"/>
        </w:numPr>
        <w:ind w:left="1134" w:hanging="425"/>
        <w:rPr>
          <w:szCs w:val="20"/>
        </w:rPr>
      </w:pPr>
      <w:r w:rsidRPr="00CE3784">
        <w:rPr>
          <w:szCs w:val="20"/>
        </w:rPr>
        <w:t xml:space="preserve">Elaboração e execução de Programa de Comunicação Social para apresentação do </w:t>
      </w:r>
      <w:r w:rsidRPr="00601DCD">
        <w:rPr>
          <w:szCs w:val="20"/>
        </w:rPr>
        <w:t>empreendimento para a comunidade diretamente beneficiada.</w:t>
      </w:r>
    </w:p>
    <w:p w:rsidR="00D14553" w:rsidRDefault="00D14553" w:rsidP="0062775C">
      <w:pPr>
        <w:pStyle w:val="Ttulo3"/>
        <w:numPr>
          <w:ilvl w:val="0"/>
          <w:numId w:val="0"/>
        </w:numPr>
        <w:ind w:left="709"/>
      </w:pPr>
    </w:p>
    <w:p w:rsidR="00D24252" w:rsidRDefault="00D24252" w:rsidP="00D24252"/>
    <w:p w:rsidR="00D24252" w:rsidRDefault="00D24252" w:rsidP="00D24252"/>
    <w:p w:rsidR="00D24252" w:rsidRPr="00D24252" w:rsidRDefault="00D24252" w:rsidP="00D24252"/>
    <w:p w:rsidR="00D14553" w:rsidRPr="003475DD" w:rsidRDefault="00D14553" w:rsidP="0062775C">
      <w:pPr>
        <w:pStyle w:val="Ttulo3"/>
        <w:ind w:left="709" w:hanging="709"/>
      </w:pPr>
      <w:r w:rsidRPr="003475DD">
        <w:lastRenderedPageBreak/>
        <w:t xml:space="preserve">Etapa 2 </w:t>
      </w:r>
      <w:r w:rsidR="001F3A3F" w:rsidRPr="003475DD">
        <w:t>–</w:t>
      </w:r>
      <w:r w:rsidRPr="003475DD">
        <w:t xml:space="preserve"> </w:t>
      </w:r>
      <w:r w:rsidR="001F3A3F" w:rsidRPr="003475DD">
        <w:t xml:space="preserve">Elaboração do </w:t>
      </w:r>
      <w:r w:rsidRPr="003475DD">
        <w:t>Projeto Básico de Engenharia</w:t>
      </w:r>
    </w:p>
    <w:p w:rsidR="00D14553" w:rsidRPr="00601DCD" w:rsidRDefault="00D14553" w:rsidP="00D04B1E">
      <w:pPr>
        <w:rPr>
          <w:szCs w:val="20"/>
        </w:rPr>
      </w:pPr>
    </w:p>
    <w:p w:rsidR="00D14553" w:rsidRPr="00601DCD" w:rsidRDefault="001F3A3F" w:rsidP="001F3A3F">
      <w:r w:rsidRPr="00CF1992">
        <w:rPr>
          <w:szCs w:val="20"/>
        </w:rPr>
        <w:t>Etapa na qual deverá ser des</w:t>
      </w:r>
      <w:r>
        <w:rPr>
          <w:szCs w:val="20"/>
        </w:rPr>
        <w:t>envolvido o projeto básico de engenharia propriamente dito, c</w:t>
      </w:r>
      <w:r w:rsidR="007E1F0B" w:rsidRPr="00601DCD">
        <w:t>ompreende</w:t>
      </w:r>
      <w:r>
        <w:t>ndo</w:t>
      </w:r>
      <w:r w:rsidR="00D14553" w:rsidRPr="00601DCD">
        <w:t xml:space="preserve"> a execução d</w:t>
      </w:r>
      <w:r w:rsidR="00ED7A3B" w:rsidRPr="00601DCD">
        <w:t>os</w:t>
      </w:r>
      <w:r w:rsidR="00D14553" w:rsidRPr="00601DCD">
        <w:t xml:space="preserve"> serviços de campo e de escritório necessários </w:t>
      </w:r>
      <w:r w:rsidR="00504E3C">
        <w:t>ao</w:t>
      </w:r>
      <w:r w:rsidR="00D14553" w:rsidRPr="00601DCD">
        <w:t xml:space="preserve"> detalha</w:t>
      </w:r>
      <w:r w:rsidR="00504E3C">
        <w:t>mento d</w:t>
      </w:r>
      <w:r w:rsidR="00D14553" w:rsidRPr="00601DCD">
        <w:t>a alternativa escolhida na Etapa 1 (Item 5.3</w:t>
      </w:r>
      <w:r w:rsidR="0062775C">
        <w:t>.1</w:t>
      </w:r>
      <w:r w:rsidR="00D14553" w:rsidRPr="00601DCD">
        <w:t xml:space="preserve">), </w:t>
      </w:r>
      <w:r w:rsidR="00ED7A3B" w:rsidRPr="00601DCD">
        <w:t>o que permitirá</w:t>
      </w:r>
      <w:r w:rsidR="00D14553" w:rsidRPr="00601DCD">
        <w:t xml:space="preserve"> </w:t>
      </w:r>
      <w:r w:rsidR="00ED7A3B" w:rsidRPr="00601DCD">
        <w:t>a preparação de documentação para a licitação das obras de engenharia e aquisição d</w:t>
      </w:r>
      <w:r w:rsidR="00504E3C">
        <w:t>os</w:t>
      </w:r>
      <w:r w:rsidR="00ED7A3B" w:rsidRPr="00601DCD">
        <w:t xml:space="preserve"> materiais e equipamentos especificados e, posteriormente, a </w:t>
      </w:r>
      <w:r w:rsidR="00D14553" w:rsidRPr="00601DCD">
        <w:t xml:space="preserve">implantação das obras do sistema de esgotamento sanitário em conformidade com o estabelecido na concepção definitiva </w:t>
      </w:r>
      <w:r w:rsidR="00BE529E">
        <w:t>do sistema</w:t>
      </w:r>
      <w:r w:rsidR="00D14553" w:rsidRPr="00601DCD">
        <w:t>.</w:t>
      </w:r>
    </w:p>
    <w:p w:rsidR="00D14553" w:rsidRPr="00601DCD" w:rsidRDefault="00D14553" w:rsidP="00D04B1E">
      <w:pPr>
        <w:ind w:left="709" w:hanging="709"/>
      </w:pPr>
    </w:p>
    <w:p w:rsidR="00D14553" w:rsidRPr="00601DCD" w:rsidRDefault="00D14553" w:rsidP="003C3324">
      <w:pPr>
        <w:pStyle w:val="Ttulo3"/>
        <w:numPr>
          <w:ilvl w:val="0"/>
          <w:numId w:val="94"/>
        </w:numPr>
        <w:ind w:left="0" w:firstLine="0"/>
      </w:pPr>
      <w:r w:rsidRPr="00601DCD">
        <w:t>Durante o planejamento e o desenvolvimento do projeto deverão ser identificados e analisados os aspectos técnicos, ambientais, econômicos e sociais; e, após avaliação destas condições, deverão ser apresentados para análise:</w:t>
      </w:r>
    </w:p>
    <w:p w:rsidR="00D14553" w:rsidRPr="00601DCD" w:rsidRDefault="00D14553" w:rsidP="00D04B1E">
      <w:pPr>
        <w:rPr>
          <w:szCs w:val="20"/>
        </w:rPr>
      </w:pPr>
    </w:p>
    <w:p w:rsidR="00D14553" w:rsidRPr="00601DCD" w:rsidRDefault="00D14553" w:rsidP="003C3324">
      <w:pPr>
        <w:widowControl w:val="0"/>
        <w:numPr>
          <w:ilvl w:val="0"/>
          <w:numId w:val="13"/>
        </w:numPr>
        <w:suppressAutoHyphens/>
        <w:spacing w:beforeLines="30" w:before="72" w:afterLines="20" w:after="48" w:line="252" w:lineRule="auto"/>
      </w:pPr>
      <w:r w:rsidRPr="00601DCD">
        <w:t>Soluções técnicas globais e localizadas, suficientemente detalhadas;</w:t>
      </w:r>
    </w:p>
    <w:p w:rsidR="00D14553" w:rsidRPr="00601DCD" w:rsidRDefault="00D14553" w:rsidP="003C3324">
      <w:pPr>
        <w:widowControl w:val="0"/>
        <w:numPr>
          <w:ilvl w:val="0"/>
          <w:numId w:val="13"/>
        </w:numPr>
        <w:suppressAutoHyphens/>
        <w:spacing w:beforeLines="30" w:before="72" w:afterLines="20" w:after="48" w:line="252" w:lineRule="auto"/>
      </w:pPr>
      <w:r w:rsidRPr="00601DCD">
        <w:t>Descrição dos serviços a executar, dos materiais a incorporar à obra e dos equipamentos necessários, bem como suas respectivas especificações, de modo a assegurar resultados eficientes e eficazes para o empreendimento, sem frustrar o caráter competitivo da execução;</w:t>
      </w:r>
    </w:p>
    <w:p w:rsidR="00D14553" w:rsidRPr="00601DCD" w:rsidRDefault="00D14553" w:rsidP="003C3324">
      <w:pPr>
        <w:pStyle w:val="PargrafodaLista"/>
        <w:numPr>
          <w:ilvl w:val="0"/>
          <w:numId w:val="13"/>
        </w:numPr>
        <w:ind w:left="714" w:hanging="357"/>
        <w:rPr>
          <w:szCs w:val="20"/>
        </w:rPr>
      </w:pPr>
      <w:r w:rsidRPr="00601DCD">
        <w:rPr>
          <w:szCs w:val="20"/>
        </w:rPr>
        <w:t>Informações necessárias à perfeita gestão da obra, possibilitando: utilização de métodos construtivos; execução de instalações provisórias e definitivas; adoção de procedimentos organizacionais, programação e estratégia de suprimento; aplicação das normas de fiscalização, e das normas de inspeção dos bens e equipamentos a serem aplicados;</w:t>
      </w:r>
    </w:p>
    <w:p w:rsidR="00D14553" w:rsidRPr="00601DCD" w:rsidRDefault="00D14553" w:rsidP="003C3324">
      <w:pPr>
        <w:pStyle w:val="PargrafodaLista"/>
        <w:numPr>
          <w:ilvl w:val="0"/>
          <w:numId w:val="13"/>
        </w:numPr>
        <w:rPr>
          <w:szCs w:val="20"/>
          <w:u w:val="single"/>
        </w:rPr>
      </w:pPr>
      <w:r w:rsidRPr="00601DCD">
        <w:rPr>
          <w:szCs w:val="20"/>
          <w:u w:val="single"/>
        </w:rPr>
        <w:t>Orçamento detalhado contendo os valores unitários</w:t>
      </w:r>
      <w:r w:rsidR="00BE529E">
        <w:rPr>
          <w:szCs w:val="20"/>
          <w:u w:val="single"/>
        </w:rPr>
        <w:t xml:space="preserve"> e</w:t>
      </w:r>
      <w:r w:rsidRPr="00601DCD">
        <w:rPr>
          <w:szCs w:val="20"/>
          <w:u w:val="single"/>
        </w:rPr>
        <w:t xml:space="preserve"> o custo global da obra</w:t>
      </w:r>
      <w:r w:rsidR="00BE529E">
        <w:rPr>
          <w:szCs w:val="20"/>
          <w:u w:val="single"/>
        </w:rPr>
        <w:t>,</w:t>
      </w:r>
      <w:r w:rsidRPr="00601DCD">
        <w:rPr>
          <w:szCs w:val="20"/>
          <w:u w:val="single"/>
        </w:rPr>
        <w:t xml:space="preserve"> fundamentado em quantitativos de serviços, materiais e equipamentos a serem utilizados no empreendimento, inclusive serviços especializados ou decorrentes de exigência ambiental;</w:t>
      </w:r>
    </w:p>
    <w:p w:rsidR="00D14553" w:rsidRPr="00601DCD" w:rsidRDefault="00D14553" w:rsidP="003C3324">
      <w:pPr>
        <w:pStyle w:val="PargrafodaLista"/>
        <w:numPr>
          <w:ilvl w:val="0"/>
          <w:numId w:val="13"/>
        </w:numPr>
        <w:rPr>
          <w:szCs w:val="20"/>
        </w:rPr>
      </w:pPr>
      <w:r w:rsidRPr="00601DCD">
        <w:rPr>
          <w:szCs w:val="20"/>
        </w:rPr>
        <w:t>Relação das condicionantes e restrições ambientais para implantação da alternativa selecionada, inclusive determinação e detalhamento da solução do projeto;</w:t>
      </w:r>
    </w:p>
    <w:p w:rsidR="00D14553" w:rsidRPr="00601DCD" w:rsidRDefault="00D14553" w:rsidP="003C3324">
      <w:pPr>
        <w:pStyle w:val="PargrafodaLista"/>
        <w:numPr>
          <w:ilvl w:val="0"/>
          <w:numId w:val="13"/>
        </w:numPr>
        <w:rPr>
          <w:szCs w:val="20"/>
        </w:rPr>
      </w:pPr>
      <w:r w:rsidRPr="00601DCD">
        <w:rPr>
          <w:szCs w:val="20"/>
        </w:rPr>
        <w:t>Caracterização de jazidas e locais para descarte de bota fora, bem como a obtenção de licença de liberação de exploração destas</w:t>
      </w:r>
      <w:r w:rsidRPr="00601DCD">
        <w:rPr>
          <w:b/>
          <w:szCs w:val="20"/>
        </w:rPr>
        <w:t xml:space="preserve"> </w:t>
      </w:r>
      <w:r w:rsidRPr="00601DCD">
        <w:rPr>
          <w:szCs w:val="20"/>
        </w:rPr>
        <w:t>junto ao órgão competente.</w:t>
      </w:r>
    </w:p>
    <w:p w:rsidR="00D14553" w:rsidRPr="00601DCD" w:rsidRDefault="00D14553" w:rsidP="00D04B1E">
      <w:pPr>
        <w:rPr>
          <w:szCs w:val="20"/>
        </w:rPr>
      </w:pPr>
    </w:p>
    <w:p w:rsidR="00D14553" w:rsidRPr="00C54BF4" w:rsidRDefault="00D14553" w:rsidP="003C3324">
      <w:pPr>
        <w:pStyle w:val="Ttulo3"/>
        <w:numPr>
          <w:ilvl w:val="0"/>
          <w:numId w:val="94"/>
        </w:numPr>
        <w:ind w:left="0" w:firstLine="0"/>
      </w:pPr>
      <w:bookmarkStart w:id="11" w:name="_Ref522634340"/>
      <w:r w:rsidRPr="00601DCD">
        <w:t>O dimensionamento das unidades deverá ser realizado de forma a assegurar a qualidade do projeto, inclusive no que tange a identificação de todos os elementos const</w:t>
      </w:r>
      <w:r w:rsidR="00F455F5">
        <w:t>r</w:t>
      </w:r>
      <w:r w:rsidRPr="00601DCD">
        <w:t xml:space="preserve">utivos, com detalhamento tal que possibilite a caracterização da unidade (capacidade e eficiência) e que permita uma estimativa de custos que represente o valor mais real possível das obras, facilitando a sua execução. Com este objetivo, devem ser produzidos de forma elucidativa, </w:t>
      </w:r>
      <w:r w:rsidRPr="00C54BF4">
        <w:t>os seguintes documentos:</w:t>
      </w:r>
      <w:bookmarkEnd w:id="11"/>
    </w:p>
    <w:p w:rsidR="00D14553" w:rsidRPr="00C54BF4" w:rsidRDefault="00D14553" w:rsidP="00D04B1E">
      <w:pPr>
        <w:pStyle w:val="Ttulo3"/>
        <w:numPr>
          <w:ilvl w:val="0"/>
          <w:numId w:val="0"/>
        </w:numPr>
      </w:pPr>
    </w:p>
    <w:p w:rsidR="00D14553" w:rsidRPr="00C54BF4" w:rsidRDefault="00D14553" w:rsidP="003C3324">
      <w:pPr>
        <w:pStyle w:val="PargrafodaLista"/>
        <w:numPr>
          <w:ilvl w:val="0"/>
          <w:numId w:val="28"/>
        </w:numPr>
        <w:rPr>
          <w:szCs w:val="20"/>
        </w:rPr>
      </w:pPr>
      <w:r w:rsidRPr="00C54BF4">
        <w:rPr>
          <w:szCs w:val="20"/>
        </w:rPr>
        <w:t xml:space="preserve">Memoriais </w:t>
      </w:r>
      <w:r w:rsidR="0076060F" w:rsidRPr="00C54BF4">
        <w:rPr>
          <w:szCs w:val="20"/>
        </w:rPr>
        <w:t xml:space="preserve">descritivo </w:t>
      </w:r>
      <w:r w:rsidR="0076060F">
        <w:rPr>
          <w:szCs w:val="20"/>
        </w:rPr>
        <w:t xml:space="preserve">e </w:t>
      </w:r>
      <w:r w:rsidRPr="00C54BF4">
        <w:rPr>
          <w:szCs w:val="20"/>
        </w:rPr>
        <w:t>de cálculo (dimensionamentos) das unidades constituintes do projeto, bem como a apresentação das especificações e dos procedimentos de inspeção inicial e final de equipamentos, a serem aplicados;</w:t>
      </w:r>
    </w:p>
    <w:p w:rsidR="00D14553" w:rsidRPr="00C54BF4" w:rsidRDefault="00D14553" w:rsidP="003C3324">
      <w:pPr>
        <w:pStyle w:val="PargrafodaLista"/>
        <w:numPr>
          <w:ilvl w:val="0"/>
          <w:numId w:val="28"/>
        </w:numPr>
        <w:rPr>
          <w:szCs w:val="20"/>
        </w:rPr>
      </w:pPr>
      <w:r w:rsidRPr="00C54BF4">
        <w:rPr>
          <w:szCs w:val="20"/>
        </w:rPr>
        <w:t>Detalh</w:t>
      </w:r>
      <w:r w:rsidR="0076060F">
        <w:rPr>
          <w:szCs w:val="20"/>
        </w:rPr>
        <w:t xml:space="preserve">amentos, a partir dos dimensionamentos efetuados e à ele fiéis, </w:t>
      </w:r>
      <w:r w:rsidRPr="00C54BF4">
        <w:rPr>
          <w:szCs w:val="20"/>
        </w:rPr>
        <w:t>das unidades projetadas e demais obras complementares (acessos, travessias, sistemas elétricos, etc.), com</w:t>
      </w:r>
      <w:r w:rsidR="0076060F">
        <w:rPr>
          <w:szCs w:val="20"/>
        </w:rPr>
        <w:t>preendendo</w:t>
      </w:r>
      <w:r w:rsidRPr="00C54BF4">
        <w:rPr>
          <w:szCs w:val="20"/>
        </w:rPr>
        <w:t xml:space="preserve"> a apresentação dos seguintes desenhos: </w:t>
      </w:r>
    </w:p>
    <w:p w:rsidR="00D14553" w:rsidRPr="00C54BF4" w:rsidRDefault="00D14553" w:rsidP="003C3324">
      <w:pPr>
        <w:pStyle w:val="Corpodetexto2"/>
        <w:widowControl w:val="0"/>
        <w:numPr>
          <w:ilvl w:val="1"/>
          <w:numId w:val="27"/>
        </w:numPr>
        <w:suppressAutoHyphens/>
        <w:spacing w:beforeLines="30" w:before="72" w:afterLines="20" w:after="48" w:line="252" w:lineRule="auto"/>
        <w:ind w:left="993" w:hanging="284"/>
      </w:pPr>
      <w:r w:rsidRPr="00C54BF4">
        <w:t xml:space="preserve">Planta de </w:t>
      </w:r>
      <w:r w:rsidRPr="00C54BF4">
        <w:rPr>
          <w:i/>
        </w:rPr>
        <w:t>lay-out</w:t>
      </w:r>
      <w:r w:rsidRPr="00C54BF4">
        <w:t xml:space="preserve"> do sistema com definição e identificação das bacias de contribuição e demais unidades existentes e projetadas, apresentando tabelas que contenham as principais características de cada uma delas;</w:t>
      </w:r>
    </w:p>
    <w:p w:rsidR="00D14553" w:rsidRPr="00C54BF4" w:rsidRDefault="00D14553" w:rsidP="003C3324">
      <w:pPr>
        <w:pStyle w:val="Corpodetexto2"/>
        <w:widowControl w:val="0"/>
        <w:numPr>
          <w:ilvl w:val="1"/>
          <w:numId w:val="27"/>
        </w:numPr>
        <w:suppressAutoHyphens/>
        <w:spacing w:beforeLines="30" w:before="72" w:afterLines="20" w:after="48" w:line="252" w:lineRule="auto"/>
        <w:ind w:left="993" w:hanging="284"/>
      </w:pPr>
      <w:r w:rsidRPr="00C54BF4">
        <w:t>Projeto hidráulico e estrutural, contendo as cotas de implantação, diâmetros, declividades, extensões, sentido de escoamento, perfis longitudinais e</w:t>
      </w:r>
      <w:r w:rsidRPr="00C54BF4">
        <w:rPr>
          <w:lang w:eastAsia="pt-BR"/>
        </w:rPr>
        <w:t xml:space="preserve"> </w:t>
      </w:r>
      <w:r w:rsidRPr="00C54BF4">
        <w:t xml:space="preserve">etc., das redes coletoras, interceptores, </w:t>
      </w:r>
      <w:r w:rsidRPr="00C54BF4">
        <w:rPr>
          <w:lang w:eastAsia="pt-BR"/>
        </w:rPr>
        <w:t>emissários e linha de recalque;</w:t>
      </w:r>
    </w:p>
    <w:p w:rsidR="00D14553" w:rsidRPr="00C54BF4" w:rsidRDefault="00D14553" w:rsidP="003C3324">
      <w:pPr>
        <w:pStyle w:val="Corpodetexto2"/>
        <w:widowControl w:val="0"/>
        <w:numPr>
          <w:ilvl w:val="1"/>
          <w:numId w:val="27"/>
        </w:numPr>
        <w:suppressAutoHyphens/>
        <w:spacing w:beforeLines="30" w:before="72" w:afterLines="20" w:after="48" w:line="252" w:lineRule="auto"/>
        <w:ind w:left="993" w:hanging="284"/>
      </w:pPr>
      <w:r w:rsidRPr="00C54BF4">
        <w:t>Projeto de terraplenagem, arquitetônico, hidráulico, de drenagem, de urbanização, elétrico, de automação e estrutural das estações elevatórias;</w:t>
      </w:r>
    </w:p>
    <w:p w:rsidR="00D14553" w:rsidRPr="00C54BF4" w:rsidRDefault="00D14553" w:rsidP="003C3324">
      <w:pPr>
        <w:pStyle w:val="Corpodetexto2"/>
        <w:widowControl w:val="0"/>
        <w:numPr>
          <w:ilvl w:val="1"/>
          <w:numId w:val="27"/>
        </w:numPr>
        <w:suppressAutoHyphens/>
        <w:spacing w:beforeLines="30" w:before="72" w:afterLines="20" w:after="48" w:line="252" w:lineRule="auto"/>
        <w:ind w:left="993" w:hanging="284"/>
      </w:pPr>
      <w:r w:rsidRPr="00C54BF4">
        <w:t>Projeto de terraplenagem, arquitetônico, hidráulico, de drenagem, de urbanização (inclusive cinturão verde), elétrico, de automação, estrutural, interligações, águas de serviço, biogás e detalhes de montagem da es</w:t>
      </w:r>
      <w:r w:rsidR="00C54BF4" w:rsidRPr="00C54BF4">
        <w:t>tação de tratamento de esgotos;</w:t>
      </w:r>
    </w:p>
    <w:p w:rsidR="00D14553" w:rsidRPr="00C54BF4" w:rsidRDefault="00D14553" w:rsidP="003C3324">
      <w:pPr>
        <w:pStyle w:val="Corpodetexto2"/>
        <w:widowControl w:val="0"/>
        <w:numPr>
          <w:ilvl w:val="1"/>
          <w:numId w:val="27"/>
        </w:numPr>
        <w:suppressAutoHyphens/>
        <w:spacing w:beforeLines="30" w:before="72" w:afterLines="20" w:after="48" w:line="252" w:lineRule="auto"/>
        <w:ind w:left="993" w:hanging="284"/>
      </w:pPr>
      <w:r w:rsidRPr="00C54BF4">
        <w:t>Plantas de cadastro e identificação de pavimento nos logradouros onde houver necessidade de intervenção;</w:t>
      </w:r>
    </w:p>
    <w:p w:rsidR="00D14553" w:rsidRPr="00C54BF4" w:rsidRDefault="00D14553" w:rsidP="003C3324">
      <w:pPr>
        <w:pStyle w:val="Corpodetexto2"/>
        <w:widowControl w:val="0"/>
        <w:numPr>
          <w:ilvl w:val="1"/>
          <w:numId w:val="27"/>
        </w:numPr>
        <w:suppressAutoHyphens/>
        <w:spacing w:beforeLines="30" w:before="72" w:afterLines="20" w:after="48" w:line="252" w:lineRule="auto"/>
        <w:ind w:left="993" w:hanging="284"/>
      </w:pPr>
      <w:r w:rsidRPr="00C54BF4">
        <w:t xml:space="preserve">Projetos auxiliares de travessias, redes elétricas de alta tensão, acessos, drenagem pluvial </w:t>
      </w:r>
      <w:r w:rsidRPr="00C54BF4">
        <w:lastRenderedPageBreak/>
        <w:t xml:space="preserve">em logradouros, identificação de interferências, pavimentação e outros necessários; </w:t>
      </w:r>
    </w:p>
    <w:p w:rsidR="00D14553" w:rsidRPr="00C54BF4" w:rsidRDefault="00D14553" w:rsidP="003C3324">
      <w:pPr>
        <w:pStyle w:val="Corpodetexto2"/>
        <w:widowControl w:val="0"/>
        <w:numPr>
          <w:ilvl w:val="1"/>
          <w:numId w:val="27"/>
        </w:numPr>
        <w:suppressAutoHyphens/>
        <w:spacing w:beforeLines="30" w:before="72" w:afterLines="20" w:after="48" w:line="252" w:lineRule="auto"/>
        <w:ind w:left="993" w:hanging="284"/>
      </w:pPr>
      <w:r w:rsidRPr="00C54BF4">
        <w:t>Planta de cadastro das áreas a serem desapropriadas, em formato A-4, contendo as informações básicas e necessárias para as ações de regularização fundiária; a exemplo de dados do proprietário (a), com cópia da certidão de propriedade, localização, norte magnético, valores da área (unitário e total, em reais);</w:t>
      </w:r>
    </w:p>
    <w:p w:rsidR="00D14553" w:rsidRPr="00C54BF4" w:rsidRDefault="00D14553" w:rsidP="003C3324">
      <w:pPr>
        <w:pStyle w:val="PargrafodaLista"/>
        <w:numPr>
          <w:ilvl w:val="0"/>
          <w:numId w:val="28"/>
        </w:numPr>
        <w:rPr>
          <w:szCs w:val="20"/>
        </w:rPr>
      </w:pPr>
      <w:r w:rsidRPr="00C54BF4">
        <w:rPr>
          <w:szCs w:val="20"/>
        </w:rPr>
        <w:t>Quantitativos de serviços e materiais necessários à execução do empreendimento, com definição dos custos unitários e totais;</w:t>
      </w:r>
    </w:p>
    <w:p w:rsidR="00D14553" w:rsidRPr="00C54BF4" w:rsidRDefault="00D14553" w:rsidP="003C3324">
      <w:pPr>
        <w:pStyle w:val="PargrafodaLista"/>
        <w:numPr>
          <w:ilvl w:val="0"/>
          <w:numId w:val="28"/>
        </w:numPr>
        <w:rPr>
          <w:szCs w:val="20"/>
        </w:rPr>
      </w:pPr>
      <w:r w:rsidRPr="00C54BF4">
        <w:rPr>
          <w:szCs w:val="20"/>
        </w:rPr>
        <w:t>Plantas e detalhamentos típicos de localização, vias de acesso, topografia, canteiro de obras, caminho de acesso, estradas de serviço, escavações (cortes, aterros, empréstimos), e estruturas mencionadas no subitem</w:t>
      </w:r>
      <w:r w:rsidR="00EE60D7">
        <w:rPr>
          <w:szCs w:val="20"/>
        </w:rPr>
        <w:t xml:space="preserve"> </w:t>
      </w:r>
      <w:r w:rsidR="00EE60D7">
        <w:rPr>
          <w:szCs w:val="20"/>
        </w:rPr>
        <w:fldChar w:fldCharType="begin"/>
      </w:r>
      <w:r w:rsidR="00EE60D7">
        <w:rPr>
          <w:szCs w:val="20"/>
        </w:rPr>
        <w:instrText xml:space="preserve"> REF _Ref522634340 \r \h </w:instrText>
      </w:r>
      <w:r w:rsidR="00D04B1E">
        <w:rPr>
          <w:szCs w:val="20"/>
        </w:rPr>
        <w:instrText xml:space="preserve"> \* MERGEFORMAT </w:instrText>
      </w:r>
      <w:r w:rsidR="00EE60D7">
        <w:rPr>
          <w:szCs w:val="20"/>
        </w:rPr>
      </w:r>
      <w:r w:rsidR="00EE60D7">
        <w:rPr>
          <w:szCs w:val="20"/>
        </w:rPr>
        <w:fldChar w:fldCharType="separate"/>
      </w:r>
      <w:r w:rsidR="00AD276E">
        <w:rPr>
          <w:szCs w:val="20"/>
        </w:rPr>
        <w:t>5.3.2.2</w:t>
      </w:r>
      <w:r w:rsidR="00EE60D7">
        <w:rPr>
          <w:szCs w:val="20"/>
        </w:rPr>
        <w:fldChar w:fldCharType="end"/>
      </w:r>
      <w:r w:rsidR="00EE60D7">
        <w:rPr>
          <w:szCs w:val="20"/>
        </w:rPr>
        <w:t>, letra “b</w:t>
      </w:r>
      <w:r w:rsidRPr="00C54BF4">
        <w:rPr>
          <w:szCs w:val="20"/>
        </w:rPr>
        <w:t>”.</w:t>
      </w:r>
    </w:p>
    <w:p w:rsidR="00C54BF4" w:rsidRPr="00C54BF4" w:rsidRDefault="00C54BF4" w:rsidP="00D04B1E">
      <w:pPr>
        <w:pStyle w:val="PargrafodaLista"/>
        <w:rPr>
          <w:szCs w:val="20"/>
        </w:rPr>
      </w:pPr>
    </w:p>
    <w:p w:rsidR="00D14553" w:rsidRPr="00C22826" w:rsidRDefault="00D14553" w:rsidP="003C3324">
      <w:pPr>
        <w:pStyle w:val="Ttulo3"/>
        <w:numPr>
          <w:ilvl w:val="0"/>
          <w:numId w:val="94"/>
        </w:numPr>
        <w:ind w:left="0" w:firstLine="0"/>
      </w:pPr>
      <w:r w:rsidRPr="00C22826">
        <w:t>Desenvolvimento do Projeto Básico de Engenharia</w:t>
      </w:r>
    </w:p>
    <w:p w:rsidR="00D14553" w:rsidRPr="00C22826" w:rsidRDefault="00D14553" w:rsidP="00D04B1E">
      <w:pPr>
        <w:pStyle w:val="Ttulo3"/>
        <w:numPr>
          <w:ilvl w:val="0"/>
          <w:numId w:val="0"/>
        </w:numPr>
      </w:pPr>
    </w:p>
    <w:p w:rsidR="004B18E9" w:rsidRDefault="00D14553" w:rsidP="00C517C8">
      <w:pPr>
        <w:pStyle w:val="Ttulo3"/>
        <w:numPr>
          <w:ilvl w:val="0"/>
          <w:numId w:val="0"/>
        </w:numPr>
      </w:pPr>
      <w:r w:rsidRPr="00C22826">
        <w:t xml:space="preserve">A elaboração de projeto básico de engenharia </w:t>
      </w:r>
      <w:r w:rsidR="00C517C8">
        <w:t xml:space="preserve">compreende o desenvolvimento da </w:t>
      </w:r>
      <w:r w:rsidR="00C517C8" w:rsidRPr="00FE552A">
        <w:t>melhor alternativa técnica-econômica</w:t>
      </w:r>
      <w:r w:rsidR="00C517C8">
        <w:t xml:space="preserve"> selecionada </w:t>
      </w:r>
      <w:r w:rsidR="004B18E9" w:rsidRPr="00C22826">
        <w:t>na Etapa 1</w:t>
      </w:r>
      <w:r w:rsidR="001D737B">
        <w:t xml:space="preserve"> </w:t>
      </w:r>
      <w:r w:rsidR="001D737B" w:rsidRPr="00EE280B">
        <w:t>(</w:t>
      </w:r>
      <w:r w:rsidR="004B18E9" w:rsidRPr="00FE552A">
        <w:rPr>
          <w:b/>
        </w:rPr>
        <w:t xml:space="preserve">Item </w:t>
      </w:r>
      <w:r w:rsidR="004B18E9" w:rsidRPr="00FE552A">
        <w:rPr>
          <w:b/>
        </w:rPr>
        <w:fldChar w:fldCharType="begin"/>
      </w:r>
      <w:r w:rsidR="004B18E9" w:rsidRPr="00FE552A">
        <w:rPr>
          <w:b/>
        </w:rPr>
        <w:instrText xml:space="preserve"> REF _Ref522634588 \r \h </w:instrText>
      </w:r>
      <w:r w:rsidR="004B18E9">
        <w:rPr>
          <w:b/>
        </w:rPr>
        <w:instrText xml:space="preserve"> \* MERGEFORMAT </w:instrText>
      </w:r>
      <w:r w:rsidR="004B18E9" w:rsidRPr="00FE552A">
        <w:rPr>
          <w:b/>
        </w:rPr>
      </w:r>
      <w:r w:rsidR="004B18E9" w:rsidRPr="00FE552A">
        <w:rPr>
          <w:b/>
        </w:rPr>
        <w:fldChar w:fldCharType="separate"/>
      </w:r>
      <w:r w:rsidR="00AD276E">
        <w:rPr>
          <w:b/>
        </w:rPr>
        <w:t>5.3</w:t>
      </w:r>
      <w:r w:rsidR="004B18E9" w:rsidRPr="00FE552A">
        <w:rPr>
          <w:b/>
        </w:rPr>
        <w:fldChar w:fldCharType="end"/>
      </w:r>
      <w:r w:rsidR="001D737B">
        <w:rPr>
          <w:b/>
        </w:rPr>
        <w:t>.1</w:t>
      </w:r>
      <w:r w:rsidR="001D737B" w:rsidRPr="00EE280B">
        <w:t>)</w:t>
      </w:r>
      <w:r w:rsidR="00C517C8">
        <w:t xml:space="preserve">, </w:t>
      </w:r>
      <w:r w:rsidR="00255286">
        <w:t xml:space="preserve">por localidade, </w:t>
      </w:r>
      <w:r w:rsidR="004B18E9" w:rsidRPr="00C22826">
        <w:rPr>
          <w:b/>
        </w:rPr>
        <w:t>contempla</w:t>
      </w:r>
      <w:r w:rsidR="00C517C8">
        <w:rPr>
          <w:b/>
        </w:rPr>
        <w:t xml:space="preserve">ndo </w:t>
      </w:r>
      <w:r w:rsidR="004B18E9" w:rsidRPr="00FE552A">
        <w:t>todas as atividades de descrição, dimensionamento, detalhamento e especificação do sistema, co</w:t>
      </w:r>
      <w:r w:rsidR="00C517C8">
        <w:t xml:space="preserve">ntendo elementos </w:t>
      </w:r>
      <w:r w:rsidR="004B18E9" w:rsidRPr="00FE552A">
        <w:t>como:</w:t>
      </w:r>
    </w:p>
    <w:p w:rsidR="0036507C" w:rsidRPr="0036507C" w:rsidRDefault="0036507C" w:rsidP="0036507C"/>
    <w:p w:rsidR="00D14553" w:rsidRPr="00C22826" w:rsidRDefault="00263C52" w:rsidP="003C3324">
      <w:pPr>
        <w:pStyle w:val="Ttulo4"/>
        <w:numPr>
          <w:ilvl w:val="0"/>
          <w:numId w:val="95"/>
        </w:numPr>
        <w:tabs>
          <w:tab w:val="left" w:pos="851"/>
        </w:tabs>
        <w:ind w:left="993" w:hanging="993"/>
      </w:pPr>
      <w:r>
        <w:t>Caracterização do local de trabalho</w:t>
      </w:r>
    </w:p>
    <w:p w:rsidR="00D14553" w:rsidRPr="00C22826" w:rsidRDefault="00D14553" w:rsidP="00D04B1E">
      <w:pPr>
        <w:rPr>
          <w:szCs w:val="20"/>
        </w:rPr>
      </w:pPr>
    </w:p>
    <w:p w:rsidR="00D14553" w:rsidRPr="00FE552A" w:rsidRDefault="00604575" w:rsidP="00D04B1E">
      <w:pPr>
        <w:rPr>
          <w:szCs w:val="20"/>
        </w:rPr>
      </w:pPr>
      <w:r>
        <w:rPr>
          <w:szCs w:val="20"/>
        </w:rPr>
        <w:t xml:space="preserve">Corresponde </w:t>
      </w:r>
      <w:r w:rsidR="00C517C8">
        <w:rPr>
          <w:szCs w:val="20"/>
        </w:rPr>
        <w:t>à descrição do ambiente no qual ser</w:t>
      </w:r>
      <w:r w:rsidR="00255286">
        <w:rPr>
          <w:szCs w:val="20"/>
        </w:rPr>
        <w:t>ão</w:t>
      </w:r>
      <w:r w:rsidR="00C517C8">
        <w:rPr>
          <w:szCs w:val="20"/>
        </w:rPr>
        <w:t xml:space="preserve"> desenvolvido</w:t>
      </w:r>
      <w:r w:rsidR="00255286">
        <w:rPr>
          <w:szCs w:val="20"/>
        </w:rPr>
        <w:t>s</w:t>
      </w:r>
      <w:r w:rsidR="00C517C8">
        <w:rPr>
          <w:szCs w:val="20"/>
        </w:rPr>
        <w:t xml:space="preserve"> o</w:t>
      </w:r>
      <w:r w:rsidR="00255286">
        <w:rPr>
          <w:szCs w:val="20"/>
        </w:rPr>
        <w:t>s</w:t>
      </w:r>
      <w:r w:rsidR="00C517C8">
        <w:rPr>
          <w:szCs w:val="20"/>
        </w:rPr>
        <w:t xml:space="preserve"> projeto</w:t>
      </w:r>
      <w:r w:rsidR="00255286">
        <w:rPr>
          <w:szCs w:val="20"/>
        </w:rPr>
        <w:t>s</w:t>
      </w:r>
      <w:r>
        <w:rPr>
          <w:szCs w:val="20"/>
        </w:rPr>
        <w:t xml:space="preserve"> do</w:t>
      </w:r>
      <w:r w:rsidR="00255286">
        <w:rPr>
          <w:szCs w:val="20"/>
        </w:rPr>
        <w:t>s</w:t>
      </w:r>
      <w:r>
        <w:rPr>
          <w:szCs w:val="20"/>
        </w:rPr>
        <w:t xml:space="preserve"> sistema</w:t>
      </w:r>
      <w:r w:rsidR="00255286">
        <w:rPr>
          <w:szCs w:val="20"/>
        </w:rPr>
        <w:t>s</w:t>
      </w:r>
      <w:r>
        <w:rPr>
          <w:szCs w:val="20"/>
        </w:rPr>
        <w:t xml:space="preserve"> de esgotamento sanitário</w:t>
      </w:r>
      <w:r w:rsidR="00C517C8">
        <w:rPr>
          <w:szCs w:val="20"/>
        </w:rPr>
        <w:t xml:space="preserve">, com </w:t>
      </w:r>
      <w:r w:rsidR="00C517C8" w:rsidRPr="00C517C8">
        <w:rPr>
          <w:szCs w:val="20"/>
        </w:rPr>
        <w:t>desta</w:t>
      </w:r>
      <w:r w:rsidR="00C517C8">
        <w:rPr>
          <w:szCs w:val="20"/>
        </w:rPr>
        <w:t>que à</w:t>
      </w:r>
      <w:r w:rsidR="00C517C8" w:rsidRPr="00C517C8">
        <w:rPr>
          <w:szCs w:val="20"/>
        </w:rPr>
        <w:t xml:space="preserve">s características e particularidades </w:t>
      </w:r>
      <w:r w:rsidR="0036507C">
        <w:rPr>
          <w:szCs w:val="20"/>
        </w:rPr>
        <w:t>d</w:t>
      </w:r>
      <w:r w:rsidR="00255286">
        <w:rPr>
          <w:szCs w:val="20"/>
        </w:rPr>
        <w:t xml:space="preserve">e cada </w:t>
      </w:r>
      <w:r w:rsidR="00C517C8">
        <w:rPr>
          <w:szCs w:val="20"/>
        </w:rPr>
        <w:t xml:space="preserve">município </w:t>
      </w:r>
      <w:r w:rsidR="0036507C">
        <w:rPr>
          <w:szCs w:val="20"/>
        </w:rPr>
        <w:t xml:space="preserve">que impactam </w:t>
      </w:r>
      <w:r w:rsidR="00C517C8" w:rsidRPr="00C517C8">
        <w:rPr>
          <w:szCs w:val="20"/>
        </w:rPr>
        <w:t>de algum</w:t>
      </w:r>
      <w:r w:rsidR="0036507C">
        <w:rPr>
          <w:szCs w:val="20"/>
        </w:rPr>
        <w:t>a</w:t>
      </w:r>
      <w:r w:rsidR="00C517C8" w:rsidRPr="00C517C8">
        <w:rPr>
          <w:szCs w:val="20"/>
        </w:rPr>
        <w:t xml:space="preserve"> </w:t>
      </w:r>
      <w:r w:rsidR="0036507C">
        <w:rPr>
          <w:szCs w:val="20"/>
        </w:rPr>
        <w:t>forma no</w:t>
      </w:r>
      <w:r>
        <w:rPr>
          <w:szCs w:val="20"/>
        </w:rPr>
        <w:t xml:space="preserve"> produto</w:t>
      </w:r>
      <w:r w:rsidR="0036507C">
        <w:rPr>
          <w:szCs w:val="20"/>
        </w:rPr>
        <w:t xml:space="preserve">. Nesta </w:t>
      </w:r>
      <w:r>
        <w:rPr>
          <w:szCs w:val="20"/>
        </w:rPr>
        <w:t xml:space="preserve">fase, deverão ser </w:t>
      </w:r>
      <w:r w:rsidR="00D14553" w:rsidRPr="00FE552A">
        <w:rPr>
          <w:szCs w:val="20"/>
        </w:rPr>
        <w:t>aproveita</w:t>
      </w:r>
      <w:r>
        <w:rPr>
          <w:szCs w:val="20"/>
        </w:rPr>
        <w:t>dos</w:t>
      </w:r>
      <w:r w:rsidR="00D14553" w:rsidRPr="00FE552A">
        <w:rPr>
          <w:szCs w:val="20"/>
        </w:rPr>
        <w:t xml:space="preserve"> elementos </w:t>
      </w:r>
      <w:r>
        <w:rPr>
          <w:szCs w:val="20"/>
        </w:rPr>
        <w:t>da Etapa 01, a exemplo de</w:t>
      </w:r>
      <w:r w:rsidR="00D14553" w:rsidRPr="00FE552A">
        <w:rPr>
          <w:szCs w:val="20"/>
        </w:rPr>
        <w:t>:</w:t>
      </w:r>
    </w:p>
    <w:p w:rsidR="00D14553" w:rsidRPr="00FE552A" w:rsidRDefault="00D14553" w:rsidP="00D04B1E">
      <w:pPr>
        <w:rPr>
          <w:szCs w:val="20"/>
        </w:rPr>
      </w:pPr>
    </w:p>
    <w:p w:rsidR="00D14553" w:rsidRPr="00FE552A" w:rsidRDefault="00D14553" w:rsidP="003C3324">
      <w:pPr>
        <w:pStyle w:val="PargrafodaLista"/>
        <w:numPr>
          <w:ilvl w:val="0"/>
          <w:numId w:val="29"/>
        </w:numPr>
        <w:rPr>
          <w:szCs w:val="20"/>
        </w:rPr>
      </w:pPr>
      <w:r w:rsidRPr="00FE552A">
        <w:rPr>
          <w:szCs w:val="20"/>
        </w:rPr>
        <w:t>Principais características socioeconômicas;</w:t>
      </w:r>
    </w:p>
    <w:p w:rsidR="00D14553" w:rsidRPr="00FE552A" w:rsidRDefault="00D14553" w:rsidP="003C3324">
      <w:pPr>
        <w:pStyle w:val="PargrafodaLista"/>
        <w:numPr>
          <w:ilvl w:val="0"/>
          <w:numId w:val="29"/>
        </w:numPr>
        <w:rPr>
          <w:szCs w:val="20"/>
        </w:rPr>
      </w:pPr>
      <w:r w:rsidRPr="00FE552A">
        <w:rPr>
          <w:szCs w:val="20"/>
        </w:rPr>
        <w:t>Diagnóstico situacional: população diretamente atendida, taxa de crescimento demográfico</w:t>
      </w:r>
      <w:r w:rsidR="00FE552A" w:rsidRPr="00FE552A">
        <w:rPr>
          <w:szCs w:val="20"/>
        </w:rPr>
        <w:t xml:space="preserve"> mais metodologia de cálculo</w:t>
      </w:r>
      <w:r w:rsidRPr="00FE552A">
        <w:rPr>
          <w:szCs w:val="20"/>
        </w:rPr>
        <w:t>, projeção para horizonte de 20 (vinte) anos;</w:t>
      </w:r>
    </w:p>
    <w:p w:rsidR="00D14553" w:rsidRPr="00FE552A" w:rsidRDefault="00D14553" w:rsidP="003C3324">
      <w:pPr>
        <w:pStyle w:val="PargrafodaLista"/>
        <w:numPr>
          <w:ilvl w:val="0"/>
          <w:numId w:val="29"/>
        </w:numPr>
        <w:rPr>
          <w:szCs w:val="20"/>
        </w:rPr>
      </w:pPr>
      <w:r w:rsidRPr="00FE552A">
        <w:rPr>
          <w:szCs w:val="20"/>
        </w:rPr>
        <w:t>Cálculo de vazões: consumo diário de água por habitante, taxa de retorno água/esgoto, taxa de infiltração, coeficientes de maior demanda diário e horário;</w:t>
      </w:r>
    </w:p>
    <w:p w:rsidR="00D14553" w:rsidRPr="00FE552A" w:rsidRDefault="00D14553" w:rsidP="003C3324">
      <w:pPr>
        <w:pStyle w:val="PargrafodaLista"/>
        <w:numPr>
          <w:ilvl w:val="0"/>
          <w:numId w:val="29"/>
        </w:numPr>
        <w:rPr>
          <w:szCs w:val="20"/>
        </w:rPr>
      </w:pPr>
      <w:r w:rsidRPr="00FE552A">
        <w:rPr>
          <w:szCs w:val="20"/>
        </w:rPr>
        <w:t>Estudos topográficos, incluindo o cadastro das unidades existentes, dos arruamentos e o levantamento das curva</w:t>
      </w:r>
      <w:r w:rsidR="00FE552A" w:rsidRPr="00FE552A">
        <w:rPr>
          <w:szCs w:val="20"/>
        </w:rPr>
        <w:t>s</w:t>
      </w:r>
      <w:r w:rsidRPr="00FE552A">
        <w:rPr>
          <w:szCs w:val="20"/>
        </w:rPr>
        <w:t xml:space="preserve"> de nível de toda a área de abrangência dos sistemas;</w:t>
      </w:r>
    </w:p>
    <w:p w:rsidR="00D14553" w:rsidRPr="009212DC" w:rsidRDefault="00D14553" w:rsidP="003C3324">
      <w:pPr>
        <w:pStyle w:val="PargrafodaLista"/>
        <w:numPr>
          <w:ilvl w:val="0"/>
          <w:numId w:val="29"/>
        </w:numPr>
        <w:rPr>
          <w:szCs w:val="20"/>
        </w:rPr>
      </w:pPr>
      <w:r w:rsidRPr="009212DC">
        <w:rPr>
          <w:szCs w:val="20"/>
        </w:rPr>
        <w:t>Estudos de investigação de solos (sondagens);</w:t>
      </w:r>
    </w:p>
    <w:p w:rsidR="00D14553" w:rsidRPr="009212DC" w:rsidRDefault="00D14553" w:rsidP="003C3324">
      <w:pPr>
        <w:pStyle w:val="PargrafodaLista"/>
        <w:numPr>
          <w:ilvl w:val="0"/>
          <w:numId w:val="29"/>
        </w:numPr>
        <w:rPr>
          <w:szCs w:val="20"/>
        </w:rPr>
      </w:pPr>
      <w:r w:rsidRPr="009212DC">
        <w:rPr>
          <w:szCs w:val="20"/>
        </w:rPr>
        <w:t xml:space="preserve">Definição </w:t>
      </w:r>
      <w:r w:rsidR="00604575">
        <w:rPr>
          <w:szCs w:val="20"/>
        </w:rPr>
        <w:t xml:space="preserve">e diagnóstico </w:t>
      </w:r>
      <w:r w:rsidRPr="009212DC">
        <w:rPr>
          <w:szCs w:val="20"/>
        </w:rPr>
        <w:t>das estrutura</w:t>
      </w:r>
      <w:r w:rsidR="00FE552A" w:rsidRPr="009212DC">
        <w:rPr>
          <w:szCs w:val="20"/>
        </w:rPr>
        <w:t>s</w:t>
      </w:r>
      <w:r w:rsidR="00604575">
        <w:rPr>
          <w:szCs w:val="20"/>
        </w:rPr>
        <w:t xml:space="preserve"> do sistema </w:t>
      </w:r>
      <w:r w:rsidRPr="009212DC">
        <w:rPr>
          <w:szCs w:val="20"/>
        </w:rPr>
        <w:t>existente a serem reaproveitadas;</w:t>
      </w:r>
    </w:p>
    <w:p w:rsidR="00D14553" w:rsidRPr="009212DC" w:rsidRDefault="00D14553" w:rsidP="003C3324">
      <w:pPr>
        <w:pStyle w:val="PargrafodaLista"/>
        <w:numPr>
          <w:ilvl w:val="0"/>
          <w:numId w:val="29"/>
        </w:numPr>
        <w:rPr>
          <w:szCs w:val="20"/>
        </w:rPr>
      </w:pPr>
      <w:r w:rsidRPr="009212DC">
        <w:rPr>
          <w:szCs w:val="20"/>
        </w:rPr>
        <w:t>Identificação, definição e locação dos pontos de lançamento em função da disponibilidade hídrica (avaliação hidrológica, hidro-sanitária e hidrogeológica), dos usos e das análises físico-química e bacteriológica da água;</w:t>
      </w:r>
    </w:p>
    <w:p w:rsidR="00D14553" w:rsidRPr="009212DC" w:rsidRDefault="00D14553" w:rsidP="003C3324">
      <w:pPr>
        <w:pStyle w:val="PargrafodaLista"/>
        <w:numPr>
          <w:ilvl w:val="0"/>
          <w:numId w:val="29"/>
        </w:numPr>
        <w:rPr>
          <w:szCs w:val="20"/>
        </w:rPr>
      </w:pPr>
      <w:r w:rsidRPr="009212DC">
        <w:rPr>
          <w:szCs w:val="20"/>
        </w:rPr>
        <w:t xml:space="preserve">Relatório de impacto </w:t>
      </w:r>
      <w:r w:rsidR="00FE552A" w:rsidRPr="009212DC">
        <w:rPr>
          <w:szCs w:val="20"/>
        </w:rPr>
        <w:t>socioeconômico</w:t>
      </w:r>
      <w:r w:rsidRPr="009212DC">
        <w:rPr>
          <w:szCs w:val="20"/>
        </w:rPr>
        <w:t xml:space="preserve"> na região;</w:t>
      </w:r>
    </w:p>
    <w:p w:rsidR="00D14553" w:rsidRPr="009212DC" w:rsidRDefault="00D14553" w:rsidP="003C3324">
      <w:pPr>
        <w:pStyle w:val="PargrafodaLista"/>
        <w:numPr>
          <w:ilvl w:val="0"/>
          <w:numId w:val="29"/>
        </w:numPr>
        <w:rPr>
          <w:szCs w:val="20"/>
        </w:rPr>
      </w:pPr>
      <w:r w:rsidRPr="009212DC">
        <w:rPr>
          <w:szCs w:val="20"/>
        </w:rPr>
        <w:t>Preenchimento de toda a documentação necessária ao processo de obtenção de licenciamento ambiental em todos os níveis da administração pública;</w:t>
      </w:r>
    </w:p>
    <w:p w:rsidR="00D14553" w:rsidRPr="009212DC" w:rsidRDefault="00D14553" w:rsidP="003C3324">
      <w:pPr>
        <w:pStyle w:val="PargrafodaLista"/>
        <w:numPr>
          <w:ilvl w:val="0"/>
          <w:numId w:val="29"/>
        </w:numPr>
        <w:rPr>
          <w:szCs w:val="20"/>
        </w:rPr>
      </w:pPr>
      <w:r w:rsidRPr="009212DC">
        <w:rPr>
          <w:szCs w:val="20"/>
        </w:rPr>
        <w:t>Identificação das áreas particulares e respectivos detentores da titularidade fundiária;</w:t>
      </w:r>
    </w:p>
    <w:p w:rsidR="00D14553" w:rsidRPr="009212DC" w:rsidRDefault="00D14553" w:rsidP="00D04B1E">
      <w:pPr>
        <w:rPr>
          <w:szCs w:val="20"/>
        </w:rPr>
      </w:pPr>
    </w:p>
    <w:p w:rsidR="00D14553" w:rsidRPr="009212DC" w:rsidRDefault="00D14553" w:rsidP="003C3324">
      <w:pPr>
        <w:pStyle w:val="Ttulo4"/>
        <w:numPr>
          <w:ilvl w:val="0"/>
          <w:numId w:val="95"/>
        </w:numPr>
        <w:tabs>
          <w:tab w:val="left" w:pos="851"/>
        </w:tabs>
        <w:ind w:left="993" w:hanging="993"/>
      </w:pPr>
      <w:r w:rsidRPr="009212DC">
        <w:t>Concepção do Sistema Proposto</w:t>
      </w:r>
    </w:p>
    <w:p w:rsidR="00D14553" w:rsidRPr="009212DC" w:rsidRDefault="00D14553" w:rsidP="00D04B1E">
      <w:pPr>
        <w:rPr>
          <w:szCs w:val="20"/>
        </w:rPr>
      </w:pPr>
    </w:p>
    <w:p w:rsidR="00D14553" w:rsidRPr="009212DC" w:rsidRDefault="00255286" w:rsidP="00D04B1E">
      <w:pPr>
        <w:rPr>
          <w:szCs w:val="20"/>
        </w:rPr>
      </w:pPr>
      <w:r>
        <w:rPr>
          <w:szCs w:val="20"/>
        </w:rPr>
        <w:t>Cada</w:t>
      </w:r>
      <w:r w:rsidR="00D14553" w:rsidRPr="009212DC">
        <w:rPr>
          <w:szCs w:val="20"/>
        </w:rPr>
        <w:t xml:space="preserve"> projeto deverá descrever todas</w:t>
      </w:r>
      <w:r w:rsidR="00FE552A" w:rsidRPr="009212DC">
        <w:rPr>
          <w:szCs w:val="20"/>
        </w:rPr>
        <w:t xml:space="preserve"> as etapas do sistema proposto</w:t>
      </w:r>
      <w:r w:rsidR="00D14553" w:rsidRPr="009212DC">
        <w:rPr>
          <w:szCs w:val="20"/>
        </w:rPr>
        <w:t xml:space="preserve"> com o detalhamento das unidades projetadas (rede coletora, elevatória, linha de recalque, estação de tratamento de esgoto, emissário final, etc.), tudo em conformidade com as técnicas adotadas pela instituição estadual ou municipal responsável pelo sistema público de abastecimento de água tratada e coleta de esgoto, destacando os seguintes aspectos:</w:t>
      </w:r>
    </w:p>
    <w:p w:rsidR="00D14553" w:rsidRPr="009212DC" w:rsidRDefault="00D14553" w:rsidP="00D04B1E">
      <w:pPr>
        <w:rPr>
          <w:szCs w:val="20"/>
        </w:rPr>
      </w:pPr>
    </w:p>
    <w:p w:rsidR="00D14553" w:rsidRPr="009212DC" w:rsidRDefault="00D14553" w:rsidP="003C3324">
      <w:pPr>
        <w:pStyle w:val="PargrafodaLista"/>
        <w:numPr>
          <w:ilvl w:val="0"/>
          <w:numId w:val="30"/>
        </w:numPr>
        <w:rPr>
          <w:szCs w:val="20"/>
        </w:rPr>
      </w:pPr>
      <w:r w:rsidRPr="009212DC">
        <w:rPr>
          <w:szCs w:val="20"/>
        </w:rPr>
        <w:t xml:space="preserve">Quantificação, caracterização e análise crítica do sistema existente e respectivas unidades; </w:t>
      </w:r>
    </w:p>
    <w:p w:rsidR="00D14553" w:rsidRPr="009212DC" w:rsidRDefault="00D14553" w:rsidP="003C3324">
      <w:pPr>
        <w:pStyle w:val="PargrafodaLista"/>
        <w:numPr>
          <w:ilvl w:val="0"/>
          <w:numId w:val="30"/>
        </w:numPr>
        <w:rPr>
          <w:szCs w:val="20"/>
        </w:rPr>
      </w:pPr>
      <w:r w:rsidRPr="009212DC">
        <w:rPr>
          <w:szCs w:val="20"/>
        </w:rPr>
        <w:t>Tipo de tratamento proposto, com definição e descrição em relação ao corpo receptor e legislação ambiental vigente;</w:t>
      </w:r>
    </w:p>
    <w:p w:rsidR="00D14553" w:rsidRPr="009212DC" w:rsidRDefault="00D14553" w:rsidP="003C3324">
      <w:pPr>
        <w:pStyle w:val="PargrafodaLista"/>
        <w:numPr>
          <w:ilvl w:val="0"/>
          <w:numId w:val="30"/>
        </w:numPr>
        <w:rPr>
          <w:szCs w:val="20"/>
        </w:rPr>
      </w:pPr>
      <w:r w:rsidRPr="009212DC">
        <w:rPr>
          <w:szCs w:val="20"/>
        </w:rPr>
        <w:t>Estudo técnico, econômico, financeiro e ambiental do sistema proposto, contendo o memorial descritivo, justificativo e de cálculo hidráulico, o detalhamento gráfico das unidades componentes do projeto, a determinação dos diâmetros e as especificações dos materiais e dos conjuntos moto-bombas, assim como os estudos e/ou tratamentos especiais necessários;</w:t>
      </w:r>
    </w:p>
    <w:p w:rsidR="009212DC" w:rsidRPr="009212DC" w:rsidRDefault="009212DC" w:rsidP="003C3324">
      <w:pPr>
        <w:pStyle w:val="PargrafodaLista"/>
        <w:numPr>
          <w:ilvl w:val="0"/>
          <w:numId w:val="30"/>
        </w:numPr>
        <w:rPr>
          <w:szCs w:val="20"/>
        </w:rPr>
      </w:pPr>
      <w:r w:rsidRPr="009212DC">
        <w:rPr>
          <w:szCs w:val="20"/>
        </w:rPr>
        <w:lastRenderedPageBreak/>
        <w:t>Projeto de interligações das unidades entre si: redes coletoras, interceptores, estações elevatórias, linhas de recalque, estação de tratamento de esgoto e emissário final; com a apresentação de diâmetros da tubulação, cotas do terreno, profundidades de assentamento, dimensões das unidades, sentido do fluxo, etc.;</w:t>
      </w:r>
    </w:p>
    <w:p w:rsidR="00D14553" w:rsidRPr="009212DC" w:rsidRDefault="00D14553" w:rsidP="003C3324">
      <w:pPr>
        <w:pStyle w:val="PargrafodaLista"/>
        <w:numPr>
          <w:ilvl w:val="0"/>
          <w:numId w:val="30"/>
        </w:numPr>
        <w:rPr>
          <w:szCs w:val="20"/>
        </w:rPr>
      </w:pPr>
      <w:r w:rsidRPr="009212DC">
        <w:rPr>
          <w:szCs w:val="20"/>
        </w:rPr>
        <w:t>Memoriais descritivos, justificativos e de cálculo do dimensionamento elétrico para instalação dos conjuntos moto-bombas, redes de energia elétrica (linhas de transmissão/subestação) e casa de máquinas (quadros de automação), incluindo as instalações prediais de cada uma das unidades projetadas, com a apresentação de planilhas e do detalhamento gráfico e desenhos, bem como o atendimento a NR-10 do MTE;</w:t>
      </w:r>
    </w:p>
    <w:p w:rsidR="00D14553" w:rsidRPr="00142926" w:rsidRDefault="00D14553" w:rsidP="003C3324">
      <w:pPr>
        <w:pStyle w:val="PargrafodaLista"/>
        <w:numPr>
          <w:ilvl w:val="0"/>
          <w:numId w:val="30"/>
        </w:numPr>
        <w:rPr>
          <w:szCs w:val="20"/>
        </w:rPr>
      </w:pPr>
      <w:r w:rsidRPr="009212DC">
        <w:rPr>
          <w:szCs w:val="20"/>
        </w:rPr>
        <w:t xml:space="preserve">Memoriais descritivos, justificativos e de cálculo do dimensionamento estrutural das unidades integrantes do projeto, onde couber, com apresentação de planilhas, detalhamento gráfico e </w:t>
      </w:r>
      <w:r w:rsidRPr="00142926">
        <w:rPr>
          <w:szCs w:val="20"/>
        </w:rPr>
        <w:t>desenhos de cada uma das unidades projetadas, incluindo a apresentação das taxas de resistência do terreno e do concreto armado;</w:t>
      </w:r>
    </w:p>
    <w:p w:rsidR="00D14553" w:rsidRPr="00142926" w:rsidRDefault="00D14553" w:rsidP="003C3324">
      <w:pPr>
        <w:pStyle w:val="PargrafodaLista"/>
        <w:numPr>
          <w:ilvl w:val="0"/>
          <w:numId w:val="30"/>
        </w:numPr>
        <w:rPr>
          <w:szCs w:val="20"/>
        </w:rPr>
      </w:pPr>
      <w:r w:rsidRPr="00142926">
        <w:rPr>
          <w:szCs w:val="20"/>
        </w:rPr>
        <w:t>Projeto de padronização das ligações prediais, com a apresentação das respectivas especificações técnicas para sua execução;</w:t>
      </w:r>
    </w:p>
    <w:p w:rsidR="00D14553" w:rsidRPr="00142926" w:rsidRDefault="00D14553" w:rsidP="003C3324">
      <w:pPr>
        <w:pStyle w:val="PargrafodaLista"/>
        <w:numPr>
          <w:ilvl w:val="0"/>
          <w:numId w:val="30"/>
        </w:numPr>
        <w:rPr>
          <w:szCs w:val="20"/>
        </w:rPr>
      </w:pPr>
      <w:r w:rsidRPr="00142926">
        <w:rPr>
          <w:szCs w:val="20"/>
        </w:rPr>
        <w:t>Projetos dos trechos de obras que interfiram nas vias pavimentadas, incluindo peças gráficas com detalhamento dos materiais e serviços para recuperação dos pavimentos, bem como indicação das jazidas de empréstimos para a base;</w:t>
      </w:r>
    </w:p>
    <w:p w:rsidR="00D14553" w:rsidRPr="00142926" w:rsidRDefault="00D14553" w:rsidP="003C3324">
      <w:pPr>
        <w:pStyle w:val="PargrafodaLista"/>
        <w:numPr>
          <w:ilvl w:val="0"/>
          <w:numId w:val="30"/>
        </w:numPr>
        <w:rPr>
          <w:szCs w:val="20"/>
        </w:rPr>
      </w:pPr>
      <w:r w:rsidRPr="00142926">
        <w:rPr>
          <w:szCs w:val="20"/>
        </w:rPr>
        <w:t xml:space="preserve">Os desenhos deverão ser </w:t>
      </w:r>
      <w:r w:rsidR="00604575">
        <w:rPr>
          <w:szCs w:val="20"/>
        </w:rPr>
        <w:t xml:space="preserve">listados e </w:t>
      </w:r>
      <w:r w:rsidRPr="00142926">
        <w:rPr>
          <w:szCs w:val="20"/>
        </w:rPr>
        <w:t>apresentados em escalas apropriadas e devidamente identificados, na quantidade necessária, nos formatos A1 ou A3, de acordo com o tamanho da edificação e/ou sistema, para a perfeita compreensão e execução da obra, e elaborados em meio digital de acordo com o conjunto de normas e especificações da CODEVASF;</w:t>
      </w:r>
    </w:p>
    <w:p w:rsidR="00D14553" w:rsidRPr="00142926" w:rsidRDefault="00D14553" w:rsidP="003C3324">
      <w:pPr>
        <w:pStyle w:val="PargrafodaLista"/>
        <w:numPr>
          <w:ilvl w:val="0"/>
          <w:numId w:val="30"/>
        </w:numPr>
        <w:rPr>
          <w:szCs w:val="20"/>
        </w:rPr>
      </w:pPr>
      <w:r w:rsidRPr="00142926">
        <w:rPr>
          <w:szCs w:val="20"/>
        </w:rPr>
        <w:t>O projeto hidráulico deve obedecer às normas da empresa pública estadual responsável pelo abastecimento com água tratada e/ou esgotamento sanitário, assim como o projeto elétrico deve obedecer às normas e regulamentação da empresa responsável pelo fornecimento de energia elétrica, ambos de acordo com especificações da CODEVASF e com a prévia aprovação e autorização das respectivas Companhias;</w:t>
      </w:r>
    </w:p>
    <w:p w:rsidR="00D14553" w:rsidRPr="00142926" w:rsidRDefault="00D14553" w:rsidP="003C3324">
      <w:pPr>
        <w:pStyle w:val="PargrafodaLista"/>
        <w:numPr>
          <w:ilvl w:val="0"/>
          <w:numId w:val="30"/>
        </w:numPr>
        <w:rPr>
          <w:szCs w:val="20"/>
        </w:rPr>
      </w:pPr>
      <w:r w:rsidRPr="00142926">
        <w:rPr>
          <w:szCs w:val="20"/>
        </w:rPr>
        <w:t>Ficha técnica do projeto;</w:t>
      </w:r>
    </w:p>
    <w:p w:rsidR="00D14553" w:rsidRPr="00142926" w:rsidRDefault="00D14553" w:rsidP="003C3324">
      <w:pPr>
        <w:pStyle w:val="PargrafodaLista"/>
        <w:numPr>
          <w:ilvl w:val="0"/>
          <w:numId w:val="30"/>
        </w:numPr>
        <w:rPr>
          <w:szCs w:val="20"/>
        </w:rPr>
      </w:pPr>
      <w:r w:rsidRPr="00142926">
        <w:rPr>
          <w:szCs w:val="20"/>
        </w:rPr>
        <w:t>Aprovação e autorização de travessia sob obras de arte em geral;</w:t>
      </w:r>
    </w:p>
    <w:p w:rsidR="00D14553" w:rsidRPr="00142926" w:rsidRDefault="00D14553" w:rsidP="003C3324">
      <w:pPr>
        <w:pStyle w:val="PargrafodaLista"/>
        <w:numPr>
          <w:ilvl w:val="0"/>
          <w:numId w:val="30"/>
        </w:numPr>
        <w:rPr>
          <w:szCs w:val="20"/>
        </w:rPr>
      </w:pPr>
      <w:r w:rsidRPr="00142926">
        <w:rPr>
          <w:szCs w:val="20"/>
        </w:rPr>
        <w:t xml:space="preserve">Cadastro das unidades pertencentes ao sistema de esgotamento existente. </w:t>
      </w:r>
    </w:p>
    <w:p w:rsidR="00D14553" w:rsidRPr="00142926" w:rsidRDefault="00D14553" w:rsidP="003C3324">
      <w:pPr>
        <w:pStyle w:val="PargrafodaLista"/>
        <w:numPr>
          <w:ilvl w:val="0"/>
          <w:numId w:val="30"/>
        </w:numPr>
        <w:rPr>
          <w:szCs w:val="20"/>
        </w:rPr>
      </w:pPr>
      <w:r w:rsidRPr="00142926">
        <w:rPr>
          <w:szCs w:val="20"/>
        </w:rPr>
        <w:t>Apresentação do Programa de Comunicação Social – PCS, que terá por objetivo criar, entre a Codevasf e a população da área de influência do empreendimento, um canal permanente de comunicação que possibilitará manter um fluxo de informações sobre as características da obra e seu andamento físico, e esclarecer dúvidas e promover uma adequada interação entre a CODEVASF, o Poder Público, as instituições da região, os trabalhadores das obras e a comunidade de forma geral;</w:t>
      </w:r>
    </w:p>
    <w:p w:rsidR="00D14553" w:rsidRPr="00142926" w:rsidRDefault="00D14553" w:rsidP="003C3324">
      <w:pPr>
        <w:pStyle w:val="PargrafodaLista"/>
        <w:numPr>
          <w:ilvl w:val="0"/>
          <w:numId w:val="30"/>
        </w:numPr>
        <w:rPr>
          <w:szCs w:val="20"/>
        </w:rPr>
      </w:pPr>
      <w:r w:rsidRPr="00142926">
        <w:rPr>
          <w:szCs w:val="20"/>
        </w:rPr>
        <w:t>Apresentação do Programa de Educação Ambiental – PEA, em conformidade com a Resolução nº 422/2010 do CONAMA e a Lei Federal nº 9.795/1999, que terá por objetivo nortear e contribuir, por meio de um processo pedagógico participativo, com o desenvolvimento das obras e com a melhoria dos padrões de qualidade de vida da população a ser beneficiada pelo empreendimento, devendo prever um conjunto de ações de sensibilização, mobilização e capacitação em educação ambiental e práticas sustentáveis por meio de projetos e atividades, envolvendo professores e alunos da rede pública de ensino do Município para form</w:t>
      </w:r>
      <w:r w:rsidR="009212DC" w:rsidRPr="00142926">
        <w:rPr>
          <w:szCs w:val="20"/>
        </w:rPr>
        <w:t>ação de agentes multiplicadores.</w:t>
      </w:r>
    </w:p>
    <w:p w:rsidR="00D14553" w:rsidRPr="00142926" w:rsidRDefault="00D14553" w:rsidP="00D04B1E">
      <w:pPr>
        <w:pStyle w:val="Ttulo4"/>
        <w:numPr>
          <w:ilvl w:val="0"/>
          <w:numId w:val="0"/>
        </w:numPr>
        <w:tabs>
          <w:tab w:val="left" w:pos="851"/>
        </w:tabs>
      </w:pPr>
    </w:p>
    <w:p w:rsidR="00D14553" w:rsidRPr="00142926" w:rsidRDefault="00D14553" w:rsidP="003C3324">
      <w:pPr>
        <w:pStyle w:val="Ttulo4"/>
        <w:numPr>
          <w:ilvl w:val="0"/>
          <w:numId w:val="95"/>
        </w:numPr>
        <w:tabs>
          <w:tab w:val="left" w:pos="851"/>
        </w:tabs>
        <w:ind w:left="993" w:hanging="993"/>
      </w:pPr>
      <w:r w:rsidRPr="00142926">
        <w:t>Quantitativos e Orçamentos do Projeto</w:t>
      </w:r>
    </w:p>
    <w:p w:rsidR="00D14553" w:rsidRPr="00142926" w:rsidRDefault="00D14553" w:rsidP="00D04B1E">
      <w:pPr>
        <w:rPr>
          <w:szCs w:val="20"/>
          <w:u w:val="single"/>
        </w:rPr>
      </w:pPr>
    </w:p>
    <w:p w:rsidR="00D14553" w:rsidRPr="00142926" w:rsidRDefault="00C20720" w:rsidP="00D04B1E">
      <w:pPr>
        <w:rPr>
          <w:szCs w:val="20"/>
        </w:rPr>
      </w:pPr>
      <w:r w:rsidRPr="00142926">
        <w:rPr>
          <w:szCs w:val="20"/>
        </w:rPr>
        <w:t>Os quantitativos e orçamentos do projeto deverão estar</w:t>
      </w:r>
      <w:r w:rsidR="00D14553" w:rsidRPr="00142926">
        <w:rPr>
          <w:szCs w:val="20"/>
        </w:rPr>
        <w:t xml:space="preserve"> em conformidade com os procedimentos para elaboração de planilha da CODEVASF, com utilização de software específico, a critério desta, assegurada a disponibilização deste por parte da contratante, separados por unidades projetadas.</w:t>
      </w:r>
    </w:p>
    <w:p w:rsidR="00D14553" w:rsidRPr="00142926" w:rsidRDefault="00D14553" w:rsidP="00D04B1E">
      <w:pPr>
        <w:rPr>
          <w:szCs w:val="20"/>
          <w:u w:val="single"/>
        </w:rPr>
      </w:pPr>
    </w:p>
    <w:p w:rsidR="00D14553" w:rsidRPr="00142926" w:rsidRDefault="00D14553" w:rsidP="003C3324">
      <w:pPr>
        <w:pStyle w:val="PargrafodaLista"/>
        <w:numPr>
          <w:ilvl w:val="0"/>
          <w:numId w:val="31"/>
        </w:numPr>
        <w:rPr>
          <w:szCs w:val="20"/>
        </w:rPr>
      </w:pPr>
      <w:r w:rsidRPr="00142926">
        <w:rPr>
          <w:szCs w:val="20"/>
        </w:rPr>
        <w:t>Os quantitativos deverão ser fiéis aos serviços e insumos propostos no projeto concebido, definidos por unidade integrante dos sistemas</w:t>
      </w:r>
      <w:r w:rsidR="00142926" w:rsidRPr="00142926">
        <w:rPr>
          <w:szCs w:val="20"/>
        </w:rPr>
        <w:t>;</w:t>
      </w:r>
      <w:r w:rsidRPr="00142926">
        <w:rPr>
          <w:szCs w:val="20"/>
        </w:rPr>
        <w:t xml:space="preserve"> e </w:t>
      </w:r>
      <w:r w:rsidR="00142926" w:rsidRPr="00142926">
        <w:rPr>
          <w:szCs w:val="20"/>
        </w:rPr>
        <w:t xml:space="preserve">deverão ser compostos </w:t>
      </w:r>
      <w:r w:rsidRPr="00142926">
        <w:rPr>
          <w:szCs w:val="20"/>
        </w:rPr>
        <w:t>com base em memoriais de cálculos devidamente justificados e apresentados de forma clara e inquestionável</w:t>
      </w:r>
      <w:r w:rsidR="0093333F" w:rsidRPr="00142926">
        <w:rPr>
          <w:szCs w:val="20"/>
        </w:rPr>
        <w:t>, em formato A-4, incluindo, quando necessário, a inserção de tabelas, gráficos, imagens, croquis, etc.</w:t>
      </w:r>
      <w:r w:rsidRPr="00142926">
        <w:rPr>
          <w:szCs w:val="20"/>
        </w:rPr>
        <w:t>;</w:t>
      </w:r>
    </w:p>
    <w:p w:rsidR="00D14553" w:rsidRPr="00142926" w:rsidRDefault="00D14553" w:rsidP="003C3324">
      <w:pPr>
        <w:pStyle w:val="PargrafodaLista"/>
        <w:numPr>
          <w:ilvl w:val="0"/>
          <w:numId w:val="31"/>
        </w:numPr>
        <w:rPr>
          <w:szCs w:val="20"/>
        </w:rPr>
      </w:pPr>
      <w:r w:rsidRPr="00142926">
        <w:rPr>
          <w:szCs w:val="20"/>
        </w:rPr>
        <w:t>Os orçamentos deverão conter as composições de custo</w:t>
      </w:r>
      <w:r w:rsidR="00142926" w:rsidRPr="00142926">
        <w:rPr>
          <w:szCs w:val="20"/>
        </w:rPr>
        <w:t xml:space="preserve"> unitário (CPU) para àqueles serviços que inexistam em tabelas de preços como o SINAPI, por exemplo;</w:t>
      </w:r>
      <w:r w:rsidRPr="00142926">
        <w:rPr>
          <w:szCs w:val="20"/>
        </w:rPr>
        <w:t xml:space="preserve"> e </w:t>
      </w:r>
      <w:r w:rsidR="00142926" w:rsidRPr="00142926">
        <w:rPr>
          <w:szCs w:val="20"/>
        </w:rPr>
        <w:t xml:space="preserve">deverão apresentar </w:t>
      </w:r>
      <w:r w:rsidRPr="00142926">
        <w:rPr>
          <w:szCs w:val="20"/>
        </w:rPr>
        <w:t xml:space="preserve">um </w:t>
      </w:r>
      <w:r w:rsidRPr="00142926">
        <w:rPr>
          <w:szCs w:val="20"/>
        </w:rPr>
        <w:lastRenderedPageBreak/>
        <w:t xml:space="preserve">anexo </w:t>
      </w:r>
      <w:r w:rsidR="00142926" w:rsidRPr="00142926">
        <w:rPr>
          <w:szCs w:val="20"/>
        </w:rPr>
        <w:t xml:space="preserve">contendo </w:t>
      </w:r>
      <w:r w:rsidRPr="00142926">
        <w:rPr>
          <w:szCs w:val="20"/>
        </w:rPr>
        <w:t>a relação de fornecedores consultados, com referência de nome, endereço, indicação do preço e data de consulta, inclusive contend</w:t>
      </w:r>
      <w:r w:rsidR="0093333F" w:rsidRPr="00142926">
        <w:rPr>
          <w:szCs w:val="20"/>
        </w:rPr>
        <w:t>o a regulamentação dos serviços;</w:t>
      </w:r>
    </w:p>
    <w:p w:rsidR="00D14553" w:rsidRPr="00142926" w:rsidRDefault="00D14553" w:rsidP="003C3324">
      <w:pPr>
        <w:pStyle w:val="PargrafodaLista"/>
        <w:numPr>
          <w:ilvl w:val="0"/>
          <w:numId w:val="31"/>
        </w:numPr>
        <w:rPr>
          <w:szCs w:val="20"/>
        </w:rPr>
      </w:pPr>
      <w:r w:rsidRPr="00142926">
        <w:rPr>
          <w:szCs w:val="20"/>
        </w:rPr>
        <w:t>Para os insumos de maior representatividade financeira, deverá ser apresentada cópia de documento comprobatório de coleta de preços acompanhados das composições de custo e das especificações para aquisição de conjuntos moto</w:t>
      </w:r>
      <w:r w:rsidR="00142926">
        <w:rPr>
          <w:szCs w:val="20"/>
        </w:rPr>
        <w:t>-</w:t>
      </w:r>
      <w:r w:rsidRPr="00142926">
        <w:rPr>
          <w:szCs w:val="20"/>
        </w:rPr>
        <w:t>bombas específicos e, re</w:t>
      </w:r>
      <w:r w:rsidR="00C20720" w:rsidRPr="00142926">
        <w:rPr>
          <w:szCs w:val="20"/>
        </w:rPr>
        <w:t>spectivos componentes elétricos;</w:t>
      </w:r>
    </w:p>
    <w:p w:rsidR="00C20720" w:rsidRPr="00142926" w:rsidRDefault="00C20720" w:rsidP="003C3324">
      <w:pPr>
        <w:pStyle w:val="PargrafodaLista"/>
        <w:numPr>
          <w:ilvl w:val="0"/>
          <w:numId w:val="31"/>
        </w:numPr>
        <w:rPr>
          <w:szCs w:val="20"/>
        </w:rPr>
      </w:pPr>
      <w:r w:rsidRPr="00142926">
        <w:rPr>
          <w:szCs w:val="20"/>
        </w:rPr>
        <w:t>Os serviços de movimento de terra deverão, obrigatoriamente, levar em consideração os estudos geotécnicos executados nos locais da obra;</w:t>
      </w:r>
    </w:p>
    <w:p w:rsidR="00C20720" w:rsidRPr="00142926" w:rsidRDefault="00C20720" w:rsidP="003C3324">
      <w:pPr>
        <w:pStyle w:val="PargrafodaLista"/>
        <w:numPr>
          <w:ilvl w:val="0"/>
          <w:numId w:val="31"/>
        </w:numPr>
        <w:rPr>
          <w:szCs w:val="20"/>
        </w:rPr>
      </w:pPr>
      <w:r w:rsidRPr="00142926">
        <w:rPr>
          <w:szCs w:val="20"/>
        </w:rPr>
        <w:t>Os serviços de retirada/assentamento de pavimentação deverão levar em consideração as informações obtidas através do levantamento topográfico e do as-built</w:t>
      </w:r>
      <w:r w:rsidR="00142926" w:rsidRPr="00142926">
        <w:rPr>
          <w:szCs w:val="20"/>
        </w:rPr>
        <w:t>, caso exista</w:t>
      </w:r>
      <w:r w:rsidRPr="00142926">
        <w:rPr>
          <w:szCs w:val="20"/>
        </w:rPr>
        <w:t>;</w:t>
      </w:r>
    </w:p>
    <w:p w:rsidR="00C20720" w:rsidRPr="00142926" w:rsidRDefault="00C20720" w:rsidP="003C3324">
      <w:pPr>
        <w:pStyle w:val="PargrafodaLista"/>
        <w:numPr>
          <w:ilvl w:val="0"/>
          <w:numId w:val="31"/>
        </w:numPr>
        <w:rPr>
          <w:szCs w:val="20"/>
        </w:rPr>
      </w:pPr>
      <w:r w:rsidRPr="00142926">
        <w:rPr>
          <w:szCs w:val="20"/>
        </w:rPr>
        <w:t xml:space="preserve">As planilhas de quantitativos e de </w:t>
      </w:r>
      <w:r w:rsidR="00142926" w:rsidRPr="00142926">
        <w:rPr>
          <w:szCs w:val="20"/>
        </w:rPr>
        <w:t xml:space="preserve">composição de preço unitário </w:t>
      </w:r>
      <w:r w:rsidRPr="00142926">
        <w:rPr>
          <w:szCs w:val="20"/>
        </w:rPr>
        <w:t xml:space="preserve">deverão estar em conformidade com o padrão adotado pela </w:t>
      </w:r>
      <w:r w:rsidR="00142926" w:rsidRPr="00142926">
        <w:rPr>
          <w:szCs w:val="20"/>
        </w:rPr>
        <w:t>CODEVASF</w:t>
      </w:r>
      <w:r w:rsidRPr="00142926">
        <w:rPr>
          <w:szCs w:val="20"/>
        </w:rPr>
        <w:t xml:space="preserve">, e os modelos poderão ser obtidos junto à </w:t>
      </w:r>
      <w:r w:rsidR="00142926" w:rsidRPr="00142926">
        <w:rPr>
          <w:szCs w:val="20"/>
        </w:rPr>
        <w:t xml:space="preserve">FISCALIZAÇÃO </w:t>
      </w:r>
      <w:r w:rsidRPr="00142926">
        <w:rPr>
          <w:szCs w:val="20"/>
        </w:rPr>
        <w:t>do projeto;</w:t>
      </w:r>
    </w:p>
    <w:p w:rsidR="00142926" w:rsidRPr="00142926" w:rsidRDefault="00C20720" w:rsidP="003C3324">
      <w:pPr>
        <w:pStyle w:val="PargrafodaLista"/>
        <w:numPr>
          <w:ilvl w:val="0"/>
          <w:numId w:val="31"/>
        </w:numPr>
        <w:rPr>
          <w:szCs w:val="20"/>
        </w:rPr>
      </w:pPr>
      <w:r w:rsidRPr="00142926">
        <w:rPr>
          <w:szCs w:val="20"/>
        </w:rPr>
        <w:t>Deverão ser elaboradas, para cada unidade</w:t>
      </w:r>
      <w:r w:rsidR="00142926" w:rsidRPr="00142926">
        <w:rPr>
          <w:szCs w:val="20"/>
        </w:rPr>
        <w:t xml:space="preserve"> integrante do sistema</w:t>
      </w:r>
      <w:r w:rsidRPr="00142926">
        <w:rPr>
          <w:szCs w:val="20"/>
        </w:rPr>
        <w:t xml:space="preserve">, separadamente, a planilha de </w:t>
      </w:r>
      <w:r w:rsidR="00142926" w:rsidRPr="00142926">
        <w:rPr>
          <w:szCs w:val="20"/>
        </w:rPr>
        <w:t xml:space="preserve">insumos </w:t>
      </w:r>
      <w:r w:rsidRPr="00142926">
        <w:rPr>
          <w:szCs w:val="20"/>
        </w:rPr>
        <w:t xml:space="preserve">e a planilha de serviços, e em cada uma delas deverão constar item exclusivo </w:t>
      </w:r>
      <w:r w:rsidR="00142926" w:rsidRPr="00142926">
        <w:rPr>
          <w:szCs w:val="20"/>
        </w:rPr>
        <w:t xml:space="preserve">para </w:t>
      </w:r>
      <w:r w:rsidRPr="00142926">
        <w:rPr>
          <w:szCs w:val="20"/>
        </w:rPr>
        <w:t xml:space="preserve">os serviços e </w:t>
      </w:r>
      <w:r w:rsidR="00142926" w:rsidRPr="00142926">
        <w:rPr>
          <w:szCs w:val="20"/>
        </w:rPr>
        <w:t xml:space="preserve">insumos </w:t>
      </w:r>
      <w:r w:rsidRPr="00142926">
        <w:rPr>
          <w:szCs w:val="20"/>
        </w:rPr>
        <w:t>que se refi</w:t>
      </w:r>
      <w:r w:rsidR="00142926" w:rsidRPr="00142926">
        <w:rPr>
          <w:szCs w:val="20"/>
        </w:rPr>
        <w:t>ram à parte elétrica do sistema;</w:t>
      </w:r>
    </w:p>
    <w:p w:rsidR="00142926" w:rsidRDefault="00142926" w:rsidP="003C3324">
      <w:pPr>
        <w:pStyle w:val="PargrafodaLista"/>
        <w:numPr>
          <w:ilvl w:val="0"/>
          <w:numId w:val="31"/>
        </w:numPr>
        <w:rPr>
          <w:szCs w:val="20"/>
        </w:rPr>
      </w:pPr>
      <w:r w:rsidRPr="00142926">
        <w:rPr>
          <w:szCs w:val="20"/>
        </w:rPr>
        <w:t>A folha resumo de orçamento deverá conter, além dos custos unitários dos serviços, o valor da desapropriação das áreas a serem utilizadas e das prováveis edificações necessárias à viabilização do empreendimento.</w:t>
      </w:r>
    </w:p>
    <w:p w:rsidR="00A11501" w:rsidRDefault="00A11501" w:rsidP="00A11501">
      <w:pPr>
        <w:pStyle w:val="PargrafodaLista"/>
        <w:rPr>
          <w:szCs w:val="20"/>
        </w:rPr>
      </w:pPr>
    </w:p>
    <w:p w:rsidR="002D6A4C" w:rsidRPr="00D42CC8" w:rsidRDefault="002D6A4C" w:rsidP="003C3324">
      <w:pPr>
        <w:pStyle w:val="Ttulo4"/>
        <w:numPr>
          <w:ilvl w:val="0"/>
          <w:numId w:val="95"/>
        </w:numPr>
        <w:tabs>
          <w:tab w:val="left" w:pos="851"/>
        </w:tabs>
        <w:ind w:left="993" w:hanging="993"/>
      </w:pPr>
      <w:r w:rsidRPr="00D42CC8">
        <w:t>Especificações Técnicas</w:t>
      </w:r>
    </w:p>
    <w:p w:rsidR="002D6A4C" w:rsidRPr="00D42CC8" w:rsidRDefault="002D6A4C" w:rsidP="002D6A4C">
      <w:pPr>
        <w:rPr>
          <w:szCs w:val="20"/>
          <w:u w:val="single"/>
        </w:rPr>
      </w:pPr>
    </w:p>
    <w:p w:rsidR="0081167D" w:rsidRPr="00D42CC8" w:rsidRDefault="002D6A4C" w:rsidP="002D6A4C">
      <w:r w:rsidRPr="00D42CC8">
        <w:t>As especificações técnicas têm como objetivo estabelecer</w:t>
      </w:r>
      <w:r w:rsidR="00A81D07" w:rsidRPr="00D42CC8">
        <w:t xml:space="preserve">, de forma precisa, completa e ordenada, os procedimentos e os </w:t>
      </w:r>
      <w:r w:rsidRPr="00D42CC8">
        <w:t>critérios</w:t>
      </w:r>
      <w:r w:rsidR="00A81D07" w:rsidRPr="00D42CC8">
        <w:t xml:space="preserve"> a serem adotados antes, durante e após </w:t>
      </w:r>
      <w:r w:rsidR="0081167D" w:rsidRPr="00D42CC8">
        <w:t xml:space="preserve">a execução das obras </w:t>
      </w:r>
      <w:r w:rsidRPr="00D42CC8">
        <w:t xml:space="preserve">de implantação </w:t>
      </w:r>
      <w:r w:rsidR="00063FBB" w:rsidRPr="00D42CC8">
        <w:t>do s</w:t>
      </w:r>
      <w:r w:rsidRPr="00D42CC8">
        <w:t xml:space="preserve">istema de </w:t>
      </w:r>
      <w:r w:rsidR="00063FBB" w:rsidRPr="00D42CC8">
        <w:t>e</w:t>
      </w:r>
      <w:r w:rsidRPr="00D42CC8">
        <w:t xml:space="preserve">sgotamento </w:t>
      </w:r>
      <w:r w:rsidR="00063FBB" w:rsidRPr="00D42CC8">
        <w:t>s</w:t>
      </w:r>
      <w:r w:rsidRPr="00D42CC8">
        <w:t>anitário</w:t>
      </w:r>
      <w:r w:rsidR="00063FBB" w:rsidRPr="00D42CC8">
        <w:t>,</w:t>
      </w:r>
      <w:r w:rsidRPr="00D42CC8">
        <w:t xml:space="preserve"> </w:t>
      </w:r>
      <w:r w:rsidR="0081167D" w:rsidRPr="00D42CC8">
        <w:t xml:space="preserve">com fins a padronizar e assegurar o bom andamento dos serviços. </w:t>
      </w:r>
      <w:r w:rsidR="00A81D07" w:rsidRPr="00D42CC8">
        <w:t xml:space="preserve">Deverá, também, identificar </w:t>
      </w:r>
      <w:r w:rsidR="0081167D" w:rsidRPr="00D42CC8">
        <w:t>as normas técnicas que deverão ser cumpridas ao longo</w:t>
      </w:r>
      <w:r w:rsidR="00A81D07" w:rsidRPr="00D42CC8">
        <w:t xml:space="preserve"> da obra, bem como as obrigações e os direitos das partes envolvidas.</w:t>
      </w:r>
    </w:p>
    <w:p w:rsidR="00A81D07" w:rsidRPr="00D42CC8" w:rsidRDefault="00A81D07" w:rsidP="002D6A4C"/>
    <w:p w:rsidR="00A81D07" w:rsidRPr="00D42CC8" w:rsidRDefault="0081167D" w:rsidP="002D6A4C">
      <w:r w:rsidRPr="00D42CC8">
        <w:t xml:space="preserve">Deverá conter </w:t>
      </w:r>
      <w:r w:rsidR="00A81D07" w:rsidRPr="00D42CC8">
        <w:t>elementos que permitam entender como se desenvolverá cada serviço:</w:t>
      </w:r>
    </w:p>
    <w:p w:rsidR="00A81D07" w:rsidRPr="00D42CC8" w:rsidRDefault="00A81D07" w:rsidP="00A81D07">
      <w:pPr>
        <w:pStyle w:val="PargrafodaLista"/>
        <w:numPr>
          <w:ilvl w:val="0"/>
          <w:numId w:val="97"/>
        </w:numPr>
        <w:rPr>
          <w:szCs w:val="20"/>
        </w:rPr>
      </w:pPr>
      <w:r w:rsidRPr="00D42CC8">
        <w:t>Mão de obra</w:t>
      </w:r>
      <w:r w:rsidR="0016114D" w:rsidRPr="00D42CC8">
        <w:t>, equipamentos</w:t>
      </w:r>
      <w:r w:rsidRPr="00D42CC8">
        <w:t xml:space="preserve"> </w:t>
      </w:r>
      <w:r w:rsidR="0016114D" w:rsidRPr="00D42CC8">
        <w:t>e ferramental n</w:t>
      </w:r>
      <w:r w:rsidRPr="00D42CC8">
        <w:t>ecessári</w:t>
      </w:r>
      <w:r w:rsidR="0016114D" w:rsidRPr="00D42CC8">
        <w:t>os para cada serviço</w:t>
      </w:r>
      <w:r w:rsidRPr="00D42CC8">
        <w:t>;</w:t>
      </w:r>
    </w:p>
    <w:p w:rsidR="00A81D07" w:rsidRPr="00D42CC8" w:rsidRDefault="0016114D" w:rsidP="00A81D07">
      <w:pPr>
        <w:pStyle w:val="PargrafodaLista"/>
        <w:numPr>
          <w:ilvl w:val="0"/>
          <w:numId w:val="97"/>
        </w:numPr>
        <w:rPr>
          <w:szCs w:val="20"/>
        </w:rPr>
      </w:pPr>
      <w:r w:rsidRPr="00D42CC8">
        <w:t>Especificação e e</w:t>
      </w:r>
      <w:r w:rsidR="00A81D07" w:rsidRPr="00D42CC8">
        <w:t>stocagem de materiais;</w:t>
      </w:r>
    </w:p>
    <w:p w:rsidR="0016114D" w:rsidRPr="00D42CC8" w:rsidRDefault="0016114D" w:rsidP="00A81D07">
      <w:pPr>
        <w:pStyle w:val="PargrafodaLista"/>
        <w:numPr>
          <w:ilvl w:val="0"/>
          <w:numId w:val="97"/>
        </w:numPr>
        <w:rPr>
          <w:szCs w:val="20"/>
        </w:rPr>
      </w:pPr>
      <w:r w:rsidRPr="00D42CC8">
        <w:t xml:space="preserve">Forma de quantificação dos serviços e materiais, para fins de medição, citando todos os insumos envolvidos </w:t>
      </w:r>
      <w:r w:rsidR="00D42CC8" w:rsidRPr="00D42CC8">
        <w:t>no processo</w:t>
      </w:r>
      <w:r w:rsidRPr="00D42CC8">
        <w:t>;</w:t>
      </w:r>
    </w:p>
    <w:p w:rsidR="0016114D" w:rsidRPr="00D42CC8" w:rsidRDefault="0016114D" w:rsidP="00A81D07">
      <w:pPr>
        <w:pStyle w:val="PargrafodaLista"/>
        <w:numPr>
          <w:ilvl w:val="0"/>
          <w:numId w:val="97"/>
        </w:numPr>
        <w:rPr>
          <w:szCs w:val="20"/>
        </w:rPr>
      </w:pPr>
      <w:r w:rsidRPr="00D42CC8">
        <w:t>A</w:t>
      </w:r>
      <w:r w:rsidR="00063FBB" w:rsidRPr="00D42CC8">
        <w:t>presentação de descritivos, tabelas, croquis</w:t>
      </w:r>
      <w:r w:rsidRPr="00D42CC8">
        <w:t xml:space="preserve"> e</w:t>
      </w:r>
      <w:r w:rsidR="00063FBB" w:rsidRPr="00D42CC8">
        <w:t xml:space="preserve"> desenhos </w:t>
      </w:r>
      <w:r w:rsidRPr="00D42CC8">
        <w:t>de detalhamento;</w:t>
      </w:r>
    </w:p>
    <w:p w:rsidR="0016114D" w:rsidRPr="00D42CC8" w:rsidRDefault="0016114D" w:rsidP="00A81D07">
      <w:pPr>
        <w:pStyle w:val="PargrafodaLista"/>
        <w:numPr>
          <w:ilvl w:val="0"/>
          <w:numId w:val="97"/>
        </w:numPr>
        <w:rPr>
          <w:szCs w:val="20"/>
        </w:rPr>
      </w:pPr>
      <w:r w:rsidRPr="00D42CC8">
        <w:t>C</w:t>
      </w:r>
      <w:r w:rsidR="00063FBB" w:rsidRPr="00D42CC8">
        <w:t xml:space="preserve">ondicionantes </w:t>
      </w:r>
      <w:r w:rsidRPr="00D42CC8">
        <w:t>para execução dos serviços e uso dos materiais;</w:t>
      </w:r>
    </w:p>
    <w:p w:rsidR="0016114D" w:rsidRPr="00D42CC8" w:rsidRDefault="0016114D" w:rsidP="00A81D07">
      <w:pPr>
        <w:pStyle w:val="PargrafodaLista"/>
        <w:numPr>
          <w:ilvl w:val="0"/>
          <w:numId w:val="97"/>
        </w:numPr>
        <w:rPr>
          <w:szCs w:val="20"/>
        </w:rPr>
      </w:pPr>
      <w:r w:rsidRPr="00D42CC8">
        <w:t>Orientações para planejamento, acompanhamento e controle dos serviços a serem executados.</w:t>
      </w:r>
    </w:p>
    <w:p w:rsidR="0093333F" w:rsidRPr="00D42CC8" w:rsidRDefault="0093333F" w:rsidP="00D04B1E">
      <w:pPr>
        <w:rPr>
          <w:szCs w:val="20"/>
        </w:rPr>
      </w:pPr>
    </w:p>
    <w:p w:rsidR="00D14553" w:rsidRPr="00D42CC8" w:rsidRDefault="00D14553" w:rsidP="003C3324">
      <w:pPr>
        <w:pStyle w:val="Ttulo4"/>
        <w:numPr>
          <w:ilvl w:val="0"/>
          <w:numId w:val="95"/>
        </w:numPr>
        <w:tabs>
          <w:tab w:val="left" w:pos="851"/>
        </w:tabs>
        <w:ind w:left="993" w:hanging="993"/>
      </w:pPr>
      <w:r w:rsidRPr="00D42CC8">
        <w:t>Manual de manutenção, pré-operação e operação dos sistemas</w:t>
      </w:r>
    </w:p>
    <w:p w:rsidR="00D14553" w:rsidRPr="008753C6" w:rsidRDefault="00D14553" w:rsidP="00D04B1E">
      <w:pPr>
        <w:rPr>
          <w:szCs w:val="20"/>
        </w:rPr>
      </w:pPr>
    </w:p>
    <w:p w:rsidR="00D14553" w:rsidRPr="008753C6" w:rsidRDefault="00D14553" w:rsidP="00D04B1E">
      <w:pPr>
        <w:rPr>
          <w:szCs w:val="20"/>
        </w:rPr>
      </w:pPr>
      <w:r w:rsidRPr="008753C6">
        <w:rPr>
          <w:szCs w:val="20"/>
        </w:rPr>
        <w:t>Deverá ser objetivo e elucidativo, de fácil compreensão</w:t>
      </w:r>
      <w:r w:rsidR="008753C6" w:rsidRPr="008753C6">
        <w:rPr>
          <w:szCs w:val="20"/>
        </w:rPr>
        <w:t xml:space="preserve"> sobre as </w:t>
      </w:r>
      <w:r w:rsidRPr="008753C6">
        <w:t>peculiaridades d</w:t>
      </w:r>
      <w:r w:rsidR="008753C6" w:rsidRPr="008753C6">
        <w:t xml:space="preserve">e cada unidade </w:t>
      </w:r>
      <w:r w:rsidR="00A14027">
        <w:t>a ser implantada</w:t>
      </w:r>
      <w:r w:rsidRPr="008753C6">
        <w:t>, e ter como objetivo orientar as atividades relativas aos procedimentos operacionais e de manutenção do</w:t>
      </w:r>
      <w:r w:rsidR="00A14027">
        <w:t>s</w:t>
      </w:r>
      <w:r w:rsidRPr="008753C6">
        <w:t xml:space="preserve"> sistema</w:t>
      </w:r>
      <w:r w:rsidR="00A14027">
        <w:t>s</w:t>
      </w:r>
      <w:r w:rsidRPr="008753C6">
        <w:t xml:space="preserve"> de esgotamento sanitário, devendo abordar minimamente os seguintes aspectos</w:t>
      </w:r>
      <w:r w:rsidRPr="008753C6">
        <w:rPr>
          <w:szCs w:val="20"/>
        </w:rPr>
        <w:t>:</w:t>
      </w:r>
    </w:p>
    <w:p w:rsidR="00D14553" w:rsidRPr="008753C6" w:rsidRDefault="00D14553" w:rsidP="00D04B1E">
      <w:pPr>
        <w:rPr>
          <w:szCs w:val="20"/>
        </w:rPr>
      </w:pPr>
    </w:p>
    <w:p w:rsidR="00D14553" w:rsidRPr="008753C6" w:rsidRDefault="00D14553" w:rsidP="003C3324">
      <w:pPr>
        <w:pStyle w:val="PargrafodaLista"/>
        <w:numPr>
          <w:ilvl w:val="0"/>
          <w:numId w:val="32"/>
        </w:numPr>
        <w:rPr>
          <w:szCs w:val="20"/>
        </w:rPr>
      </w:pPr>
      <w:r w:rsidRPr="008753C6">
        <w:rPr>
          <w:szCs w:val="20"/>
        </w:rPr>
        <w:t>Descrição sucinta da concepção do sistema;</w:t>
      </w:r>
    </w:p>
    <w:p w:rsidR="00D14553" w:rsidRPr="008753C6" w:rsidRDefault="00D14553" w:rsidP="003C3324">
      <w:pPr>
        <w:pStyle w:val="PargrafodaLista"/>
        <w:numPr>
          <w:ilvl w:val="0"/>
          <w:numId w:val="32"/>
        </w:numPr>
        <w:rPr>
          <w:szCs w:val="20"/>
        </w:rPr>
      </w:pPr>
      <w:r w:rsidRPr="008753C6">
        <w:rPr>
          <w:szCs w:val="20"/>
        </w:rPr>
        <w:t>Fluxogramas dos processos e descrição das unidades operacionais;</w:t>
      </w:r>
    </w:p>
    <w:p w:rsidR="00D14553" w:rsidRPr="008753C6" w:rsidRDefault="00D14553" w:rsidP="003C3324">
      <w:pPr>
        <w:pStyle w:val="PargrafodaLista"/>
        <w:numPr>
          <w:ilvl w:val="0"/>
          <w:numId w:val="32"/>
        </w:numPr>
        <w:rPr>
          <w:szCs w:val="20"/>
        </w:rPr>
      </w:pPr>
      <w:r w:rsidRPr="008753C6">
        <w:rPr>
          <w:szCs w:val="20"/>
        </w:rPr>
        <w:t>Instruções detalhadas para as partidas iniciais das unidades referentes a processos de tratamento;</w:t>
      </w:r>
    </w:p>
    <w:p w:rsidR="00D14553" w:rsidRPr="008753C6" w:rsidRDefault="00D14553" w:rsidP="003C3324">
      <w:pPr>
        <w:pStyle w:val="PargrafodaLista"/>
        <w:numPr>
          <w:ilvl w:val="0"/>
          <w:numId w:val="32"/>
        </w:numPr>
        <w:rPr>
          <w:szCs w:val="20"/>
        </w:rPr>
      </w:pPr>
      <w:r w:rsidRPr="008753C6">
        <w:rPr>
          <w:szCs w:val="20"/>
        </w:rPr>
        <w:t>Operação das unidades constituintes do projeto, indicando insumos, equipe mínima e ações necessárias ao funcionamento das unidades e/ou equipamentos eletromecânicos;</w:t>
      </w:r>
    </w:p>
    <w:p w:rsidR="00D14553" w:rsidRPr="008753C6" w:rsidRDefault="00D14553" w:rsidP="003C3324">
      <w:pPr>
        <w:pStyle w:val="PargrafodaLista"/>
        <w:numPr>
          <w:ilvl w:val="0"/>
          <w:numId w:val="32"/>
        </w:numPr>
        <w:rPr>
          <w:szCs w:val="20"/>
        </w:rPr>
      </w:pPr>
      <w:r w:rsidRPr="008753C6">
        <w:rPr>
          <w:szCs w:val="20"/>
        </w:rPr>
        <w:t>Diagrama de decisão e de procedimentos dos processos operacionais nas situações normais e emergenciais;</w:t>
      </w:r>
    </w:p>
    <w:p w:rsidR="00D14553" w:rsidRPr="008753C6" w:rsidRDefault="00D14553" w:rsidP="003C3324">
      <w:pPr>
        <w:pStyle w:val="PargrafodaLista"/>
        <w:numPr>
          <w:ilvl w:val="0"/>
          <w:numId w:val="32"/>
        </w:numPr>
        <w:rPr>
          <w:szCs w:val="20"/>
        </w:rPr>
      </w:pPr>
      <w:r w:rsidRPr="008753C6">
        <w:rPr>
          <w:szCs w:val="20"/>
        </w:rPr>
        <w:t>Procedimentos para manutenção preventiva das unidades;</w:t>
      </w:r>
    </w:p>
    <w:p w:rsidR="00D14553" w:rsidRPr="008753C6" w:rsidRDefault="00D14553" w:rsidP="003C3324">
      <w:pPr>
        <w:pStyle w:val="PargrafodaLista"/>
        <w:numPr>
          <w:ilvl w:val="0"/>
          <w:numId w:val="32"/>
        </w:numPr>
        <w:rPr>
          <w:szCs w:val="20"/>
        </w:rPr>
      </w:pPr>
      <w:r w:rsidRPr="008753C6">
        <w:rPr>
          <w:szCs w:val="20"/>
        </w:rPr>
        <w:t>Procedimentos para manutenção corretiva das unidades;</w:t>
      </w:r>
    </w:p>
    <w:p w:rsidR="00D14553" w:rsidRPr="008753C6" w:rsidRDefault="00D14553" w:rsidP="003C3324">
      <w:pPr>
        <w:pStyle w:val="PargrafodaLista"/>
        <w:numPr>
          <w:ilvl w:val="0"/>
          <w:numId w:val="32"/>
        </w:numPr>
        <w:rPr>
          <w:szCs w:val="20"/>
        </w:rPr>
      </w:pPr>
      <w:r w:rsidRPr="008753C6">
        <w:rPr>
          <w:szCs w:val="20"/>
        </w:rPr>
        <w:t>Cautelas necessárias para manutenção da segurança e higiene do trabalho;</w:t>
      </w:r>
    </w:p>
    <w:p w:rsidR="00D14553" w:rsidRPr="008753C6" w:rsidRDefault="00D14553" w:rsidP="003C3324">
      <w:pPr>
        <w:pStyle w:val="PargrafodaLista"/>
        <w:numPr>
          <w:ilvl w:val="0"/>
          <w:numId w:val="32"/>
        </w:numPr>
        <w:rPr>
          <w:szCs w:val="20"/>
        </w:rPr>
      </w:pPr>
      <w:r w:rsidRPr="008753C6">
        <w:rPr>
          <w:szCs w:val="20"/>
        </w:rPr>
        <w:t>Procedimentos e parâmetros para realização de análises laboratoriais de controle;</w:t>
      </w:r>
    </w:p>
    <w:p w:rsidR="00D14553" w:rsidRPr="008753C6" w:rsidRDefault="00D14553" w:rsidP="003C3324">
      <w:pPr>
        <w:pStyle w:val="PargrafodaLista"/>
        <w:numPr>
          <w:ilvl w:val="0"/>
          <w:numId w:val="32"/>
        </w:numPr>
        <w:rPr>
          <w:szCs w:val="20"/>
        </w:rPr>
      </w:pPr>
      <w:r w:rsidRPr="008753C6">
        <w:rPr>
          <w:szCs w:val="20"/>
        </w:rPr>
        <w:lastRenderedPageBreak/>
        <w:t>Procedimentos adequados para o descarte da areia e resíduos/materiais removidos durante o processo de limpeza e manutenção da rede coletora e interceptores (PVs), das estações elevatórias e da estação de tratamento de esgoto;</w:t>
      </w:r>
    </w:p>
    <w:p w:rsidR="00D14553" w:rsidRPr="008753C6" w:rsidRDefault="00D14553" w:rsidP="003C3324">
      <w:pPr>
        <w:pStyle w:val="PargrafodaLista"/>
        <w:numPr>
          <w:ilvl w:val="0"/>
          <w:numId w:val="32"/>
        </w:numPr>
        <w:rPr>
          <w:szCs w:val="20"/>
        </w:rPr>
      </w:pPr>
      <w:r w:rsidRPr="008753C6">
        <w:rPr>
          <w:szCs w:val="20"/>
        </w:rPr>
        <w:t>Pré-operação, discriminando perfil básico da equipe, além de procedimentos de treinamento, contemplando período de 180 (cento e oitenta) dias.</w:t>
      </w:r>
    </w:p>
    <w:p w:rsidR="00D14553" w:rsidRPr="008753C6" w:rsidRDefault="00D14553" w:rsidP="00D04B1E">
      <w:pPr>
        <w:rPr>
          <w:szCs w:val="20"/>
        </w:rPr>
      </w:pPr>
    </w:p>
    <w:p w:rsidR="00D14553" w:rsidRPr="008753C6" w:rsidRDefault="00D14553" w:rsidP="00D04B1E">
      <w:pPr>
        <w:pStyle w:val="Ttulo2"/>
        <w:tabs>
          <w:tab w:val="left" w:pos="0"/>
          <w:tab w:val="left" w:pos="567"/>
        </w:tabs>
        <w:ind w:left="0" w:firstLine="0"/>
      </w:pPr>
      <w:r w:rsidRPr="008753C6">
        <w:t>A concepção geral das estruturas, obras civis e outros deverá estar fundamentada no princípio da simplicidade e da operacionalidade.</w:t>
      </w:r>
    </w:p>
    <w:p w:rsidR="00D14553" w:rsidRPr="008753C6" w:rsidRDefault="00D14553" w:rsidP="00D04B1E">
      <w:pPr>
        <w:rPr>
          <w:szCs w:val="20"/>
        </w:rPr>
      </w:pPr>
    </w:p>
    <w:p w:rsidR="00D14553" w:rsidRPr="008753C6" w:rsidRDefault="00D14553" w:rsidP="00D04B1E">
      <w:pPr>
        <w:pStyle w:val="Ttulo2"/>
        <w:tabs>
          <w:tab w:val="left" w:pos="0"/>
          <w:tab w:val="left" w:pos="567"/>
        </w:tabs>
        <w:ind w:left="0" w:firstLine="0"/>
      </w:pPr>
      <w:r w:rsidRPr="008753C6">
        <w:t>As definições devem ser baseadas em comparações de alternativas, maximizando o uso das condições naturais locais, bem como das disponibilidades de materiais de construção e da preservação ambiental.</w:t>
      </w:r>
    </w:p>
    <w:p w:rsidR="00D14553" w:rsidRPr="008753C6" w:rsidRDefault="00D14553" w:rsidP="00D04B1E"/>
    <w:p w:rsidR="00D14553" w:rsidRPr="008753C6" w:rsidRDefault="00D14553" w:rsidP="00D04B1E"/>
    <w:p w:rsidR="006E253F" w:rsidRPr="00EB3286" w:rsidRDefault="006E253F" w:rsidP="00D04B1E">
      <w:pPr>
        <w:pStyle w:val="Ttulo1"/>
      </w:pPr>
      <w:bookmarkStart w:id="12" w:name="_Toc466614272"/>
      <w:r w:rsidRPr="00EB3286">
        <w:t>CONDIÇÕES DE PARTICIPAÇÃO</w:t>
      </w:r>
      <w:bookmarkEnd w:id="12"/>
    </w:p>
    <w:p w:rsidR="006E253F" w:rsidRPr="00EB3286" w:rsidRDefault="006E253F" w:rsidP="00D04B1E">
      <w:pPr>
        <w:rPr>
          <w:szCs w:val="20"/>
        </w:rPr>
      </w:pPr>
    </w:p>
    <w:p w:rsidR="00557C61" w:rsidRDefault="00D52EFE" w:rsidP="00D04B1E">
      <w:pPr>
        <w:pStyle w:val="Ttulo2"/>
        <w:ind w:left="0" w:firstLine="0"/>
      </w:pPr>
      <w:bookmarkStart w:id="13" w:name="_Ref449450707"/>
      <w:r w:rsidRPr="00D52EFE">
        <w:t xml:space="preserve">Poderão participar </w:t>
      </w:r>
      <w:r w:rsidRPr="00EB3286">
        <w:t xml:space="preserve">da presente licitação empresas do ramo, pertinente e compatível com o objeto desta </w:t>
      </w:r>
      <w:r w:rsidRPr="008753C6">
        <w:t xml:space="preserve">licitação, </w:t>
      </w:r>
      <w:r w:rsidR="001D3E4E" w:rsidRPr="008753C6">
        <w:t>individuais</w:t>
      </w:r>
      <w:r w:rsidRPr="008753C6">
        <w:t>,</w:t>
      </w:r>
      <w:r w:rsidR="005F6AC8" w:rsidRPr="008753C6">
        <w:t xml:space="preserve"> </w:t>
      </w:r>
      <w:r w:rsidRPr="008753C6">
        <w:t>q</w:t>
      </w:r>
      <w:r w:rsidRPr="00EB3286">
        <w:t xml:space="preserve">ue atendam as exigências do </w:t>
      </w:r>
      <w:r w:rsidR="00ED305F">
        <w:t>TR</w:t>
      </w:r>
      <w:r w:rsidRPr="00EB3286">
        <w:t xml:space="preserve"> e seus anexos.</w:t>
      </w:r>
    </w:p>
    <w:p w:rsidR="00D52EFE" w:rsidRPr="00D52EFE" w:rsidRDefault="00D52EFE" w:rsidP="00D04B1E"/>
    <w:p w:rsidR="0001193D" w:rsidRPr="00ED305F" w:rsidRDefault="0001193D" w:rsidP="00D04B1E">
      <w:pPr>
        <w:pStyle w:val="Ttulo2"/>
        <w:ind w:left="0" w:firstLine="0"/>
        <w:rPr>
          <w:b/>
        </w:rPr>
      </w:pPr>
      <w:bookmarkStart w:id="14" w:name="_Ref441152334"/>
      <w:bookmarkEnd w:id="13"/>
      <w:r w:rsidRPr="00ED305F">
        <w:rPr>
          <w:b/>
        </w:rPr>
        <w:t>CONSÓRCIO</w:t>
      </w:r>
    </w:p>
    <w:p w:rsidR="008753C6" w:rsidRPr="00AB4C5E" w:rsidRDefault="008753C6" w:rsidP="00D04B1E">
      <w:pPr>
        <w:pStyle w:val="Ttulo3"/>
        <w:numPr>
          <w:ilvl w:val="0"/>
          <w:numId w:val="0"/>
        </w:numPr>
      </w:pPr>
    </w:p>
    <w:p w:rsidR="009C7989" w:rsidRPr="008753C6" w:rsidRDefault="009C7989" w:rsidP="00D04B1E">
      <w:pPr>
        <w:pStyle w:val="Ttulo3"/>
        <w:numPr>
          <w:ilvl w:val="0"/>
          <w:numId w:val="0"/>
        </w:numPr>
      </w:pPr>
      <w:r w:rsidRPr="008753C6">
        <w:t xml:space="preserve">6.2.1. </w:t>
      </w:r>
      <w:r w:rsidRPr="008753C6">
        <w:rPr>
          <w:b/>
        </w:rPr>
        <w:t xml:space="preserve">Não será permitida a participação de consórcio. </w:t>
      </w:r>
    </w:p>
    <w:p w:rsidR="009C7989" w:rsidRDefault="009C7989" w:rsidP="00D04B1E"/>
    <w:p w:rsidR="00A61E80" w:rsidRPr="00ED305F" w:rsidRDefault="00A61E80" w:rsidP="00D04B1E">
      <w:pPr>
        <w:pStyle w:val="Ttulo2"/>
        <w:ind w:left="0" w:firstLine="0"/>
        <w:rPr>
          <w:b/>
        </w:rPr>
      </w:pPr>
      <w:bookmarkStart w:id="15" w:name="_Ref455652949"/>
      <w:r w:rsidRPr="00ED305F">
        <w:rPr>
          <w:b/>
        </w:rPr>
        <w:t>SUBCONTRATAÇÃO</w:t>
      </w:r>
      <w:bookmarkEnd w:id="14"/>
      <w:bookmarkEnd w:id="15"/>
    </w:p>
    <w:p w:rsidR="00A61E80" w:rsidRDefault="00A61E80" w:rsidP="00D04B1E">
      <w:pPr>
        <w:rPr>
          <w:szCs w:val="20"/>
        </w:rPr>
      </w:pPr>
    </w:p>
    <w:p w:rsidR="00AB4C5E" w:rsidRDefault="007A6306" w:rsidP="003C3324">
      <w:pPr>
        <w:pStyle w:val="Ttulo3"/>
        <w:numPr>
          <w:ilvl w:val="2"/>
          <w:numId w:val="25"/>
        </w:numPr>
        <w:ind w:left="0" w:firstLine="0"/>
      </w:pPr>
      <w:r>
        <w:t xml:space="preserve">Será permitida a subcontratação dos serviços objeto deste TR, com anuência prévia da </w:t>
      </w:r>
      <w:r w:rsidR="00773508">
        <w:t>Codevasf</w:t>
      </w:r>
      <w:r>
        <w:t xml:space="preserve">, com exceção de: </w:t>
      </w:r>
      <w:r w:rsidR="00AB4C5E" w:rsidRPr="00D52B1D">
        <w:t>Relatório de Reconhecimento (Diagnósticos e Estudo de Alternativas), Minuta do Relatório Final e Relatório Final.</w:t>
      </w:r>
    </w:p>
    <w:p w:rsidR="00372E7C" w:rsidRDefault="00372E7C" w:rsidP="00D04B1E"/>
    <w:p w:rsidR="005B2B2E" w:rsidRPr="009F259F" w:rsidRDefault="005B2B2E" w:rsidP="00D04B1E">
      <w:pPr>
        <w:pStyle w:val="Ttulo2"/>
        <w:ind w:left="0" w:firstLine="0"/>
        <w:rPr>
          <w:b/>
        </w:rPr>
      </w:pPr>
      <w:r w:rsidRPr="009F259F">
        <w:rPr>
          <w:b/>
        </w:rPr>
        <w:t>VISITA AO LOCAL D</w:t>
      </w:r>
      <w:r w:rsidR="00A3505B">
        <w:rPr>
          <w:b/>
        </w:rPr>
        <w:t>OS SERVIÇOS</w:t>
      </w:r>
    </w:p>
    <w:p w:rsidR="005B2B2E" w:rsidRPr="00EB3286" w:rsidRDefault="005B2B2E" w:rsidP="00D04B1E">
      <w:pPr>
        <w:rPr>
          <w:szCs w:val="20"/>
        </w:rPr>
      </w:pPr>
    </w:p>
    <w:p w:rsidR="005B2B2E" w:rsidRDefault="005B2B2E" w:rsidP="00D04B1E">
      <w:pPr>
        <w:pStyle w:val="Ttulo3"/>
        <w:ind w:left="0" w:firstLine="11"/>
      </w:pPr>
      <w:r w:rsidRPr="00EB3286">
        <w:t xml:space="preserve">A visita aos locais de prestação dos serviços </w:t>
      </w:r>
      <w:r w:rsidRPr="00ED1DFE">
        <w:rPr>
          <w:b/>
          <w:u w:val="single"/>
        </w:rPr>
        <w:t>NÃO será obrigatória</w:t>
      </w:r>
      <w:r w:rsidR="007548ED">
        <w:t>, porém, recomenda-se ao</w:t>
      </w:r>
      <w:r w:rsidRPr="009F259F">
        <w:t xml:space="preserve">s licitantes que seja realizada a visita aos locais onde serão executados os serviços e suas </w:t>
      </w:r>
      <w:r w:rsidRPr="00032FEA">
        <w:t xml:space="preserve">circunvizinhanças, por intermédio de seu representante legal ou responsável técnico, para tomar pleno conhecimento das condições e peculiaridades inerentes à natureza dos trabalhos </w:t>
      </w:r>
      <w:r w:rsidRPr="009F259F">
        <w:t xml:space="preserve">a serem </w:t>
      </w:r>
      <w:r w:rsidRPr="00EB3286">
        <w:t xml:space="preserve">executados, avaliando os problemas futuros de modo que os custos propostos cubram quaisquer dificuldades decorrentes de sua execução, e </w:t>
      </w:r>
      <w:r w:rsidR="00FF238B">
        <w:t xml:space="preserve">para </w:t>
      </w:r>
      <w:r w:rsidRPr="00EB3286">
        <w:t>obter, sob sua exclusiva responsabilidade, todas as informações que possam ser necessárias para a elaboração da proposta e execução do contrato.</w:t>
      </w:r>
    </w:p>
    <w:p w:rsidR="00AB4C5E" w:rsidRPr="006E1563" w:rsidRDefault="00AB4C5E" w:rsidP="00D04B1E"/>
    <w:p w:rsidR="005B2B2E" w:rsidRPr="00EB3286" w:rsidRDefault="007548ED" w:rsidP="00D04B1E">
      <w:pPr>
        <w:pStyle w:val="Ttulo3"/>
        <w:ind w:left="0" w:firstLine="0"/>
      </w:pPr>
      <w:r>
        <w:t>É de inteira responsabilidade do</w:t>
      </w:r>
      <w:r w:rsidR="005B2B2E"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D04B1E">
      <w:pPr>
        <w:pStyle w:val="Ttulo2"/>
        <w:numPr>
          <w:ilvl w:val="0"/>
          <w:numId w:val="0"/>
        </w:numPr>
      </w:pPr>
    </w:p>
    <w:p w:rsidR="005B2B2E" w:rsidRPr="00EB3286" w:rsidRDefault="005B2B2E" w:rsidP="00D04B1E">
      <w:pPr>
        <w:pStyle w:val="Ttulo3"/>
        <w:ind w:left="0" w:firstLine="11"/>
      </w:pPr>
      <w:r w:rsidRPr="00EB3286">
        <w:t xml:space="preserve">Os custos de visita aos locais </w:t>
      </w:r>
      <w:r w:rsidR="00A3505B">
        <w:t xml:space="preserve">dos </w:t>
      </w:r>
      <w:r w:rsidRPr="00EB3286">
        <w:t>serviços correrão por</w:t>
      </w:r>
      <w:r w:rsidR="00C35FEA">
        <w:t xml:space="preserve"> </w:t>
      </w:r>
      <w:r w:rsidRPr="00EB3286">
        <w:t xml:space="preserve">exclusiva </w:t>
      </w:r>
      <w:r w:rsidR="006978C8">
        <w:t xml:space="preserve">conta </w:t>
      </w:r>
      <w:r w:rsidR="007548ED">
        <w:t>do</w:t>
      </w:r>
      <w:r w:rsidRPr="00EB3286">
        <w:t xml:space="preserve"> licitante.</w:t>
      </w:r>
    </w:p>
    <w:p w:rsidR="005B2B2E" w:rsidRPr="00EB3286" w:rsidRDefault="005B2B2E" w:rsidP="00D04B1E">
      <w:pPr>
        <w:pStyle w:val="Ttulo2"/>
        <w:numPr>
          <w:ilvl w:val="0"/>
          <w:numId w:val="0"/>
        </w:numPr>
      </w:pPr>
    </w:p>
    <w:p w:rsidR="00611D5E" w:rsidRPr="001A7B2C" w:rsidRDefault="005B2B2E" w:rsidP="00D04B1E">
      <w:pPr>
        <w:pStyle w:val="Ttulo3"/>
        <w:ind w:left="0" w:firstLine="11"/>
      </w:pPr>
      <w:r w:rsidRPr="00A87C70">
        <w:t xml:space="preserve">Em caso de dúvidas sobre a visita ao local onde serão </w:t>
      </w:r>
      <w:r w:rsidR="001A7B2C" w:rsidRPr="00A87C70">
        <w:t>executados os serviços</w:t>
      </w:r>
      <w:r w:rsidR="001A7B2C">
        <w:t>,</w:t>
      </w:r>
      <w:r w:rsidR="007548ED">
        <w:t xml:space="preserve"> o</w:t>
      </w:r>
      <w:r w:rsidRPr="00A87C70">
        <w:t xml:space="preserve">s licitantes deverão contatar com a Gerência Regional de </w:t>
      </w:r>
      <w:r w:rsidR="001A7B2C">
        <w:t>Revitalização da Bacia Hidrográfica da CODEVASF</w:t>
      </w:r>
      <w:r w:rsidR="00AF51B8">
        <w:t xml:space="preserve"> </w:t>
      </w:r>
      <w:r w:rsidR="00AF51B8" w:rsidRPr="00036B51">
        <w:t>(</w:t>
      </w:r>
      <w:r w:rsidR="00A14027">
        <w:t>7</w:t>
      </w:r>
      <w:r w:rsidR="00AF51B8">
        <w:t>ª/GR</w:t>
      </w:r>
      <w:r w:rsidR="00E3433A">
        <w:t>D</w:t>
      </w:r>
      <w:r w:rsidR="00AF51B8">
        <w:t>)</w:t>
      </w:r>
      <w:r w:rsidR="001A7B2C">
        <w:t xml:space="preserve">, em </w:t>
      </w:r>
      <w:r w:rsidR="00A14027">
        <w:t>Teresina</w:t>
      </w:r>
      <w:r w:rsidR="001A7B2C">
        <w:t>, no estado d</w:t>
      </w:r>
      <w:r w:rsidR="00A14027">
        <w:t>o Piauí</w:t>
      </w:r>
      <w:r w:rsidR="001A7B2C">
        <w:t xml:space="preserve">, nos telefones: </w:t>
      </w:r>
      <w:r w:rsidR="00D42CC8" w:rsidRPr="00036B51">
        <w:t>(</w:t>
      </w:r>
      <w:r w:rsidR="00E3433A">
        <w:t>86</w:t>
      </w:r>
      <w:r w:rsidR="00D42CC8" w:rsidRPr="00036B51">
        <w:t>)</w:t>
      </w:r>
      <w:r w:rsidR="00D42CC8" w:rsidRPr="00FF2A92">
        <w:t xml:space="preserve"> </w:t>
      </w:r>
      <w:r w:rsidR="00D42CC8" w:rsidRPr="00B50A23">
        <w:t>3</w:t>
      </w:r>
      <w:r w:rsidR="00E3433A">
        <w:t>2</w:t>
      </w:r>
      <w:r w:rsidR="00D42CC8" w:rsidRPr="00B50A23">
        <w:t>1</w:t>
      </w:r>
      <w:r w:rsidR="00E3433A">
        <w:t>5</w:t>
      </w:r>
      <w:r w:rsidR="00D42CC8" w:rsidRPr="00B50A23">
        <w:t>-</w:t>
      </w:r>
      <w:r w:rsidR="00E3433A">
        <w:t>0130</w:t>
      </w:r>
      <w:r w:rsidR="00D42CC8">
        <w:t xml:space="preserve"> </w:t>
      </w:r>
      <w:r w:rsidR="00D42CC8" w:rsidRPr="00036B51">
        <w:t xml:space="preserve">/ </w:t>
      </w:r>
      <w:r w:rsidR="00D42CC8">
        <w:t>3614-</w:t>
      </w:r>
      <w:r w:rsidR="00E3433A">
        <w:t>0159</w:t>
      </w:r>
      <w:r w:rsidR="001A7B2C">
        <w:t>.</w:t>
      </w:r>
    </w:p>
    <w:p w:rsidR="005B2B2E" w:rsidRPr="001A7B2C" w:rsidRDefault="005B2B2E" w:rsidP="00D04B1E">
      <w:pPr>
        <w:pStyle w:val="Ttulo2"/>
        <w:numPr>
          <w:ilvl w:val="0"/>
          <w:numId w:val="0"/>
        </w:numPr>
      </w:pPr>
    </w:p>
    <w:p w:rsidR="006978C8" w:rsidRPr="001A7B2C" w:rsidRDefault="006978C8" w:rsidP="00D04B1E">
      <w:pPr>
        <w:pStyle w:val="Ttulo3"/>
        <w:ind w:left="0" w:firstLine="11"/>
      </w:pPr>
      <w:bookmarkStart w:id="16" w:name="_Ref441155895"/>
      <w:r w:rsidRPr="001A7B2C">
        <w:t xml:space="preserve">A declaração de que conhece o local onde serão executados os serviços e suas circunvizinhanças será obrigatoriamente emitida pela empresa licitante (Modelo de Declaração – </w:t>
      </w:r>
      <w:r w:rsidR="00BD7A97">
        <w:t>Anexo II</w:t>
      </w:r>
      <w:r w:rsidRPr="001A7B2C">
        <w:t xml:space="preserve"> deste TR), através dos seus prepostos.</w:t>
      </w:r>
      <w:bookmarkEnd w:id="16"/>
    </w:p>
    <w:p w:rsidR="00C51CED" w:rsidRDefault="00C51CED" w:rsidP="00D04B1E"/>
    <w:p w:rsidR="009653B3" w:rsidRDefault="009653B3" w:rsidP="00D04B1E"/>
    <w:p w:rsidR="009653B3" w:rsidRDefault="009653B3" w:rsidP="00D04B1E"/>
    <w:p w:rsidR="009653B3" w:rsidRDefault="009653B3" w:rsidP="00D04B1E"/>
    <w:p w:rsidR="001A7B2C" w:rsidRPr="00C51CED" w:rsidRDefault="001A7B2C" w:rsidP="00D04B1E"/>
    <w:p w:rsidR="00E5560C" w:rsidRPr="00EB3286" w:rsidRDefault="00E5560C" w:rsidP="00D04B1E">
      <w:pPr>
        <w:pStyle w:val="Ttulo1"/>
      </w:pPr>
      <w:bookmarkStart w:id="17" w:name="_Toc466614273"/>
      <w:r w:rsidRPr="00EB3286">
        <w:lastRenderedPageBreak/>
        <w:t xml:space="preserve">PROPOSTA </w:t>
      </w:r>
      <w:bookmarkEnd w:id="17"/>
    </w:p>
    <w:p w:rsidR="00E5560C" w:rsidRPr="00EB3286" w:rsidRDefault="00E5560C" w:rsidP="00D04B1E">
      <w:pPr>
        <w:rPr>
          <w:szCs w:val="20"/>
        </w:rPr>
      </w:pPr>
    </w:p>
    <w:p w:rsidR="00E5560C" w:rsidRPr="00EB3286" w:rsidRDefault="00E5560C" w:rsidP="00D04B1E">
      <w:pPr>
        <w:pStyle w:val="Ttulo2"/>
        <w:ind w:left="0" w:firstLine="0"/>
      </w:pPr>
      <w:r w:rsidRPr="00EB3286">
        <w:t xml:space="preserve">A Proposta </w:t>
      </w:r>
      <w:r w:rsidR="0001583D">
        <w:t>de Preço</w:t>
      </w:r>
      <w:r>
        <w:t xml:space="preserve"> </w:t>
      </w:r>
      <w:r w:rsidRPr="00EB3286">
        <w:t xml:space="preserve">deverá ser firme e precisa, limitada rigorosamente ao objeto desta licitação, e não poderá conter condições ou alternativas não previstas neste </w:t>
      </w:r>
      <w:r>
        <w:t>TR</w:t>
      </w:r>
      <w:r w:rsidRPr="00EB3286">
        <w:t xml:space="preserve"> e seus </w:t>
      </w:r>
      <w:r w:rsidR="00C51CED">
        <w:t>a</w:t>
      </w:r>
      <w:r w:rsidRPr="00EB3286">
        <w:t>nexos constitutivos.</w:t>
      </w:r>
    </w:p>
    <w:p w:rsidR="00E5560C" w:rsidRPr="00EB3286" w:rsidRDefault="00E5560C" w:rsidP="00D04B1E">
      <w:pPr>
        <w:rPr>
          <w:szCs w:val="20"/>
        </w:rPr>
      </w:pPr>
    </w:p>
    <w:p w:rsidR="00E5560C" w:rsidRPr="008815DA" w:rsidRDefault="0001583D" w:rsidP="00D04B1E">
      <w:pPr>
        <w:pStyle w:val="Ttulo2"/>
        <w:ind w:left="0" w:firstLine="0"/>
      </w:pPr>
      <w:r w:rsidRPr="008815DA">
        <w:t>A Proposta</w:t>
      </w:r>
      <w:r w:rsidR="00E5560C" w:rsidRPr="008815DA">
        <w:t xml:space="preserve"> constitui-se dos seguintes documentos:</w:t>
      </w:r>
    </w:p>
    <w:p w:rsidR="00E5560C" w:rsidRPr="008815DA" w:rsidRDefault="00E5560C" w:rsidP="00D04B1E">
      <w:pPr>
        <w:rPr>
          <w:szCs w:val="20"/>
        </w:rPr>
      </w:pPr>
    </w:p>
    <w:p w:rsidR="00BD7A97" w:rsidRDefault="005037EE" w:rsidP="003C3324">
      <w:pPr>
        <w:pStyle w:val="PargrafodaLista"/>
        <w:numPr>
          <w:ilvl w:val="0"/>
          <w:numId w:val="40"/>
        </w:numPr>
        <w:rPr>
          <w:szCs w:val="20"/>
        </w:rPr>
      </w:pPr>
      <w:r w:rsidRPr="008815DA">
        <w:rPr>
          <w:szCs w:val="20"/>
        </w:rPr>
        <w:t>Planilha de Custos dos serviços com todos os seus itens, devidamente preenchida, com clareza e sem rasuras, conforme modelo constante do</w:t>
      </w:r>
      <w:r w:rsidR="00955244" w:rsidRPr="008815DA">
        <w:rPr>
          <w:szCs w:val="20"/>
        </w:rPr>
        <w:t xml:space="preserve"> </w:t>
      </w:r>
    </w:p>
    <w:p w:rsidR="00D94A95" w:rsidRPr="008815DA" w:rsidRDefault="00BD7A97" w:rsidP="003C3324">
      <w:pPr>
        <w:pStyle w:val="PargrafodaLista"/>
        <w:numPr>
          <w:ilvl w:val="0"/>
          <w:numId w:val="40"/>
        </w:numPr>
        <w:rPr>
          <w:szCs w:val="20"/>
        </w:rPr>
      </w:pPr>
      <w:r>
        <w:rPr>
          <w:szCs w:val="20"/>
        </w:rPr>
        <w:t xml:space="preserve">Anexo IV </w:t>
      </w:r>
      <w:r w:rsidR="005037EE" w:rsidRPr="008815DA">
        <w:rPr>
          <w:szCs w:val="20"/>
        </w:rPr>
        <w:t>(Formulários FP</w:t>
      </w:r>
      <w:r w:rsidR="001A2F29" w:rsidRPr="008815DA">
        <w:rPr>
          <w:szCs w:val="20"/>
        </w:rPr>
        <w:t>RO</w:t>
      </w:r>
      <w:r w:rsidR="005037EE" w:rsidRPr="008815DA">
        <w:rPr>
          <w:szCs w:val="20"/>
        </w:rPr>
        <w:t>, FP</w:t>
      </w:r>
      <w:r w:rsidR="001A2F29" w:rsidRPr="008815DA">
        <w:rPr>
          <w:szCs w:val="20"/>
        </w:rPr>
        <w:t>RO</w:t>
      </w:r>
      <w:r w:rsidR="005037EE" w:rsidRPr="008815DA">
        <w:rPr>
          <w:szCs w:val="20"/>
        </w:rPr>
        <w:t xml:space="preserve">-I, </w:t>
      </w:r>
      <w:r w:rsidR="001A2F29" w:rsidRPr="008815DA">
        <w:rPr>
          <w:szCs w:val="20"/>
        </w:rPr>
        <w:t>FPRO-II</w:t>
      </w:r>
      <w:r w:rsidR="005037EE" w:rsidRPr="008815DA">
        <w:rPr>
          <w:szCs w:val="20"/>
        </w:rPr>
        <w:t xml:space="preserve">, </w:t>
      </w:r>
      <w:r w:rsidR="001A2F29" w:rsidRPr="008815DA">
        <w:rPr>
          <w:szCs w:val="20"/>
        </w:rPr>
        <w:t xml:space="preserve">FPRO-III, FPRO-V </w:t>
      </w:r>
      <w:r w:rsidR="005037EE" w:rsidRPr="008815DA">
        <w:rPr>
          <w:szCs w:val="20"/>
        </w:rPr>
        <w:t>FP</w:t>
      </w:r>
      <w:r w:rsidR="008815DA" w:rsidRPr="008815DA">
        <w:rPr>
          <w:szCs w:val="20"/>
        </w:rPr>
        <w:t>RO</w:t>
      </w:r>
      <w:r w:rsidR="005037EE" w:rsidRPr="008815DA">
        <w:rPr>
          <w:szCs w:val="20"/>
        </w:rPr>
        <w:t>-V</w:t>
      </w:r>
      <w:r w:rsidR="008815DA" w:rsidRPr="008815DA">
        <w:rPr>
          <w:szCs w:val="20"/>
        </w:rPr>
        <w:t>II</w:t>
      </w:r>
      <w:r w:rsidR="005037EE" w:rsidRPr="008815DA">
        <w:rPr>
          <w:szCs w:val="20"/>
        </w:rPr>
        <w:t xml:space="preserve">, </w:t>
      </w:r>
      <w:r w:rsidR="008B1F2B">
        <w:rPr>
          <w:szCs w:val="20"/>
        </w:rPr>
        <w:t xml:space="preserve">FPRO-VIII, </w:t>
      </w:r>
      <w:r w:rsidR="005037EE" w:rsidRPr="008815DA">
        <w:rPr>
          <w:szCs w:val="20"/>
        </w:rPr>
        <w:t>FP</w:t>
      </w:r>
      <w:r w:rsidR="008815DA" w:rsidRPr="008815DA">
        <w:rPr>
          <w:szCs w:val="20"/>
        </w:rPr>
        <w:t>RO</w:t>
      </w:r>
      <w:r w:rsidR="005037EE" w:rsidRPr="008815DA">
        <w:rPr>
          <w:szCs w:val="20"/>
        </w:rPr>
        <w:t>-</w:t>
      </w:r>
      <w:r w:rsidR="008815DA" w:rsidRPr="008815DA">
        <w:rPr>
          <w:szCs w:val="20"/>
        </w:rPr>
        <w:t>X</w:t>
      </w:r>
      <w:r w:rsidR="005037EE" w:rsidRPr="008815DA">
        <w:rPr>
          <w:szCs w:val="20"/>
        </w:rPr>
        <w:t>, FP</w:t>
      </w:r>
      <w:r w:rsidR="008815DA" w:rsidRPr="008815DA">
        <w:rPr>
          <w:szCs w:val="20"/>
        </w:rPr>
        <w:t>RO</w:t>
      </w:r>
      <w:r w:rsidR="005037EE" w:rsidRPr="008815DA">
        <w:rPr>
          <w:szCs w:val="20"/>
        </w:rPr>
        <w:t>-XI, FP</w:t>
      </w:r>
      <w:r w:rsidR="008815DA" w:rsidRPr="008815DA">
        <w:rPr>
          <w:szCs w:val="20"/>
        </w:rPr>
        <w:t>RO</w:t>
      </w:r>
      <w:r w:rsidR="005037EE" w:rsidRPr="008815DA">
        <w:rPr>
          <w:szCs w:val="20"/>
        </w:rPr>
        <w:t>-XI</w:t>
      </w:r>
      <w:r w:rsidR="008815DA" w:rsidRPr="008815DA">
        <w:rPr>
          <w:szCs w:val="20"/>
        </w:rPr>
        <w:t>I, FPRO-XIII</w:t>
      </w:r>
      <w:r w:rsidR="005037EE" w:rsidRPr="008815DA">
        <w:rPr>
          <w:szCs w:val="20"/>
        </w:rPr>
        <w:t xml:space="preserve"> e </w:t>
      </w:r>
      <w:r w:rsidR="008815DA" w:rsidRPr="008815DA">
        <w:rPr>
          <w:szCs w:val="20"/>
        </w:rPr>
        <w:t>FPRO-XIV</w:t>
      </w:r>
      <w:r w:rsidR="005037EE" w:rsidRPr="008815DA">
        <w:rPr>
          <w:szCs w:val="20"/>
        </w:rPr>
        <w:t>)</w:t>
      </w:r>
      <w:r w:rsidR="008815DA" w:rsidRPr="008815DA">
        <w:rPr>
          <w:szCs w:val="20"/>
        </w:rPr>
        <w:t>,</w:t>
      </w:r>
      <w:r w:rsidR="005037EE" w:rsidRPr="008815DA">
        <w:rPr>
          <w:szCs w:val="20"/>
        </w:rPr>
        <w:t xml:space="preserve"> parte integrante deste </w:t>
      </w:r>
      <w:r w:rsidR="00C53712" w:rsidRPr="008815DA">
        <w:rPr>
          <w:szCs w:val="20"/>
        </w:rPr>
        <w:t>TR</w:t>
      </w:r>
      <w:r w:rsidR="005037EE" w:rsidRPr="008815DA">
        <w:rPr>
          <w:szCs w:val="20"/>
        </w:rPr>
        <w:t xml:space="preserve">, observando-se os preços máximos globais orçados pela </w:t>
      </w:r>
      <w:r w:rsidR="00773508" w:rsidRPr="008815DA">
        <w:rPr>
          <w:szCs w:val="20"/>
        </w:rPr>
        <w:t>Codevasf</w:t>
      </w:r>
      <w:r w:rsidR="00D94A95" w:rsidRPr="008815DA">
        <w:rPr>
          <w:szCs w:val="20"/>
        </w:rPr>
        <w:t>.</w:t>
      </w:r>
    </w:p>
    <w:p w:rsidR="00D94A95" w:rsidRPr="008815DA" w:rsidRDefault="00E3433A" w:rsidP="00D04B1E">
      <w:pPr>
        <w:pStyle w:val="PargrafodaLista"/>
        <w:numPr>
          <w:ilvl w:val="0"/>
          <w:numId w:val="4"/>
        </w:numPr>
        <w:tabs>
          <w:tab w:val="left" w:pos="709"/>
        </w:tabs>
        <w:ind w:left="993" w:hanging="284"/>
        <w:rPr>
          <w:szCs w:val="20"/>
        </w:rPr>
      </w:pPr>
      <w:r>
        <w:rPr>
          <w:szCs w:val="20"/>
        </w:rPr>
        <w:t>A</w:t>
      </w:r>
      <w:r w:rsidR="00D94A95" w:rsidRPr="008815DA">
        <w:rPr>
          <w:szCs w:val="20"/>
        </w:rPr>
        <w:t xml:space="preserve">s </w:t>
      </w:r>
      <w:r w:rsidR="0050178F" w:rsidRPr="008815DA">
        <w:rPr>
          <w:szCs w:val="20"/>
        </w:rPr>
        <w:t>Planilhas de Custos dos Serviço</w:t>
      </w:r>
      <w:r w:rsidR="00955244" w:rsidRPr="008815DA">
        <w:rPr>
          <w:szCs w:val="20"/>
        </w:rPr>
        <w:t>s</w:t>
      </w:r>
      <w:r w:rsidR="0092676B" w:rsidRPr="008815DA">
        <w:rPr>
          <w:szCs w:val="20"/>
        </w:rPr>
        <w:t xml:space="preserve"> </w:t>
      </w:r>
      <w:r w:rsidR="00D94A95" w:rsidRPr="008815DA">
        <w:rPr>
          <w:szCs w:val="20"/>
        </w:rPr>
        <w:t>deverão ser apresentadas</w:t>
      </w:r>
      <w:r w:rsidR="008815DA" w:rsidRPr="008815DA">
        <w:rPr>
          <w:szCs w:val="20"/>
        </w:rPr>
        <w:t xml:space="preserve"> junto com a proposta,</w:t>
      </w:r>
      <w:r w:rsidR="00D94A95" w:rsidRPr="008815DA">
        <w:rPr>
          <w:szCs w:val="20"/>
        </w:rPr>
        <w:t xml:space="preserve"> em meio eletrônico (Microsoft Excel ou software livre em CD-ROM), sem proteção do arquivo, objetivando facilitar a conferência da</w:t>
      </w:r>
      <w:r w:rsidR="00C51CED" w:rsidRPr="008815DA">
        <w:rPr>
          <w:szCs w:val="20"/>
        </w:rPr>
        <w:t>s</w:t>
      </w:r>
      <w:r w:rsidR="00D94A95" w:rsidRPr="008815DA">
        <w:rPr>
          <w:szCs w:val="20"/>
        </w:rPr>
        <w:t xml:space="preserve"> mesma</w:t>
      </w:r>
      <w:r w:rsidR="00C51CED" w:rsidRPr="008815DA">
        <w:rPr>
          <w:szCs w:val="20"/>
        </w:rPr>
        <w:t>s</w:t>
      </w:r>
      <w:r w:rsidR="00D94A95" w:rsidRPr="008815DA">
        <w:rPr>
          <w:szCs w:val="20"/>
        </w:rPr>
        <w:t>;</w:t>
      </w:r>
    </w:p>
    <w:p w:rsidR="00D94A95" w:rsidRPr="00B14719" w:rsidRDefault="00D94A95" w:rsidP="003C3324">
      <w:pPr>
        <w:pStyle w:val="PargrafodaLista"/>
        <w:numPr>
          <w:ilvl w:val="0"/>
          <w:numId w:val="40"/>
        </w:numPr>
      </w:pPr>
      <w:r w:rsidRPr="00BD7A97">
        <w:rPr>
          <w:szCs w:val="20"/>
        </w:rPr>
        <w:t xml:space="preserve">Detalhamento dos Encargos Sociais </w:t>
      </w:r>
      <w:r w:rsidR="008815DA" w:rsidRPr="00BD7A97">
        <w:rPr>
          <w:szCs w:val="20"/>
        </w:rPr>
        <w:t xml:space="preserve">– Formulário </w:t>
      </w:r>
      <w:r w:rsidR="00681CBD" w:rsidRPr="00BD7A97">
        <w:rPr>
          <w:szCs w:val="20"/>
        </w:rPr>
        <w:t>FP</w:t>
      </w:r>
      <w:r w:rsidR="008815DA" w:rsidRPr="00BD7A97">
        <w:rPr>
          <w:szCs w:val="20"/>
        </w:rPr>
        <w:t>RO</w:t>
      </w:r>
      <w:r w:rsidR="00681CBD" w:rsidRPr="00BD7A97">
        <w:rPr>
          <w:szCs w:val="20"/>
        </w:rPr>
        <w:t>-V (ver</w:t>
      </w:r>
      <w:r w:rsidR="00BD7A97">
        <w:rPr>
          <w:szCs w:val="20"/>
        </w:rPr>
        <w:t xml:space="preserve"> Anexo IV</w:t>
      </w:r>
      <w:r w:rsidR="00681CBD" w:rsidRPr="00BD7A97">
        <w:rPr>
          <w:szCs w:val="20"/>
        </w:rPr>
        <w:t>).</w:t>
      </w:r>
    </w:p>
    <w:p w:rsidR="00D94A95" w:rsidRPr="008815DA" w:rsidRDefault="00681CBD" w:rsidP="003C3324">
      <w:pPr>
        <w:pStyle w:val="PargrafodaLista"/>
        <w:numPr>
          <w:ilvl w:val="0"/>
          <w:numId w:val="40"/>
        </w:numPr>
        <w:rPr>
          <w:szCs w:val="20"/>
        </w:rPr>
      </w:pPr>
      <w:r w:rsidRPr="008815DA">
        <w:rPr>
          <w:szCs w:val="20"/>
        </w:rPr>
        <w:t xml:space="preserve">Cronograma Físico-Financeiro dos itens principais da planilha </w:t>
      </w:r>
      <w:r w:rsidR="0092676B" w:rsidRPr="008815DA">
        <w:rPr>
          <w:szCs w:val="20"/>
        </w:rPr>
        <w:t>de custos</w:t>
      </w:r>
      <w:r w:rsidR="008815DA" w:rsidRPr="008815DA">
        <w:rPr>
          <w:szCs w:val="20"/>
        </w:rPr>
        <w:t xml:space="preserve"> – Formulário </w:t>
      </w:r>
      <w:r w:rsidRPr="008815DA">
        <w:rPr>
          <w:szCs w:val="20"/>
        </w:rPr>
        <w:t>FP</w:t>
      </w:r>
      <w:r w:rsidR="008815DA" w:rsidRPr="008815DA">
        <w:rPr>
          <w:szCs w:val="20"/>
        </w:rPr>
        <w:t>RO</w:t>
      </w:r>
      <w:r w:rsidRPr="008815DA">
        <w:rPr>
          <w:szCs w:val="20"/>
        </w:rPr>
        <w:t>-X (</w:t>
      </w:r>
      <w:r w:rsidR="001A2F29" w:rsidRPr="008815DA">
        <w:rPr>
          <w:szCs w:val="20"/>
        </w:rPr>
        <w:t xml:space="preserve">ver </w:t>
      </w:r>
      <w:r w:rsidR="00BD7A97" w:rsidRPr="008815DA">
        <w:rPr>
          <w:szCs w:val="20"/>
        </w:rPr>
        <w:t xml:space="preserve">Anexo </w:t>
      </w:r>
      <w:r w:rsidR="001A2F29" w:rsidRPr="008815DA">
        <w:rPr>
          <w:szCs w:val="20"/>
        </w:rPr>
        <w:t>IV)</w:t>
      </w:r>
      <w:r w:rsidRPr="008815DA">
        <w:rPr>
          <w:szCs w:val="20"/>
        </w:rPr>
        <w:t xml:space="preserve">, observando os prazos estabelecidos para a execução dos serviços </w:t>
      </w:r>
      <w:r w:rsidR="00235D41" w:rsidRPr="008815DA">
        <w:rPr>
          <w:szCs w:val="20"/>
        </w:rPr>
        <w:t>neste</w:t>
      </w:r>
      <w:r w:rsidRPr="008815DA">
        <w:rPr>
          <w:szCs w:val="20"/>
        </w:rPr>
        <w:t xml:space="preserve"> TR e os eventos de faturamento</w:t>
      </w:r>
      <w:r w:rsidR="00BD7A97">
        <w:rPr>
          <w:szCs w:val="20"/>
        </w:rPr>
        <w:t>,</w:t>
      </w:r>
      <w:r w:rsidRPr="008815DA">
        <w:rPr>
          <w:szCs w:val="20"/>
        </w:rPr>
        <w:t xml:space="preserve"> conforme </w:t>
      </w:r>
      <w:r w:rsidR="00691255" w:rsidRPr="008815DA">
        <w:rPr>
          <w:szCs w:val="20"/>
        </w:rPr>
        <w:fldChar w:fldCharType="begin"/>
      </w:r>
      <w:r w:rsidR="00691255" w:rsidRPr="008815DA">
        <w:rPr>
          <w:szCs w:val="20"/>
        </w:rPr>
        <w:instrText xml:space="preserve"> REF _Ref450205759 \h  \* MERGEFORMAT </w:instrText>
      </w:r>
      <w:r w:rsidR="00691255" w:rsidRPr="008815DA">
        <w:rPr>
          <w:szCs w:val="20"/>
        </w:rPr>
      </w:r>
      <w:r w:rsidR="00691255" w:rsidRPr="008815DA">
        <w:rPr>
          <w:szCs w:val="20"/>
        </w:rPr>
        <w:fldChar w:fldCharType="separate"/>
      </w:r>
      <w:r w:rsidR="00AD276E" w:rsidRPr="00AD276E">
        <w:rPr>
          <w:szCs w:val="20"/>
        </w:rPr>
        <w:t>Anexo</w:t>
      </w:r>
      <w:r w:rsidR="00691255" w:rsidRPr="008815DA">
        <w:rPr>
          <w:szCs w:val="20"/>
        </w:rPr>
        <w:fldChar w:fldCharType="end"/>
      </w:r>
      <w:r w:rsidR="00BD7A97">
        <w:rPr>
          <w:szCs w:val="20"/>
        </w:rPr>
        <w:t xml:space="preserve"> V</w:t>
      </w:r>
      <w:r w:rsidRPr="008815DA">
        <w:rPr>
          <w:szCs w:val="20"/>
        </w:rPr>
        <w:t>.</w:t>
      </w:r>
    </w:p>
    <w:p w:rsidR="00D94A95" w:rsidRDefault="00D94A95" w:rsidP="00D04B1E">
      <w:pPr>
        <w:rPr>
          <w:szCs w:val="20"/>
        </w:rPr>
      </w:pPr>
    </w:p>
    <w:p w:rsidR="00E5560C" w:rsidRDefault="001B2CD1" w:rsidP="00D04B1E">
      <w:pPr>
        <w:pStyle w:val="Ttulo2"/>
        <w:tabs>
          <w:tab w:val="left" w:pos="709"/>
        </w:tabs>
        <w:ind w:left="0" w:firstLine="0"/>
      </w:pPr>
      <w:r w:rsidRPr="001B2CD1">
        <w:t>A Proposta deverá ser datada e assi</w:t>
      </w:r>
      <w:r w:rsidR="007548ED">
        <w:t>nada pelo representante legal do</w:t>
      </w:r>
      <w:r w:rsidRPr="001B2CD1">
        <w:t xml:space="preserve"> licitante, com o valor global evidenciado em separado na 1ª folha da proposta, em algarismo e por extenso, baseado nos quantitativos dos serviços descritos na Planilha de Custos da </w:t>
      </w:r>
      <w:r w:rsidR="00773508">
        <w:t>Codevasf</w:t>
      </w:r>
      <w:r w:rsidRPr="001B2CD1">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EB3286">
        <w:t>.</w:t>
      </w:r>
    </w:p>
    <w:p w:rsidR="005D5886" w:rsidRPr="00032FEA" w:rsidRDefault="005D5886" w:rsidP="00D04B1E"/>
    <w:p w:rsidR="001A50E1" w:rsidRPr="00D04B1E" w:rsidRDefault="001A50E1" w:rsidP="00D04B1E">
      <w:pPr>
        <w:pStyle w:val="Ttulo2"/>
        <w:ind w:left="0" w:firstLine="0"/>
      </w:pPr>
      <w:bookmarkStart w:id="18" w:name="_Ref469516428"/>
      <w:r w:rsidRPr="00D04B1E">
        <w:t>O custo de mobilizaç</w:t>
      </w:r>
      <w:r w:rsidR="0031212E" w:rsidRPr="00D04B1E">
        <w:t xml:space="preserve">ão e desmobilização de pessoal e </w:t>
      </w:r>
      <w:r w:rsidRPr="00D04B1E">
        <w:t>equipamentos é de</w:t>
      </w:r>
      <w:r w:rsidR="00032FEA" w:rsidRPr="00D04B1E">
        <w:t>,</w:t>
      </w:r>
      <w:r w:rsidRPr="00D04B1E">
        <w:t xml:space="preserve"> no máximo</w:t>
      </w:r>
      <w:r w:rsidR="00032FEA" w:rsidRPr="00D04B1E">
        <w:t>,</w:t>
      </w:r>
      <w:r w:rsidRPr="00D04B1E">
        <w:t xml:space="preserve"> 5% (cinco por cento) do valor global proposto</w:t>
      </w:r>
      <w:r w:rsidR="007548ED" w:rsidRPr="00D04B1E">
        <w:t xml:space="preserve"> pelo</w:t>
      </w:r>
      <w:r w:rsidRPr="00D04B1E">
        <w:t xml:space="preserve"> Licitante.</w:t>
      </w:r>
      <w:bookmarkEnd w:id="18"/>
    </w:p>
    <w:p w:rsidR="001A50E1" w:rsidRPr="00032FEA" w:rsidRDefault="001A50E1" w:rsidP="00D04B1E"/>
    <w:p w:rsidR="00E5560C" w:rsidRDefault="007A0D19" w:rsidP="00D04B1E">
      <w:pPr>
        <w:pStyle w:val="Ttulo2"/>
        <w:ind w:left="0" w:firstLine="0"/>
      </w:pPr>
      <w:r w:rsidRPr="007A0D19">
        <w:t>Não poderão ser considerados no Detalhamento das Despesas Fiscais os tributos</w:t>
      </w:r>
      <w:r w:rsidR="00C51CED">
        <w:t>:</w:t>
      </w:r>
      <w:r w:rsidRPr="007A0D19">
        <w:t xml:space="preserve"> Imposto de Renda Pessoa Jurídica </w:t>
      </w:r>
      <w:r w:rsidR="00C51CED">
        <w:t>(</w:t>
      </w:r>
      <w:r w:rsidRPr="007A0D19">
        <w:t>IRPJ</w:t>
      </w:r>
      <w:r w:rsidR="00C51CED">
        <w:t>)</w:t>
      </w:r>
      <w:r w:rsidRPr="007A0D19">
        <w:t xml:space="preserve"> e Contribuição Social sobre o Lucro Líquido </w:t>
      </w:r>
      <w:r w:rsidR="00C51CED">
        <w:t>(</w:t>
      </w:r>
      <w:r w:rsidRPr="007A0D19">
        <w:t>CSLL</w:t>
      </w:r>
      <w:r w:rsidR="00C51CED">
        <w:t>)</w:t>
      </w:r>
      <w:r w:rsidRPr="007A0D19">
        <w:t xml:space="preserve">, conforme recomendação do Tribunal de Contas da União, bem como a CPMF extinta a partir de 2008. O percentual do ISS deverá ser do município sede da empresa e deverá na proposta indicar o percentual e anexar cópia da Lei Orgânica </w:t>
      </w:r>
      <w:r w:rsidR="00F8622A" w:rsidRPr="007A0D19">
        <w:t xml:space="preserve">Municipal </w:t>
      </w:r>
      <w:r w:rsidRPr="007A0D19">
        <w:t>para verificação da comissão de julgamento.</w:t>
      </w:r>
    </w:p>
    <w:p w:rsidR="001A50E1" w:rsidRDefault="001A50E1" w:rsidP="00D04B1E"/>
    <w:p w:rsidR="00E5560C" w:rsidRPr="00E5560C" w:rsidRDefault="00E5560C" w:rsidP="00D04B1E"/>
    <w:p w:rsidR="005B2B2E" w:rsidRPr="00EB3286" w:rsidRDefault="005B2B2E" w:rsidP="00D04B1E">
      <w:pPr>
        <w:pStyle w:val="Ttulo1"/>
      </w:pPr>
      <w:bookmarkStart w:id="19" w:name="_Toc466614274"/>
      <w:r w:rsidRPr="00EB3286">
        <w:t>DOCUMENTAÇÃO DE HABILITAÇÃO</w:t>
      </w:r>
      <w:bookmarkEnd w:id="19"/>
    </w:p>
    <w:p w:rsidR="00061FAB" w:rsidRDefault="00061FAB" w:rsidP="00D04B1E">
      <w:pPr>
        <w:rPr>
          <w:szCs w:val="20"/>
        </w:rPr>
      </w:pPr>
    </w:p>
    <w:p w:rsidR="005B2B2E" w:rsidRPr="009B522D" w:rsidRDefault="005B2B2E" w:rsidP="00D04B1E">
      <w:pPr>
        <w:pStyle w:val="Ttulo2"/>
        <w:ind w:left="0" w:firstLine="0"/>
        <w:rPr>
          <w:b/>
        </w:rPr>
      </w:pPr>
      <w:r w:rsidRPr="009B522D">
        <w:rPr>
          <w:b/>
        </w:rPr>
        <w:t>QUALIFICAÇÃO TÉCNICA</w:t>
      </w:r>
    </w:p>
    <w:p w:rsidR="005B2B2E" w:rsidRPr="00EB3286" w:rsidRDefault="005B2B2E" w:rsidP="00D04B1E">
      <w:pPr>
        <w:rPr>
          <w:szCs w:val="20"/>
        </w:rPr>
      </w:pPr>
    </w:p>
    <w:p w:rsidR="008D4020" w:rsidRDefault="007548ED" w:rsidP="00D04B1E">
      <w:pPr>
        <w:pStyle w:val="Ttulo3"/>
        <w:ind w:left="709" w:hanging="709"/>
      </w:pPr>
      <w:r>
        <w:t>O</w:t>
      </w:r>
      <w:r w:rsidR="008D4020">
        <w:t xml:space="preserve"> Licitante deverá apresentar os seguintes documentos:</w:t>
      </w:r>
    </w:p>
    <w:p w:rsidR="005B2B2E" w:rsidRPr="00EB3286" w:rsidRDefault="005B2B2E" w:rsidP="00D04B1E">
      <w:pPr>
        <w:rPr>
          <w:szCs w:val="20"/>
        </w:rPr>
      </w:pPr>
    </w:p>
    <w:p w:rsidR="008D4020" w:rsidRPr="00161EF8" w:rsidRDefault="008D4020" w:rsidP="00D04B1E">
      <w:pPr>
        <w:pStyle w:val="PargrafodaLista"/>
        <w:numPr>
          <w:ilvl w:val="0"/>
          <w:numId w:val="3"/>
        </w:numPr>
        <w:spacing w:after="120"/>
        <w:ind w:left="709" w:hanging="283"/>
        <w:contextualSpacing w:val="0"/>
        <w:rPr>
          <w:szCs w:val="20"/>
        </w:rPr>
      </w:pPr>
      <w:r w:rsidRPr="00161EF8">
        <w:rPr>
          <w:szCs w:val="20"/>
        </w:rPr>
        <w:t>Registro ou inscrição da empresa no C</w:t>
      </w:r>
      <w:r w:rsidR="00AA5A1D" w:rsidRPr="00161EF8">
        <w:rPr>
          <w:szCs w:val="20"/>
        </w:rPr>
        <w:t>onselho Regional de Engenharia</w:t>
      </w:r>
      <w:r w:rsidRPr="00161EF8">
        <w:rPr>
          <w:szCs w:val="20"/>
        </w:rPr>
        <w:t xml:space="preserve"> e Agronomia (CREA)</w:t>
      </w:r>
      <w:r w:rsidR="00AA5A1D" w:rsidRPr="00161EF8">
        <w:rPr>
          <w:szCs w:val="20"/>
        </w:rPr>
        <w:t xml:space="preserve">, </w:t>
      </w:r>
      <w:r w:rsidRPr="00161EF8">
        <w:rPr>
          <w:szCs w:val="20"/>
        </w:rPr>
        <w:t xml:space="preserve">demonstrando o ramo de atividade pertinente e compatível com o objeto </w:t>
      </w:r>
      <w:r w:rsidR="00960312" w:rsidRPr="00161EF8">
        <w:rPr>
          <w:szCs w:val="20"/>
        </w:rPr>
        <w:t>deste Termo de Referência</w:t>
      </w:r>
      <w:r w:rsidRPr="00161EF8">
        <w:rPr>
          <w:szCs w:val="20"/>
        </w:rPr>
        <w:t>;</w:t>
      </w:r>
    </w:p>
    <w:p w:rsidR="00DE5EA8" w:rsidRPr="00032FEA" w:rsidRDefault="00DE5EA8" w:rsidP="00D04B1E">
      <w:pPr>
        <w:pStyle w:val="PargrafodaLista"/>
        <w:numPr>
          <w:ilvl w:val="0"/>
          <w:numId w:val="3"/>
        </w:numPr>
        <w:spacing w:after="120"/>
        <w:ind w:left="709" w:hanging="283"/>
        <w:contextualSpacing w:val="0"/>
      </w:pPr>
      <w:r w:rsidRPr="00032FEA">
        <w:rPr>
          <w:szCs w:val="20"/>
        </w:rPr>
        <w:t>DECLARAÇÃO</w:t>
      </w:r>
      <w:r w:rsidRPr="00032FEA">
        <w:t xml:space="preserve"> DE CONHECIMENTO DO LOCAL DE EXECUÇÃO DOS SERVIÇOS </w:t>
      </w:r>
      <w:r w:rsidRPr="008815DA">
        <w:t xml:space="preserve">(conforme subitem </w:t>
      </w:r>
      <w:r w:rsidRPr="008815DA">
        <w:fldChar w:fldCharType="begin"/>
      </w:r>
      <w:r w:rsidRPr="008815DA">
        <w:instrText xml:space="preserve"> REF _Ref441155895 \r \h  \* MERGEFORMAT </w:instrText>
      </w:r>
      <w:r w:rsidRPr="008815DA">
        <w:fldChar w:fldCharType="separate"/>
      </w:r>
      <w:r w:rsidR="00AD276E">
        <w:t>6.4.5</w:t>
      </w:r>
      <w:r w:rsidRPr="008815DA">
        <w:fldChar w:fldCharType="end"/>
      </w:r>
      <w:r w:rsidRPr="008815DA">
        <w:t xml:space="preserve"> e</w:t>
      </w:r>
      <w:r w:rsidR="00BD7A97">
        <w:t xml:space="preserve"> Anexo II</w:t>
      </w:r>
      <w:r w:rsidRPr="008815DA">
        <w:t>) informando que tem conhecimento do local onde serão</w:t>
      </w:r>
      <w:r w:rsidRPr="00032FEA">
        <w:t xml:space="preserve"> executadas os serviços de engenharia</w:t>
      </w:r>
      <w:r w:rsidR="007548ED" w:rsidRPr="00032FEA">
        <w:t>, emitido pelo próprio</w:t>
      </w:r>
      <w:r w:rsidRPr="00032FEA">
        <w:t xml:space="preserve"> licitante, assinada pelo(s) o(s) Responsável(is) Técnico(s) ou Representante Legal.</w:t>
      </w:r>
    </w:p>
    <w:p w:rsidR="008D0916" w:rsidRDefault="005B2B2E" w:rsidP="00D04B1E">
      <w:pPr>
        <w:pStyle w:val="PargrafodaLista"/>
        <w:numPr>
          <w:ilvl w:val="0"/>
          <w:numId w:val="3"/>
        </w:numPr>
        <w:spacing w:after="120"/>
        <w:ind w:left="709" w:hanging="283"/>
        <w:contextualSpacing w:val="0"/>
        <w:rPr>
          <w:szCs w:val="20"/>
        </w:rPr>
      </w:pPr>
      <w:r w:rsidRPr="008D0916">
        <w:rPr>
          <w:szCs w:val="20"/>
        </w:rPr>
        <w:t xml:space="preserve">Atestado(s) de capacidade técnica, em nome da empresa, expedido por pessoas jurídicas de direito público ou privado, acompanhado(s) da(s) respectiva(s) </w:t>
      </w:r>
      <w:r w:rsidRPr="00161EF8">
        <w:rPr>
          <w:szCs w:val="20"/>
        </w:rPr>
        <w:t xml:space="preserve">Certidão(ões) de Acervo Técnico </w:t>
      </w:r>
      <w:r w:rsidR="00013F3F">
        <w:rPr>
          <w:szCs w:val="20"/>
        </w:rPr>
        <w:t>(</w:t>
      </w:r>
      <w:r w:rsidRPr="00161EF8">
        <w:rPr>
          <w:szCs w:val="20"/>
        </w:rPr>
        <w:t>CAT</w:t>
      </w:r>
      <w:r w:rsidR="00013F3F">
        <w:rPr>
          <w:szCs w:val="20"/>
        </w:rPr>
        <w:t>)</w:t>
      </w:r>
      <w:r w:rsidR="00B737B5" w:rsidRPr="00161EF8">
        <w:rPr>
          <w:szCs w:val="20"/>
        </w:rPr>
        <w:t xml:space="preserve"> dos profissionais</w:t>
      </w:r>
      <w:r w:rsidR="00013F3F">
        <w:rPr>
          <w:szCs w:val="20"/>
        </w:rPr>
        <w:t xml:space="preserve">, expedida(s) pelo </w:t>
      </w:r>
      <w:r w:rsidR="00D26C12" w:rsidRPr="00013F3F">
        <w:rPr>
          <w:szCs w:val="20"/>
        </w:rPr>
        <w:t xml:space="preserve">CREA da </w:t>
      </w:r>
      <w:r w:rsidR="00D26C12" w:rsidRPr="008D0916">
        <w:rPr>
          <w:szCs w:val="20"/>
        </w:rPr>
        <w:t>região onde os serviços foram executados</w:t>
      </w:r>
      <w:r w:rsidR="007548ED">
        <w:rPr>
          <w:szCs w:val="20"/>
        </w:rPr>
        <w:t>, que comprovem que o</w:t>
      </w:r>
      <w:r w:rsidRPr="008D0916">
        <w:rPr>
          <w:szCs w:val="20"/>
        </w:rPr>
        <w:t xml:space="preserve"> licitante tenha </w:t>
      </w:r>
      <w:r w:rsidR="00013F3F" w:rsidRPr="00013F3F">
        <w:rPr>
          <w:bCs/>
          <w:szCs w:val="20"/>
        </w:rPr>
        <w:t>elaborado projeto(s) para</w:t>
      </w:r>
      <w:r w:rsidR="00013F3F" w:rsidRPr="005655C9">
        <w:rPr>
          <w:bCs/>
          <w:i/>
          <w:szCs w:val="20"/>
        </w:rPr>
        <w:t xml:space="preserve"> implantação de sistema de esgotamento sanitário </w:t>
      </w:r>
      <w:r w:rsidR="00013F3F">
        <w:rPr>
          <w:bCs/>
          <w:i/>
          <w:szCs w:val="20"/>
        </w:rPr>
        <w:t xml:space="preserve">ou de abastecimento de água </w:t>
      </w:r>
      <w:r w:rsidR="00013F3F" w:rsidRPr="005655C9">
        <w:rPr>
          <w:bCs/>
          <w:i/>
          <w:szCs w:val="20"/>
        </w:rPr>
        <w:t>com características de porte e complexidade similares ao objeto desta licitação</w:t>
      </w:r>
      <w:r w:rsidR="008D0916" w:rsidRPr="008D0916">
        <w:rPr>
          <w:color w:val="0070C0"/>
          <w:szCs w:val="20"/>
        </w:rPr>
        <w:t xml:space="preserve">, </w:t>
      </w:r>
      <w:r w:rsidR="008D0916" w:rsidRPr="008D0916">
        <w:rPr>
          <w:szCs w:val="20"/>
        </w:rPr>
        <w:t xml:space="preserve">com os </w:t>
      </w:r>
      <w:r w:rsidR="00013F3F">
        <w:rPr>
          <w:szCs w:val="20"/>
        </w:rPr>
        <w:t>seguintes quantitativos mínimos</w:t>
      </w:r>
      <w:r w:rsidR="008D0916" w:rsidRPr="008D0916">
        <w:rPr>
          <w:szCs w:val="20"/>
        </w:rPr>
        <w:t>:</w:t>
      </w:r>
    </w:p>
    <w:tbl>
      <w:tblPr>
        <w:tblStyle w:val="Tabelacomgrade"/>
        <w:tblW w:w="0" w:type="auto"/>
        <w:tblInd w:w="817" w:type="dxa"/>
        <w:tblLook w:val="04A0" w:firstRow="1" w:lastRow="0" w:firstColumn="1" w:lastColumn="0" w:noHBand="0" w:noVBand="1"/>
      </w:tblPr>
      <w:tblGrid>
        <w:gridCol w:w="708"/>
        <w:gridCol w:w="5947"/>
        <w:gridCol w:w="1589"/>
      </w:tblGrid>
      <w:tr w:rsidR="00BF2AFC" w:rsidTr="00AF51B8">
        <w:tc>
          <w:tcPr>
            <w:tcW w:w="708" w:type="dxa"/>
            <w:shd w:val="clear" w:color="auto" w:fill="D9D9D9" w:themeFill="background1" w:themeFillShade="D9"/>
            <w:vAlign w:val="center"/>
          </w:tcPr>
          <w:p w:rsidR="00BF2AFC" w:rsidRPr="00AE0DB0" w:rsidRDefault="00BF2AFC" w:rsidP="00D04B1E">
            <w:pPr>
              <w:spacing w:before="40" w:after="40"/>
              <w:rPr>
                <w:b/>
                <w:bCs/>
                <w:szCs w:val="20"/>
                <w:lang w:eastAsia="pt-BR"/>
              </w:rPr>
            </w:pPr>
            <w:r w:rsidRPr="00AE0DB0">
              <w:rPr>
                <w:b/>
                <w:bCs/>
                <w:szCs w:val="20"/>
                <w:lang w:eastAsia="pt-BR"/>
              </w:rPr>
              <w:lastRenderedPageBreak/>
              <w:t>ITEM</w:t>
            </w:r>
          </w:p>
        </w:tc>
        <w:tc>
          <w:tcPr>
            <w:tcW w:w="5947" w:type="dxa"/>
            <w:shd w:val="clear" w:color="auto" w:fill="D9D9D9" w:themeFill="background1" w:themeFillShade="D9"/>
            <w:vAlign w:val="center"/>
          </w:tcPr>
          <w:p w:rsidR="00BF2AFC" w:rsidRPr="00AE0DB0" w:rsidRDefault="00BF2AFC" w:rsidP="00476F43">
            <w:pPr>
              <w:spacing w:before="40" w:after="40"/>
              <w:jc w:val="center"/>
              <w:rPr>
                <w:b/>
                <w:bCs/>
                <w:szCs w:val="20"/>
                <w:lang w:eastAsia="pt-BR"/>
              </w:rPr>
            </w:pPr>
            <w:r w:rsidRPr="00AE0DB0">
              <w:rPr>
                <w:b/>
                <w:bCs/>
                <w:szCs w:val="20"/>
                <w:lang w:eastAsia="pt-BR"/>
              </w:rPr>
              <w:t>SERVIÇO</w:t>
            </w:r>
          </w:p>
        </w:tc>
        <w:tc>
          <w:tcPr>
            <w:tcW w:w="1589" w:type="dxa"/>
            <w:shd w:val="clear" w:color="auto" w:fill="D9D9D9" w:themeFill="background1" w:themeFillShade="D9"/>
            <w:vAlign w:val="center"/>
          </w:tcPr>
          <w:p w:rsidR="00BF2AFC" w:rsidRPr="00AE0DB0" w:rsidRDefault="00BF2AFC" w:rsidP="00D04B1E">
            <w:pPr>
              <w:spacing w:before="40" w:after="40"/>
              <w:rPr>
                <w:b/>
                <w:bCs/>
                <w:szCs w:val="20"/>
                <w:lang w:eastAsia="pt-BR"/>
              </w:rPr>
            </w:pPr>
            <w:r w:rsidRPr="00AE0DB0">
              <w:rPr>
                <w:b/>
                <w:bCs/>
                <w:szCs w:val="20"/>
                <w:lang w:eastAsia="pt-BR"/>
              </w:rPr>
              <w:t>QUANTIDADE</w:t>
            </w:r>
          </w:p>
        </w:tc>
      </w:tr>
      <w:tr w:rsidR="00BF2AFC" w:rsidTr="00AF51B8">
        <w:tc>
          <w:tcPr>
            <w:tcW w:w="708" w:type="dxa"/>
            <w:vAlign w:val="center"/>
          </w:tcPr>
          <w:p w:rsidR="00BF2AFC" w:rsidRPr="00013F3F" w:rsidRDefault="00BF2AFC" w:rsidP="00D04B1E">
            <w:pPr>
              <w:rPr>
                <w:szCs w:val="20"/>
                <w:lang w:eastAsia="pt-BR"/>
              </w:rPr>
            </w:pPr>
            <w:r w:rsidRPr="00013F3F">
              <w:rPr>
                <w:szCs w:val="20"/>
                <w:lang w:eastAsia="pt-BR"/>
              </w:rPr>
              <w:t>1.0</w:t>
            </w:r>
          </w:p>
        </w:tc>
        <w:tc>
          <w:tcPr>
            <w:tcW w:w="5947" w:type="dxa"/>
            <w:vAlign w:val="center"/>
          </w:tcPr>
          <w:p w:rsidR="00BF2AFC" w:rsidRPr="00013F3F" w:rsidRDefault="00BF2AFC" w:rsidP="003475DD">
            <w:pPr>
              <w:spacing w:before="120" w:after="120"/>
              <w:ind w:left="72" w:right="72"/>
              <w:rPr>
                <w:szCs w:val="20"/>
              </w:rPr>
            </w:pPr>
            <w:r w:rsidRPr="00013F3F">
              <w:rPr>
                <w:szCs w:val="20"/>
              </w:rPr>
              <w:t>Elaboração de projeto de engenharia para implantação de sistema de esgotamento sanitário ou de sistema de abastecimento de água, composto</w:t>
            </w:r>
            <w:r>
              <w:rPr>
                <w:szCs w:val="20"/>
              </w:rPr>
              <w:t>,</w:t>
            </w:r>
            <w:r w:rsidRPr="00013F3F">
              <w:rPr>
                <w:szCs w:val="20"/>
              </w:rPr>
              <w:t xml:space="preserve"> no mínimo</w:t>
            </w:r>
            <w:r>
              <w:rPr>
                <w:szCs w:val="20"/>
              </w:rPr>
              <w:t xml:space="preserve">, por </w:t>
            </w:r>
            <w:r w:rsidRPr="00013F3F">
              <w:rPr>
                <w:szCs w:val="20"/>
              </w:rPr>
              <w:t>projetos hidráulico, elétrico, estrutural, urbanístico e ambiental</w:t>
            </w:r>
            <w:r>
              <w:rPr>
                <w:szCs w:val="20"/>
              </w:rPr>
              <w:t>;</w:t>
            </w:r>
            <w:r w:rsidRPr="00013F3F">
              <w:rPr>
                <w:szCs w:val="20"/>
              </w:rPr>
              <w:t xml:space="preserve"> </w:t>
            </w:r>
            <w:r w:rsidR="00AF51B8">
              <w:rPr>
                <w:szCs w:val="20"/>
              </w:rPr>
              <w:t xml:space="preserve">contemplando as seguintes unidades: rede, ligações, estação elevatória e linha de recalque, estação de tratamento </w:t>
            </w:r>
            <w:r w:rsidR="00AF51B8" w:rsidRPr="00013F3F">
              <w:rPr>
                <w:szCs w:val="20"/>
              </w:rPr>
              <w:t xml:space="preserve">com capacidade </w:t>
            </w:r>
            <w:r w:rsidR="003475DD">
              <w:rPr>
                <w:szCs w:val="20"/>
              </w:rPr>
              <w:t xml:space="preserve">a partir </w:t>
            </w:r>
            <w:r w:rsidR="00AF51B8" w:rsidRPr="00013F3F">
              <w:rPr>
                <w:szCs w:val="20"/>
              </w:rPr>
              <w:t xml:space="preserve">de </w:t>
            </w:r>
            <w:r w:rsidR="00D778DD">
              <w:rPr>
                <w:szCs w:val="20"/>
              </w:rPr>
              <w:t>22</w:t>
            </w:r>
            <w:r w:rsidR="007D1247">
              <w:rPr>
                <w:szCs w:val="20"/>
              </w:rPr>
              <w:t>,</w:t>
            </w:r>
            <w:r w:rsidR="00F304FE">
              <w:rPr>
                <w:szCs w:val="20"/>
              </w:rPr>
              <w:t>5</w:t>
            </w:r>
            <w:r w:rsidR="00481E0C">
              <w:rPr>
                <w:szCs w:val="20"/>
              </w:rPr>
              <w:t xml:space="preserve"> l</w:t>
            </w:r>
            <w:r w:rsidR="00AF51B8" w:rsidRPr="00013F3F">
              <w:rPr>
                <w:szCs w:val="20"/>
              </w:rPr>
              <w:t>/s</w:t>
            </w:r>
            <w:r w:rsidRPr="00013F3F">
              <w:rPr>
                <w:szCs w:val="20"/>
              </w:rPr>
              <w:t>.</w:t>
            </w:r>
          </w:p>
        </w:tc>
        <w:tc>
          <w:tcPr>
            <w:tcW w:w="1589" w:type="dxa"/>
            <w:vAlign w:val="center"/>
          </w:tcPr>
          <w:p w:rsidR="00BF2AFC" w:rsidRPr="00013F3F" w:rsidRDefault="00BF2AFC" w:rsidP="00AF51B8">
            <w:pPr>
              <w:jc w:val="center"/>
              <w:rPr>
                <w:szCs w:val="20"/>
              </w:rPr>
            </w:pPr>
            <w:r w:rsidRPr="00013F3F">
              <w:rPr>
                <w:szCs w:val="20"/>
              </w:rPr>
              <w:t>01 unidade</w:t>
            </w:r>
          </w:p>
        </w:tc>
      </w:tr>
    </w:tbl>
    <w:p w:rsidR="00BF2AFC" w:rsidRDefault="00BF2AFC" w:rsidP="006D2C92">
      <w:pPr>
        <w:spacing w:before="120" w:after="120"/>
      </w:pPr>
    </w:p>
    <w:p w:rsidR="000438AC" w:rsidRPr="00BF2AFC" w:rsidRDefault="000438AC" w:rsidP="00843478">
      <w:pPr>
        <w:pStyle w:val="PargrafodaLista"/>
        <w:numPr>
          <w:ilvl w:val="0"/>
          <w:numId w:val="9"/>
        </w:numPr>
        <w:tabs>
          <w:tab w:val="left" w:pos="1134"/>
        </w:tabs>
        <w:spacing w:after="120"/>
        <w:ind w:left="1134" w:hanging="426"/>
        <w:contextualSpacing w:val="0"/>
        <w:rPr>
          <w:szCs w:val="20"/>
        </w:rPr>
      </w:pPr>
      <w:r w:rsidRPr="00BF2AFC">
        <w:rPr>
          <w:szCs w:val="20"/>
        </w:rPr>
        <w:t>Os atestados poderão ser apresentados da seguinte maneira:</w:t>
      </w:r>
    </w:p>
    <w:p w:rsidR="000438AC" w:rsidRPr="00BF2AFC" w:rsidRDefault="000438AC" w:rsidP="003C3324">
      <w:pPr>
        <w:numPr>
          <w:ilvl w:val="0"/>
          <w:numId w:val="26"/>
        </w:numPr>
        <w:suppressAutoHyphens/>
        <w:ind w:left="1428"/>
        <w:rPr>
          <w:szCs w:val="20"/>
        </w:rPr>
      </w:pPr>
      <w:r w:rsidRPr="00BF2AFC">
        <w:rPr>
          <w:szCs w:val="20"/>
        </w:rPr>
        <w:t>Um atestado para cada item exigido; ou</w:t>
      </w:r>
    </w:p>
    <w:p w:rsidR="000438AC" w:rsidRPr="00BF2AFC" w:rsidRDefault="000438AC" w:rsidP="003C3324">
      <w:pPr>
        <w:numPr>
          <w:ilvl w:val="0"/>
          <w:numId w:val="26"/>
        </w:numPr>
        <w:suppressAutoHyphens/>
        <w:ind w:left="1428"/>
        <w:rPr>
          <w:szCs w:val="20"/>
        </w:rPr>
      </w:pPr>
      <w:r w:rsidRPr="00BF2AFC">
        <w:rPr>
          <w:szCs w:val="20"/>
        </w:rPr>
        <w:t>Atestado que cont</w:t>
      </w:r>
      <w:r w:rsidR="00293015" w:rsidRPr="00BF2AFC">
        <w:rPr>
          <w:szCs w:val="20"/>
        </w:rPr>
        <w:t>enha um ou mais itens exigidos.</w:t>
      </w:r>
    </w:p>
    <w:p w:rsidR="00AE0DB0" w:rsidRPr="00BF2AFC" w:rsidRDefault="00AE0DB0" w:rsidP="00D04B1E">
      <w:pPr>
        <w:ind w:left="708"/>
      </w:pPr>
    </w:p>
    <w:p w:rsidR="00293015" w:rsidRPr="00004BD0" w:rsidRDefault="00CE63F2" w:rsidP="00843478">
      <w:pPr>
        <w:pStyle w:val="PargrafodaLista"/>
        <w:numPr>
          <w:ilvl w:val="0"/>
          <w:numId w:val="9"/>
        </w:numPr>
        <w:tabs>
          <w:tab w:val="left" w:pos="1134"/>
        </w:tabs>
        <w:spacing w:after="120"/>
        <w:ind w:left="1134" w:hanging="426"/>
        <w:contextualSpacing w:val="0"/>
        <w:rPr>
          <w:bCs/>
        </w:rPr>
      </w:pPr>
      <w:r w:rsidRPr="00004BD0">
        <w:rPr>
          <w:szCs w:val="20"/>
        </w:rPr>
        <w:t>Entende-se</w:t>
      </w:r>
      <w:r w:rsidR="00293015" w:rsidRPr="00004BD0">
        <w:rPr>
          <w:szCs w:val="20"/>
        </w:rPr>
        <w:t xml:space="preserve"> </w:t>
      </w:r>
      <w:r w:rsidR="00D71021" w:rsidRPr="00004BD0">
        <w:rPr>
          <w:szCs w:val="20"/>
        </w:rPr>
        <w:t>por similares</w:t>
      </w:r>
      <w:r w:rsidRPr="00004BD0">
        <w:rPr>
          <w:szCs w:val="20"/>
        </w:rPr>
        <w:t xml:space="preserve"> os projetos que contemplam </w:t>
      </w:r>
      <w:r w:rsidR="00E77471" w:rsidRPr="00004BD0">
        <w:rPr>
          <w:szCs w:val="20"/>
        </w:rPr>
        <w:t>os itens a seguir:</w:t>
      </w:r>
    </w:p>
    <w:p w:rsidR="00004BD0" w:rsidRDefault="00004BD0" w:rsidP="003C3324">
      <w:pPr>
        <w:numPr>
          <w:ilvl w:val="0"/>
          <w:numId w:val="26"/>
        </w:numPr>
        <w:suppressAutoHyphens/>
        <w:ind w:left="1428"/>
        <w:rPr>
          <w:szCs w:val="20"/>
        </w:rPr>
      </w:pPr>
      <w:r w:rsidRPr="00E91488">
        <w:rPr>
          <w:szCs w:val="20"/>
        </w:rPr>
        <w:t>Sistemas de Esgotamento Sanitário: ligações prediais, rede coletora de esgotos</w:t>
      </w:r>
      <w:r>
        <w:rPr>
          <w:szCs w:val="20"/>
        </w:rPr>
        <w:t xml:space="preserve"> </w:t>
      </w:r>
      <w:r w:rsidRPr="00514D7F">
        <w:rPr>
          <w:szCs w:val="20"/>
        </w:rPr>
        <w:t xml:space="preserve">(com tubulações em PVC, com DN ≥ </w:t>
      </w:r>
      <w:r>
        <w:rPr>
          <w:szCs w:val="20"/>
        </w:rPr>
        <w:t>1</w:t>
      </w:r>
      <w:r w:rsidRPr="00514D7F">
        <w:rPr>
          <w:szCs w:val="20"/>
        </w:rPr>
        <w:t>50),</w:t>
      </w:r>
      <w:r w:rsidRPr="00E91488">
        <w:rPr>
          <w:szCs w:val="20"/>
        </w:rPr>
        <w:t xml:space="preserve"> interceptor, estação elevatória</w:t>
      </w:r>
      <w:r>
        <w:rPr>
          <w:szCs w:val="20"/>
        </w:rPr>
        <w:t xml:space="preserve"> (desarenador, gradeamento, poço de sucção, casa de bombas e gerador, quadro de comando)</w:t>
      </w:r>
      <w:r w:rsidRPr="00E91488">
        <w:rPr>
          <w:szCs w:val="20"/>
        </w:rPr>
        <w:t>, emissário por recalque, estação de tratamento de esgoto</w:t>
      </w:r>
      <w:r>
        <w:rPr>
          <w:szCs w:val="20"/>
        </w:rPr>
        <w:t xml:space="preserve"> (desarenador, gradeamento, DAFAs, lagoas, leito de secagem)</w:t>
      </w:r>
      <w:r w:rsidRPr="00E91488">
        <w:rPr>
          <w:szCs w:val="20"/>
        </w:rPr>
        <w:t xml:space="preserve">, </w:t>
      </w:r>
      <w:r>
        <w:rPr>
          <w:szCs w:val="20"/>
        </w:rPr>
        <w:t>e</w:t>
      </w:r>
      <w:r w:rsidRPr="00E91488">
        <w:rPr>
          <w:szCs w:val="20"/>
        </w:rPr>
        <w:t>missário final e lançamento de efluente tratado em corpo receptor</w:t>
      </w:r>
      <w:r>
        <w:rPr>
          <w:szCs w:val="20"/>
        </w:rPr>
        <w:t>;</w:t>
      </w:r>
    </w:p>
    <w:p w:rsidR="00004BD0" w:rsidRPr="00514D7F" w:rsidRDefault="00004BD0" w:rsidP="003C3324">
      <w:pPr>
        <w:numPr>
          <w:ilvl w:val="0"/>
          <w:numId w:val="26"/>
        </w:numPr>
        <w:suppressAutoHyphens/>
        <w:ind w:left="1428"/>
        <w:rPr>
          <w:szCs w:val="20"/>
        </w:rPr>
      </w:pPr>
      <w:r w:rsidRPr="00514D7F">
        <w:rPr>
          <w:szCs w:val="20"/>
        </w:rPr>
        <w:t>Sistemas de abastecimento de água: adutora de água bruta e/ou de água tratada e rede de distribuição de água (com tubulações em PVC, com DN ≥ 50), reservação (em reservatórios elevados ou apoiados de concreto armado, metálico ou de fibra de vidro), estação elevatória de água bruta ou tratada (poço de sucção e instalação de bombas e casa de comando) e estação de tratamento de água convenciona</w:t>
      </w:r>
      <w:r>
        <w:rPr>
          <w:szCs w:val="20"/>
        </w:rPr>
        <w:t>l;</w:t>
      </w:r>
      <w:r w:rsidRPr="00514D7F">
        <w:rPr>
          <w:szCs w:val="20"/>
        </w:rPr>
        <w:t xml:space="preserve"> </w:t>
      </w:r>
    </w:p>
    <w:p w:rsidR="00E77471" w:rsidRPr="00293015" w:rsidRDefault="00E77471" w:rsidP="00D04B1E">
      <w:pPr>
        <w:ind w:left="708"/>
      </w:pPr>
    </w:p>
    <w:p w:rsidR="005B2B2E" w:rsidRPr="00A0036B" w:rsidRDefault="005B2B2E" w:rsidP="00843478">
      <w:pPr>
        <w:pStyle w:val="PargrafodaLista"/>
        <w:numPr>
          <w:ilvl w:val="0"/>
          <w:numId w:val="9"/>
        </w:numPr>
        <w:tabs>
          <w:tab w:val="left" w:pos="1134"/>
        </w:tabs>
        <w:spacing w:after="120"/>
        <w:ind w:left="1134" w:hanging="426"/>
        <w:contextualSpacing w:val="0"/>
        <w:rPr>
          <w:szCs w:val="20"/>
        </w:rPr>
      </w:pPr>
      <w:r w:rsidRPr="00A0036B">
        <w:rPr>
          <w:szCs w:val="20"/>
        </w:rPr>
        <w:t>Deverá(ão) constar do(s) atestado(s) ou da(s</w:t>
      </w:r>
      <w:r w:rsidRPr="00393930">
        <w:rPr>
          <w:szCs w:val="20"/>
        </w:rPr>
        <w:t>) certidão(ões) expedida(s) pelo CREA, em destaque, os seguintes dados: local de execução, nome do contratante e da pessoa jurídica contratada, nome(s) do(s) responsável(is) técnico(s)</w:t>
      </w:r>
      <w:r w:rsidR="00393930" w:rsidRPr="00393930">
        <w:rPr>
          <w:szCs w:val="20"/>
        </w:rPr>
        <w:t xml:space="preserve"> mais</w:t>
      </w:r>
      <w:r w:rsidRPr="00393930">
        <w:rPr>
          <w:szCs w:val="20"/>
        </w:rPr>
        <w:t xml:space="preserve"> seu(s) título(s) profissional(is) e número(s) de registro(s) no CREA; descrição técnica sucinta indicando os serviços e quantitativos executados e o prazo final de execução.</w:t>
      </w:r>
    </w:p>
    <w:p w:rsidR="00542C4D" w:rsidRPr="00542C4D" w:rsidRDefault="00542C4D" w:rsidP="00843478">
      <w:pPr>
        <w:pStyle w:val="PargrafodaLista"/>
        <w:numPr>
          <w:ilvl w:val="0"/>
          <w:numId w:val="9"/>
        </w:numPr>
        <w:tabs>
          <w:tab w:val="left" w:pos="1134"/>
        </w:tabs>
        <w:spacing w:after="120"/>
        <w:ind w:left="1134" w:hanging="426"/>
        <w:contextualSpacing w:val="0"/>
        <w:rPr>
          <w:szCs w:val="20"/>
        </w:rPr>
      </w:pPr>
      <w:r w:rsidRPr="00542C4D">
        <w:rPr>
          <w:szCs w:val="20"/>
        </w:rPr>
        <w:t>Em caso de apresentação</w:t>
      </w:r>
      <w:r w:rsidR="000C0191">
        <w:rPr>
          <w:szCs w:val="20"/>
        </w:rPr>
        <w:t>,</w:t>
      </w:r>
      <w:r w:rsidRPr="00542C4D">
        <w:rPr>
          <w:szCs w:val="20"/>
        </w:rPr>
        <w:t xml:space="preserve"> por licitante</w:t>
      </w:r>
      <w:r w:rsidR="000C0191">
        <w:rPr>
          <w:szCs w:val="20"/>
        </w:rPr>
        <w:t>,</w:t>
      </w:r>
      <w:r w:rsidRPr="00542C4D">
        <w:rPr>
          <w:szCs w:val="20"/>
        </w:rPr>
        <w:t xml:space="preserve"> de atestado de desempenho anterior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rsidR="00542C4D" w:rsidRPr="00542C4D" w:rsidRDefault="00AF51B8" w:rsidP="003C3324">
      <w:pPr>
        <w:numPr>
          <w:ilvl w:val="0"/>
          <w:numId w:val="39"/>
        </w:numPr>
        <w:shd w:val="clear" w:color="auto" w:fill="FDFDFD"/>
        <w:rPr>
          <w:szCs w:val="20"/>
        </w:rPr>
      </w:pPr>
      <w:r w:rsidRPr="00542C4D">
        <w:rPr>
          <w:szCs w:val="20"/>
        </w:rPr>
        <w:t xml:space="preserve">Caso </w:t>
      </w:r>
      <w:r w:rsidR="00542C4D" w:rsidRPr="00542C4D">
        <w:rPr>
          <w:szCs w:val="20"/>
        </w:rPr>
        <w:t>o atestado tenha sido emitido em</w:t>
      </w:r>
      <w:r w:rsidR="00542C4D">
        <w:rPr>
          <w:szCs w:val="20"/>
        </w:rPr>
        <w:t xml:space="preserve"> favor de consórcio homogêneo, </w:t>
      </w:r>
      <w:r w:rsidR="00542C4D" w:rsidRPr="00542C4D">
        <w:rPr>
          <w:szCs w:val="20"/>
        </w:rPr>
        <w:t>todas as experiências atestadas serão reconhecidas para cada uma das empresas consorciadas</w:t>
      </w:r>
      <w:r w:rsidR="00542C4D">
        <w:rPr>
          <w:szCs w:val="20"/>
        </w:rPr>
        <w:t>, na proporção quantitativa de sua participação no consórcio</w:t>
      </w:r>
      <w:r w:rsidR="00542C4D" w:rsidRPr="00542C4D">
        <w:rPr>
          <w:szCs w:val="20"/>
        </w:rPr>
        <w:t>;</w:t>
      </w:r>
    </w:p>
    <w:p w:rsidR="00542C4D" w:rsidRPr="00542C4D" w:rsidRDefault="00AF51B8" w:rsidP="003C3324">
      <w:pPr>
        <w:numPr>
          <w:ilvl w:val="0"/>
          <w:numId w:val="39"/>
        </w:numPr>
        <w:shd w:val="clear" w:color="auto" w:fill="FDFDFD"/>
        <w:spacing w:after="60"/>
        <w:ind w:left="1848" w:hanging="357"/>
        <w:rPr>
          <w:szCs w:val="20"/>
        </w:rPr>
      </w:pPr>
      <w:r w:rsidRPr="00542C4D">
        <w:rPr>
          <w:szCs w:val="20"/>
        </w:rPr>
        <w:t xml:space="preserve">Caso </w:t>
      </w:r>
      <w:r w:rsidR="00542C4D" w:rsidRPr="00542C4D">
        <w:rPr>
          <w:szCs w:val="20"/>
        </w:rPr>
        <w:t xml:space="preserve">o atestado tenha sido emitido em favor de consórcio heterogêneo, as experiências atestadas </w:t>
      </w:r>
      <w:r w:rsidR="00542C4D">
        <w:rPr>
          <w:szCs w:val="20"/>
        </w:rPr>
        <w:t>deverão ser</w:t>
      </w:r>
      <w:r w:rsidR="00542C4D" w:rsidRPr="00542C4D">
        <w:rPr>
          <w:szCs w:val="20"/>
        </w:rPr>
        <w:t xml:space="preserve"> reconhecidas para cada consorciado de acordo com o</w:t>
      </w:r>
      <w:r w:rsidR="00542C4D">
        <w:rPr>
          <w:szCs w:val="20"/>
        </w:rPr>
        <w:t>s respectivos campos de atuação</w:t>
      </w:r>
      <w:r w:rsidR="00542C4D" w:rsidRPr="00542C4D">
        <w:rPr>
          <w:szCs w:val="20"/>
        </w:rPr>
        <w:t>.</w:t>
      </w:r>
    </w:p>
    <w:p w:rsidR="000C0191" w:rsidRPr="00032FEA" w:rsidRDefault="007548ED" w:rsidP="00D04B1E">
      <w:pPr>
        <w:pStyle w:val="PargrafodaLista"/>
        <w:numPr>
          <w:ilvl w:val="0"/>
          <w:numId w:val="3"/>
        </w:numPr>
        <w:spacing w:after="120"/>
        <w:ind w:left="709" w:hanging="283"/>
        <w:contextualSpacing w:val="0"/>
        <w:rPr>
          <w:szCs w:val="20"/>
        </w:rPr>
      </w:pPr>
      <w:r w:rsidRPr="00032FEA">
        <w:rPr>
          <w:szCs w:val="20"/>
        </w:rPr>
        <w:t>Comprovação de que o</w:t>
      </w:r>
      <w:r w:rsidR="005B2B2E" w:rsidRPr="00032FEA">
        <w:rPr>
          <w:szCs w:val="20"/>
        </w:rPr>
        <w:t xml:space="preserve"> licitante possui em seu quadro permanente, na data da entrega da proposta, profissional </w:t>
      </w:r>
      <w:r w:rsidR="001806E3" w:rsidRPr="00032FEA">
        <w:rPr>
          <w:szCs w:val="20"/>
        </w:rPr>
        <w:t>de nível superior ou outro devidamente reconhecido pela entidade competente,</w:t>
      </w:r>
      <w:r w:rsidR="00B65DA5" w:rsidRPr="00032FEA">
        <w:rPr>
          <w:szCs w:val="20"/>
        </w:rPr>
        <w:t xml:space="preserve"> </w:t>
      </w:r>
      <w:r w:rsidR="005B2B2E" w:rsidRPr="00032FEA">
        <w:rPr>
          <w:szCs w:val="20"/>
        </w:rPr>
        <w:t xml:space="preserve">detentor de atestado de responsabilidade técnica, e devidamente registrado no CREA, acompanhado da respectiva Certidão de Acervo Técnico </w:t>
      </w:r>
      <w:r w:rsidR="000C0191" w:rsidRPr="00032FEA">
        <w:rPr>
          <w:szCs w:val="20"/>
        </w:rPr>
        <w:t>(</w:t>
      </w:r>
      <w:r w:rsidR="005B2B2E" w:rsidRPr="00032FEA">
        <w:rPr>
          <w:szCs w:val="20"/>
        </w:rPr>
        <w:t>CAT</w:t>
      </w:r>
      <w:r w:rsidR="000C0191" w:rsidRPr="00032FEA">
        <w:rPr>
          <w:szCs w:val="20"/>
        </w:rPr>
        <w:t>)</w:t>
      </w:r>
      <w:r w:rsidR="005B2B2E" w:rsidRPr="00032FEA">
        <w:rPr>
          <w:szCs w:val="20"/>
        </w:rPr>
        <w:t xml:space="preserve">, expedida por este Conselho, que comprove ter o profissional </w:t>
      </w:r>
      <w:r w:rsidR="000C0191" w:rsidRPr="00032FEA">
        <w:rPr>
          <w:szCs w:val="20"/>
        </w:rPr>
        <w:t>elaborado projetos de engenharia para implantação de sistema de esgotamento sanitário e/ou de abastecimento de água, composto de unidades de tratamento, estação elevatória, rede e ligações prediais</w:t>
      </w:r>
      <w:r w:rsidR="00EC66AD">
        <w:rPr>
          <w:szCs w:val="20"/>
        </w:rPr>
        <w:t xml:space="preserve">, incluindo </w:t>
      </w:r>
      <w:r w:rsidR="00EC66AD" w:rsidRPr="00032FEA">
        <w:rPr>
          <w:szCs w:val="20"/>
        </w:rPr>
        <w:t>projeto</w:t>
      </w:r>
      <w:r w:rsidR="00EC66AD">
        <w:rPr>
          <w:szCs w:val="20"/>
        </w:rPr>
        <w:t>s</w:t>
      </w:r>
      <w:r w:rsidR="00EC66AD" w:rsidRPr="00032FEA">
        <w:rPr>
          <w:szCs w:val="20"/>
        </w:rPr>
        <w:t xml:space="preserve"> elétrico</w:t>
      </w:r>
      <w:r w:rsidR="00EC66AD">
        <w:rPr>
          <w:szCs w:val="20"/>
        </w:rPr>
        <w:t>s</w:t>
      </w:r>
      <w:r w:rsidR="00EC66AD" w:rsidRPr="00032FEA">
        <w:rPr>
          <w:szCs w:val="20"/>
        </w:rPr>
        <w:t>, estrutural</w:t>
      </w:r>
      <w:r w:rsidR="00EC66AD">
        <w:rPr>
          <w:szCs w:val="20"/>
        </w:rPr>
        <w:t xml:space="preserve"> e urbanístico</w:t>
      </w:r>
      <w:r w:rsidR="00EC66AD" w:rsidRPr="00032FEA">
        <w:rPr>
          <w:szCs w:val="20"/>
        </w:rPr>
        <w:t xml:space="preserve">, </w:t>
      </w:r>
      <w:r w:rsidR="000C0191" w:rsidRPr="00032FEA">
        <w:rPr>
          <w:szCs w:val="20"/>
        </w:rPr>
        <w:t xml:space="preserve"> ou projetos similares, conforme alínea “</w:t>
      </w:r>
      <w:r w:rsidR="00032FEA" w:rsidRPr="00032FEA">
        <w:rPr>
          <w:szCs w:val="20"/>
        </w:rPr>
        <w:t>c</w:t>
      </w:r>
      <w:r w:rsidR="000C0191" w:rsidRPr="00032FEA">
        <w:rPr>
          <w:szCs w:val="20"/>
        </w:rPr>
        <w:t>2” deste subitem).</w:t>
      </w:r>
    </w:p>
    <w:p w:rsidR="00C8166F" w:rsidRPr="00DF2DAA" w:rsidRDefault="00C8166F" w:rsidP="003C3324">
      <w:pPr>
        <w:pStyle w:val="PargrafodaLista"/>
        <w:numPr>
          <w:ilvl w:val="0"/>
          <w:numId w:val="34"/>
        </w:numPr>
        <w:ind w:left="1134" w:hanging="425"/>
      </w:pPr>
      <w:r w:rsidRPr="00032FEA">
        <w:t xml:space="preserve">Entende-se, para fins deste </w:t>
      </w:r>
      <w:r w:rsidR="008A2F0B" w:rsidRPr="00032FEA">
        <w:t>Termo de Referência</w:t>
      </w:r>
      <w:r w:rsidRPr="00032FEA">
        <w:t>, como pertencente ao quadro</w:t>
      </w:r>
      <w:r w:rsidRPr="00DF2DAA">
        <w:t xml:space="preserve"> permanente: </w:t>
      </w:r>
    </w:p>
    <w:p w:rsidR="00C8166F" w:rsidRPr="003B493D" w:rsidRDefault="00C8166F" w:rsidP="003C3324">
      <w:pPr>
        <w:numPr>
          <w:ilvl w:val="0"/>
          <w:numId w:val="26"/>
        </w:numPr>
        <w:suppressAutoHyphens/>
        <w:ind w:left="1428"/>
        <w:rPr>
          <w:szCs w:val="20"/>
        </w:rPr>
      </w:pPr>
      <w:r>
        <w:rPr>
          <w:szCs w:val="20"/>
        </w:rPr>
        <w:t>O</w:t>
      </w:r>
      <w:r w:rsidRPr="003B493D">
        <w:rPr>
          <w:szCs w:val="20"/>
        </w:rPr>
        <w:t xml:space="preserve"> empregado;</w:t>
      </w:r>
    </w:p>
    <w:p w:rsidR="00C8166F" w:rsidRPr="003B493D" w:rsidRDefault="00C8166F" w:rsidP="003C3324">
      <w:pPr>
        <w:numPr>
          <w:ilvl w:val="0"/>
          <w:numId w:val="26"/>
        </w:numPr>
        <w:suppressAutoHyphens/>
        <w:ind w:left="1428"/>
        <w:rPr>
          <w:szCs w:val="20"/>
        </w:rPr>
      </w:pPr>
      <w:r>
        <w:rPr>
          <w:szCs w:val="20"/>
        </w:rPr>
        <w:lastRenderedPageBreak/>
        <w:t>O</w:t>
      </w:r>
      <w:r w:rsidRPr="003B493D">
        <w:rPr>
          <w:szCs w:val="20"/>
        </w:rPr>
        <w:t xml:space="preserve"> sócio; </w:t>
      </w:r>
    </w:p>
    <w:p w:rsidR="00C8166F" w:rsidRDefault="00C8166F" w:rsidP="003C3324">
      <w:pPr>
        <w:numPr>
          <w:ilvl w:val="0"/>
          <w:numId w:val="26"/>
        </w:numPr>
        <w:suppressAutoHyphens/>
        <w:ind w:left="1428"/>
        <w:rPr>
          <w:szCs w:val="20"/>
        </w:rPr>
      </w:pPr>
      <w:r>
        <w:rPr>
          <w:szCs w:val="20"/>
        </w:rPr>
        <w:t>O</w:t>
      </w:r>
      <w:r w:rsidRPr="003B493D">
        <w:rPr>
          <w:szCs w:val="20"/>
        </w:rPr>
        <w:t xml:space="preserve"> detentor de contrato de prestação de serviço.</w:t>
      </w:r>
    </w:p>
    <w:p w:rsidR="00EC66AD" w:rsidRPr="00EB342D" w:rsidRDefault="00EC66AD" w:rsidP="00EC66AD">
      <w:pPr>
        <w:pStyle w:val="PargrafodaLista"/>
        <w:numPr>
          <w:ilvl w:val="0"/>
          <w:numId w:val="34"/>
        </w:numPr>
        <w:ind w:left="1134" w:hanging="425"/>
      </w:pPr>
      <w:r w:rsidRPr="00EB342D">
        <w:t>O licita</w:t>
      </w:r>
      <w:r>
        <w:t>nte deverá comprovar, através de</w:t>
      </w:r>
      <w:r w:rsidRPr="00EB342D">
        <w:t xml:space="preserve"> juntada de:</w:t>
      </w:r>
    </w:p>
    <w:p w:rsidR="00EC66AD" w:rsidRPr="00EC66AD" w:rsidRDefault="00EC66AD" w:rsidP="00EC66AD">
      <w:pPr>
        <w:numPr>
          <w:ilvl w:val="0"/>
          <w:numId w:val="26"/>
        </w:numPr>
        <w:suppressAutoHyphens/>
        <w:ind w:left="1428"/>
        <w:rPr>
          <w:szCs w:val="20"/>
        </w:rPr>
      </w:pPr>
      <w:r w:rsidRPr="00EC66AD">
        <w:rPr>
          <w:szCs w:val="20"/>
        </w:rPr>
        <w:t>Cópia da ficha ou livro de registro de empregado ou carteira de trabalho do profissional, a condição de que o mesmo pertence ao quadro do licitante;</w:t>
      </w:r>
    </w:p>
    <w:p w:rsidR="00EC66AD" w:rsidRPr="00EC66AD" w:rsidRDefault="00EC66AD" w:rsidP="00EC66AD">
      <w:pPr>
        <w:numPr>
          <w:ilvl w:val="0"/>
          <w:numId w:val="26"/>
        </w:numPr>
        <w:suppressAutoHyphens/>
        <w:ind w:left="1428"/>
        <w:rPr>
          <w:szCs w:val="20"/>
        </w:rPr>
      </w:pPr>
      <w:r w:rsidRPr="00EC66AD">
        <w:rPr>
          <w:szCs w:val="20"/>
        </w:rPr>
        <w:t xml:space="preserve">Cópia do contrato social, a condição de sócio do profissional; </w:t>
      </w:r>
    </w:p>
    <w:p w:rsidR="00EC66AD" w:rsidRPr="00EC66AD" w:rsidRDefault="00EC66AD" w:rsidP="00EC66AD">
      <w:pPr>
        <w:numPr>
          <w:ilvl w:val="0"/>
          <w:numId w:val="26"/>
        </w:numPr>
        <w:suppressAutoHyphens/>
        <w:ind w:left="1428"/>
        <w:rPr>
          <w:szCs w:val="20"/>
        </w:rPr>
      </w:pPr>
      <w:r w:rsidRPr="00EC66AD">
        <w:rPr>
          <w:szCs w:val="20"/>
        </w:rPr>
        <w:t>Cópia de contrato de prestação de serviço, celebrado de acordo com a legislação civil comum; ou</w:t>
      </w:r>
    </w:p>
    <w:p w:rsidR="00EC66AD" w:rsidRPr="00EC66AD" w:rsidRDefault="00EC66AD" w:rsidP="00EC66AD">
      <w:pPr>
        <w:numPr>
          <w:ilvl w:val="0"/>
          <w:numId w:val="26"/>
        </w:numPr>
        <w:suppressAutoHyphens/>
        <w:ind w:left="1428"/>
        <w:rPr>
          <w:szCs w:val="20"/>
        </w:rPr>
      </w:pPr>
      <w:r w:rsidRPr="00EC66AD">
        <w:rPr>
          <w:szCs w:val="20"/>
        </w:rPr>
        <w:t>Declaração de contratação futura do profissional detentor do atestado apresentado, desde que acompanhado da anuência deste.</w:t>
      </w:r>
    </w:p>
    <w:p w:rsidR="00EC66AD" w:rsidRDefault="00EC66AD" w:rsidP="00EC66AD">
      <w:pPr>
        <w:pStyle w:val="PargrafodaLista"/>
        <w:ind w:left="1134"/>
      </w:pPr>
    </w:p>
    <w:p w:rsidR="00C8166F" w:rsidRDefault="00C8166F" w:rsidP="003C3324">
      <w:pPr>
        <w:pStyle w:val="PargrafodaLista"/>
        <w:numPr>
          <w:ilvl w:val="0"/>
          <w:numId w:val="34"/>
        </w:numPr>
        <w:ind w:left="1134" w:hanging="425"/>
      </w:pPr>
      <w:r w:rsidRPr="008815DA">
        <w:t>Quando se</w:t>
      </w:r>
      <w:r w:rsidR="007548ED" w:rsidRPr="008815DA">
        <w:t xml:space="preserve"> tratar de dirigente ou sócio do</w:t>
      </w:r>
      <w:r w:rsidRPr="008815DA">
        <w:t xml:space="preserve"> licitante</w:t>
      </w:r>
      <w:r w:rsidR="00817058" w:rsidRPr="008815DA">
        <w:t>,</w:t>
      </w:r>
      <w:r w:rsidRPr="008815DA">
        <w:t xml:space="preserve"> tal comprovação se</w:t>
      </w:r>
      <w:r w:rsidR="00817058" w:rsidRPr="008815DA">
        <w:t xml:space="preserve"> dar</w:t>
      </w:r>
      <w:r w:rsidRPr="008815DA">
        <w:t>á através do</w:t>
      </w:r>
      <w:r w:rsidRPr="003B493D">
        <w:t xml:space="preserve"> </w:t>
      </w:r>
      <w:r w:rsidR="00EC66AD">
        <w:t xml:space="preserve">seu </w:t>
      </w:r>
      <w:r w:rsidRPr="003B493D">
        <w:t>ato constitutivo;</w:t>
      </w:r>
    </w:p>
    <w:p w:rsidR="00C8166F" w:rsidRPr="003B493D" w:rsidRDefault="007548ED" w:rsidP="003C3324">
      <w:pPr>
        <w:pStyle w:val="PargrafodaLista"/>
        <w:numPr>
          <w:ilvl w:val="0"/>
          <w:numId w:val="34"/>
        </w:numPr>
        <w:ind w:left="1134" w:hanging="425"/>
      </w:pPr>
      <w:r>
        <w:t>No caso de doi</w:t>
      </w:r>
      <w:r w:rsidR="00C8166F" w:rsidRPr="003B493D">
        <w:t>s ou mais licitantes apresentarem atestados de um mesmo profissional como responsável técnico, como comprovação de qualificação técnica, amb</w:t>
      </w:r>
      <w:r w:rsidR="00EC66AD">
        <w:t>o</w:t>
      </w:r>
      <w:r w:rsidR="00C8166F" w:rsidRPr="003B493D">
        <w:t>s serão inabilitad</w:t>
      </w:r>
      <w:r w:rsidR="00EC66AD">
        <w:t>o</w:t>
      </w:r>
      <w:r w:rsidR="00C8166F" w:rsidRPr="003B493D">
        <w:t>s.</w:t>
      </w:r>
    </w:p>
    <w:p w:rsidR="00C8166F" w:rsidRDefault="00C8166F" w:rsidP="00D04B1E">
      <w:pPr>
        <w:rPr>
          <w:szCs w:val="20"/>
        </w:rPr>
      </w:pPr>
    </w:p>
    <w:p w:rsidR="00817058" w:rsidRDefault="00817058" w:rsidP="00D04B1E">
      <w:pPr>
        <w:rPr>
          <w:szCs w:val="20"/>
        </w:rPr>
      </w:pPr>
    </w:p>
    <w:p w:rsidR="005B2B2E" w:rsidRPr="00EB3286" w:rsidRDefault="0092676B" w:rsidP="00D04B1E">
      <w:pPr>
        <w:pStyle w:val="Ttulo1"/>
      </w:pPr>
      <w:bookmarkStart w:id="20" w:name="_Toc466614275"/>
      <w:r w:rsidRPr="006F563D">
        <w:t>ORÇAMENTO DE REFERÊNCIA</w:t>
      </w:r>
      <w:r w:rsidR="00CD3749" w:rsidRPr="006F563D">
        <w:t xml:space="preserve"> </w:t>
      </w:r>
      <w:r w:rsidR="006F563D" w:rsidRPr="006F563D">
        <w:t xml:space="preserve">E </w:t>
      </w:r>
      <w:r w:rsidR="005B2B2E" w:rsidRPr="00EB3286">
        <w:t>DOTAÇÃO ORÇAMENTÁRIA</w:t>
      </w:r>
      <w:bookmarkEnd w:id="20"/>
    </w:p>
    <w:p w:rsidR="00CD3749" w:rsidRPr="00EB3286" w:rsidRDefault="00CD3749" w:rsidP="00D04B1E">
      <w:pPr>
        <w:rPr>
          <w:szCs w:val="20"/>
        </w:rPr>
      </w:pPr>
    </w:p>
    <w:p w:rsidR="00691255" w:rsidRPr="00F71764" w:rsidRDefault="00FD67A5" w:rsidP="00D04B1E">
      <w:pPr>
        <w:pStyle w:val="Ttulo2"/>
        <w:tabs>
          <w:tab w:val="left" w:pos="567"/>
        </w:tabs>
        <w:ind w:left="0" w:firstLine="0"/>
      </w:pPr>
      <w:bookmarkStart w:id="21" w:name="_Ref449450747"/>
      <w:r>
        <w:t>Os recursos orçamentários correrão à conta do Programa de Trabalho nº 18.544.2222.15MZ.0001 - PTRES 178281 - Adequação de Sistemas de Esgotamento Sanitário na Área de Atuação da Codevasf - Nacional, GND 4 - Investimentos, sob a gestão da 7ª Superintendência Regional da Codevasf.</w:t>
      </w:r>
    </w:p>
    <w:p w:rsidR="00691255" w:rsidRDefault="00691255" w:rsidP="00D04B1E"/>
    <w:p w:rsidR="00691255" w:rsidRPr="000246DC" w:rsidRDefault="00691255" w:rsidP="003C3324">
      <w:pPr>
        <w:pStyle w:val="Ttulo2"/>
        <w:numPr>
          <w:ilvl w:val="1"/>
          <w:numId w:val="37"/>
        </w:numPr>
        <w:tabs>
          <w:tab w:val="left" w:pos="709"/>
        </w:tabs>
        <w:ind w:left="0" w:firstLine="0"/>
      </w:pPr>
      <w:r w:rsidRPr="002C6DC7">
        <w:t xml:space="preserve">O valor estimado para a contratação </w:t>
      </w:r>
      <w:r w:rsidR="00F71764" w:rsidRPr="002C6DC7">
        <w:t>do</w:t>
      </w:r>
      <w:r w:rsidR="002C6DC7">
        <w:t>s</w:t>
      </w:r>
      <w:r w:rsidR="00F71764" w:rsidRPr="002C6DC7">
        <w:t xml:space="preserve"> projeto</w:t>
      </w:r>
      <w:r w:rsidR="002C6DC7">
        <w:t>s</w:t>
      </w:r>
      <w:r w:rsidR="00F71764" w:rsidRPr="002C6DC7">
        <w:t xml:space="preserve"> básico</w:t>
      </w:r>
      <w:r w:rsidR="002C6DC7">
        <w:t>s</w:t>
      </w:r>
      <w:r w:rsidR="00F71764" w:rsidRPr="002C6DC7">
        <w:t xml:space="preserve"> </w:t>
      </w:r>
      <w:r w:rsidR="002C6DC7" w:rsidRPr="002C6DC7">
        <w:t>dos sistemas de esgotamento sanitário das sedes municipais de Oeiras, São Pedro do Piauí e Demerval Lobão, no estado do Piauí</w:t>
      </w:r>
      <w:r w:rsidR="00F71764" w:rsidRPr="000246DC">
        <w:t xml:space="preserve">, </w:t>
      </w:r>
      <w:r w:rsidRPr="000246DC">
        <w:t xml:space="preserve">objeto deste Termo de Referência, é de </w:t>
      </w:r>
      <w:r w:rsidR="003475DD" w:rsidRPr="003475DD">
        <w:rPr>
          <w:b/>
        </w:rPr>
        <w:t xml:space="preserve">R$ </w:t>
      </w:r>
      <w:r w:rsidR="00AB2800">
        <w:rPr>
          <w:b/>
        </w:rPr>
        <w:t>2.904</w:t>
      </w:r>
      <w:r w:rsidR="00D778DD">
        <w:rPr>
          <w:b/>
        </w:rPr>
        <w:t>.</w:t>
      </w:r>
      <w:r w:rsidR="00AB2800">
        <w:rPr>
          <w:b/>
        </w:rPr>
        <w:t>859</w:t>
      </w:r>
      <w:r w:rsidR="00D778DD">
        <w:rPr>
          <w:b/>
        </w:rPr>
        <w:t>,</w:t>
      </w:r>
      <w:r w:rsidR="00AB2800">
        <w:rPr>
          <w:b/>
        </w:rPr>
        <w:t>08</w:t>
      </w:r>
      <w:r w:rsidR="003475DD" w:rsidRPr="003475DD">
        <w:rPr>
          <w:b/>
        </w:rPr>
        <w:t xml:space="preserve"> (</w:t>
      </w:r>
      <w:r w:rsidR="00D778DD">
        <w:rPr>
          <w:b/>
        </w:rPr>
        <w:t xml:space="preserve">dois milhões, </w:t>
      </w:r>
      <w:r w:rsidR="00AB2800">
        <w:rPr>
          <w:b/>
        </w:rPr>
        <w:t>nove</w:t>
      </w:r>
      <w:r w:rsidR="003475DD" w:rsidRPr="003475DD">
        <w:rPr>
          <w:b/>
        </w:rPr>
        <w:t xml:space="preserve">centos </w:t>
      </w:r>
      <w:r w:rsidR="00AB2800">
        <w:rPr>
          <w:b/>
        </w:rPr>
        <w:t xml:space="preserve">e quatro </w:t>
      </w:r>
      <w:r w:rsidR="003475DD" w:rsidRPr="003475DD">
        <w:rPr>
          <w:b/>
        </w:rPr>
        <w:t xml:space="preserve">mil, </w:t>
      </w:r>
      <w:r w:rsidR="00AB2800">
        <w:rPr>
          <w:b/>
        </w:rPr>
        <w:t>oi</w:t>
      </w:r>
      <w:r w:rsidR="00D778DD">
        <w:rPr>
          <w:b/>
        </w:rPr>
        <w:t>toce</w:t>
      </w:r>
      <w:r w:rsidR="003475DD" w:rsidRPr="003475DD">
        <w:rPr>
          <w:b/>
        </w:rPr>
        <w:t xml:space="preserve">ntos e </w:t>
      </w:r>
      <w:r w:rsidR="00AB2800">
        <w:rPr>
          <w:b/>
        </w:rPr>
        <w:t xml:space="preserve">cinquenta e nove </w:t>
      </w:r>
      <w:r w:rsidR="003475DD" w:rsidRPr="003475DD">
        <w:rPr>
          <w:b/>
        </w:rPr>
        <w:t xml:space="preserve">reais e </w:t>
      </w:r>
      <w:r w:rsidR="00D778DD">
        <w:rPr>
          <w:b/>
        </w:rPr>
        <w:t>o</w:t>
      </w:r>
      <w:r w:rsidR="003475DD" w:rsidRPr="003475DD">
        <w:rPr>
          <w:b/>
        </w:rPr>
        <w:t>i</w:t>
      </w:r>
      <w:r w:rsidR="00D778DD">
        <w:rPr>
          <w:b/>
        </w:rPr>
        <w:t>to</w:t>
      </w:r>
      <w:r w:rsidR="003475DD" w:rsidRPr="003475DD">
        <w:rPr>
          <w:b/>
        </w:rPr>
        <w:t xml:space="preserve"> centavos)</w:t>
      </w:r>
      <w:r w:rsidR="00D778DD">
        <w:rPr>
          <w:b/>
        </w:rPr>
        <w:t>,</w:t>
      </w:r>
      <w:r w:rsidR="003475DD">
        <w:rPr>
          <w:b/>
        </w:rPr>
        <w:t xml:space="preserve"> </w:t>
      </w:r>
      <w:r w:rsidR="00ED2198" w:rsidRPr="000246DC">
        <w:t xml:space="preserve">data-base de </w:t>
      </w:r>
      <w:bookmarkEnd w:id="21"/>
      <w:r w:rsidR="00D778DD">
        <w:t>Outubro/2020</w:t>
      </w:r>
      <w:r w:rsidR="00D102C2">
        <w:t>, conforme descrito no subitem 9.4.</w:t>
      </w:r>
    </w:p>
    <w:p w:rsidR="00483E3B" w:rsidRPr="00483E3B" w:rsidRDefault="00483E3B" w:rsidP="00D04B1E"/>
    <w:p w:rsidR="005B2B2E" w:rsidRPr="003475DD" w:rsidRDefault="005B2B2E" w:rsidP="00D04B1E">
      <w:pPr>
        <w:pStyle w:val="Ttulo2"/>
        <w:ind w:left="0" w:firstLine="0"/>
      </w:pPr>
      <w:r w:rsidRPr="003475DD">
        <w:t xml:space="preserve">Estão inclusos no valor </w:t>
      </w:r>
      <w:r w:rsidR="00691255" w:rsidRPr="003475DD">
        <w:t>acima</w:t>
      </w:r>
      <w:r w:rsidRPr="003475DD">
        <w:t xml:space="preserve">, </w:t>
      </w:r>
      <w:r w:rsidR="00B7768A" w:rsidRPr="003475DD">
        <w:t>os custos indiretos</w:t>
      </w:r>
      <w:r w:rsidRPr="003475DD">
        <w:t xml:space="preserve">, os encargos sociais, as taxas, os impostos e os emolumentos. Os quantitativos e </w:t>
      </w:r>
      <w:r w:rsidR="0092676B" w:rsidRPr="003475DD">
        <w:t>preços unitários</w:t>
      </w:r>
      <w:r w:rsidRPr="003475DD">
        <w:t xml:space="preserve"> d</w:t>
      </w:r>
      <w:r w:rsidR="00D5017D" w:rsidRPr="003475DD">
        <w:t xml:space="preserve">os </w:t>
      </w:r>
      <w:r w:rsidRPr="003475DD">
        <w:t xml:space="preserve">serviços constam da Planilha </w:t>
      </w:r>
      <w:r w:rsidR="00D5017D" w:rsidRPr="003475DD">
        <w:t xml:space="preserve">de Custos dos Serviços </w:t>
      </w:r>
      <w:r w:rsidRPr="003475DD">
        <w:t xml:space="preserve">– </w:t>
      </w:r>
      <w:r w:rsidR="00773508" w:rsidRPr="003475DD">
        <w:t>Codevasf</w:t>
      </w:r>
      <w:r w:rsidRPr="003475DD">
        <w:t xml:space="preserve"> –</w:t>
      </w:r>
      <w:r w:rsidR="007370D9" w:rsidRPr="003475DD">
        <w:t xml:space="preserve"> </w:t>
      </w:r>
      <w:r w:rsidR="00816509" w:rsidRPr="003475DD">
        <w:t xml:space="preserve">Anexo IV, </w:t>
      </w:r>
      <w:r w:rsidR="007370D9" w:rsidRPr="003475DD">
        <w:t>parte integrante deste</w:t>
      </w:r>
      <w:r w:rsidRPr="003475DD">
        <w:t xml:space="preserve"> Termo de Referência.</w:t>
      </w:r>
    </w:p>
    <w:p w:rsidR="005B2B2E" w:rsidRPr="003475DD" w:rsidRDefault="005B2B2E" w:rsidP="00D04B1E">
      <w:pPr>
        <w:pStyle w:val="Ttulo2"/>
        <w:numPr>
          <w:ilvl w:val="0"/>
          <w:numId w:val="0"/>
        </w:numPr>
      </w:pPr>
    </w:p>
    <w:p w:rsidR="00691255" w:rsidRPr="003475DD" w:rsidRDefault="00691255" w:rsidP="00816509">
      <w:pPr>
        <w:pStyle w:val="Ttulo2"/>
        <w:ind w:left="0" w:firstLine="0"/>
      </w:pPr>
      <w:r w:rsidRPr="003475DD">
        <w:t xml:space="preserve">O valor estimado para a contratação foi </w:t>
      </w:r>
      <w:r w:rsidR="00476F43" w:rsidRPr="003475DD">
        <w:t xml:space="preserve">determinado majoritariamente </w:t>
      </w:r>
      <w:r w:rsidRPr="003475DD">
        <w:t xml:space="preserve">com base </w:t>
      </w:r>
      <w:r w:rsidR="000246DC" w:rsidRPr="003475DD">
        <w:t>nas TABELAS DE ENGENHARIA CONSULTIVA DA CODEVASF (Fevereiro/20</w:t>
      </w:r>
      <w:r w:rsidR="00816509" w:rsidRPr="003475DD">
        <w:t>20</w:t>
      </w:r>
      <w:r w:rsidR="000246DC" w:rsidRPr="003475DD">
        <w:t>)</w:t>
      </w:r>
      <w:r w:rsidR="00476F43" w:rsidRPr="003475DD">
        <w:t xml:space="preserve">, que </w:t>
      </w:r>
      <w:r w:rsidR="00DF287D" w:rsidRPr="003475DD">
        <w:t>tê</w:t>
      </w:r>
      <w:r w:rsidR="00476F43" w:rsidRPr="003475DD">
        <w:t>m como base o valor do salário mínimo e que permanece</w:t>
      </w:r>
      <w:r w:rsidR="00DF287D" w:rsidRPr="003475DD">
        <w:t>m</w:t>
      </w:r>
      <w:r w:rsidR="00476F43" w:rsidRPr="003475DD">
        <w:t xml:space="preserve"> inalterada</w:t>
      </w:r>
      <w:r w:rsidR="00DF287D" w:rsidRPr="003475DD">
        <w:t>s</w:t>
      </w:r>
      <w:r w:rsidR="00476F43" w:rsidRPr="003475DD">
        <w:t xml:space="preserve"> até o presente momento</w:t>
      </w:r>
      <w:r w:rsidR="000246DC" w:rsidRPr="003475DD">
        <w:t xml:space="preserve">. Para os serviços não constantes nos sistemas de custos citados acima, foram utilizados os preços constantes do </w:t>
      </w:r>
      <w:r w:rsidRPr="003475DD">
        <w:t>Sistema de Preços, Custos e Índices da C</w:t>
      </w:r>
      <w:r w:rsidR="00F71764" w:rsidRPr="003475DD">
        <w:t>aixa Econômica Federal (SINAPI)</w:t>
      </w:r>
      <w:r w:rsidRPr="003475DD">
        <w:t xml:space="preserve"> para o estado d</w:t>
      </w:r>
      <w:r w:rsidR="00F71764" w:rsidRPr="003475DD">
        <w:t>a</w:t>
      </w:r>
      <w:r w:rsidRPr="003475DD">
        <w:t xml:space="preserve"> </w:t>
      </w:r>
      <w:r w:rsidR="00F71764" w:rsidRPr="003475DD">
        <w:t>Bahia</w:t>
      </w:r>
      <w:r w:rsidRPr="003475DD">
        <w:t xml:space="preserve">, na data-base de </w:t>
      </w:r>
      <w:r w:rsidR="000246DC" w:rsidRPr="003475DD">
        <w:t>0</w:t>
      </w:r>
      <w:r w:rsidR="00D778DD">
        <w:t>9</w:t>
      </w:r>
      <w:r w:rsidR="000246DC" w:rsidRPr="003475DD">
        <w:t>/20</w:t>
      </w:r>
      <w:r w:rsidR="00816509" w:rsidRPr="003475DD">
        <w:t>20</w:t>
      </w:r>
      <w:r w:rsidRPr="003475DD">
        <w:t>, não desonerado, atendendo ao disposto na Lei nº 13.080, de 02/01/2015 (LDO 2015) e no Decreto nº 7.983, de 08/04/2013</w:t>
      </w:r>
      <w:r w:rsidR="00C94F77" w:rsidRPr="003475DD">
        <w:t>, já inclusos o</w:t>
      </w:r>
      <w:r w:rsidR="00B7768A" w:rsidRPr="003475DD">
        <w:t>s custos indiretos</w:t>
      </w:r>
      <w:r w:rsidR="00C94F77" w:rsidRPr="003475DD">
        <w:t>, encargos sociais, taxas, impostos e emolumentos</w:t>
      </w:r>
      <w:r w:rsidR="005B2B2E" w:rsidRPr="003475DD">
        <w:t>.</w:t>
      </w:r>
      <w:r w:rsidRPr="003475DD">
        <w:t xml:space="preserve"> </w:t>
      </w:r>
      <w:r w:rsidR="00816509" w:rsidRPr="003475DD">
        <w:t xml:space="preserve">Para </w:t>
      </w:r>
      <w:r w:rsidR="00816509" w:rsidRPr="00EB342D">
        <w:t>os serviços e materiais não constantes nos sistemas de custos citados acima, foram efetuadas pesquisas de mercado</w:t>
      </w:r>
      <w:r w:rsidR="00D778DD">
        <w:t xml:space="preserve"> (Outubro/2020)</w:t>
      </w:r>
      <w:r w:rsidR="00816509" w:rsidRPr="00EB342D">
        <w:t>, além de composição de preços unitários elaborados pela Codevasf.</w:t>
      </w:r>
    </w:p>
    <w:p w:rsidR="005B2B2E" w:rsidRPr="003475DD" w:rsidRDefault="005B2B2E" w:rsidP="00D04B1E">
      <w:pPr>
        <w:pStyle w:val="Ttulo2"/>
        <w:numPr>
          <w:ilvl w:val="0"/>
          <w:numId w:val="0"/>
        </w:numPr>
      </w:pPr>
    </w:p>
    <w:p w:rsidR="00691255" w:rsidRPr="003475DD" w:rsidRDefault="00691255" w:rsidP="00D04B1E">
      <w:pPr>
        <w:pStyle w:val="Ttulo3"/>
        <w:ind w:left="709" w:hanging="709"/>
      </w:pPr>
      <w:r w:rsidRPr="003475DD">
        <w:t xml:space="preserve">No orçamento de referência foram consideradas as seguintes taxas de BDI e Encargos Sociais: </w:t>
      </w:r>
    </w:p>
    <w:p w:rsidR="00691255" w:rsidRPr="003475DD" w:rsidRDefault="00691255" w:rsidP="00D04B1E">
      <w:pPr>
        <w:rPr>
          <w:highlight w:val="yellow"/>
        </w:rPr>
      </w:pPr>
    </w:p>
    <w:tbl>
      <w:tblPr>
        <w:tblStyle w:val="Tabelacomgrade"/>
        <w:tblW w:w="0" w:type="auto"/>
        <w:tblInd w:w="108" w:type="dxa"/>
        <w:tblLook w:val="04A0" w:firstRow="1" w:lastRow="0" w:firstColumn="1" w:lastColumn="0" w:noHBand="0" w:noVBand="1"/>
      </w:tblPr>
      <w:tblGrid>
        <w:gridCol w:w="2370"/>
        <w:gridCol w:w="3208"/>
        <w:gridCol w:w="3375"/>
      </w:tblGrid>
      <w:tr w:rsidR="003475DD" w:rsidRPr="003475DD" w:rsidTr="00C2057B">
        <w:trPr>
          <w:trHeight w:val="382"/>
        </w:trPr>
        <w:tc>
          <w:tcPr>
            <w:tcW w:w="2410" w:type="dxa"/>
            <w:vAlign w:val="center"/>
          </w:tcPr>
          <w:p w:rsidR="00691255" w:rsidRPr="003475DD" w:rsidRDefault="00C2057B" w:rsidP="00D04B1E">
            <w:pPr>
              <w:spacing w:before="40" w:after="40"/>
            </w:pPr>
            <w:r w:rsidRPr="003475DD">
              <w:t>DESPESAS FISCAIS</w:t>
            </w:r>
          </w:p>
        </w:tc>
        <w:tc>
          <w:tcPr>
            <w:tcW w:w="3260" w:type="dxa"/>
            <w:vAlign w:val="center"/>
          </w:tcPr>
          <w:p w:rsidR="00691255" w:rsidRPr="003475DD" w:rsidRDefault="0037713E" w:rsidP="004A62EB">
            <w:pPr>
              <w:spacing w:before="40" w:after="40"/>
            </w:pPr>
            <w:r w:rsidRPr="003475DD">
              <w:t>Serviços: 14,25</w:t>
            </w:r>
            <w:r w:rsidR="00691255" w:rsidRPr="003475DD">
              <w:t>%</w:t>
            </w:r>
          </w:p>
          <w:p w:rsidR="00C2057B" w:rsidRPr="003475DD" w:rsidRDefault="00117AE5" w:rsidP="003C3324">
            <w:pPr>
              <w:pStyle w:val="PargrafodaLista"/>
              <w:numPr>
                <w:ilvl w:val="0"/>
                <w:numId w:val="41"/>
              </w:numPr>
              <w:spacing w:before="40" w:after="40"/>
            </w:pPr>
            <w:r w:rsidRPr="003475DD">
              <w:t xml:space="preserve">ISS: </w:t>
            </w:r>
            <w:r w:rsidR="000246DC" w:rsidRPr="003475DD">
              <w:t>5,0</w:t>
            </w:r>
            <w:r w:rsidR="0037713E" w:rsidRPr="003475DD">
              <w:t>0</w:t>
            </w:r>
            <w:r w:rsidRPr="003475DD">
              <w:t>%</w:t>
            </w:r>
          </w:p>
          <w:p w:rsidR="00C2057B" w:rsidRPr="003475DD" w:rsidRDefault="00117AE5" w:rsidP="003C3324">
            <w:pPr>
              <w:pStyle w:val="PargrafodaLista"/>
              <w:numPr>
                <w:ilvl w:val="0"/>
                <w:numId w:val="41"/>
              </w:numPr>
              <w:spacing w:before="40" w:after="40"/>
            </w:pPr>
            <w:r w:rsidRPr="003475DD">
              <w:t xml:space="preserve">PIS: </w:t>
            </w:r>
            <w:r w:rsidR="0037713E" w:rsidRPr="003475DD">
              <w:t>1,65</w:t>
            </w:r>
            <w:r w:rsidRPr="003475DD">
              <w:t xml:space="preserve">% </w:t>
            </w:r>
          </w:p>
          <w:p w:rsidR="00691255" w:rsidRPr="003475DD" w:rsidRDefault="00117AE5" w:rsidP="003C3324">
            <w:pPr>
              <w:pStyle w:val="PargrafodaLista"/>
              <w:numPr>
                <w:ilvl w:val="0"/>
                <w:numId w:val="41"/>
              </w:numPr>
              <w:spacing w:before="40" w:after="40"/>
            </w:pPr>
            <w:r w:rsidRPr="003475DD">
              <w:t xml:space="preserve">CONFINS: </w:t>
            </w:r>
            <w:r w:rsidR="0037713E" w:rsidRPr="003475DD">
              <w:t>7,60</w:t>
            </w:r>
            <w:r w:rsidRPr="003475DD">
              <w:t>%</w:t>
            </w:r>
          </w:p>
        </w:tc>
        <w:tc>
          <w:tcPr>
            <w:tcW w:w="3433" w:type="dxa"/>
            <w:vAlign w:val="center"/>
          </w:tcPr>
          <w:p w:rsidR="00691255" w:rsidRPr="003475DD" w:rsidRDefault="00691255" w:rsidP="004A62EB">
            <w:pPr>
              <w:spacing w:before="40" w:after="40"/>
            </w:pPr>
            <w:r w:rsidRPr="003475DD">
              <w:t xml:space="preserve">Fornecimento: </w:t>
            </w:r>
            <w:r w:rsidR="0042672D" w:rsidRPr="003475DD">
              <w:t>9,25</w:t>
            </w:r>
            <w:r w:rsidRPr="003475DD">
              <w:t>%</w:t>
            </w:r>
          </w:p>
          <w:p w:rsidR="0042672D" w:rsidRPr="003475DD" w:rsidRDefault="00117AE5" w:rsidP="003C3324">
            <w:pPr>
              <w:pStyle w:val="PargrafodaLista"/>
              <w:numPr>
                <w:ilvl w:val="0"/>
                <w:numId w:val="42"/>
              </w:numPr>
              <w:spacing w:before="40" w:after="40"/>
            </w:pPr>
            <w:r w:rsidRPr="003475DD">
              <w:t xml:space="preserve">PIS: </w:t>
            </w:r>
            <w:r w:rsidR="0042672D" w:rsidRPr="003475DD">
              <w:t>1,65</w:t>
            </w:r>
            <w:r w:rsidRPr="003475DD">
              <w:t>%</w:t>
            </w:r>
          </w:p>
          <w:p w:rsidR="00117AE5" w:rsidRPr="003475DD" w:rsidRDefault="0042672D" w:rsidP="003C3324">
            <w:pPr>
              <w:pStyle w:val="PargrafodaLista"/>
              <w:numPr>
                <w:ilvl w:val="0"/>
                <w:numId w:val="42"/>
              </w:numPr>
              <w:spacing w:before="40" w:after="40"/>
            </w:pPr>
            <w:r w:rsidRPr="003475DD">
              <w:t>C</w:t>
            </w:r>
            <w:r w:rsidR="00117AE5" w:rsidRPr="003475DD">
              <w:t xml:space="preserve">ONFINS: </w:t>
            </w:r>
            <w:r w:rsidRPr="003475DD">
              <w:t>7,60</w:t>
            </w:r>
            <w:r w:rsidR="00117AE5" w:rsidRPr="003475DD">
              <w:t>%</w:t>
            </w:r>
          </w:p>
        </w:tc>
      </w:tr>
      <w:tr w:rsidR="003475DD" w:rsidRPr="003475DD" w:rsidTr="00C2057B">
        <w:trPr>
          <w:trHeight w:val="382"/>
        </w:trPr>
        <w:tc>
          <w:tcPr>
            <w:tcW w:w="2410" w:type="dxa"/>
            <w:vAlign w:val="center"/>
          </w:tcPr>
          <w:p w:rsidR="00691255" w:rsidRPr="003475DD" w:rsidRDefault="00691255" w:rsidP="00D04B1E">
            <w:pPr>
              <w:spacing w:before="40" w:after="40"/>
            </w:pPr>
            <w:r w:rsidRPr="003475DD">
              <w:t>ENCARGOS SOCIAIS</w:t>
            </w:r>
          </w:p>
        </w:tc>
        <w:tc>
          <w:tcPr>
            <w:tcW w:w="3260" w:type="dxa"/>
            <w:vAlign w:val="center"/>
          </w:tcPr>
          <w:p w:rsidR="00691255" w:rsidRPr="003475DD" w:rsidRDefault="0037713E" w:rsidP="00D778DD">
            <w:pPr>
              <w:spacing w:before="40" w:after="40"/>
            </w:pPr>
            <w:r w:rsidRPr="003475DD">
              <w:t>7</w:t>
            </w:r>
            <w:r w:rsidR="003475DD" w:rsidRPr="003475DD">
              <w:t>0,9</w:t>
            </w:r>
            <w:r w:rsidR="00D778DD">
              <w:t>1</w:t>
            </w:r>
            <w:r w:rsidR="00691255" w:rsidRPr="003475DD">
              <w:t xml:space="preserve">% </w:t>
            </w:r>
            <w:r w:rsidRPr="003475DD">
              <w:t>mensalista</w:t>
            </w:r>
          </w:p>
        </w:tc>
        <w:tc>
          <w:tcPr>
            <w:tcW w:w="3433" w:type="dxa"/>
            <w:vAlign w:val="center"/>
          </w:tcPr>
          <w:p w:rsidR="00691255" w:rsidRPr="003475DD" w:rsidRDefault="0037713E" w:rsidP="00D778DD">
            <w:pPr>
              <w:spacing w:before="40" w:after="40"/>
            </w:pPr>
            <w:r w:rsidRPr="003475DD">
              <w:t>11</w:t>
            </w:r>
            <w:r w:rsidR="00D778DD">
              <w:t>2,12</w:t>
            </w:r>
            <w:r w:rsidR="0099433E" w:rsidRPr="003475DD">
              <w:t xml:space="preserve">% </w:t>
            </w:r>
            <w:r w:rsidRPr="003475DD">
              <w:t>horista</w:t>
            </w:r>
          </w:p>
        </w:tc>
      </w:tr>
      <w:tr w:rsidR="003475DD" w:rsidRPr="003475DD" w:rsidTr="00C2057B">
        <w:tc>
          <w:tcPr>
            <w:tcW w:w="2410" w:type="dxa"/>
            <w:vAlign w:val="center"/>
          </w:tcPr>
          <w:p w:rsidR="00C12A4B" w:rsidRPr="003475DD" w:rsidRDefault="00C12A4B" w:rsidP="00D04B1E">
            <w:pPr>
              <w:spacing w:before="40" w:after="40"/>
            </w:pPr>
            <w:r w:rsidRPr="003475DD">
              <w:t>OUTRO</w:t>
            </w:r>
            <w:r w:rsidR="00C2057B" w:rsidRPr="003475DD">
              <w:t>S</w:t>
            </w:r>
          </w:p>
        </w:tc>
        <w:tc>
          <w:tcPr>
            <w:tcW w:w="3260" w:type="dxa"/>
            <w:vAlign w:val="center"/>
          </w:tcPr>
          <w:p w:rsidR="00C12A4B" w:rsidRPr="003475DD" w:rsidRDefault="00C12A4B" w:rsidP="00D778DD">
            <w:pPr>
              <w:spacing w:before="40" w:after="40"/>
              <w:rPr>
                <w:highlight w:val="yellow"/>
              </w:rPr>
            </w:pPr>
            <w:r w:rsidRPr="003475DD">
              <w:t xml:space="preserve">Custos de Administração: </w:t>
            </w:r>
            <w:r w:rsidR="0042672D" w:rsidRPr="003475DD">
              <w:t>1</w:t>
            </w:r>
            <w:r w:rsidR="00D778DD">
              <w:t>2</w:t>
            </w:r>
            <w:r w:rsidRPr="003475DD">
              <w:t>%</w:t>
            </w:r>
          </w:p>
        </w:tc>
        <w:tc>
          <w:tcPr>
            <w:tcW w:w="3433" w:type="dxa"/>
            <w:vAlign w:val="center"/>
          </w:tcPr>
          <w:p w:rsidR="00C2057B" w:rsidRPr="003475DD" w:rsidRDefault="00C12A4B" w:rsidP="004A62EB">
            <w:pPr>
              <w:spacing w:before="40" w:after="40"/>
            </w:pPr>
            <w:r w:rsidRPr="003475DD">
              <w:t>Remuneração da Empresa (Lucro):</w:t>
            </w:r>
          </w:p>
          <w:p w:rsidR="00C12A4B" w:rsidRPr="003475DD" w:rsidRDefault="0042672D" w:rsidP="004A62EB">
            <w:pPr>
              <w:spacing w:before="40" w:after="40"/>
            </w:pPr>
            <w:r w:rsidRPr="003475DD">
              <w:t>10</w:t>
            </w:r>
            <w:r w:rsidR="00C12A4B" w:rsidRPr="003475DD">
              <w:t>% dos custos diretos</w:t>
            </w:r>
          </w:p>
        </w:tc>
      </w:tr>
    </w:tbl>
    <w:p w:rsidR="00C12A4B" w:rsidRPr="003475DD" w:rsidRDefault="00C12A4B" w:rsidP="00D04B1E"/>
    <w:p w:rsidR="00691255" w:rsidRPr="003475DD" w:rsidRDefault="0092364C" w:rsidP="00D04B1E">
      <w:pPr>
        <w:pStyle w:val="Ttulo2"/>
        <w:ind w:left="0" w:firstLine="0"/>
      </w:pPr>
      <w:r w:rsidRPr="003475DD">
        <w:lastRenderedPageBreak/>
        <w:t xml:space="preserve"> </w:t>
      </w:r>
      <w:r w:rsidR="00691255" w:rsidRPr="003475DD">
        <w:t>O orçamento estimado estará disponível permanentemente aos órgãos de controle externo e interno.</w:t>
      </w:r>
    </w:p>
    <w:p w:rsidR="005D5886" w:rsidRDefault="005D5886" w:rsidP="00D04B1E"/>
    <w:p w:rsidR="000E16D4" w:rsidRPr="00D5017D" w:rsidRDefault="000E16D4" w:rsidP="00D04B1E"/>
    <w:p w:rsidR="0014222D" w:rsidRPr="00DD4DC1" w:rsidRDefault="0014222D" w:rsidP="00D04B1E">
      <w:pPr>
        <w:pStyle w:val="Ttulo1"/>
      </w:pPr>
      <w:bookmarkStart w:id="22" w:name="_Ref399859802"/>
      <w:bookmarkStart w:id="23" w:name="_Ref400449100"/>
      <w:bookmarkStart w:id="24" w:name="_Toc466614276"/>
      <w:r w:rsidRPr="00DD4DC1">
        <w:t>PRAZO DE EXECUÇÃO</w:t>
      </w:r>
      <w:bookmarkEnd w:id="22"/>
      <w:bookmarkEnd w:id="23"/>
      <w:bookmarkEnd w:id="24"/>
    </w:p>
    <w:p w:rsidR="0014222D" w:rsidRPr="00EB3286" w:rsidRDefault="0014222D" w:rsidP="00D04B1E">
      <w:pPr>
        <w:rPr>
          <w:szCs w:val="20"/>
        </w:rPr>
      </w:pPr>
    </w:p>
    <w:p w:rsidR="00F46345" w:rsidRDefault="00AB5846" w:rsidP="00D04B1E">
      <w:pPr>
        <w:pStyle w:val="Ttulo2"/>
        <w:ind w:left="0" w:firstLine="0"/>
      </w:pPr>
      <w:bookmarkStart w:id="25" w:name="_Ref441156019"/>
      <w:r w:rsidRPr="00D34C29">
        <w:t xml:space="preserve">O prazo </w:t>
      </w:r>
      <w:r w:rsidR="004E526D" w:rsidRPr="00D34C29">
        <w:t>máximo para</w:t>
      </w:r>
      <w:r w:rsidRPr="00D34C29">
        <w:t xml:space="preserve"> execução</w:t>
      </w:r>
      <w:r w:rsidR="005C10C4" w:rsidRPr="00D34C29">
        <w:t xml:space="preserve"> do objeto deste TR é</w:t>
      </w:r>
      <w:r w:rsidR="00253F12" w:rsidRPr="00D34C29">
        <w:t xml:space="preserve"> contado em dias, a partir da data de emissão da Ordem de Serviço, </w:t>
      </w:r>
      <w:r w:rsidR="004E526D" w:rsidRPr="00D34C29">
        <w:t xml:space="preserve">conforme especificado abaixo, </w:t>
      </w:r>
      <w:r w:rsidR="00253F12" w:rsidRPr="00D34C29">
        <w:t>podendo s</w:t>
      </w:r>
      <w:r w:rsidR="00253F12" w:rsidRPr="00F46345">
        <w:t>er prorrogado, mediante manifestação expressa das partes</w:t>
      </w:r>
      <w:r w:rsidR="00D778DD">
        <w:t xml:space="preserve"> e posterior autorização da FISCALIZAÇÂO:</w:t>
      </w:r>
    </w:p>
    <w:p w:rsidR="0081532B" w:rsidRDefault="0081532B" w:rsidP="00D04B1E"/>
    <w:p w:rsidR="00D778DD" w:rsidRPr="00E4110F" w:rsidRDefault="00D778DD" w:rsidP="006752E8">
      <w:pPr>
        <w:pStyle w:val="PargrafodaLista"/>
        <w:numPr>
          <w:ilvl w:val="0"/>
          <w:numId w:val="101"/>
        </w:numPr>
        <w:spacing w:after="40"/>
        <w:ind w:left="714" w:hanging="357"/>
        <w:rPr>
          <w:b/>
        </w:rPr>
      </w:pPr>
      <w:r w:rsidRPr="00E4110F">
        <w:rPr>
          <w:b/>
        </w:rPr>
        <w:t>Oeiras</w:t>
      </w:r>
      <w:bookmarkEnd w:id="25"/>
      <w:r w:rsidR="00E4110F">
        <w:rPr>
          <w:b/>
        </w:rPr>
        <w:t xml:space="preserve">, </w:t>
      </w:r>
      <w:r w:rsidRPr="00E4110F">
        <w:rPr>
          <w:b/>
        </w:rPr>
        <w:t>São Pedro do Piauí e Demerval Lobão</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827"/>
        <w:gridCol w:w="3685"/>
      </w:tblGrid>
      <w:tr w:rsidR="00D778DD" w:rsidRPr="00DD4DC1" w:rsidTr="0020506A">
        <w:trPr>
          <w:jc w:val="center"/>
        </w:trPr>
        <w:tc>
          <w:tcPr>
            <w:tcW w:w="993" w:type="dxa"/>
            <w:shd w:val="clear" w:color="auto" w:fill="auto"/>
            <w:vAlign w:val="center"/>
          </w:tcPr>
          <w:p w:rsidR="00D778DD" w:rsidRPr="00DD4DC1" w:rsidRDefault="00D778DD" w:rsidP="0020506A">
            <w:pPr>
              <w:spacing w:before="40" w:after="40"/>
              <w:rPr>
                <w:b/>
              </w:rPr>
            </w:pPr>
            <w:r w:rsidRPr="00DD4DC1">
              <w:rPr>
                <w:b/>
              </w:rPr>
              <w:t>Item</w:t>
            </w:r>
          </w:p>
        </w:tc>
        <w:tc>
          <w:tcPr>
            <w:tcW w:w="3827" w:type="dxa"/>
            <w:shd w:val="clear" w:color="auto" w:fill="auto"/>
            <w:vAlign w:val="center"/>
          </w:tcPr>
          <w:p w:rsidR="00D778DD" w:rsidRPr="00DD4DC1" w:rsidRDefault="00D778DD" w:rsidP="0020506A">
            <w:pPr>
              <w:spacing w:before="40" w:after="40"/>
              <w:rPr>
                <w:b/>
              </w:rPr>
            </w:pPr>
            <w:r w:rsidRPr="00DD4DC1">
              <w:rPr>
                <w:b/>
              </w:rPr>
              <w:t>Descrição do Serviço</w:t>
            </w:r>
          </w:p>
        </w:tc>
        <w:tc>
          <w:tcPr>
            <w:tcW w:w="3685" w:type="dxa"/>
            <w:shd w:val="clear" w:color="auto" w:fill="auto"/>
            <w:vAlign w:val="center"/>
          </w:tcPr>
          <w:p w:rsidR="00D778DD" w:rsidRPr="00DD4DC1" w:rsidRDefault="00D778DD" w:rsidP="0020506A">
            <w:pPr>
              <w:spacing w:before="40" w:after="40"/>
              <w:rPr>
                <w:b/>
              </w:rPr>
            </w:pPr>
            <w:r w:rsidRPr="00DD4DC1">
              <w:rPr>
                <w:b/>
              </w:rPr>
              <w:t>Prazo de entrega a partir da OS</w:t>
            </w:r>
          </w:p>
        </w:tc>
      </w:tr>
      <w:tr w:rsidR="00D778DD" w:rsidRPr="00DD4DC1" w:rsidTr="0020506A">
        <w:trPr>
          <w:jc w:val="center"/>
        </w:trPr>
        <w:tc>
          <w:tcPr>
            <w:tcW w:w="993" w:type="dxa"/>
            <w:shd w:val="clear" w:color="auto" w:fill="auto"/>
            <w:vAlign w:val="center"/>
          </w:tcPr>
          <w:p w:rsidR="00D778DD" w:rsidRPr="00DD4DC1" w:rsidRDefault="000E7FB1" w:rsidP="0020506A">
            <w:pPr>
              <w:spacing w:before="40" w:after="40"/>
            </w:pPr>
            <w:r>
              <w:t>A</w:t>
            </w:r>
          </w:p>
        </w:tc>
        <w:tc>
          <w:tcPr>
            <w:tcW w:w="3827" w:type="dxa"/>
            <w:shd w:val="clear" w:color="auto" w:fill="auto"/>
            <w:vAlign w:val="center"/>
          </w:tcPr>
          <w:p w:rsidR="00D778DD" w:rsidRPr="00DD4DC1" w:rsidRDefault="00D778DD" w:rsidP="0020506A">
            <w:pPr>
              <w:spacing w:before="40" w:after="40"/>
            </w:pPr>
            <w:r w:rsidRPr="00DD4DC1">
              <w:t xml:space="preserve">Serviços Topográficos e </w:t>
            </w:r>
            <w:r>
              <w:t>Cadastrai</w:t>
            </w:r>
            <w:r w:rsidRPr="00DD4DC1">
              <w:t>s</w:t>
            </w:r>
          </w:p>
        </w:tc>
        <w:tc>
          <w:tcPr>
            <w:tcW w:w="3685" w:type="dxa"/>
            <w:shd w:val="clear" w:color="auto" w:fill="auto"/>
            <w:vAlign w:val="center"/>
          </w:tcPr>
          <w:p w:rsidR="00D778DD" w:rsidRPr="00DD4DC1" w:rsidRDefault="000E7FB1" w:rsidP="000E7FB1">
            <w:pPr>
              <w:spacing w:before="40" w:after="40"/>
              <w:ind w:firstLine="318"/>
            </w:pPr>
            <w:r>
              <w:t>50</w:t>
            </w:r>
            <w:r w:rsidR="00D778DD" w:rsidRPr="00DD4DC1">
              <w:t xml:space="preserve"> dias</w:t>
            </w:r>
          </w:p>
        </w:tc>
      </w:tr>
      <w:tr w:rsidR="00D778DD" w:rsidRPr="00DD4DC1" w:rsidTr="0020506A">
        <w:trPr>
          <w:jc w:val="center"/>
        </w:trPr>
        <w:tc>
          <w:tcPr>
            <w:tcW w:w="993" w:type="dxa"/>
            <w:shd w:val="clear" w:color="auto" w:fill="auto"/>
            <w:vAlign w:val="center"/>
          </w:tcPr>
          <w:p w:rsidR="00D778DD" w:rsidRPr="00DD4DC1" w:rsidRDefault="000E7FB1" w:rsidP="0020506A">
            <w:pPr>
              <w:spacing w:before="40" w:after="40"/>
            </w:pPr>
            <w:r>
              <w:t>B</w:t>
            </w:r>
          </w:p>
        </w:tc>
        <w:tc>
          <w:tcPr>
            <w:tcW w:w="3827" w:type="dxa"/>
            <w:shd w:val="clear" w:color="auto" w:fill="auto"/>
            <w:vAlign w:val="center"/>
          </w:tcPr>
          <w:p w:rsidR="00D778DD" w:rsidRPr="00DD4DC1" w:rsidRDefault="00D778DD" w:rsidP="0020506A">
            <w:pPr>
              <w:spacing w:before="40" w:after="40"/>
            </w:pPr>
            <w:r w:rsidRPr="00DD4DC1">
              <w:t>Serviços Geotécnicos</w:t>
            </w:r>
          </w:p>
        </w:tc>
        <w:tc>
          <w:tcPr>
            <w:tcW w:w="3685" w:type="dxa"/>
            <w:shd w:val="clear" w:color="auto" w:fill="auto"/>
            <w:vAlign w:val="center"/>
          </w:tcPr>
          <w:p w:rsidR="00D778DD" w:rsidRPr="00DD4DC1" w:rsidRDefault="000E7FB1" w:rsidP="000E7FB1">
            <w:pPr>
              <w:spacing w:before="40" w:after="40"/>
              <w:ind w:firstLine="318"/>
            </w:pPr>
            <w:r>
              <w:t>105</w:t>
            </w:r>
            <w:r w:rsidR="00D778DD" w:rsidRPr="00DD4DC1">
              <w:t xml:space="preserve"> dias</w:t>
            </w:r>
          </w:p>
        </w:tc>
      </w:tr>
      <w:tr w:rsidR="000E7FB1" w:rsidRPr="00DD4DC1" w:rsidTr="0020506A">
        <w:trPr>
          <w:jc w:val="center"/>
        </w:trPr>
        <w:tc>
          <w:tcPr>
            <w:tcW w:w="993" w:type="dxa"/>
            <w:shd w:val="clear" w:color="auto" w:fill="auto"/>
            <w:vAlign w:val="center"/>
          </w:tcPr>
          <w:p w:rsidR="000E7FB1" w:rsidRPr="00DD4DC1" w:rsidRDefault="000E7FB1" w:rsidP="0020506A">
            <w:pPr>
              <w:spacing w:before="40" w:after="40"/>
            </w:pPr>
            <w:r>
              <w:t>C</w:t>
            </w:r>
          </w:p>
        </w:tc>
        <w:tc>
          <w:tcPr>
            <w:tcW w:w="3827" w:type="dxa"/>
            <w:shd w:val="clear" w:color="auto" w:fill="auto"/>
            <w:vAlign w:val="center"/>
          </w:tcPr>
          <w:p w:rsidR="000E7FB1" w:rsidRPr="00DD4DC1" w:rsidRDefault="000E7FB1" w:rsidP="0020506A">
            <w:pPr>
              <w:spacing w:before="40" w:after="40"/>
            </w:pPr>
            <w:r w:rsidRPr="00DD4DC1">
              <w:t>Diagnóstico</w:t>
            </w:r>
          </w:p>
        </w:tc>
        <w:tc>
          <w:tcPr>
            <w:tcW w:w="3685" w:type="dxa"/>
            <w:shd w:val="clear" w:color="auto" w:fill="auto"/>
            <w:vAlign w:val="center"/>
          </w:tcPr>
          <w:p w:rsidR="000E7FB1" w:rsidRPr="00DD4DC1" w:rsidRDefault="000E7FB1" w:rsidP="000E7FB1">
            <w:pPr>
              <w:spacing w:before="40" w:after="40"/>
              <w:ind w:firstLine="318"/>
            </w:pPr>
            <w:r>
              <w:t>90</w:t>
            </w:r>
            <w:r w:rsidRPr="00DD4DC1">
              <w:t xml:space="preserve"> dias</w:t>
            </w:r>
          </w:p>
        </w:tc>
      </w:tr>
      <w:tr w:rsidR="00D778DD" w:rsidRPr="00DD4DC1" w:rsidTr="0020506A">
        <w:trPr>
          <w:jc w:val="center"/>
        </w:trPr>
        <w:tc>
          <w:tcPr>
            <w:tcW w:w="993" w:type="dxa"/>
            <w:shd w:val="clear" w:color="auto" w:fill="auto"/>
            <w:vAlign w:val="center"/>
          </w:tcPr>
          <w:p w:rsidR="00D778DD" w:rsidRPr="00DD4DC1" w:rsidRDefault="000E7FB1" w:rsidP="0020506A">
            <w:pPr>
              <w:spacing w:before="40" w:after="40"/>
            </w:pPr>
            <w:r w:rsidRPr="00DD4DC1">
              <w:t>D</w:t>
            </w:r>
          </w:p>
        </w:tc>
        <w:tc>
          <w:tcPr>
            <w:tcW w:w="3827" w:type="dxa"/>
            <w:shd w:val="clear" w:color="auto" w:fill="auto"/>
            <w:vAlign w:val="center"/>
          </w:tcPr>
          <w:p w:rsidR="00D778DD" w:rsidRPr="00DD4DC1" w:rsidRDefault="00D778DD" w:rsidP="0020506A">
            <w:pPr>
              <w:spacing w:before="40" w:after="40"/>
            </w:pPr>
            <w:r w:rsidRPr="00DD4DC1">
              <w:t>Minuta do Projeto Básico</w:t>
            </w:r>
          </w:p>
        </w:tc>
        <w:tc>
          <w:tcPr>
            <w:tcW w:w="3685" w:type="dxa"/>
            <w:shd w:val="clear" w:color="auto" w:fill="auto"/>
            <w:vAlign w:val="center"/>
          </w:tcPr>
          <w:p w:rsidR="00D778DD" w:rsidRPr="00DD4DC1" w:rsidRDefault="00D778DD" w:rsidP="000E7FB1">
            <w:pPr>
              <w:spacing w:before="40" w:after="40"/>
              <w:ind w:firstLine="318"/>
            </w:pPr>
            <w:r>
              <w:t>1</w:t>
            </w:r>
            <w:r w:rsidR="000E7FB1">
              <w:t>5</w:t>
            </w:r>
            <w:r>
              <w:t>0</w:t>
            </w:r>
            <w:r w:rsidRPr="00DD4DC1">
              <w:t xml:space="preserve"> dias</w:t>
            </w:r>
          </w:p>
        </w:tc>
      </w:tr>
      <w:tr w:rsidR="00D778DD" w:rsidRPr="00DD4DC1" w:rsidTr="0020506A">
        <w:trPr>
          <w:jc w:val="center"/>
        </w:trPr>
        <w:tc>
          <w:tcPr>
            <w:tcW w:w="993" w:type="dxa"/>
            <w:shd w:val="clear" w:color="auto" w:fill="auto"/>
            <w:vAlign w:val="center"/>
          </w:tcPr>
          <w:p w:rsidR="00D778DD" w:rsidRPr="00DD4DC1" w:rsidRDefault="000E7FB1" w:rsidP="0020506A">
            <w:pPr>
              <w:spacing w:before="40" w:after="40"/>
            </w:pPr>
            <w:r w:rsidRPr="00DD4DC1">
              <w:t>E</w:t>
            </w:r>
          </w:p>
        </w:tc>
        <w:tc>
          <w:tcPr>
            <w:tcW w:w="3827" w:type="dxa"/>
            <w:shd w:val="clear" w:color="auto" w:fill="auto"/>
            <w:vAlign w:val="center"/>
          </w:tcPr>
          <w:p w:rsidR="00D778DD" w:rsidRPr="00DD4DC1" w:rsidRDefault="00D778DD" w:rsidP="0020506A">
            <w:pPr>
              <w:spacing w:before="40" w:after="40"/>
            </w:pPr>
            <w:r w:rsidRPr="00DD4DC1">
              <w:t>Orçamento</w:t>
            </w:r>
          </w:p>
        </w:tc>
        <w:tc>
          <w:tcPr>
            <w:tcW w:w="3685" w:type="dxa"/>
            <w:shd w:val="clear" w:color="auto" w:fill="auto"/>
            <w:vAlign w:val="center"/>
          </w:tcPr>
          <w:p w:rsidR="00D778DD" w:rsidRPr="00DD4DC1" w:rsidRDefault="00D778DD" w:rsidP="000E7FB1">
            <w:pPr>
              <w:spacing w:before="40" w:after="40"/>
              <w:ind w:firstLine="318"/>
            </w:pPr>
            <w:r>
              <w:t>1</w:t>
            </w:r>
            <w:r w:rsidR="000E7FB1">
              <w:t>5</w:t>
            </w:r>
            <w:r w:rsidRPr="00DD4DC1">
              <w:t>0 dias</w:t>
            </w:r>
          </w:p>
        </w:tc>
      </w:tr>
      <w:tr w:rsidR="00D778DD" w:rsidRPr="00DD4DC1" w:rsidTr="0020506A">
        <w:trPr>
          <w:jc w:val="center"/>
        </w:trPr>
        <w:tc>
          <w:tcPr>
            <w:tcW w:w="993" w:type="dxa"/>
            <w:shd w:val="clear" w:color="auto" w:fill="auto"/>
            <w:vAlign w:val="center"/>
          </w:tcPr>
          <w:p w:rsidR="00D778DD" w:rsidRPr="00DD4DC1" w:rsidRDefault="000E7FB1" w:rsidP="0020506A">
            <w:pPr>
              <w:spacing w:before="40" w:after="40"/>
            </w:pPr>
            <w:r w:rsidRPr="00DD4DC1">
              <w:t>F</w:t>
            </w:r>
          </w:p>
        </w:tc>
        <w:tc>
          <w:tcPr>
            <w:tcW w:w="3827" w:type="dxa"/>
            <w:shd w:val="clear" w:color="auto" w:fill="auto"/>
            <w:vAlign w:val="center"/>
          </w:tcPr>
          <w:p w:rsidR="00D778DD" w:rsidRPr="00DD4DC1" w:rsidRDefault="00D778DD" w:rsidP="0020506A">
            <w:pPr>
              <w:spacing w:before="40" w:after="40"/>
            </w:pPr>
            <w:r w:rsidRPr="00DD4DC1">
              <w:t>Projeto Básico</w:t>
            </w:r>
          </w:p>
        </w:tc>
        <w:tc>
          <w:tcPr>
            <w:tcW w:w="3685" w:type="dxa"/>
            <w:shd w:val="clear" w:color="auto" w:fill="auto"/>
            <w:vAlign w:val="center"/>
          </w:tcPr>
          <w:p w:rsidR="00D778DD" w:rsidRPr="00DD4DC1" w:rsidRDefault="00D778DD" w:rsidP="000E7FB1">
            <w:pPr>
              <w:spacing w:before="40" w:after="40"/>
              <w:ind w:firstLine="318"/>
            </w:pPr>
            <w:r>
              <w:t>1</w:t>
            </w:r>
            <w:r w:rsidR="000E7FB1">
              <w:t>8</w:t>
            </w:r>
            <w:r>
              <w:t>0</w:t>
            </w:r>
            <w:r w:rsidRPr="00DD4DC1">
              <w:t xml:space="preserve"> dias</w:t>
            </w:r>
          </w:p>
        </w:tc>
      </w:tr>
    </w:tbl>
    <w:p w:rsidR="00670582" w:rsidRDefault="00670582" w:rsidP="00D04B1E"/>
    <w:p w:rsidR="00B93CC8" w:rsidRPr="004D7184" w:rsidRDefault="00B93CC8" w:rsidP="00481E0C">
      <w:pPr>
        <w:pStyle w:val="Ttulo2"/>
      </w:pPr>
      <w:bookmarkStart w:id="26" w:name="_Ref463002532"/>
      <w:r w:rsidRPr="00DD4DC1">
        <w:t xml:space="preserve">No prazo acima estão incluídos o prazo máximo de </w:t>
      </w:r>
      <w:r w:rsidR="00E43EA5">
        <w:t>2</w:t>
      </w:r>
      <w:r w:rsidR="00DD4DC1" w:rsidRPr="00DD4DC1">
        <w:t>0</w:t>
      </w:r>
      <w:r w:rsidRPr="00DD4DC1">
        <w:t xml:space="preserve"> (</w:t>
      </w:r>
      <w:r w:rsidR="00E43EA5">
        <w:t>vinte</w:t>
      </w:r>
      <w:r w:rsidRPr="00DD4DC1">
        <w:t>) dias úteis para análise e aprovação do</w:t>
      </w:r>
      <w:r w:rsidR="00D95384">
        <w:t>s</w:t>
      </w:r>
      <w:r w:rsidRPr="00DD4DC1">
        <w:t xml:space="preserve"> Diagnóstico</w:t>
      </w:r>
      <w:r w:rsidR="00D95384">
        <w:t>s</w:t>
      </w:r>
      <w:r w:rsidRPr="00DD4DC1">
        <w:t xml:space="preserve"> e Estudo das Alternativas</w:t>
      </w:r>
      <w:r w:rsidR="004D7184" w:rsidRPr="00DD4DC1">
        <w:t>,</w:t>
      </w:r>
      <w:r w:rsidRPr="00DD4DC1">
        <w:t xml:space="preserve"> a partir do </w:t>
      </w:r>
      <w:r w:rsidR="00DD4DC1">
        <w:t xml:space="preserve">seu </w:t>
      </w:r>
      <w:r w:rsidRPr="00DD4DC1">
        <w:t xml:space="preserve">recebimento; e de </w:t>
      </w:r>
      <w:r w:rsidR="00E43EA5">
        <w:t>2</w:t>
      </w:r>
      <w:r w:rsidRPr="00DD4DC1">
        <w:t>0 (</w:t>
      </w:r>
      <w:r w:rsidR="00E43EA5">
        <w:t>vinte</w:t>
      </w:r>
      <w:r w:rsidRPr="00DD4DC1">
        <w:t>) dias úteis para análise e aprovação da</w:t>
      </w:r>
      <w:r w:rsidR="00D95384">
        <w:t>s</w:t>
      </w:r>
      <w:r w:rsidRPr="00DD4DC1">
        <w:t xml:space="preserve"> Minuta</w:t>
      </w:r>
      <w:r w:rsidR="00D95384">
        <w:t>s</w:t>
      </w:r>
      <w:r w:rsidRPr="00DD4DC1">
        <w:t xml:space="preserve"> do</w:t>
      </w:r>
      <w:r w:rsidR="00D95384">
        <w:t>s</w:t>
      </w:r>
      <w:r w:rsidRPr="00DD4DC1">
        <w:t xml:space="preserve"> Projeto</w:t>
      </w:r>
      <w:r w:rsidR="00D95384">
        <w:t>s</w:t>
      </w:r>
      <w:r w:rsidRPr="00DD4DC1">
        <w:t xml:space="preserve"> Básico</w:t>
      </w:r>
      <w:r w:rsidR="00D95384">
        <w:t>s</w:t>
      </w:r>
      <w:r w:rsidRPr="00DD4DC1">
        <w:t xml:space="preserve"> por parte da CODEVASF, também a partir d</w:t>
      </w:r>
      <w:r w:rsidR="00816509">
        <w:t>a data d</w:t>
      </w:r>
      <w:r w:rsidRPr="00DD4DC1">
        <w:t xml:space="preserve">o seu recebimento pela Fiscalização; objetivando a edição </w:t>
      </w:r>
      <w:r w:rsidRPr="004D7184">
        <w:t>e o fornec</w:t>
      </w:r>
      <w:r w:rsidR="007548ED">
        <w:t>imento da versão definitiva pelo Licitante vencedor</w:t>
      </w:r>
      <w:r w:rsidRPr="004D7184">
        <w:t>.</w:t>
      </w:r>
      <w:bookmarkEnd w:id="26"/>
      <w:r w:rsidR="00DD4DC1">
        <w:t xml:space="preserve"> Entende-se por recebimento a entrega de 01 (uma) via imp</w:t>
      </w:r>
      <w:r w:rsidR="00D95384">
        <w:t>ressa dos volumes integrantes de cada</w:t>
      </w:r>
      <w:r w:rsidR="00DD4DC1">
        <w:t xml:space="preserve"> projeto.</w:t>
      </w:r>
    </w:p>
    <w:p w:rsidR="00B93CC8" w:rsidRDefault="00B93CC8" w:rsidP="00D04B1E"/>
    <w:p w:rsidR="00B93CC8" w:rsidRDefault="00B93CC8" w:rsidP="00D04B1E">
      <w:pPr>
        <w:pStyle w:val="Ttulo2"/>
        <w:ind w:left="0" w:firstLine="0"/>
      </w:pPr>
      <w:r>
        <w:t>A restituição da versão com a indicação de ajustes por parte da CODEVASF deverá ser realizada concomitantemente com a correção dos volumes, por sistema, objetivando dar mais agilidade ao processo.</w:t>
      </w:r>
    </w:p>
    <w:p w:rsidR="00B63D74" w:rsidRPr="00DD4DC1" w:rsidRDefault="00B63D74" w:rsidP="00D04B1E"/>
    <w:p w:rsidR="0081532B" w:rsidRPr="00DD4DC1" w:rsidRDefault="0081532B" w:rsidP="00D04B1E">
      <w:pPr>
        <w:pStyle w:val="Ttulo2"/>
        <w:ind w:left="0" w:firstLine="0"/>
      </w:pPr>
      <w:r w:rsidRPr="00DD4DC1">
        <w:t xml:space="preserve">O prazo </w:t>
      </w:r>
      <w:r w:rsidR="00380039">
        <w:t xml:space="preserve">total de execução </w:t>
      </w:r>
      <w:r w:rsidRPr="00DD4DC1">
        <w:t>do contrato</w:t>
      </w:r>
      <w:r w:rsidR="00380039">
        <w:t xml:space="preserve"> será de 180 (cento e oitenta) </w:t>
      </w:r>
      <w:r w:rsidRPr="00DD4DC1">
        <w:t xml:space="preserve">dias, </w:t>
      </w:r>
      <w:r w:rsidR="00380039">
        <w:t xml:space="preserve">contados </w:t>
      </w:r>
      <w:r w:rsidRPr="00DD4DC1">
        <w:t xml:space="preserve">a partir da data de emissão da Ordem de Serviço, acrescido de mais </w:t>
      </w:r>
      <w:r w:rsidR="00E43EA5">
        <w:t>6</w:t>
      </w:r>
      <w:r w:rsidR="00816509">
        <w:t>0</w:t>
      </w:r>
      <w:r w:rsidR="00DD4DC1" w:rsidRPr="00DD4DC1">
        <w:t xml:space="preserve"> (</w:t>
      </w:r>
      <w:r w:rsidR="00E43EA5">
        <w:t>sess</w:t>
      </w:r>
      <w:r w:rsidR="0095188B">
        <w:t>enta</w:t>
      </w:r>
      <w:r w:rsidR="00DD4DC1" w:rsidRPr="00DD4DC1">
        <w:t xml:space="preserve">) </w:t>
      </w:r>
      <w:r w:rsidRPr="00DD4DC1">
        <w:t>dias consecutivos para expedição do Termo de Encerramento Físico dos serviços</w:t>
      </w:r>
      <w:r w:rsidR="00380039">
        <w:t>, totalizando 240 (duzentos e quarenta) dias de vigência</w:t>
      </w:r>
      <w:r w:rsidRPr="00DD4DC1">
        <w:t>.</w:t>
      </w:r>
    </w:p>
    <w:p w:rsidR="0081532B" w:rsidRDefault="0081532B" w:rsidP="00D04B1E"/>
    <w:p w:rsidR="002E1499" w:rsidRDefault="002E1499" w:rsidP="00D04B1E"/>
    <w:p w:rsidR="00F91DC3" w:rsidRPr="00EB3286" w:rsidRDefault="00F91DC3" w:rsidP="00D04B1E">
      <w:pPr>
        <w:pStyle w:val="Ttulo1"/>
      </w:pPr>
      <w:bookmarkStart w:id="27" w:name="_Toc466614277"/>
      <w:bookmarkStart w:id="28" w:name="_Ref400008254"/>
      <w:bookmarkStart w:id="29" w:name="_Ref399939982"/>
      <w:r w:rsidRPr="00EB3286">
        <w:t>FORMAS E CONDIÇÕES DE PAGAMENTO</w:t>
      </w:r>
      <w:bookmarkEnd w:id="27"/>
    </w:p>
    <w:p w:rsidR="00F91DC3" w:rsidRPr="00AA4A5A" w:rsidRDefault="00F91DC3" w:rsidP="00D04B1E">
      <w:pPr>
        <w:rPr>
          <w:szCs w:val="20"/>
        </w:rPr>
      </w:pPr>
    </w:p>
    <w:p w:rsidR="008F327D" w:rsidRPr="00AA4A5A" w:rsidRDefault="008F327D" w:rsidP="00D04B1E">
      <w:pPr>
        <w:pStyle w:val="Ttulo2"/>
        <w:ind w:left="0" w:firstLine="0"/>
      </w:pPr>
      <w:r w:rsidRPr="00AA4A5A">
        <w:t>Os pagamentos d</w:t>
      </w:r>
      <w:r w:rsidR="007A5D38" w:rsidRPr="00AA4A5A">
        <w:t xml:space="preserve">os </w:t>
      </w:r>
      <w:r w:rsidRPr="00AA4A5A">
        <w:t xml:space="preserve">serviços serão efetuados em reais, com base nas medições mensais, dos serviços efetivamente executados, obedecendo </w:t>
      </w:r>
      <w:r w:rsidR="00E640AC">
        <w:t>a</w:t>
      </w:r>
      <w:r w:rsidRPr="00AA4A5A">
        <w:t xml:space="preserve">os preços unitários apresentados pela </w:t>
      </w:r>
      <w:r w:rsidR="00A915F4" w:rsidRPr="00AA4A5A">
        <w:t>CONTRATADA</w:t>
      </w:r>
      <w:r w:rsidRPr="00AA4A5A">
        <w:t xml:space="preserve"> em sua proposta, e contra a apresentação da Fatura/Notas Fiscais, devidamente atestada pela fiscalização da Codevasf, formalmente designada</w:t>
      </w:r>
      <w:r w:rsidR="00B05AE2" w:rsidRPr="00AA4A5A">
        <w:t>,</w:t>
      </w:r>
      <w:r w:rsidRPr="00AA4A5A">
        <w:t xml:space="preserve"> e d</w:t>
      </w:r>
      <w:r w:rsidR="00533FC0" w:rsidRPr="00AA4A5A">
        <w:t xml:space="preserve">o respectivo Boletim de </w:t>
      </w:r>
      <w:r w:rsidR="00AA4A5A" w:rsidRPr="00AA4A5A">
        <w:t xml:space="preserve">Medição </w:t>
      </w:r>
      <w:r w:rsidRPr="00AA4A5A">
        <w:t>referente ao mês de competência, observando-se o disposto nos subitens seguintes:</w:t>
      </w:r>
    </w:p>
    <w:p w:rsidR="008F327D" w:rsidRPr="00AA4A5A" w:rsidRDefault="008F327D" w:rsidP="00D04B1E"/>
    <w:p w:rsidR="007A5D38" w:rsidRPr="00AA4A5A" w:rsidRDefault="007A5D38" w:rsidP="00D95384">
      <w:pPr>
        <w:pStyle w:val="Ttulo3"/>
        <w:ind w:left="0" w:firstLine="0"/>
      </w:pPr>
      <w:bookmarkStart w:id="30" w:name="_Ref494287922"/>
      <w:r w:rsidRPr="00AA4A5A">
        <w:t>Os serviços desenvolvidos em campo e laboratório destinados à obtenção de dados e ensaios para a elaboração dos diagnósticos e estudos preliminares e elaboração do</w:t>
      </w:r>
      <w:r w:rsidR="00D95384">
        <w:t>s</w:t>
      </w:r>
      <w:r w:rsidRPr="00AA4A5A">
        <w:t xml:space="preserve"> projeto</w:t>
      </w:r>
      <w:r w:rsidR="00D95384">
        <w:t>s</w:t>
      </w:r>
      <w:r w:rsidRPr="00AA4A5A">
        <w:t xml:space="preserve"> básico</w:t>
      </w:r>
      <w:r w:rsidR="00D95384">
        <w:t>s</w:t>
      </w:r>
      <w:r w:rsidRPr="00AA4A5A">
        <w:t xml:space="preserve"> de engenharia, e terão as seguintes características e condições:</w:t>
      </w:r>
      <w:bookmarkEnd w:id="30"/>
    </w:p>
    <w:p w:rsidR="007A5D38" w:rsidRPr="00E640AC" w:rsidRDefault="007A5D38" w:rsidP="00D04B1E"/>
    <w:p w:rsidR="007A5D38" w:rsidRPr="00E640AC" w:rsidRDefault="007A5D38" w:rsidP="003C3324">
      <w:pPr>
        <w:pStyle w:val="PargrafodaLista"/>
        <w:numPr>
          <w:ilvl w:val="0"/>
          <w:numId w:val="14"/>
        </w:numPr>
        <w:ind w:hanging="294"/>
      </w:pPr>
      <w:r w:rsidRPr="00E640AC">
        <w:t>Serão remunerados por aplicação, proporcional aos quantitativos realmente executados, relativos aos preços unitários, constante da pro</w:t>
      </w:r>
      <w:r w:rsidR="007548ED" w:rsidRPr="00E640AC">
        <w:t>posta comercial apresentada pelo</w:t>
      </w:r>
      <w:r w:rsidRPr="00E640AC">
        <w:t xml:space="preserve"> concorrente licitante;</w:t>
      </w:r>
    </w:p>
    <w:p w:rsidR="007A5D38" w:rsidRPr="00E640AC" w:rsidRDefault="007A5D38" w:rsidP="003C3324">
      <w:pPr>
        <w:pStyle w:val="PargrafodaLista"/>
        <w:numPr>
          <w:ilvl w:val="0"/>
          <w:numId w:val="14"/>
        </w:numPr>
        <w:ind w:hanging="294"/>
      </w:pPr>
      <w:r w:rsidRPr="00E640AC">
        <w:t>Mediante a emissão de faturas mensais, condicionado a:</w:t>
      </w:r>
    </w:p>
    <w:p w:rsidR="007A5D38" w:rsidRPr="00E640AC" w:rsidRDefault="007A5D38" w:rsidP="003C3324">
      <w:pPr>
        <w:pStyle w:val="PargrafodaLista"/>
        <w:numPr>
          <w:ilvl w:val="0"/>
          <w:numId w:val="15"/>
        </w:numPr>
        <w:ind w:left="993" w:hanging="284"/>
      </w:pPr>
      <w:r w:rsidRPr="00E640AC">
        <w:t>Autorização formal e expressa da fiscalização, atestando a realização dos serviços em pauta, de acordo com o programa de trabalho;</w:t>
      </w:r>
    </w:p>
    <w:p w:rsidR="007A5D38" w:rsidRPr="00E640AC" w:rsidRDefault="007A5D38" w:rsidP="003C3324">
      <w:pPr>
        <w:pStyle w:val="PargrafodaLista"/>
        <w:numPr>
          <w:ilvl w:val="0"/>
          <w:numId w:val="15"/>
        </w:numPr>
        <w:ind w:left="993" w:hanging="284"/>
      </w:pPr>
      <w:r w:rsidRPr="00E640AC">
        <w:lastRenderedPageBreak/>
        <w:t xml:space="preserve">Apresentação, anexa à fatura, dos comprovantes técnicos que lhes deram origem (cadernetas de campo, boletins de sondagens, laudos, resultados de análises e ensaios, relatórios, etc.), conforme padrão estabelecido pela </w:t>
      </w:r>
      <w:r w:rsidR="00773508" w:rsidRPr="00E640AC">
        <w:t>Codevasf</w:t>
      </w:r>
      <w:r w:rsidRPr="00E640AC">
        <w:t>.</w:t>
      </w:r>
    </w:p>
    <w:p w:rsidR="007A5D38" w:rsidRPr="00E640AC" w:rsidRDefault="007A5D38" w:rsidP="003C3324">
      <w:pPr>
        <w:pStyle w:val="PargrafodaLista"/>
        <w:numPr>
          <w:ilvl w:val="0"/>
          <w:numId w:val="14"/>
        </w:numPr>
        <w:ind w:hanging="294"/>
      </w:pPr>
      <w:r w:rsidRPr="00E640AC">
        <w:t>As variações</w:t>
      </w:r>
      <w:r w:rsidR="00E640AC">
        <w:t>,</w:t>
      </w:r>
      <w:r w:rsidRPr="00E640AC">
        <w:t xml:space="preserve"> para mais ou para menos</w:t>
      </w:r>
      <w:r w:rsidR="00E640AC">
        <w:t>,</w:t>
      </w:r>
      <w:r w:rsidR="007B5AE1" w:rsidRPr="00E640AC">
        <w:t xml:space="preserve"> das previsões apresentadas pelo</w:t>
      </w:r>
      <w:r w:rsidRPr="00E640AC">
        <w:t xml:space="preserve"> concorrente licitante em sua proposta, não poderão servir de pretexto para pleitos de modificação dos preços unitários oferecidos;</w:t>
      </w:r>
    </w:p>
    <w:p w:rsidR="007A5D38" w:rsidRPr="00D04B1E" w:rsidRDefault="007A5D38" w:rsidP="003C3324">
      <w:pPr>
        <w:pStyle w:val="PargrafodaLista"/>
        <w:numPr>
          <w:ilvl w:val="0"/>
          <w:numId w:val="14"/>
        </w:numPr>
      </w:pPr>
      <w:r w:rsidRPr="00D04B1E">
        <w:t>Todos os custos necessários como mão-de-obra, laboratório, equipamentos, serviços gráficos, veículos, mobilização e desmobilização, despesas fiscais, remuneração de escritório, etc., deverão estar incluídos.</w:t>
      </w:r>
    </w:p>
    <w:p w:rsidR="00C53712" w:rsidRPr="00D04B1E" w:rsidRDefault="00C53712" w:rsidP="00D04B1E"/>
    <w:p w:rsidR="007A5D38" w:rsidRPr="00D04B1E" w:rsidRDefault="007A5D38" w:rsidP="00D04B1E">
      <w:pPr>
        <w:pStyle w:val="Ttulo3"/>
        <w:ind w:left="0" w:firstLine="0"/>
      </w:pPr>
      <w:r w:rsidRPr="00D04B1E">
        <w:t xml:space="preserve">Os serviços de escritório, com exceção dos remunerados </w:t>
      </w:r>
      <w:r w:rsidR="00632D17" w:rsidRPr="00D04B1E">
        <w:t>constantes do</w:t>
      </w:r>
      <w:r w:rsidR="007F2CA6" w:rsidRPr="00D04B1E">
        <w:t xml:space="preserve"> </w:t>
      </w:r>
      <w:r w:rsidRPr="00D04B1E">
        <w:t xml:space="preserve">subitem </w:t>
      </w:r>
      <w:r w:rsidR="00632D17" w:rsidRPr="00D04B1E">
        <w:fldChar w:fldCharType="begin"/>
      </w:r>
      <w:r w:rsidR="00632D17" w:rsidRPr="00D04B1E">
        <w:instrText xml:space="preserve"> REF _Ref494287922 \r \h </w:instrText>
      </w:r>
      <w:r w:rsidR="00D04B1E">
        <w:instrText xml:space="preserve"> \* MERGEFORMAT </w:instrText>
      </w:r>
      <w:r w:rsidR="00632D17" w:rsidRPr="00D04B1E">
        <w:fldChar w:fldCharType="separate"/>
      </w:r>
      <w:r w:rsidR="00AD276E">
        <w:t>11.1.1</w:t>
      </w:r>
      <w:r w:rsidR="00632D17" w:rsidRPr="00D04B1E">
        <w:fldChar w:fldCharType="end"/>
      </w:r>
      <w:r w:rsidRPr="00D04B1E">
        <w:t>, necessários para a elaboração dos estudos de viabilidade e projeto básico de engenharia, terão as seguintes características e condições:</w:t>
      </w:r>
    </w:p>
    <w:p w:rsidR="007A5D38" w:rsidRPr="00D04B1E" w:rsidRDefault="007A5D38" w:rsidP="00D04B1E"/>
    <w:p w:rsidR="007A5D38" w:rsidRPr="00D04B1E" w:rsidRDefault="007A5D38" w:rsidP="003C3324">
      <w:pPr>
        <w:pStyle w:val="PargrafodaLista"/>
        <w:numPr>
          <w:ilvl w:val="0"/>
          <w:numId w:val="16"/>
        </w:numPr>
      </w:pPr>
      <w:r w:rsidRPr="00D04B1E">
        <w:t>Remuneração dos serviços executados, mediante apresentação de faturas mensais, após aprovação dos relatórios e documentos que deram origem ao faturamento, de acordo com o programa de trabalho e o cronograma físico;</w:t>
      </w:r>
    </w:p>
    <w:p w:rsidR="007A5D38" w:rsidRPr="00D04B1E" w:rsidRDefault="00C53712" w:rsidP="003C3324">
      <w:pPr>
        <w:pStyle w:val="PargrafodaLista"/>
        <w:numPr>
          <w:ilvl w:val="0"/>
          <w:numId w:val="16"/>
        </w:numPr>
      </w:pPr>
      <w:r w:rsidRPr="00D04B1E">
        <w:t>A fiscalização</w:t>
      </w:r>
      <w:r w:rsidR="007A5D38" w:rsidRPr="00D04B1E">
        <w:t xml:space="preserve"> autorizará a </w:t>
      </w:r>
      <w:r w:rsidR="00A915F4" w:rsidRPr="00D04B1E">
        <w:t>CONTRATADA</w:t>
      </w:r>
      <w:r w:rsidR="007A5D38" w:rsidRPr="00D04B1E">
        <w:t xml:space="preserve"> a emitir os respectivos documentos de cobrança;</w:t>
      </w:r>
    </w:p>
    <w:p w:rsidR="007A5D38" w:rsidRPr="00D04B1E" w:rsidRDefault="007A5D38" w:rsidP="003C3324">
      <w:pPr>
        <w:pStyle w:val="PargrafodaLista"/>
        <w:numPr>
          <w:ilvl w:val="0"/>
          <w:numId w:val="16"/>
        </w:numPr>
      </w:pPr>
      <w:r w:rsidRPr="00D04B1E">
        <w:t xml:space="preserve">Caso existam dúvidas acerca dos relatórios e documentos, a parcela referente a esses serviços poderá ser retida até que as mesmas sejam sanadas pela </w:t>
      </w:r>
      <w:r w:rsidR="00A915F4" w:rsidRPr="00D04B1E">
        <w:t>CONTRATADA</w:t>
      </w:r>
      <w:r w:rsidRPr="00D04B1E">
        <w:t xml:space="preserve">. Depois de sanados os motivos da retenção, a </w:t>
      </w:r>
      <w:r w:rsidR="00773508" w:rsidRPr="00D04B1E">
        <w:t>Codevasf</w:t>
      </w:r>
      <w:r w:rsidRPr="00D04B1E">
        <w:t xml:space="preserve"> terá 30 (trinta) dias corridos para efetuar o pagamento da referida parcela.</w:t>
      </w:r>
    </w:p>
    <w:p w:rsidR="007A5D38" w:rsidRDefault="007A5D38" w:rsidP="00D04B1E"/>
    <w:p w:rsidR="008F327D" w:rsidRPr="001876E6" w:rsidRDefault="008F327D" w:rsidP="00D04B1E">
      <w:pPr>
        <w:pStyle w:val="Ttulo3"/>
        <w:ind w:left="0" w:firstLine="0"/>
      </w:pPr>
      <w:r w:rsidRPr="001876E6">
        <w:t xml:space="preserve">A Codevasf somente pagará a </w:t>
      </w:r>
      <w:r w:rsidR="008B36AB">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rsidR="008F327D" w:rsidRPr="001876E6" w:rsidRDefault="008F327D" w:rsidP="00D04B1E">
      <w:pPr>
        <w:rPr>
          <w:color w:val="000000" w:themeColor="text1"/>
        </w:rPr>
      </w:pPr>
    </w:p>
    <w:p w:rsidR="008F327D" w:rsidRPr="001876E6" w:rsidRDefault="007B5AE1" w:rsidP="00D04B1E">
      <w:pPr>
        <w:pStyle w:val="Ttulo3"/>
        <w:ind w:left="0" w:firstLine="0"/>
      </w:pPr>
      <w:r>
        <w:t>Nos preços apresentados pelo</w:t>
      </w:r>
      <w:r w:rsidR="008F327D" w:rsidRPr="001876E6">
        <w:t xml:space="preserve"> Licitante deverão estar incluídos todos os custos diretos e indiretos para a execução d</w:t>
      </w:r>
      <w:r w:rsidR="00AF69F7">
        <w:t xml:space="preserve">os </w:t>
      </w:r>
      <w:r w:rsidR="008F327D" w:rsidRPr="001876E6">
        <w:t>serviços, de acordo com as condições previstas n</w:t>
      </w:r>
      <w:r w:rsidR="00AF69F7">
        <w:t>este TR</w:t>
      </w:r>
      <w:r w:rsidR="008F327D" w:rsidRPr="001876E6">
        <w:t xml:space="preserve"> e seus anexos, constituindo-se na única remuneração possível de ser atribuída pelos trabalhos contratados e executados.</w:t>
      </w:r>
    </w:p>
    <w:p w:rsidR="009A0306" w:rsidRDefault="009A0306" w:rsidP="00D04B1E"/>
    <w:p w:rsidR="00392983" w:rsidRPr="00D04B1E" w:rsidRDefault="00392983" w:rsidP="00D04B1E">
      <w:pPr>
        <w:pStyle w:val="Ttulo3"/>
        <w:ind w:left="0" w:firstLine="0"/>
      </w:pPr>
      <w:r w:rsidRPr="00D04B1E">
        <w:t xml:space="preserve">O pagamento da mobilização e desmobilização será no valor do preço apresentado na proposta, respeitado o limite estabelecido no subitem </w:t>
      </w:r>
      <w:r w:rsidR="00691255" w:rsidRPr="00D04B1E">
        <w:fldChar w:fldCharType="begin"/>
      </w:r>
      <w:r w:rsidR="00691255" w:rsidRPr="00D04B1E">
        <w:instrText xml:space="preserve"> REF _Ref469516428 \r \h  \* MERGEFORMAT </w:instrText>
      </w:r>
      <w:r w:rsidR="00691255" w:rsidRPr="00D04B1E">
        <w:fldChar w:fldCharType="separate"/>
      </w:r>
      <w:r w:rsidR="00AD276E">
        <w:t>7.4</w:t>
      </w:r>
      <w:r w:rsidR="00691255" w:rsidRPr="00D04B1E">
        <w:fldChar w:fldCharType="end"/>
      </w:r>
      <w:r w:rsidRPr="00D04B1E">
        <w:t xml:space="preserve"> deste Termo de Referência, e conforme especificado abaixo:</w:t>
      </w:r>
    </w:p>
    <w:p w:rsidR="00392983" w:rsidRPr="00D04B1E" w:rsidRDefault="00392983" w:rsidP="003C3324">
      <w:pPr>
        <w:numPr>
          <w:ilvl w:val="0"/>
          <w:numId w:val="43"/>
        </w:numPr>
        <w:tabs>
          <w:tab w:val="left" w:pos="993"/>
        </w:tabs>
        <w:suppressAutoHyphens/>
        <w:ind w:left="993" w:hanging="284"/>
        <w:rPr>
          <w:szCs w:val="20"/>
        </w:rPr>
      </w:pPr>
      <w:r w:rsidRPr="00D04B1E">
        <w:rPr>
          <w:szCs w:val="20"/>
        </w:rPr>
        <w:t>Mobilização: após mobiliza</w:t>
      </w:r>
      <w:r w:rsidR="006304AE">
        <w:rPr>
          <w:szCs w:val="20"/>
        </w:rPr>
        <w:t xml:space="preserve">ção efetiva de </w:t>
      </w:r>
      <w:r w:rsidRPr="00D04B1E">
        <w:rPr>
          <w:szCs w:val="20"/>
        </w:rPr>
        <w:t>todo o pessoal e equipamento</w:t>
      </w:r>
      <w:r w:rsidR="00D04B1E" w:rsidRPr="00D04B1E">
        <w:rPr>
          <w:szCs w:val="20"/>
        </w:rPr>
        <w:t>, comprovada pela Fiscalização</w:t>
      </w:r>
      <w:r w:rsidRPr="00D04B1E">
        <w:rPr>
          <w:szCs w:val="20"/>
        </w:rPr>
        <w:t>;</w:t>
      </w:r>
    </w:p>
    <w:p w:rsidR="00392983" w:rsidRPr="00D04B1E" w:rsidRDefault="00392983" w:rsidP="003C3324">
      <w:pPr>
        <w:numPr>
          <w:ilvl w:val="0"/>
          <w:numId w:val="43"/>
        </w:numPr>
        <w:tabs>
          <w:tab w:val="left" w:pos="993"/>
        </w:tabs>
        <w:suppressAutoHyphens/>
        <w:ind w:left="993" w:hanging="284"/>
        <w:rPr>
          <w:sz w:val="22"/>
        </w:rPr>
      </w:pPr>
      <w:r w:rsidRPr="00D04B1E">
        <w:rPr>
          <w:szCs w:val="20"/>
        </w:rPr>
        <w:t>Desmobilização: após a total desmobilização, comprovada pela Fiscalização</w:t>
      </w:r>
      <w:r w:rsidRPr="00D04B1E">
        <w:rPr>
          <w:sz w:val="22"/>
        </w:rPr>
        <w:t>.</w:t>
      </w:r>
    </w:p>
    <w:p w:rsidR="00392983" w:rsidRDefault="00392983" w:rsidP="00D04B1E">
      <w:pPr>
        <w:pStyle w:val="Ttulo3"/>
        <w:numPr>
          <w:ilvl w:val="0"/>
          <w:numId w:val="0"/>
        </w:numPr>
        <w:tabs>
          <w:tab w:val="left" w:pos="993"/>
        </w:tabs>
      </w:pPr>
    </w:p>
    <w:p w:rsidR="00AF69F7" w:rsidRDefault="00AF69F7" w:rsidP="00D04B1E">
      <w:pPr>
        <w:pStyle w:val="Ttulo3"/>
        <w:ind w:left="0" w:firstLine="0"/>
      </w:pPr>
      <w:r w:rsidRPr="00AF69F7">
        <w:t>Os serviços serão medidos nas datas finais de cada período de aferição estabelecidas nos cronogramas físico-financeiros, incluindo-se nas medições, os relatórios dos produtos fornecidos ou parcela destes</w:t>
      </w:r>
      <w:r w:rsidR="00F56071">
        <w:t xml:space="preserve"> e </w:t>
      </w:r>
      <w:r w:rsidRPr="00AF69F7">
        <w:t>os serviços executados e mensuráveis referentes a cada etapa da execução do contrato.</w:t>
      </w:r>
    </w:p>
    <w:p w:rsidR="00AF69F7" w:rsidRDefault="00AF69F7" w:rsidP="00D04B1E"/>
    <w:p w:rsidR="002A2784" w:rsidRPr="002A2784" w:rsidRDefault="00F91DC3" w:rsidP="00D04B1E">
      <w:pPr>
        <w:pStyle w:val="Ttulo2"/>
        <w:ind w:left="0" w:firstLine="0"/>
      </w:pPr>
      <w:r w:rsidRPr="002A2784">
        <w:t>O cronograma fí</w:t>
      </w:r>
      <w:r w:rsidR="007B5AE1">
        <w:t>sico-financeiro apresentado pelo</w:t>
      </w:r>
      <w:r w:rsidRPr="002A2784">
        <w:t xml:space="preserve"> licitante</w:t>
      </w:r>
      <w:r w:rsidR="0043206D">
        <w:t>, a ser desenvolvido para cada localidade,</w:t>
      </w:r>
      <w:r w:rsidRPr="002A2784">
        <w:t xml:space="preserve"> deve</w:t>
      </w:r>
      <w:r w:rsidR="0043206D">
        <w:t>rá</w:t>
      </w:r>
      <w:r w:rsidRPr="002A2784">
        <w:t xml:space="preserve"> atender </w:t>
      </w:r>
      <w:r w:rsidR="0043206D">
        <w:t>à</w:t>
      </w:r>
      <w:r w:rsidRPr="002A2784">
        <w:t xml:space="preserve">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u durante a execução do contrato, desde que devidamente autuado em processo, contemporâneo à sua ocorrência.</w:t>
      </w:r>
    </w:p>
    <w:bookmarkEnd w:id="28"/>
    <w:p w:rsidR="0089178B" w:rsidRDefault="0089178B" w:rsidP="00D04B1E">
      <w:pPr>
        <w:rPr>
          <w:szCs w:val="20"/>
        </w:rPr>
      </w:pPr>
    </w:p>
    <w:p w:rsidR="00D04B1E" w:rsidRPr="00EB3286" w:rsidRDefault="00D04B1E" w:rsidP="00D04B1E">
      <w:pPr>
        <w:rPr>
          <w:szCs w:val="20"/>
        </w:rPr>
      </w:pPr>
    </w:p>
    <w:p w:rsidR="00830119" w:rsidRPr="00EB3286" w:rsidRDefault="00830119" w:rsidP="00D04B1E">
      <w:pPr>
        <w:pStyle w:val="Ttulo1"/>
      </w:pPr>
      <w:bookmarkStart w:id="31" w:name="_Ref400457614"/>
      <w:bookmarkStart w:id="32" w:name="_Toc466614278"/>
      <w:r w:rsidRPr="00EB3286">
        <w:t>REAJUSTAMENTO</w:t>
      </w:r>
      <w:bookmarkEnd w:id="29"/>
      <w:bookmarkEnd w:id="31"/>
      <w:bookmarkEnd w:id="32"/>
    </w:p>
    <w:p w:rsidR="00830119" w:rsidRPr="00EB3286" w:rsidRDefault="00830119" w:rsidP="00D04B1E">
      <w:pPr>
        <w:rPr>
          <w:szCs w:val="20"/>
        </w:rPr>
      </w:pPr>
    </w:p>
    <w:p w:rsidR="00830119" w:rsidRPr="00EB3286" w:rsidRDefault="00F77AE5" w:rsidP="00D04B1E">
      <w:pPr>
        <w:pStyle w:val="Ttulo2"/>
        <w:ind w:left="0" w:firstLine="0"/>
      </w:pPr>
      <w:r w:rsidRPr="00F77AE5">
        <w:t xml:space="preserve">Os preços permanecerão válidos pelo período de um ano, contado da data de apresentação da proposta. Após este prazo, poderão ser reajustados, de acordo com a variação do índice setorial publicado na revista “Conjuntura Econômica” da Fundação Getúlio Vargas, </w:t>
      </w:r>
      <w:r w:rsidRPr="00D04B1E">
        <w:t>correspondente à coluna 39 (Custo Nacional da Construção Civil) - Serviços de Consultoria, aplicando-se a segu</w:t>
      </w:r>
      <w:r w:rsidRPr="00F77AE5">
        <w:t>inte fórmula:</w:t>
      </w:r>
    </w:p>
    <w:p w:rsidR="00F77AE5" w:rsidRDefault="00F77AE5" w:rsidP="00D04B1E">
      <w:pPr>
        <w:rPr>
          <w:szCs w:val="20"/>
        </w:rPr>
      </w:pPr>
    </w:p>
    <w:p w:rsidR="00F77AE5" w:rsidRDefault="00F77AE5" w:rsidP="00D04B1E">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rsidR="00F77AE5" w:rsidRPr="00B93A0B" w:rsidRDefault="00F77AE5" w:rsidP="00D04B1E">
      <w:pPr>
        <w:ind w:left="851"/>
        <w:rPr>
          <w:szCs w:val="20"/>
        </w:rPr>
      </w:pPr>
      <w:r>
        <w:rPr>
          <w:szCs w:val="20"/>
        </w:rPr>
        <w:t>O</w:t>
      </w:r>
      <w:r w:rsidRPr="00B93A0B">
        <w:rPr>
          <w:szCs w:val="20"/>
        </w:rPr>
        <w:t>nde:</w:t>
      </w:r>
    </w:p>
    <w:p w:rsidR="00F77AE5" w:rsidRPr="00B93A0B" w:rsidRDefault="00F77AE5" w:rsidP="00D04B1E">
      <w:pPr>
        <w:ind w:left="1134"/>
        <w:rPr>
          <w:szCs w:val="20"/>
        </w:rPr>
      </w:pPr>
      <w:r w:rsidRPr="00B93A0B">
        <w:rPr>
          <w:rFonts w:ascii="Cambria Math" w:hAnsi="Cambria Math"/>
          <w:i/>
          <w:szCs w:val="20"/>
        </w:rPr>
        <w:t>R</w:t>
      </w:r>
      <w:r w:rsidRPr="00B93A0B">
        <w:rPr>
          <w:szCs w:val="20"/>
        </w:rPr>
        <w:t xml:space="preserve"> = </w:t>
      </w:r>
      <w:r>
        <w:rPr>
          <w:szCs w:val="20"/>
        </w:rPr>
        <w:t>V</w:t>
      </w:r>
      <w:r w:rsidRPr="00B93A0B">
        <w:rPr>
          <w:szCs w:val="20"/>
        </w:rPr>
        <w:t>alor do reajustamento procurado;</w:t>
      </w:r>
    </w:p>
    <w:p w:rsidR="00F77AE5" w:rsidRPr="00B93A0B" w:rsidRDefault="00F77AE5" w:rsidP="00D04B1E">
      <w:pPr>
        <w:ind w:left="1134"/>
        <w:rPr>
          <w:szCs w:val="20"/>
        </w:rPr>
      </w:pPr>
      <w:r w:rsidRPr="00B93A0B">
        <w:rPr>
          <w:rFonts w:ascii="Cambria Math" w:hAnsi="Cambria Math"/>
          <w:szCs w:val="20"/>
        </w:rPr>
        <w:t>V</w:t>
      </w:r>
      <w:r w:rsidRPr="00B93A0B">
        <w:rPr>
          <w:szCs w:val="20"/>
        </w:rPr>
        <w:t xml:space="preserve"> = </w:t>
      </w:r>
      <w:r>
        <w:rPr>
          <w:szCs w:val="20"/>
        </w:rPr>
        <w:t>V</w:t>
      </w:r>
      <w:r w:rsidRPr="00B93A0B">
        <w:rPr>
          <w:szCs w:val="20"/>
        </w:rPr>
        <w:t>alor contratual a ser reajustado;</w:t>
      </w:r>
    </w:p>
    <w:p w:rsidR="00F77AE5" w:rsidRPr="004B7DA7" w:rsidRDefault="00F77AE5" w:rsidP="00D04B1E">
      <w:pPr>
        <w:ind w:left="1134"/>
        <w:rPr>
          <w:szCs w:val="20"/>
        </w:rPr>
      </w:pPr>
      <w:r w:rsidRPr="004B7DA7">
        <w:rPr>
          <w:rFonts w:ascii="Cambria Math" w:hAnsi="Cambria Math"/>
          <w:szCs w:val="20"/>
        </w:rPr>
        <w:t>I1</w:t>
      </w:r>
      <w:r w:rsidRPr="004B7DA7">
        <w:rPr>
          <w:szCs w:val="20"/>
        </w:rPr>
        <w:t xml:space="preserve"> = índice correspondente ao mês de aniversário da proposta;</w:t>
      </w:r>
    </w:p>
    <w:p w:rsidR="00F77AE5" w:rsidRPr="004B7DA7" w:rsidRDefault="00F77AE5" w:rsidP="00D04B1E">
      <w:pPr>
        <w:ind w:left="1134"/>
        <w:rPr>
          <w:szCs w:val="20"/>
        </w:rPr>
      </w:pPr>
      <w:r w:rsidRPr="004B7DA7">
        <w:rPr>
          <w:rFonts w:ascii="Cambria Math" w:hAnsi="Cambria Math"/>
          <w:szCs w:val="20"/>
        </w:rPr>
        <w:t>I0</w:t>
      </w:r>
      <w:r w:rsidRPr="004B7DA7">
        <w:rPr>
          <w:szCs w:val="20"/>
        </w:rPr>
        <w:t xml:space="preserve"> = índice inicial correspondente ao mês de apresentação da proposta.</w:t>
      </w:r>
    </w:p>
    <w:p w:rsidR="009172B3" w:rsidRPr="004B7DA7" w:rsidRDefault="009172B3" w:rsidP="00D04B1E">
      <w:pPr>
        <w:rPr>
          <w:szCs w:val="20"/>
        </w:rPr>
      </w:pPr>
    </w:p>
    <w:p w:rsidR="0089178B" w:rsidRPr="004B7DA7" w:rsidRDefault="0089178B" w:rsidP="00D04B1E">
      <w:pPr>
        <w:rPr>
          <w:szCs w:val="20"/>
        </w:rPr>
      </w:pPr>
    </w:p>
    <w:p w:rsidR="00C70705" w:rsidRPr="004B7DA7" w:rsidRDefault="00C70705" w:rsidP="00D04B1E">
      <w:pPr>
        <w:pStyle w:val="Ttulo1"/>
      </w:pPr>
      <w:bookmarkStart w:id="33" w:name="_Toc466614279"/>
      <w:r w:rsidRPr="004B7DA7">
        <w:t>ACOMPANHAMENTO DA ELABORAÇÃO DO PROJETO</w:t>
      </w:r>
      <w:bookmarkEnd w:id="33"/>
    </w:p>
    <w:p w:rsidR="006F3BCF" w:rsidRPr="004B7DA7" w:rsidRDefault="006F3BCF" w:rsidP="00D04B1E">
      <w:pPr>
        <w:rPr>
          <w:szCs w:val="20"/>
        </w:rPr>
      </w:pPr>
    </w:p>
    <w:p w:rsidR="00C70705" w:rsidRPr="004B7DA7" w:rsidRDefault="00C70705" w:rsidP="00EE7FB9">
      <w:pPr>
        <w:pStyle w:val="Ttulo2"/>
        <w:tabs>
          <w:tab w:val="left" w:pos="709"/>
        </w:tabs>
        <w:ind w:left="0" w:firstLine="0"/>
      </w:pPr>
      <w:r w:rsidRPr="004B7DA7">
        <w:t xml:space="preserve">A </w:t>
      </w:r>
      <w:r w:rsidR="006304AE" w:rsidRPr="004B7DA7">
        <w:t xml:space="preserve">FISCALIZAÇÃO </w:t>
      </w:r>
      <w:r w:rsidRPr="004B7DA7">
        <w:t xml:space="preserve">e a </w:t>
      </w:r>
      <w:r w:rsidR="00A915F4" w:rsidRPr="004B7DA7">
        <w:t>CONTRATADA</w:t>
      </w:r>
      <w:r w:rsidRPr="004B7DA7">
        <w:t xml:space="preserve"> deverão manter a necessária comunicação durante a execução do contrato, objetivando a otimização dos prazos e um melhor acompanhamento dos trabalhos.</w:t>
      </w:r>
    </w:p>
    <w:p w:rsidR="00C70705" w:rsidRPr="004B7DA7" w:rsidRDefault="00C70705" w:rsidP="00EE7FB9">
      <w:pPr>
        <w:pStyle w:val="Ttulo2"/>
        <w:numPr>
          <w:ilvl w:val="0"/>
          <w:numId w:val="0"/>
        </w:numPr>
        <w:tabs>
          <w:tab w:val="left" w:pos="709"/>
        </w:tabs>
      </w:pPr>
    </w:p>
    <w:p w:rsidR="004F5D4F" w:rsidRPr="004B7DA7" w:rsidRDefault="00C70705" w:rsidP="00EE7FB9">
      <w:pPr>
        <w:pStyle w:val="Ttulo2"/>
        <w:tabs>
          <w:tab w:val="left" w:pos="709"/>
        </w:tabs>
        <w:ind w:left="0" w:firstLine="0"/>
      </w:pPr>
      <w:r w:rsidRPr="004B7DA7">
        <w:t xml:space="preserve">A </w:t>
      </w:r>
      <w:r w:rsidR="00A915F4" w:rsidRPr="004B7DA7">
        <w:t>CONTRATADA</w:t>
      </w:r>
      <w:r w:rsidRPr="004B7DA7">
        <w:t xml:space="preserve">, </w:t>
      </w:r>
      <w:r w:rsidR="004B7DA7" w:rsidRPr="004B7DA7">
        <w:t>antes d</w:t>
      </w:r>
      <w:r w:rsidRPr="004B7DA7">
        <w:t xml:space="preserve">o início dos serviços de campo, apresentará à </w:t>
      </w:r>
      <w:r w:rsidR="00773508" w:rsidRPr="004B7DA7">
        <w:t>Codevasf</w:t>
      </w:r>
      <w:r w:rsidRPr="004B7DA7">
        <w:t xml:space="preserve">, para aprovação, </w:t>
      </w:r>
      <w:r w:rsidR="006304AE">
        <w:t xml:space="preserve">o </w:t>
      </w:r>
      <w:r w:rsidRPr="004B7DA7">
        <w:t>programa de trabalho específico para cada atividade, indicando o responsável pelo setor, a equipe técnica e sua localização</w:t>
      </w:r>
      <w:r w:rsidR="004F5D4F" w:rsidRPr="004B7DA7">
        <w:t>.</w:t>
      </w:r>
    </w:p>
    <w:p w:rsidR="004F5D4F" w:rsidRPr="004B7DA7" w:rsidRDefault="004F5D4F" w:rsidP="00EE7FB9">
      <w:pPr>
        <w:pStyle w:val="Ttulo2"/>
        <w:numPr>
          <w:ilvl w:val="0"/>
          <w:numId w:val="0"/>
        </w:numPr>
        <w:tabs>
          <w:tab w:val="left" w:pos="709"/>
        </w:tabs>
      </w:pPr>
    </w:p>
    <w:p w:rsidR="00C70705" w:rsidRPr="004B7DA7" w:rsidRDefault="004F5D4F" w:rsidP="00EE7FB9">
      <w:pPr>
        <w:pStyle w:val="Ttulo2"/>
        <w:tabs>
          <w:tab w:val="left" w:pos="709"/>
        </w:tabs>
        <w:ind w:left="0" w:firstLine="0"/>
      </w:pPr>
      <w:r w:rsidRPr="004B7DA7">
        <w:t xml:space="preserve">A </w:t>
      </w:r>
      <w:r w:rsidR="006304AE" w:rsidRPr="004B7DA7">
        <w:t xml:space="preserve">CODEVASF </w:t>
      </w:r>
      <w:r w:rsidRPr="004B7DA7">
        <w:t xml:space="preserve">terá </w:t>
      </w:r>
      <w:r w:rsidR="00C70705" w:rsidRPr="004B7DA7">
        <w:t>direito de acompanhar e fiscalizar os serviços prestados</w:t>
      </w:r>
      <w:r w:rsidRPr="004B7DA7">
        <w:t xml:space="preserve"> pela CONTRATADA</w:t>
      </w:r>
      <w:r w:rsidR="00C70705" w:rsidRPr="004B7DA7">
        <w:t>, com livre acesso aos locais de trabalho, para obtenção dos esclarecimentos julgados necessários à execução d</w:t>
      </w:r>
      <w:r w:rsidRPr="004B7DA7">
        <w:t>estes</w:t>
      </w:r>
      <w:r w:rsidR="00C70705" w:rsidRPr="004B7DA7">
        <w:t xml:space="preserve">, tendo como base a relação de serviços previstos na proposta e </w:t>
      </w:r>
      <w:r w:rsidRPr="004B7DA7">
        <w:t xml:space="preserve">seu </w:t>
      </w:r>
      <w:r w:rsidR="00C70705" w:rsidRPr="004B7DA7">
        <w:t>respectivo cronograma, instrumentos gerenciais para se alcançar os objetivos previstos.</w:t>
      </w:r>
    </w:p>
    <w:p w:rsidR="00C70705" w:rsidRPr="004B7DA7" w:rsidRDefault="00C70705" w:rsidP="00EE7FB9">
      <w:pPr>
        <w:pStyle w:val="Ttulo2"/>
        <w:numPr>
          <w:ilvl w:val="0"/>
          <w:numId w:val="0"/>
        </w:numPr>
        <w:tabs>
          <w:tab w:val="left" w:pos="709"/>
        </w:tabs>
      </w:pPr>
    </w:p>
    <w:p w:rsidR="00C70705" w:rsidRPr="004B7DA7" w:rsidRDefault="00C70705" w:rsidP="00EE7FB9">
      <w:pPr>
        <w:pStyle w:val="Ttulo2"/>
        <w:tabs>
          <w:tab w:val="left" w:pos="709"/>
        </w:tabs>
        <w:ind w:left="0" w:firstLine="0"/>
      </w:pPr>
      <w:r w:rsidRPr="004B7DA7">
        <w:t xml:space="preserve">A </w:t>
      </w:r>
      <w:r w:rsidR="00A915F4" w:rsidRPr="004B7DA7">
        <w:t>CONTRATADA</w:t>
      </w:r>
      <w:r w:rsidRPr="004B7DA7">
        <w:t xml:space="preserve"> terá ampla liberdade para subdividir os trabalhos em diversas atividades, desde que harmonizadas num planejamento integrado.</w:t>
      </w:r>
    </w:p>
    <w:p w:rsidR="00C70705" w:rsidRPr="004B7DA7" w:rsidRDefault="00C70705" w:rsidP="00EE7FB9">
      <w:pPr>
        <w:pStyle w:val="Ttulo2"/>
        <w:numPr>
          <w:ilvl w:val="0"/>
          <w:numId w:val="0"/>
        </w:numPr>
        <w:tabs>
          <w:tab w:val="left" w:pos="709"/>
        </w:tabs>
      </w:pPr>
    </w:p>
    <w:p w:rsidR="00C70705" w:rsidRPr="004B7DA7" w:rsidRDefault="00C70705" w:rsidP="00EE7FB9">
      <w:pPr>
        <w:pStyle w:val="Ttulo2"/>
        <w:tabs>
          <w:tab w:val="left" w:pos="709"/>
        </w:tabs>
        <w:ind w:left="0" w:firstLine="0"/>
      </w:pPr>
      <w:r w:rsidRPr="004B7DA7">
        <w:t>Os cronogramas físico e financeiro poderão ser revistos e ajustados, desde que aprovado entre as partes, sem que isto constitua motivo para a prorrogação do prazo de vigência de contrato, nem acarrete mudanças no prazo final estabelecido.</w:t>
      </w:r>
    </w:p>
    <w:p w:rsidR="00C70705" w:rsidRPr="004B7DA7" w:rsidRDefault="00C70705" w:rsidP="00EE7FB9">
      <w:pPr>
        <w:tabs>
          <w:tab w:val="left" w:pos="709"/>
        </w:tabs>
        <w:rPr>
          <w:szCs w:val="20"/>
        </w:rPr>
      </w:pPr>
    </w:p>
    <w:p w:rsidR="00C70705" w:rsidRPr="004B7DA7" w:rsidRDefault="006D649B" w:rsidP="00EE7FB9">
      <w:pPr>
        <w:pStyle w:val="Ttulo2"/>
        <w:tabs>
          <w:tab w:val="left" w:pos="709"/>
        </w:tabs>
        <w:ind w:left="0" w:firstLine="0"/>
      </w:pPr>
      <w:r w:rsidRPr="004B7DA7">
        <w:t>A</w:t>
      </w:r>
      <w:r w:rsidR="00C70705" w:rsidRPr="004B7DA7">
        <w:t xml:space="preserve"> </w:t>
      </w:r>
      <w:r w:rsidR="00A915F4" w:rsidRPr="004B7DA7">
        <w:t>CONTRATADA</w:t>
      </w:r>
      <w:r w:rsidR="00C70705" w:rsidRPr="004B7DA7">
        <w:t xml:space="preserve"> deverá apresentar, no primeiro relatório (</w:t>
      </w:r>
      <w:r w:rsidR="003934E5" w:rsidRPr="004B7DA7">
        <w:t xml:space="preserve">de </w:t>
      </w:r>
      <w:r w:rsidR="00C70705" w:rsidRPr="004B7DA7">
        <w:t>andamento ou específico), novos cronogramas atualizados, e assim sucessivamente</w:t>
      </w:r>
      <w:r w:rsidR="006304AE">
        <w:t xml:space="preserve"> para o</w:t>
      </w:r>
      <w:r w:rsidR="00C70705" w:rsidRPr="004B7DA7">
        <w:t>s demais.</w:t>
      </w:r>
    </w:p>
    <w:p w:rsidR="00C70705" w:rsidRPr="004B7DA7" w:rsidRDefault="00C70705" w:rsidP="00EE7FB9">
      <w:pPr>
        <w:tabs>
          <w:tab w:val="left" w:pos="709"/>
        </w:tabs>
        <w:rPr>
          <w:szCs w:val="20"/>
        </w:rPr>
      </w:pPr>
    </w:p>
    <w:p w:rsidR="00C70705" w:rsidRPr="004B7DA7" w:rsidRDefault="00C70705" w:rsidP="00EE7FB9">
      <w:pPr>
        <w:pStyle w:val="Ttulo3"/>
        <w:tabs>
          <w:tab w:val="left" w:pos="709"/>
        </w:tabs>
        <w:ind w:left="0" w:firstLine="0"/>
      </w:pPr>
      <w:r w:rsidRPr="004B7DA7">
        <w:t>O cronograma físico deverá conter as datas previstas para o início e término de cada etapa de trabalho, relacionando-os com as datas e valores dos pagamentos parciais (cronograma financeiro), estando separados os serviços de campo dos serviços de escritório.</w:t>
      </w:r>
    </w:p>
    <w:p w:rsidR="00C70705" w:rsidRPr="004B7DA7" w:rsidRDefault="00C70705" w:rsidP="004B7DA7">
      <w:pPr>
        <w:rPr>
          <w:szCs w:val="20"/>
        </w:rPr>
      </w:pPr>
    </w:p>
    <w:p w:rsidR="00C70705" w:rsidRPr="004B7DA7" w:rsidRDefault="00C70705" w:rsidP="00EE7FB9">
      <w:pPr>
        <w:pStyle w:val="Ttulo3"/>
        <w:tabs>
          <w:tab w:val="left" w:pos="709"/>
        </w:tabs>
        <w:ind w:left="0" w:firstLine="0"/>
      </w:pPr>
      <w:r w:rsidRPr="004B7DA7">
        <w:t>O cr</w:t>
      </w:r>
      <w:r w:rsidR="006D649B" w:rsidRPr="004B7DA7">
        <w:t>o</w:t>
      </w:r>
      <w:r w:rsidRPr="004B7DA7">
        <w:t xml:space="preserve">nograma físico deverá contemplar a participação dos diferentes setores e técnicos envolvidos durante as etapas dos serviços, bem como as datas previstas para as reuniões a serem realizadas com a </w:t>
      </w:r>
      <w:r w:rsidR="00773508" w:rsidRPr="004B7DA7">
        <w:t>Codevasf</w:t>
      </w:r>
      <w:r w:rsidRPr="004B7DA7">
        <w:t>.</w:t>
      </w:r>
    </w:p>
    <w:p w:rsidR="00C70705" w:rsidRPr="004B7DA7" w:rsidRDefault="00C70705" w:rsidP="00EE7FB9">
      <w:pPr>
        <w:tabs>
          <w:tab w:val="left" w:pos="709"/>
        </w:tabs>
        <w:rPr>
          <w:szCs w:val="20"/>
        </w:rPr>
      </w:pPr>
    </w:p>
    <w:p w:rsidR="00C70705" w:rsidRPr="004B7DA7" w:rsidRDefault="00C70705" w:rsidP="00EE7FB9">
      <w:pPr>
        <w:pStyle w:val="Ttulo3"/>
        <w:tabs>
          <w:tab w:val="left" w:pos="709"/>
        </w:tabs>
        <w:ind w:left="0" w:firstLine="0"/>
      </w:pPr>
      <w:r w:rsidRPr="004B7DA7">
        <w:t xml:space="preserve">Os prazos para análise, pela </w:t>
      </w:r>
      <w:r w:rsidR="00773508" w:rsidRPr="004B7DA7">
        <w:t>Codevasf</w:t>
      </w:r>
      <w:r w:rsidRPr="004B7DA7">
        <w:t xml:space="preserve">, dos relatórios e documentos apresentados, </w:t>
      </w:r>
      <w:r w:rsidR="003934E5" w:rsidRPr="004B7DA7">
        <w:t xml:space="preserve">conforme especificado no Item </w:t>
      </w:r>
      <w:r w:rsidR="008912C1" w:rsidRPr="004B7DA7">
        <w:fldChar w:fldCharType="begin"/>
      </w:r>
      <w:r w:rsidR="003934E5" w:rsidRPr="004B7DA7">
        <w:instrText xml:space="preserve"> REF _Ref399859802 \r \h </w:instrText>
      </w:r>
      <w:r w:rsidR="00D04B1E" w:rsidRPr="004B7DA7">
        <w:instrText xml:space="preserve"> \* MERGEFORMAT </w:instrText>
      </w:r>
      <w:r w:rsidR="008912C1" w:rsidRPr="004B7DA7">
        <w:fldChar w:fldCharType="separate"/>
      </w:r>
      <w:r w:rsidR="00AD276E">
        <w:t>10</w:t>
      </w:r>
      <w:r w:rsidR="008912C1" w:rsidRPr="004B7DA7">
        <w:fldChar w:fldCharType="end"/>
      </w:r>
      <w:r w:rsidRPr="004B7DA7">
        <w:t xml:space="preserve">, deverão estar previstos no cronograma. A </w:t>
      </w:r>
      <w:r w:rsidR="00A915F4" w:rsidRPr="004B7DA7">
        <w:t>CONTRATADA</w:t>
      </w:r>
      <w:r w:rsidRPr="004B7DA7">
        <w:t xml:space="preserve"> deverá considerar este fato de forma que os serviços não sofram solução de continuidade.</w:t>
      </w:r>
    </w:p>
    <w:p w:rsidR="00C70705" w:rsidRPr="004B7DA7" w:rsidRDefault="00C70705" w:rsidP="00D04B1E">
      <w:pPr>
        <w:rPr>
          <w:szCs w:val="20"/>
        </w:rPr>
      </w:pPr>
    </w:p>
    <w:p w:rsidR="00C70705" w:rsidRPr="004B7DA7" w:rsidRDefault="00C70705" w:rsidP="00EE7FB9">
      <w:pPr>
        <w:pStyle w:val="Ttulo2"/>
        <w:tabs>
          <w:tab w:val="left" w:pos="709"/>
        </w:tabs>
        <w:ind w:left="0" w:firstLine="0"/>
      </w:pPr>
      <w:r w:rsidRPr="004B7DA7">
        <w:t xml:space="preserve">Os relatórios e documentos não aprovados serão devolvidos para as correções e complementações necessárias, de acordo com as análises encaminhadas à </w:t>
      </w:r>
      <w:r w:rsidR="00A915F4" w:rsidRPr="004B7DA7">
        <w:t>CONTRATADA</w:t>
      </w:r>
      <w:r w:rsidRPr="004B7DA7">
        <w:t>.</w:t>
      </w:r>
    </w:p>
    <w:p w:rsidR="00C70705" w:rsidRPr="004B7DA7" w:rsidRDefault="00C70705" w:rsidP="00D04B1E">
      <w:pPr>
        <w:rPr>
          <w:szCs w:val="20"/>
        </w:rPr>
      </w:pPr>
    </w:p>
    <w:p w:rsidR="00C70705" w:rsidRPr="008247E6" w:rsidRDefault="00C70705" w:rsidP="00EE7FB9">
      <w:pPr>
        <w:pStyle w:val="Ttulo2"/>
        <w:tabs>
          <w:tab w:val="left" w:pos="709"/>
        </w:tabs>
        <w:ind w:left="0" w:firstLine="0"/>
      </w:pPr>
      <w:r w:rsidRPr="008247E6">
        <w:t xml:space="preserve">As reuniões a serem realizadas entre a </w:t>
      </w:r>
      <w:r w:rsidR="00A915F4" w:rsidRPr="008247E6">
        <w:t>CONTRATADA</w:t>
      </w:r>
      <w:r w:rsidRPr="008247E6">
        <w:t xml:space="preserve"> e a </w:t>
      </w:r>
      <w:r w:rsidR="0043206D" w:rsidRPr="008247E6">
        <w:t xml:space="preserve">FISCALIZAÇÃO </w:t>
      </w:r>
      <w:r w:rsidRPr="008247E6">
        <w:t xml:space="preserve">devem ser previamente agendadas e registradas em ata formalizada, </w:t>
      </w:r>
      <w:r w:rsidR="00F253A9" w:rsidRPr="008247E6">
        <w:t xml:space="preserve">e </w:t>
      </w:r>
      <w:r w:rsidRPr="008247E6">
        <w:t>objetivam discutir problemas que possam surgir no desenvolvimento dos trabalhos, sendo que:</w:t>
      </w:r>
    </w:p>
    <w:p w:rsidR="00C70705" w:rsidRPr="008247E6" w:rsidRDefault="00C70705" w:rsidP="00D04B1E">
      <w:pPr>
        <w:rPr>
          <w:szCs w:val="20"/>
        </w:rPr>
      </w:pPr>
    </w:p>
    <w:p w:rsidR="00C70705" w:rsidRPr="008247E6" w:rsidRDefault="00C70705" w:rsidP="003C3324">
      <w:pPr>
        <w:pStyle w:val="PargrafodaLista"/>
        <w:numPr>
          <w:ilvl w:val="0"/>
          <w:numId w:val="17"/>
        </w:numPr>
        <w:ind w:left="714" w:hanging="288"/>
        <w:rPr>
          <w:szCs w:val="20"/>
        </w:rPr>
      </w:pPr>
      <w:r w:rsidRPr="008247E6">
        <w:rPr>
          <w:szCs w:val="20"/>
        </w:rPr>
        <w:t xml:space="preserve">A </w:t>
      </w:r>
      <w:r w:rsidR="00A915F4" w:rsidRPr="008247E6">
        <w:rPr>
          <w:szCs w:val="20"/>
        </w:rPr>
        <w:t>CONTRATADA</w:t>
      </w:r>
      <w:r w:rsidRPr="008247E6">
        <w:rPr>
          <w:szCs w:val="20"/>
        </w:rPr>
        <w:t xml:space="preserve"> realizará exposições complementares e específicas sobre o desenvolvimento dos serviços relativos aos temas previstos, inclusive acerca de suas propostas sobre alternativas envolvidas no prosseguimento dos trabalhos, bem como sobre os seus requerimentos de orientações;</w:t>
      </w:r>
    </w:p>
    <w:p w:rsidR="00C70705" w:rsidRPr="008247E6" w:rsidRDefault="00C70705" w:rsidP="003C3324">
      <w:pPr>
        <w:pStyle w:val="PargrafodaLista"/>
        <w:numPr>
          <w:ilvl w:val="0"/>
          <w:numId w:val="17"/>
        </w:numPr>
        <w:rPr>
          <w:szCs w:val="20"/>
        </w:rPr>
      </w:pPr>
      <w:r w:rsidRPr="008247E6">
        <w:rPr>
          <w:szCs w:val="20"/>
        </w:rPr>
        <w:lastRenderedPageBreak/>
        <w:t xml:space="preserve">A </w:t>
      </w:r>
      <w:r w:rsidR="0043206D" w:rsidRPr="008247E6">
        <w:rPr>
          <w:szCs w:val="20"/>
        </w:rPr>
        <w:t xml:space="preserve">FISCALIZAÇÃO </w:t>
      </w:r>
      <w:r w:rsidRPr="008247E6">
        <w:rPr>
          <w:szCs w:val="20"/>
        </w:rPr>
        <w:t xml:space="preserve">comunicará à </w:t>
      </w:r>
      <w:r w:rsidR="00A915F4" w:rsidRPr="008247E6">
        <w:rPr>
          <w:szCs w:val="20"/>
        </w:rPr>
        <w:t>CONTRATADA</w:t>
      </w:r>
      <w:r w:rsidRPr="008247E6">
        <w:rPr>
          <w:szCs w:val="20"/>
        </w:rPr>
        <w:t xml:space="preserve"> as orientações necessárias ao desenvolvimento dos serviços referentes às matérias contidas na agenda da reunião, preferivelmente no decurso desta ou no prazo </w:t>
      </w:r>
      <w:r w:rsidR="001F3B09" w:rsidRPr="008247E6">
        <w:rPr>
          <w:szCs w:val="20"/>
        </w:rPr>
        <w:t xml:space="preserve">por ela </w:t>
      </w:r>
      <w:r w:rsidRPr="008247E6">
        <w:rPr>
          <w:szCs w:val="20"/>
        </w:rPr>
        <w:t>estabelecido;</w:t>
      </w:r>
    </w:p>
    <w:p w:rsidR="00C70705" w:rsidRPr="008247E6" w:rsidRDefault="00C70705" w:rsidP="003C3324">
      <w:pPr>
        <w:pStyle w:val="PargrafodaLista"/>
        <w:numPr>
          <w:ilvl w:val="0"/>
          <w:numId w:val="17"/>
        </w:numPr>
        <w:rPr>
          <w:szCs w:val="20"/>
        </w:rPr>
      </w:pPr>
      <w:r w:rsidRPr="008247E6">
        <w:rPr>
          <w:szCs w:val="20"/>
        </w:rPr>
        <w:t xml:space="preserve">As reuniões mensais previstas devem ser agendadas para após a entrega dos relatórios e do prazo de análise dos mesmos pela </w:t>
      </w:r>
      <w:r w:rsidR="006D649B" w:rsidRPr="008247E6">
        <w:rPr>
          <w:szCs w:val="20"/>
        </w:rPr>
        <w:t>fiscalização</w:t>
      </w:r>
      <w:r w:rsidR="00482671" w:rsidRPr="008247E6">
        <w:rPr>
          <w:szCs w:val="20"/>
        </w:rPr>
        <w:t>;</w:t>
      </w:r>
    </w:p>
    <w:p w:rsidR="001F3B09" w:rsidRPr="008247E6" w:rsidRDefault="00C70705" w:rsidP="003C3324">
      <w:pPr>
        <w:pStyle w:val="PargrafodaLista"/>
        <w:numPr>
          <w:ilvl w:val="0"/>
          <w:numId w:val="17"/>
        </w:numPr>
        <w:rPr>
          <w:szCs w:val="20"/>
        </w:rPr>
      </w:pPr>
      <w:r w:rsidRPr="008247E6">
        <w:rPr>
          <w:szCs w:val="20"/>
        </w:rPr>
        <w:t xml:space="preserve">A </w:t>
      </w:r>
      <w:r w:rsidR="0043206D" w:rsidRPr="008247E6">
        <w:rPr>
          <w:szCs w:val="20"/>
        </w:rPr>
        <w:t xml:space="preserve">FISCALIZAÇÃO </w:t>
      </w:r>
      <w:r w:rsidRPr="008247E6">
        <w:rPr>
          <w:szCs w:val="20"/>
        </w:rPr>
        <w:t>poderá convocar quantas reuniões julgar convenientes, para fins de acompanhame</w:t>
      </w:r>
      <w:r w:rsidR="001F3B09" w:rsidRPr="008247E6">
        <w:rPr>
          <w:szCs w:val="20"/>
        </w:rPr>
        <w:t>nto e fiscalização dos serviços</w:t>
      </w:r>
      <w:r w:rsidR="008247E6" w:rsidRPr="008247E6">
        <w:rPr>
          <w:szCs w:val="20"/>
        </w:rPr>
        <w:t xml:space="preserve">, </w:t>
      </w:r>
      <w:r w:rsidR="001F3B09" w:rsidRPr="008247E6">
        <w:rPr>
          <w:szCs w:val="20"/>
        </w:rPr>
        <w:t>sendo que os custos dessas reuniões deverão estar previstos no valor total do contra</w:t>
      </w:r>
      <w:r w:rsidR="008247E6" w:rsidRPr="008247E6">
        <w:rPr>
          <w:szCs w:val="20"/>
        </w:rPr>
        <w:t>to.</w:t>
      </w:r>
    </w:p>
    <w:p w:rsidR="00C70705" w:rsidRPr="001F3B09" w:rsidRDefault="00C70705" w:rsidP="00D04B1E">
      <w:pPr>
        <w:rPr>
          <w:szCs w:val="20"/>
        </w:rPr>
      </w:pPr>
    </w:p>
    <w:p w:rsidR="00C70705" w:rsidRPr="001F3B09" w:rsidRDefault="00C70705" w:rsidP="00D04B1E">
      <w:pPr>
        <w:pStyle w:val="Ttulo2"/>
        <w:ind w:left="0" w:firstLine="0"/>
      </w:pPr>
      <w:r w:rsidRPr="001F3B09">
        <w:t xml:space="preserve">A </w:t>
      </w:r>
      <w:r w:rsidR="0043206D" w:rsidRPr="001F3B09">
        <w:t xml:space="preserve">FISCALIZAÇÃO </w:t>
      </w:r>
      <w:r w:rsidRPr="001F3B09">
        <w:t xml:space="preserve">e a </w:t>
      </w:r>
      <w:r w:rsidR="00A915F4" w:rsidRPr="001F3B09">
        <w:t>CONTRATADA</w:t>
      </w:r>
      <w:r w:rsidRPr="001F3B09">
        <w:t xml:space="preserve"> estabelecerão procedimentos detalhados, com o objetivo de sistematizar o desenvolvimento do </w:t>
      </w:r>
      <w:r w:rsidR="001F3B09" w:rsidRPr="001F3B09">
        <w:t>Contrato</w:t>
      </w:r>
      <w:r w:rsidRPr="001F3B09">
        <w:t xml:space="preserve">, principalmente no que se refere </w:t>
      </w:r>
      <w:r w:rsidR="00F253A9" w:rsidRPr="001F3B09">
        <w:t>à</w:t>
      </w:r>
      <w:r w:rsidRPr="001F3B09">
        <w:t xml:space="preserve"> preparação e atualização dos programas de trabalho, comunicações, fiscalização e faturamento.</w:t>
      </w:r>
    </w:p>
    <w:p w:rsidR="006D649B" w:rsidRDefault="006D649B" w:rsidP="00D04B1E"/>
    <w:p w:rsidR="0089178B" w:rsidRPr="00BC1C14" w:rsidRDefault="0089178B" w:rsidP="00D04B1E"/>
    <w:p w:rsidR="00700E35" w:rsidRPr="00700E35" w:rsidRDefault="00700E35" w:rsidP="00D04B1E">
      <w:pPr>
        <w:pStyle w:val="Ttulo1"/>
      </w:pPr>
      <w:bookmarkStart w:id="34" w:name="_Toc466614280"/>
      <w:r w:rsidRPr="00700E35">
        <w:t>ELABORAÇÃO DE RELATÓRIOS</w:t>
      </w:r>
      <w:bookmarkEnd w:id="34"/>
    </w:p>
    <w:p w:rsidR="00700E35" w:rsidRPr="00700E35" w:rsidRDefault="00700E35" w:rsidP="00D04B1E">
      <w:pPr>
        <w:rPr>
          <w:szCs w:val="20"/>
        </w:rPr>
      </w:pPr>
    </w:p>
    <w:p w:rsidR="00700E35" w:rsidRPr="00B3165C" w:rsidRDefault="00700E35" w:rsidP="00EE7FB9">
      <w:pPr>
        <w:pStyle w:val="Ttulo2"/>
        <w:tabs>
          <w:tab w:val="left" w:pos="709"/>
        </w:tabs>
        <w:ind w:left="0" w:firstLine="0"/>
      </w:pPr>
      <w:r w:rsidRPr="00B3165C">
        <w:t>Os relatórios e documentos deverão ser produzidos separadamente</w:t>
      </w:r>
      <w:r w:rsidR="0043206D">
        <w:t xml:space="preserve"> por localidade</w:t>
      </w:r>
      <w:r w:rsidRPr="00B3165C">
        <w:t xml:space="preserve">, em conjuntos, para cada etapa de desenvolvimento dos estudos, a saber: Diagnóstico e </w:t>
      </w:r>
      <w:r w:rsidR="002D08FE" w:rsidRPr="00B3165C">
        <w:t xml:space="preserve">Estudo </w:t>
      </w:r>
      <w:r w:rsidRPr="00B3165C">
        <w:t xml:space="preserve">de </w:t>
      </w:r>
      <w:r w:rsidR="002D08FE" w:rsidRPr="00B3165C">
        <w:t>Alternativas</w:t>
      </w:r>
      <w:r w:rsidR="00B3165C" w:rsidRPr="00B3165C">
        <w:t>,</w:t>
      </w:r>
      <w:r w:rsidRPr="00B3165C">
        <w:t xml:space="preserve"> e Elaboração do Projeto Básico de Engenharia.</w:t>
      </w:r>
    </w:p>
    <w:p w:rsidR="00700E35" w:rsidRPr="00B3165C" w:rsidRDefault="00700E35" w:rsidP="00D04B1E">
      <w:pPr>
        <w:rPr>
          <w:szCs w:val="20"/>
        </w:rPr>
      </w:pPr>
    </w:p>
    <w:p w:rsidR="00700E35" w:rsidRPr="00B3165C" w:rsidRDefault="00A356F7" w:rsidP="00EE7FB9">
      <w:pPr>
        <w:pStyle w:val="Ttulo2"/>
        <w:tabs>
          <w:tab w:val="left" w:pos="709"/>
        </w:tabs>
        <w:ind w:left="0" w:firstLine="0"/>
      </w:pPr>
      <w:r w:rsidRPr="00B3165C">
        <w:t>Os produtos e relatórios finais referentes ao</w:t>
      </w:r>
      <w:r>
        <w:t>s estudos objeto do presente TR</w:t>
      </w:r>
      <w:r w:rsidRPr="00B3165C">
        <w:t xml:space="preserve"> devem ser apresentados considerando as seguintes diretrizes:</w:t>
      </w:r>
    </w:p>
    <w:p w:rsidR="00700E35" w:rsidRPr="00B3165C" w:rsidRDefault="00700E35" w:rsidP="00D04B1E">
      <w:pPr>
        <w:rPr>
          <w:szCs w:val="20"/>
        </w:rPr>
      </w:pPr>
    </w:p>
    <w:p w:rsidR="00700E35" w:rsidRPr="00B3165C" w:rsidRDefault="00700E35" w:rsidP="003C3324">
      <w:pPr>
        <w:pStyle w:val="PargrafodaLista"/>
        <w:numPr>
          <w:ilvl w:val="1"/>
          <w:numId w:val="18"/>
        </w:numPr>
        <w:ind w:left="714" w:hanging="357"/>
        <w:rPr>
          <w:szCs w:val="20"/>
        </w:rPr>
      </w:pPr>
      <w:r w:rsidRPr="00B3165C">
        <w:rPr>
          <w:szCs w:val="20"/>
        </w:rPr>
        <w:t>Os dados e informações que exigem tratamento espacial deverão ser apresentados em sistema geográfico de informações, com utilização de cartografia em escalas adequadas, de forma a permitir a sobreposição de temas e a interpretação conjunta dos mesmos;</w:t>
      </w:r>
    </w:p>
    <w:p w:rsidR="00700E35" w:rsidRPr="00B3165C" w:rsidRDefault="00700E35" w:rsidP="003C3324">
      <w:pPr>
        <w:pStyle w:val="PargrafodaLista"/>
        <w:numPr>
          <w:ilvl w:val="1"/>
          <w:numId w:val="18"/>
        </w:numPr>
        <w:ind w:left="714" w:hanging="357"/>
        <w:rPr>
          <w:szCs w:val="20"/>
        </w:rPr>
      </w:pPr>
      <w:r w:rsidRPr="00B3165C">
        <w:rPr>
          <w:szCs w:val="20"/>
        </w:rPr>
        <w:t>Os dados referentes às unidades espaciais do projeto e as áreas de influência deverão ser apresentadas em bancos de dados inter-relacionados, de forma a permitir cruzamento de informações e representação gráfica associada ao sistema georeferenciado;</w:t>
      </w:r>
    </w:p>
    <w:p w:rsidR="00700E35" w:rsidRPr="00B3165C" w:rsidRDefault="00700E35" w:rsidP="003C3324">
      <w:pPr>
        <w:pStyle w:val="PargrafodaLista"/>
        <w:numPr>
          <w:ilvl w:val="1"/>
          <w:numId w:val="18"/>
        </w:numPr>
        <w:ind w:left="714" w:hanging="357"/>
        <w:rPr>
          <w:szCs w:val="20"/>
        </w:rPr>
      </w:pPr>
      <w:r w:rsidRPr="00B3165C">
        <w:rPr>
          <w:szCs w:val="20"/>
        </w:rPr>
        <w:t xml:space="preserve">Os textos dos relatórios, mapas, desenhos, planilhas, etc., devem ser fornecidos em meio digital, de forma a serem editados e reeditados pela </w:t>
      </w:r>
      <w:r w:rsidR="00773508" w:rsidRPr="00B3165C">
        <w:rPr>
          <w:szCs w:val="20"/>
        </w:rPr>
        <w:t>Codevasf</w:t>
      </w:r>
      <w:r w:rsidRPr="00B3165C">
        <w:rPr>
          <w:szCs w:val="20"/>
        </w:rPr>
        <w:t>;</w:t>
      </w:r>
    </w:p>
    <w:p w:rsidR="00700E35" w:rsidRPr="00B3165C" w:rsidRDefault="00700E35" w:rsidP="003C3324">
      <w:pPr>
        <w:pStyle w:val="PargrafodaLista"/>
        <w:numPr>
          <w:ilvl w:val="1"/>
          <w:numId w:val="18"/>
        </w:numPr>
        <w:ind w:left="714" w:hanging="357"/>
        <w:rPr>
          <w:szCs w:val="20"/>
        </w:rPr>
      </w:pPr>
      <w:r w:rsidRPr="00B3165C">
        <w:rPr>
          <w:szCs w:val="20"/>
        </w:rPr>
        <w:t>Os resultados dos estudos devem ser objeto de relatórios sucintos, facilmente compreensíveis, com material de apoio para divulgação e apresentação pública.</w:t>
      </w:r>
    </w:p>
    <w:p w:rsidR="00700E35" w:rsidRPr="00B3165C" w:rsidRDefault="00700E35" w:rsidP="00D04B1E">
      <w:pPr>
        <w:rPr>
          <w:szCs w:val="20"/>
        </w:rPr>
      </w:pPr>
    </w:p>
    <w:p w:rsidR="00700E35" w:rsidRPr="00B3165C" w:rsidRDefault="00700E35" w:rsidP="00EE7FB9">
      <w:pPr>
        <w:pStyle w:val="Ttulo2"/>
        <w:tabs>
          <w:tab w:val="left" w:pos="709"/>
        </w:tabs>
        <w:ind w:left="0" w:firstLine="0"/>
      </w:pPr>
      <w:r w:rsidRPr="00B3165C">
        <w:t xml:space="preserve">A </w:t>
      </w:r>
      <w:r w:rsidR="00A915F4" w:rsidRPr="00B3165C">
        <w:t>CONTRATADA</w:t>
      </w:r>
      <w:r w:rsidRPr="00B3165C">
        <w:t xml:space="preserve"> emitirá os seguintes relatórios parciais para cada evento concluído, conforme cronograma físico e financeiro:</w:t>
      </w:r>
    </w:p>
    <w:p w:rsidR="00B3165C" w:rsidRPr="00C65C11" w:rsidRDefault="00B3165C" w:rsidP="00B3165C">
      <w:pPr>
        <w:ind w:left="360"/>
      </w:pPr>
    </w:p>
    <w:p w:rsidR="00B3165C" w:rsidRPr="00C65C11" w:rsidRDefault="00B3165C" w:rsidP="003C3324">
      <w:pPr>
        <w:pStyle w:val="PargrafodaLista"/>
        <w:numPr>
          <w:ilvl w:val="0"/>
          <w:numId w:val="44"/>
        </w:numPr>
        <w:spacing w:after="120"/>
        <w:ind w:left="709" w:hanging="283"/>
      </w:pPr>
      <w:r w:rsidRPr="00C65C11">
        <w:t xml:space="preserve">Relatórios de Andamento - a serem fornecidos por solicitação da </w:t>
      </w:r>
      <w:r>
        <w:t>CODEVASF</w:t>
      </w:r>
      <w:r w:rsidRPr="00C65C11">
        <w:t xml:space="preserve">, contendo resumo normalizado da situação física financeira do </w:t>
      </w:r>
      <w:r>
        <w:t>Contrato</w:t>
      </w:r>
      <w:r w:rsidRPr="00C65C11">
        <w:t xml:space="preserve"> em andamento (cumprimento da programação, ocorrências, recomendações, além de conclusões e projeções de prazos e custos);</w:t>
      </w:r>
    </w:p>
    <w:p w:rsidR="00B3165C" w:rsidRPr="00C65C11" w:rsidRDefault="00B3165C" w:rsidP="003C3324">
      <w:pPr>
        <w:pStyle w:val="PargrafodaLista"/>
        <w:numPr>
          <w:ilvl w:val="0"/>
          <w:numId w:val="44"/>
        </w:numPr>
        <w:spacing w:after="120"/>
        <w:ind w:left="709" w:hanging="283"/>
      </w:pPr>
      <w:r w:rsidRPr="00C65C11">
        <w:t xml:space="preserve">Relatórios Específicos - a serem apresentados por solicitação da </w:t>
      </w:r>
      <w:r>
        <w:t>CODEVASF</w:t>
      </w:r>
      <w:r w:rsidRPr="00C65C11">
        <w:t>, imprescindíveis em determinados estágios de desenvolvimento dos trabalhos, para cada especialidade ou tema, com as informações referentes às fontes de dados, metodologias, memórias de cálculos e especificações técnicas adotadas, avaliação crítica sobre a adequação ou carência dos dados disponíveis, bem como recomendações para aprimoramento, a serem integrados nos Relatórios Parciais de Projeto e Relatórios Finais;</w:t>
      </w:r>
    </w:p>
    <w:p w:rsidR="00B3165C" w:rsidRPr="00C65C11" w:rsidRDefault="00B3165C" w:rsidP="003C3324">
      <w:pPr>
        <w:pStyle w:val="PargrafodaLista"/>
        <w:numPr>
          <w:ilvl w:val="0"/>
          <w:numId w:val="44"/>
        </w:numPr>
        <w:spacing w:after="120"/>
        <w:ind w:left="709" w:hanging="283"/>
      </w:pPr>
      <w:r w:rsidRPr="00C65C11">
        <w:t>Relatórios Parciais de Projeto - a serem apresentados mensalmente para os serviços objeto deste Termo de Referência, correspondentes aos produtos entregues, conforme cronograma financeiro e relação de eventos para efeito de faturamento (conforme</w:t>
      </w:r>
      <w:r w:rsidR="009B2EAC">
        <w:t xml:space="preserve"> Anexo V</w:t>
      </w:r>
      <w:r w:rsidRPr="00C65C11">
        <w:t>), com as informações referentes às fontes de dados, metodologias e especificações técnicas adotadas, memórias de cálculo e avaliação crítica dos dados disponíveis;</w:t>
      </w:r>
    </w:p>
    <w:p w:rsidR="00B3165C" w:rsidRPr="001F2CCE" w:rsidRDefault="00B3165C" w:rsidP="003C3324">
      <w:pPr>
        <w:numPr>
          <w:ilvl w:val="0"/>
          <w:numId w:val="44"/>
        </w:numPr>
        <w:spacing w:after="120"/>
        <w:ind w:left="709" w:hanging="283"/>
        <w:contextualSpacing/>
        <w:rPr>
          <w:szCs w:val="20"/>
        </w:rPr>
      </w:pPr>
      <w:r w:rsidRPr="001F2CCE">
        <w:rPr>
          <w:b/>
          <w:szCs w:val="20"/>
        </w:rPr>
        <w:t>Relatório de Reconhecimento</w:t>
      </w:r>
      <w:r w:rsidRPr="001F2CCE">
        <w:rPr>
          <w:szCs w:val="20"/>
        </w:rPr>
        <w:t xml:space="preserve"> – compreendem o fechamento da primeira fase de estudos do projeto, correspondendo aos </w:t>
      </w:r>
      <w:r w:rsidRPr="001F2CCE">
        <w:rPr>
          <w:b/>
          <w:szCs w:val="20"/>
        </w:rPr>
        <w:t>Levantamentos Executados e ao</w:t>
      </w:r>
      <w:r w:rsidRPr="001F2CCE">
        <w:rPr>
          <w:szCs w:val="20"/>
        </w:rPr>
        <w:t xml:space="preserve"> </w:t>
      </w:r>
      <w:r w:rsidRPr="001F2CCE">
        <w:rPr>
          <w:b/>
          <w:szCs w:val="20"/>
        </w:rPr>
        <w:t>Diagnóstico e Estudo de Alternativas</w:t>
      </w:r>
      <w:r w:rsidRPr="001F2CCE">
        <w:rPr>
          <w:szCs w:val="20"/>
        </w:rPr>
        <w:t>; reunindo as informações referentes aos cadastros realizados, fontes de dados, metodologias, parâmetros, memoriais de cálculos, especificações técnicas, etc., a serem integrados nos Relatórios Parciais de Projeto e Relatórios Finais;</w:t>
      </w:r>
    </w:p>
    <w:p w:rsidR="00B3165C" w:rsidRPr="001F2CCE" w:rsidRDefault="00B3165C" w:rsidP="003C3324">
      <w:pPr>
        <w:numPr>
          <w:ilvl w:val="0"/>
          <w:numId w:val="44"/>
        </w:numPr>
        <w:spacing w:after="120"/>
        <w:ind w:left="709" w:hanging="283"/>
        <w:contextualSpacing/>
        <w:rPr>
          <w:szCs w:val="20"/>
        </w:rPr>
      </w:pPr>
      <w:r w:rsidRPr="001F2CCE">
        <w:rPr>
          <w:b/>
          <w:szCs w:val="20"/>
        </w:rPr>
        <w:lastRenderedPageBreak/>
        <w:t>Versão Preliminar do Relatório Final</w:t>
      </w:r>
      <w:r w:rsidRPr="001F2CCE">
        <w:rPr>
          <w:szCs w:val="20"/>
        </w:rPr>
        <w:t xml:space="preserve"> - </w:t>
      </w:r>
      <w:r w:rsidRPr="002B01C1">
        <w:rPr>
          <w:b/>
          <w:szCs w:val="20"/>
        </w:rPr>
        <w:t>Minuta</w:t>
      </w:r>
      <w:r w:rsidRPr="001F2CCE">
        <w:rPr>
          <w:szCs w:val="20"/>
        </w:rPr>
        <w:t xml:space="preserve"> a ser apresentada após aprovação do </w:t>
      </w:r>
      <w:r w:rsidRPr="001F2CCE">
        <w:rPr>
          <w:b/>
          <w:szCs w:val="20"/>
        </w:rPr>
        <w:t>Diagnóstico e Estudo de Alternativas</w:t>
      </w:r>
      <w:r w:rsidRPr="001F2CCE">
        <w:rPr>
          <w:szCs w:val="20"/>
        </w:rPr>
        <w:t xml:space="preserve">, integração de forma sintetizada os elementos do Relatório de Reconhecimento de Projeto (inclusive as descrições e justificativa de metodologias) e dando ênfase aos resultados obtidos; contendo ainda as memórias de cálculo e as cópias dos desenhos produzidos, além dos elementos definidos no </w:t>
      </w:r>
      <w:r w:rsidR="009B2EAC">
        <w:rPr>
          <w:b/>
          <w:szCs w:val="20"/>
        </w:rPr>
        <w:t>Anexo</w:t>
      </w:r>
      <w:r w:rsidRPr="001F2CCE">
        <w:rPr>
          <w:b/>
          <w:szCs w:val="20"/>
        </w:rPr>
        <w:t xml:space="preserve"> </w:t>
      </w:r>
      <w:r>
        <w:rPr>
          <w:b/>
          <w:szCs w:val="20"/>
        </w:rPr>
        <w:t>V</w:t>
      </w:r>
      <w:r w:rsidR="009B2EAC">
        <w:rPr>
          <w:b/>
          <w:szCs w:val="20"/>
        </w:rPr>
        <w:t>I</w:t>
      </w:r>
      <w:r w:rsidRPr="001F2CCE">
        <w:rPr>
          <w:b/>
          <w:szCs w:val="20"/>
        </w:rPr>
        <w:t>I</w:t>
      </w:r>
      <w:r w:rsidRPr="001F2CCE">
        <w:rPr>
          <w:szCs w:val="20"/>
        </w:rPr>
        <w:t xml:space="preserve"> para exame e aprovação por parte da </w:t>
      </w:r>
      <w:r>
        <w:rPr>
          <w:szCs w:val="20"/>
        </w:rPr>
        <w:t>CODEVASF</w:t>
      </w:r>
      <w:r w:rsidRPr="001F2CCE">
        <w:rPr>
          <w:szCs w:val="20"/>
        </w:rPr>
        <w:t>;</w:t>
      </w:r>
    </w:p>
    <w:p w:rsidR="00B3165C" w:rsidRDefault="00B3165C" w:rsidP="003C3324">
      <w:pPr>
        <w:numPr>
          <w:ilvl w:val="0"/>
          <w:numId w:val="44"/>
        </w:numPr>
        <w:spacing w:after="120"/>
        <w:ind w:left="709" w:hanging="283"/>
        <w:contextualSpacing/>
        <w:rPr>
          <w:szCs w:val="20"/>
        </w:rPr>
      </w:pPr>
      <w:r w:rsidRPr="001F2CCE">
        <w:rPr>
          <w:b/>
          <w:szCs w:val="20"/>
        </w:rPr>
        <w:t>Versão Definitiva do Relatório Final</w:t>
      </w:r>
      <w:r w:rsidRPr="001F2CCE">
        <w:rPr>
          <w:szCs w:val="20"/>
        </w:rPr>
        <w:t xml:space="preserve"> </w:t>
      </w:r>
      <w:r>
        <w:rPr>
          <w:szCs w:val="20"/>
        </w:rPr>
        <w:t>–</w:t>
      </w:r>
      <w:r w:rsidRPr="001F2CCE">
        <w:rPr>
          <w:szCs w:val="20"/>
        </w:rPr>
        <w:t xml:space="preserve"> </w:t>
      </w:r>
      <w:r>
        <w:rPr>
          <w:szCs w:val="20"/>
        </w:rPr>
        <w:t xml:space="preserve">corresponde ao Projeto Básico contratado, e </w:t>
      </w:r>
      <w:r w:rsidRPr="001F2CCE">
        <w:rPr>
          <w:szCs w:val="20"/>
        </w:rPr>
        <w:t xml:space="preserve">deverá ser apresentada conforme definido no Item 10 - Prazo de Execução, a contar do comunicado de aprovação da </w:t>
      </w:r>
      <w:r w:rsidRPr="001F2CCE">
        <w:rPr>
          <w:b/>
          <w:szCs w:val="20"/>
        </w:rPr>
        <w:t>Versão Preliminar do Relatório Final</w:t>
      </w:r>
      <w:r w:rsidRPr="001F2CCE">
        <w:rPr>
          <w:szCs w:val="20"/>
        </w:rPr>
        <w:t xml:space="preserve"> pela </w:t>
      </w:r>
      <w:r>
        <w:rPr>
          <w:szCs w:val="20"/>
        </w:rPr>
        <w:t>FISCALIZAÇÃO</w:t>
      </w:r>
      <w:r w:rsidRPr="001F2CCE">
        <w:rPr>
          <w:szCs w:val="20"/>
        </w:rPr>
        <w:t xml:space="preserve"> da </w:t>
      </w:r>
      <w:r>
        <w:rPr>
          <w:szCs w:val="20"/>
        </w:rPr>
        <w:t>CODEVASF</w:t>
      </w:r>
      <w:r w:rsidRPr="001F2CCE">
        <w:rPr>
          <w:b/>
          <w:szCs w:val="20"/>
        </w:rPr>
        <w:t>,</w:t>
      </w:r>
      <w:r w:rsidRPr="001F2CCE">
        <w:rPr>
          <w:szCs w:val="20"/>
        </w:rPr>
        <w:t xml:space="preserve"> ou da solicitação de correção/revisão deste.</w:t>
      </w:r>
    </w:p>
    <w:p w:rsidR="00B3165C" w:rsidRPr="001F2CCE" w:rsidRDefault="00B3165C" w:rsidP="00B3165C">
      <w:pPr>
        <w:spacing w:after="120"/>
        <w:ind w:left="993"/>
        <w:contextualSpacing/>
        <w:rPr>
          <w:szCs w:val="20"/>
        </w:rPr>
      </w:pPr>
    </w:p>
    <w:p w:rsidR="00B3165C" w:rsidRDefault="00B3165C" w:rsidP="00EE7FB9">
      <w:pPr>
        <w:spacing w:after="120"/>
        <w:ind w:left="709"/>
        <w:contextualSpacing/>
        <w:rPr>
          <w:szCs w:val="20"/>
        </w:rPr>
      </w:pPr>
      <w:r w:rsidRPr="00013208">
        <w:rPr>
          <w:szCs w:val="20"/>
        </w:rPr>
        <w:t>O Resumo do Projeto, parte integrante do Relatório Final, deverá fornecer as informações referentes a</w:t>
      </w:r>
      <w:r w:rsidR="0038651B">
        <w:rPr>
          <w:szCs w:val="20"/>
        </w:rPr>
        <w:t xml:space="preserve"> cada</w:t>
      </w:r>
      <w:r w:rsidRPr="00013208">
        <w:rPr>
          <w:szCs w:val="20"/>
        </w:rPr>
        <w:t xml:space="preserve"> Projeto em questão, de modo sintético, incluindo a justificativa das alternativas selecionadas, a descrição destas e o arranjo institucional para a implantação e manutenção, assim como da sua inserção regional, incluindo recursos audiovisuais e materiais de divulgação, tecnicamente fundamentados. Deverão ser informados os valores de implantação do projeto.</w:t>
      </w:r>
    </w:p>
    <w:p w:rsidR="00B3165C" w:rsidRPr="00013208" w:rsidRDefault="00B3165C" w:rsidP="00EE7FB9">
      <w:pPr>
        <w:spacing w:after="120"/>
        <w:ind w:left="709"/>
        <w:contextualSpacing/>
        <w:rPr>
          <w:szCs w:val="20"/>
        </w:rPr>
      </w:pPr>
    </w:p>
    <w:p w:rsidR="00B3165C" w:rsidRPr="00013208" w:rsidRDefault="00B3165C" w:rsidP="00EE7FB9">
      <w:pPr>
        <w:spacing w:after="120"/>
        <w:ind w:left="709"/>
        <w:contextualSpacing/>
        <w:rPr>
          <w:szCs w:val="20"/>
        </w:rPr>
      </w:pPr>
      <w:r w:rsidRPr="00013208">
        <w:rPr>
          <w:szCs w:val="20"/>
        </w:rPr>
        <w:t>Deverá conter, também, desenho esquemático em formato A-1, contendo as principais características dos sistemas objeto desta Licitação, a exemplo de: coordenadas geográficas, norte magnético e curvas de nível; limites e nomenclaturas das bacias de contribuição, diferenciando com hachuras as áreas de interesse; identificação das estações elevatórias, linhas de recalque, estação de tratamento e emissários finais existentes e projetados; adoção de legenda explicativa e de notas, justificando as informações importantes; apresentação de quadros resumos contendo as principais características de cada unidade integrante dos sistemas de esgotamentos sanitários integrantes desta Licitação.</w:t>
      </w:r>
    </w:p>
    <w:p w:rsidR="00700E35" w:rsidRPr="00B3165C" w:rsidRDefault="00700E35" w:rsidP="00D04B1E">
      <w:pPr>
        <w:rPr>
          <w:szCs w:val="20"/>
        </w:rPr>
      </w:pPr>
    </w:p>
    <w:p w:rsidR="00B3165C" w:rsidRPr="0055237A" w:rsidRDefault="00B3165C" w:rsidP="00EE7FB9">
      <w:pPr>
        <w:pStyle w:val="Ttulo2"/>
        <w:tabs>
          <w:tab w:val="left" w:pos="709"/>
        </w:tabs>
        <w:ind w:left="0" w:firstLine="0"/>
      </w:pPr>
      <w:r w:rsidRPr="0055237A">
        <w:t xml:space="preserve">O </w:t>
      </w:r>
      <w:r w:rsidRPr="009B2EAC">
        <w:rPr>
          <w:b/>
        </w:rPr>
        <w:t>Diagnóstico e Estudo de Alternativas</w:t>
      </w:r>
      <w:r w:rsidRPr="0055237A">
        <w:t xml:space="preserve"> e o </w:t>
      </w:r>
      <w:r w:rsidRPr="009B2EAC">
        <w:rPr>
          <w:b/>
        </w:rPr>
        <w:t xml:space="preserve">Relatório Final de </w:t>
      </w:r>
      <w:r w:rsidR="009B2EAC" w:rsidRPr="009B2EAC">
        <w:rPr>
          <w:b/>
        </w:rPr>
        <w:t>Engenharia</w:t>
      </w:r>
      <w:r w:rsidR="009B2EAC" w:rsidRPr="00E32CDA">
        <w:t xml:space="preserve"> </w:t>
      </w:r>
      <w:r w:rsidRPr="00E32CDA">
        <w:t xml:space="preserve">deverão ser apresentados, respectivamente, </w:t>
      </w:r>
      <w:r w:rsidR="0038651B">
        <w:t xml:space="preserve">para cada projeto, </w:t>
      </w:r>
      <w:r w:rsidRPr="00E32CDA">
        <w:t>de acordo com os modelos constantes nos</w:t>
      </w:r>
      <w:r w:rsidR="009B2EAC">
        <w:t xml:space="preserve"> </w:t>
      </w:r>
      <w:r w:rsidR="009B2EAC" w:rsidRPr="009B2EAC">
        <w:rPr>
          <w:b/>
        </w:rPr>
        <w:t xml:space="preserve">Anexos VI </w:t>
      </w:r>
      <w:r w:rsidRPr="009B2EAC">
        <w:rPr>
          <w:b/>
        </w:rPr>
        <w:t xml:space="preserve">e </w:t>
      </w:r>
      <w:r w:rsidR="009B2EAC" w:rsidRPr="009B2EAC">
        <w:rPr>
          <w:b/>
        </w:rPr>
        <w:t>VII</w:t>
      </w:r>
      <w:r w:rsidR="009B2EAC">
        <w:t xml:space="preserve"> </w:t>
      </w:r>
      <w:r w:rsidRPr="0055237A">
        <w:t xml:space="preserve">deste Termo de Referência. Ficará a critério da </w:t>
      </w:r>
      <w:r>
        <w:t>CONTRATADA</w:t>
      </w:r>
      <w:r w:rsidRPr="0055237A">
        <w:t xml:space="preserve"> sugerir complementações e/ou alterações no plano da obra e roteiros, para que estes fiquem adequados à realidade dos estudos, os quais deverão ser submetidos à aprovação da </w:t>
      </w:r>
      <w:r>
        <w:t>CODEVASF</w:t>
      </w:r>
      <w:r w:rsidRPr="0055237A">
        <w:t>.</w:t>
      </w:r>
    </w:p>
    <w:p w:rsidR="00EE7FB9" w:rsidRDefault="00EE7FB9" w:rsidP="00EE7FB9">
      <w:pPr>
        <w:pStyle w:val="Ttulo2"/>
        <w:numPr>
          <w:ilvl w:val="0"/>
          <w:numId w:val="0"/>
        </w:numPr>
        <w:tabs>
          <w:tab w:val="left" w:pos="567"/>
        </w:tabs>
      </w:pPr>
    </w:p>
    <w:p w:rsidR="00EE7FB9" w:rsidRPr="002A06CE" w:rsidRDefault="00EE7FB9" w:rsidP="00EE7FB9">
      <w:pPr>
        <w:pStyle w:val="Ttulo2"/>
        <w:tabs>
          <w:tab w:val="left" w:pos="709"/>
        </w:tabs>
        <w:ind w:left="0" w:firstLine="0"/>
      </w:pPr>
      <w:r w:rsidRPr="002A06CE">
        <w:t>A versão definitiva do Relatório Final deverá ser disponibilizada em DVD-ROM</w:t>
      </w:r>
      <w:r w:rsidR="0038651B">
        <w:t xml:space="preserve"> para cada localidade</w:t>
      </w:r>
      <w:r w:rsidRPr="002A06CE">
        <w:t xml:space="preserve">, incluindo textos, planilhas, desenhos, imagens, fotografias, cartas, etc., todos eles gerados em ambientes de trabalho e softwares compatíveis com os da </w:t>
      </w:r>
      <w:r>
        <w:t>CODEVASF</w:t>
      </w:r>
      <w:r w:rsidRPr="002A06CE">
        <w:t xml:space="preserve">; caso contrário, a </w:t>
      </w:r>
      <w:r>
        <w:t>CONTRATADA</w:t>
      </w:r>
      <w:r w:rsidRPr="002A06CE">
        <w:t xml:space="preserve"> ficará obrigada a fornecer os originais destes, completos, com os respectivos manuais e garantias.</w:t>
      </w:r>
    </w:p>
    <w:p w:rsidR="00EE7FB9" w:rsidRPr="009506A9" w:rsidRDefault="00EE7FB9" w:rsidP="00EE7FB9">
      <w:pPr>
        <w:rPr>
          <w:szCs w:val="20"/>
        </w:rPr>
      </w:pPr>
    </w:p>
    <w:p w:rsidR="00EE7FB9" w:rsidRDefault="00EE7FB9" w:rsidP="00EE7FB9">
      <w:pPr>
        <w:pStyle w:val="Ttulo3"/>
        <w:tabs>
          <w:tab w:val="left" w:pos="709"/>
        </w:tabs>
        <w:ind w:left="0" w:firstLine="0"/>
      </w:pPr>
      <w:r w:rsidRPr="002A06CE">
        <w:t>Os programas de computação utilizados na elaboração do projeto deverão ser apresentados de modo sistemático e completo</w:t>
      </w:r>
      <w:r>
        <w:t>,</w:t>
      </w:r>
      <w:r w:rsidRPr="00FE246A">
        <w:t xml:space="preserve"> </w:t>
      </w:r>
      <w:r w:rsidRPr="002A06CE">
        <w:t xml:space="preserve">de acordo com o exigido pela </w:t>
      </w:r>
      <w:r>
        <w:t>CODEVASF</w:t>
      </w:r>
      <w:r w:rsidRPr="002A06CE">
        <w:t xml:space="preserve">, </w:t>
      </w:r>
      <w:r>
        <w:t xml:space="preserve">contendo </w:t>
      </w:r>
      <w:r w:rsidRPr="002A06CE">
        <w:t xml:space="preserve">as seguintes informações, </w:t>
      </w:r>
      <w:r>
        <w:t>d</w:t>
      </w:r>
      <w:r w:rsidRPr="002A06CE">
        <w:t>entre outras: nome do programa, autor, descrição, modelo matemático utilizado, fluxograma, comentários referentes aos resulta</w:t>
      </w:r>
      <w:r>
        <w:t>dos, linguagem e programa fonte.</w:t>
      </w:r>
    </w:p>
    <w:p w:rsidR="00EE7FB9" w:rsidRPr="00FE246A" w:rsidRDefault="00EE7FB9" w:rsidP="00EE7FB9"/>
    <w:p w:rsidR="00EE7FB9" w:rsidRPr="0038651B" w:rsidRDefault="00EE7FB9" w:rsidP="00EE7FB9">
      <w:pPr>
        <w:pStyle w:val="Ttulo2"/>
        <w:tabs>
          <w:tab w:val="left" w:pos="709"/>
        </w:tabs>
        <w:ind w:left="0" w:firstLine="0"/>
        <w:rPr>
          <w:b/>
        </w:rPr>
      </w:pPr>
      <w:r w:rsidRPr="0038651B">
        <w:rPr>
          <w:b/>
        </w:rPr>
        <w:t>A CONTRATADA deverá exercer controle de qualidade sobre as informações apresentadas, tanto no texto como nos memoriais e desenhos, buscando clareza, objetividade, padronização de formatos e consistência das informações, devendo apresentar justificativas de resultados e textos isentos de erros de português e de digitação.</w:t>
      </w:r>
    </w:p>
    <w:p w:rsidR="00EE7FB9" w:rsidRPr="002A06CE" w:rsidRDefault="00EE7FB9" w:rsidP="00EE7FB9"/>
    <w:p w:rsidR="0038651B" w:rsidRDefault="0038651B" w:rsidP="00D04B1E">
      <w:pPr>
        <w:rPr>
          <w:szCs w:val="20"/>
        </w:rPr>
      </w:pPr>
    </w:p>
    <w:p w:rsidR="00700E35" w:rsidRPr="00700E35" w:rsidRDefault="00700E35" w:rsidP="00D04B1E">
      <w:pPr>
        <w:pStyle w:val="Ttulo1"/>
      </w:pPr>
      <w:bookmarkStart w:id="35" w:name="_Toc466614281"/>
      <w:r w:rsidRPr="00700E35">
        <w:t>APRESENTAÇÃO DOS TRABALHOS</w:t>
      </w:r>
      <w:bookmarkEnd w:id="35"/>
    </w:p>
    <w:p w:rsidR="00700E35" w:rsidRPr="00700E35" w:rsidRDefault="00700E35" w:rsidP="00D04B1E">
      <w:pPr>
        <w:rPr>
          <w:szCs w:val="20"/>
        </w:rPr>
      </w:pPr>
    </w:p>
    <w:p w:rsidR="00EE7FB9" w:rsidRPr="00157987" w:rsidRDefault="00EE7FB9" w:rsidP="00EE7FB9">
      <w:pPr>
        <w:pStyle w:val="Ttulo2"/>
        <w:tabs>
          <w:tab w:val="left" w:pos="709"/>
        </w:tabs>
        <w:ind w:left="0" w:firstLine="0"/>
      </w:pPr>
      <w:r w:rsidRPr="00157987">
        <w:t xml:space="preserve">Os trabalhos de natureza técnica deverão observar, preferencialmente, as normas da Associação Brasileira de Normas Técnica - ABNT, podendo substituir estas por outras aceitas internacionalmente, desde que </w:t>
      </w:r>
      <w:r>
        <w:t xml:space="preserve">devidamente justificada e que </w:t>
      </w:r>
      <w:r w:rsidRPr="00157987">
        <w:t xml:space="preserve">a </w:t>
      </w:r>
      <w:r>
        <w:t>CODEVASF</w:t>
      </w:r>
      <w:r w:rsidRPr="00157987">
        <w:t xml:space="preserve"> considere </w:t>
      </w:r>
      <w:r>
        <w:t xml:space="preserve">que </w:t>
      </w:r>
      <w:r w:rsidRPr="00157987">
        <w:t xml:space="preserve">as substituições </w:t>
      </w:r>
      <w:r>
        <w:t xml:space="preserve">são </w:t>
      </w:r>
      <w:r w:rsidRPr="00157987">
        <w:t>equivalentes ou superiores.</w:t>
      </w:r>
    </w:p>
    <w:p w:rsidR="00EE7FB9" w:rsidRPr="00157987" w:rsidRDefault="00EE7FB9" w:rsidP="00EE7FB9">
      <w:pPr>
        <w:pStyle w:val="Ttulo2"/>
        <w:numPr>
          <w:ilvl w:val="0"/>
          <w:numId w:val="0"/>
        </w:numPr>
        <w:tabs>
          <w:tab w:val="left" w:pos="709"/>
        </w:tabs>
      </w:pPr>
    </w:p>
    <w:p w:rsidR="00EE7FB9" w:rsidRPr="00CD4DD4" w:rsidRDefault="00EE7FB9" w:rsidP="00EE7FB9">
      <w:pPr>
        <w:pStyle w:val="Ttulo2"/>
        <w:tabs>
          <w:tab w:val="left" w:pos="709"/>
        </w:tabs>
        <w:ind w:left="0" w:firstLine="0"/>
      </w:pPr>
      <w:bookmarkStart w:id="36" w:name="_Ref462998251"/>
      <w:r w:rsidRPr="00157987">
        <w:lastRenderedPageBreak/>
        <w:t xml:space="preserve">A </w:t>
      </w:r>
      <w:r>
        <w:t>CONTRATADA</w:t>
      </w:r>
      <w:r w:rsidRPr="00157987">
        <w:t xml:space="preserve"> deverá estar ciente de que as normas técnicas relativas à mão-de-obra, materiais e equipamentos, referências a marcas, número de catálogos e nomes de produtos citados nas Especificações Técnicas, tem caráter didátic</w:t>
      </w:r>
      <w:r>
        <w:t>o / pedagógico e não restritivo.</w:t>
      </w:r>
      <w:bookmarkEnd w:id="36"/>
      <w:r>
        <w:t xml:space="preserve"> </w:t>
      </w:r>
    </w:p>
    <w:p w:rsidR="00EE7FB9" w:rsidRPr="00157987" w:rsidRDefault="00EE7FB9" w:rsidP="00EE7FB9">
      <w:pPr>
        <w:pStyle w:val="Ttulo2"/>
        <w:numPr>
          <w:ilvl w:val="0"/>
          <w:numId w:val="0"/>
        </w:numPr>
        <w:tabs>
          <w:tab w:val="left" w:pos="709"/>
        </w:tabs>
      </w:pPr>
    </w:p>
    <w:p w:rsidR="00EE7FB9" w:rsidRPr="00157987" w:rsidRDefault="00EE7FB9" w:rsidP="00EE7FB9">
      <w:pPr>
        <w:pStyle w:val="Ttulo2"/>
        <w:tabs>
          <w:tab w:val="left" w:pos="709"/>
        </w:tabs>
        <w:ind w:left="0" w:firstLine="0"/>
      </w:pPr>
      <w:r w:rsidRPr="00157987">
        <w:t xml:space="preserve">As normas, em qualquer hipótese, antes de sua efetiva aplicação, estarão sujeitas à aceitação pela </w:t>
      </w:r>
      <w:r>
        <w:t>CODEVASF</w:t>
      </w:r>
      <w:r w:rsidRPr="00157987">
        <w:t>.</w:t>
      </w:r>
    </w:p>
    <w:p w:rsidR="00EE7FB9" w:rsidRPr="00157987" w:rsidRDefault="00EE7FB9" w:rsidP="00EE7FB9">
      <w:pPr>
        <w:pStyle w:val="Ttulo2"/>
        <w:numPr>
          <w:ilvl w:val="0"/>
          <w:numId w:val="0"/>
        </w:numPr>
        <w:tabs>
          <w:tab w:val="left" w:pos="709"/>
        </w:tabs>
      </w:pPr>
    </w:p>
    <w:p w:rsidR="00EE7FB9" w:rsidRPr="00157987" w:rsidRDefault="00EE7FB9" w:rsidP="00EE7FB9">
      <w:pPr>
        <w:pStyle w:val="Ttulo2"/>
        <w:tabs>
          <w:tab w:val="left" w:pos="709"/>
        </w:tabs>
        <w:ind w:left="0" w:firstLine="0"/>
      </w:pPr>
      <w:r w:rsidRPr="00157987">
        <w:t>Os relatórios, desenhos, memoriais, etc., deverão obedecer às unidades do Sistema Métrico Internacional. Se houver necessidade de citar outras unidades, os valores expressos nestas serão indicados entre parênteses, ao lado da correspondente unidade oficial.</w:t>
      </w:r>
    </w:p>
    <w:p w:rsidR="00EE7FB9" w:rsidRPr="00157987" w:rsidRDefault="00EE7FB9" w:rsidP="00EE7FB9">
      <w:pPr>
        <w:pStyle w:val="Ttulo2"/>
        <w:numPr>
          <w:ilvl w:val="0"/>
          <w:numId w:val="0"/>
        </w:numPr>
        <w:tabs>
          <w:tab w:val="left" w:pos="709"/>
        </w:tabs>
      </w:pPr>
    </w:p>
    <w:p w:rsidR="00EE7FB9" w:rsidRPr="00157987" w:rsidRDefault="00EE7FB9" w:rsidP="00EE7FB9">
      <w:pPr>
        <w:pStyle w:val="Ttulo2"/>
        <w:tabs>
          <w:tab w:val="left" w:pos="709"/>
        </w:tabs>
        <w:ind w:left="0" w:firstLine="0"/>
      </w:pPr>
      <w:r w:rsidRPr="00157987">
        <w:t>O projeto e a documentação pertinente serão, obrigatoriamente, apresentados em Língua Portuguesa, excluídos os eventuais termos técnicos específicos.</w:t>
      </w:r>
    </w:p>
    <w:p w:rsidR="00EE7FB9" w:rsidRPr="00157987" w:rsidRDefault="00EE7FB9" w:rsidP="00EE7FB9">
      <w:pPr>
        <w:pStyle w:val="Ttulo2"/>
        <w:numPr>
          <w:ilvl w:val="0"/>
          <w:numId w:val="0"/>
        </w:numPr>
        <w:tabs>
          <w:tab w:val="left" w:pos="709"/>
        </w:tabs>
      </w:pPr>
    </w:p>
    <w:p w:rsidR="00EE7FB9" w:rsidRPr="00157987" w:rsidRDefault="00EE7FB9" w:rsidP="00EE7FB9">
      <w:pPr>
        <w:pStyle w:val="Ttulo2"/>
        <w:tabs>
          <w:tab w:val="left" w:pos="709"/>
        </w:tabs>
        <w:ind w:left="0" w:firstLine="0"/>
      </w:pPr>
      <w:r w:rsidRPr="00157987">
        <w:t>Os documentos</w:t>
      </w:r>
      <w:r w:rsidR="0038651B">
        <w:t>, para cada projeto,</w:t>
      </w:r>
      <w:r w:rsidRPr="00157987">
        <w:t xml:space="preserve"> serão apresentados com as seguintes quantidades de vias:</w:t>
      </w:r>
    </w:p>
    <w:p w:rsidR="00EE7FB9" w:rsidRDefault="00EE7FB9" w:rsidP="00EE7FB9">
      <w:pPr>
        <w:pStyle w:val="Ttulo2"/>
        <w:numPr>
          <w:ilvl w:val="0"/>
          <w:numId w:val="0"/>
        </w:numPr>
        <w:tabs>
          <w:tab w:val="left" w:pos="709"/>
        </w:tabs>
      </w:pPr>
    </w:p>
    <w:p w:rsidR="00EE7FB9" w:rsidRPr="00EE7FB9" w:rsidRDefault="00EE7FB9" w:rsidP="003C3324">
      <w:pPr>
        <w:pStyle w:val="PargrafodaLista"/>
        <w:numPr>
          <w:ilvl w:val="1"/>
          <w:numId w:val="19"/>
        </w:numPr>
        <w:ind w:left="714" w:hanging="288"/>
        <w:rPr>
          <w:szCs w:val="20"/>
        </w:rPr>
      </w:pPr>
      <w:r w:rsidRPr="00EE7FB9">
        <w:rPr>
          <w:szCs w:val="20"/>
        </w:rPr>
        <w:t>Relatório Parcial ou Específico:</w:t>
      </w:r>
      <w:r w:rsidR="0038651B">
        <w:rPr>
          <w:szCs w:val="20"/>
        </w:rPr>
        <w:t xml:space="preserve"> Foram previstos 02 (duas)</w:t>
      </w:r>
      <w:r w:rsidRPr="00EE7FB9">
        <w:rPr>
          <w:szCs w:val="20"/>
        </w:rPr>
        <w:t xml:space="preserve"> </w:t>
      </w:r>
      <w:r w:rsidR="0038651B">
        <w:rPr>
          <w:szCs w:val="20"/>
        </w:rPr>
        <w:t>unidades do Relatório Parcial em 01 (uma) via, ao longo do desenvolvimento do contrato</w:t>
      </w:r>
      <w:r w:rsidRPr="00EE7FB9">
        <w:rPr>
          <w:szCs w:val="20"/>
        </w:rPr>
        <w:t>;</w:t>
      </w:r>
    </w:p>
    <w:p w:rsidR="00EE7FB9" w:rsidRPr="00EE7FB9" w:rsidRDefault="00EE7FB9" w:rsidP="003C3324">
      <w:pPr>
        <w:pStyle w:val="PargrafodaLista"/>
        <w:numPr>
          <w:ilvl w:val="1"/>
          <w:numId w:val="19"/>
        </w:numPr>
        <w:ind w:left="714" w:hanging="288"/>
        <w:rPr>
          <w:szCs w:val="20"/>
        </w:rPr>
      </w:pPr>
      <w:r w:rsidRPr="00EE7FB9">
        <w:rPr>
          <w:szCs w:val="20"/>
        </w:rPr>
        <w:t>Levantamentos, Diagnóstico e Estudo de Alternativas: 02 (duas) vias impressas, encadernadas em espiral; e 02 (</w:t>
      </w:r>
      <w:r w:rsidR="0038651B">
        <w:rPr>
          <w:szCs w:val="20"/>
        </w:rPr>
        <w:t>duas</w:t>
      </w:r>
      <w:r w:rsidRPr="00EE7FB9">
        <w:rPr>
          <w:szCs w:val="20"/>
        </w:rPr>
        <w:t xml:space="preserve">) </w:t>
      </w:r>
      <w:r w:rsidR="0038651B">
        <w:rPr>
          <w:szCs w:val="20"/>
        </w:rPr>
        <w:t>em meio digital</w:t>
      </w:r>
      <w:r w:rsidRPr="00EE7FB9">
        <w:rPr>
          <w:szCs w:val="20"/>
        </w:rPr>
        <w:t>;</w:t>
      </w:r>
    </w:p>
    <w:p w:rsidR="00EE7FB9" w:rsidRPr="0038651B" w:rsidRDefault="0038651B" w:rsidP="0038651B">
      <w:pPr>
        <w:ind w:left="1560" w:hanging="709"/>
        <w:rPr>
          <w:szCs w:val="20"/>
        </w:rPr>
      </w:pPr>
      <w:r>
        <w:rPr>
          <w:szCs w:val="20"/>
        </w:rPr>
        <w:t>OBS.:  E</w:t>
      </w:r>
      <w:r w:rsidR="00EE7FB9" w:rsidRPr="0038651B">
        <w:rPr>
          <w:szCs w:val="20"/>
        </w:rPr>
        <w:t>ste relatório compreende o Relatório de Reconhecimento, contendo informações quanto ao cadastro das unidades existentes, diagnóstico do sistema existente, estudo de alternativas e concepção do sistema proposto.</w:t>
      </w:r>
    </w:p>
    <w:p w:rsidR="00EE7FB9" w:rsidRPr="00EE7FB9" w:rsidRDefault="00EE7FB9" w:rsidP="003C3324">
      <w:pPr>
        <w:pStyle w:val="PargrafodaLista"/>
        <w:numPr>
          <w:ilvl w:val="1"/>
          <w:numId w:val="19"/>
        </w:numPr>
        <w:ind w:left="714" w:hanging="288"/>
        <w:rPr>
          <w:szCs w:val="20"/>
        </w:rPr>
      </w:pPr>
      <w:r w:rsidRPr="00EE7FB9">
        <w:rPr>
          <w:szCs w:val="20"/>
        </w:rPr>
        <w:t>Minuta de Projeto Básico: 02 (duas) vias impressas, por volume, encadernadas em espiral; e 01 (um) DVD-ROM;</w:t>
      </w:r>
    </w:p>
    <w:p w:rsidR="00EE7FB9" w:rsidRPr="009F4829" w:rsidRDefault="00EE7FB9" w:rsidP="003C3324">
      <w:pPr>
        <w:pStyle w:val="PargrafodaLista"/>
        <w:numPr>
          <w:ilvl w:val="1"/>
          <w:numId w:val="19"/>
        </w:numPr>
        <w:ind w:left="714" w:hanging="288"/>
        <w:rPr>
          <w:szCs w:val="20"/>
        </w:rPr>
      </w:pPr>
      <w:r w:rsidRPr="00EE7FB9">
        <w:rPr>
          <w:szCs w:val="20"/>
        </w:rPr>
        <w:t xml:space="preserve">Relatório Final do Projeto Básico: 03 (três) vias impressas, por volume, encadernadas em </w:t>
      </w:r>
      <w:r w:rsidRPr="009F4829">
        <w:rPr>
          <w:szCs w:val="20"/>
        </w:rPr>
        <w:t>“capa rígida”; e 03 (três) vias em DVD-ROM.</w:t>
      </w:r>
    </w:p>
    <w:p w:rsidR="00700E35" w:rsidRDefault="00700E35" w:rsidP="00D04B1E">
      <w:pPr>
        <w:rPr>
          <w:szCs w:val="20"/>
        </w:rPr>
      </w:pPr>
    </w:p>
    <w:p w:rsidR="0038651B" w:rsidRDefault="0038651B" w:rsidP="0038651B">
      <w:pPr>
        <w:pStyle w:val="Ttulo3"/>
        <w:tabs>
          <w:tab w:val="left" w:pos="709"/>
        </w:tabs>
        <w:ind w:left="0" w:firstLine="0"/>
      </w:pPr>
      <w:r>
        <w:t>Os dados digitais deverão ser alojados em pastas distintas: a primeira contendo os arquivos em PDF, e a segunda contendo os arquivos nos seus formatos originais (.docx, .xls, dwg, etc.).</w:t>
      </w:r>
    </w:p>
    <w:p w:rsidR="0038651B" w:rsidRPr="009F4829" w:rsidRDefault="0038651B" w:rsidP="00D04B1E">
      <w:pPr>
        <w:rPr>
          <w:szCs w:val="20"/>
        </w:rPr>
      </w:pPr>
    </w:p>
    <w:p w:rsidR="00700E35" w:rsidRPr="009F4829" w:rsidRDefault="00EE7FB9" w:rsidP="00EE7FB9">
      <w:pPr>
        <w:pStyle w:val="Ttulo2"/>
        <w:tabs>
          <w:tab w:val="left" w:pos="709"/>
        </w:tabs>
        <w:ind w:left="0" w:firstLine="0"/>
      </w:pPr>
      <w:r w:rsidRPr="009F4829">
        <w:t>A composição e a sequência a ser</w:t>
      </w:r>
      <w:r w:rsidR="00B510F6" w:rsidRPr="009F4829">
        <w:t>em</w:t>
      </w:r>
      <w:r w:rsidRPr="009F4829">
        <w:t xml:space="preserve"> obedecida</w:t>
      </w:r>
      <w:r w:rsidR="00B510F6" w:rsidRPr="009F4829">
        <w:t>s</w:t>
      </w:r>
      <w:r w:rsidRPr="009F4829">
        <w:t xml:space="preserve"> na apresentação dos documentos </w:t>
      </w:r>
      <w:r w:rsidR="00B510F6" w:rsidRPr="009F4829">
        <w:t>são</w:t>
      </w:r>
      <w:r w:rsidRPr="009F4829">
        <w:t xml:space="preserve"> a</w:t>
      </w:r>
      <w:r w:rsidR="00B510F6" w:rsidRPr="009F4829">
        <w:t>s</w:t>
      </w:r>
      <w:r w:rsidRPr="009F4829">
        <w:t xml:space="preserve"> seguinte</w:t>
      </w:r>
      <w:r w:rsidR="00B510F6" w:rsidRPr="009F4829">
        <w:t>s</w:t>
      </w:r>
      <w:r w:rsidRPr="009F4829">
        <w:t>, em cada elemento</w:t>
      </w:r>
      <w:r w:rsidR="00700E35" w:rsidRPr="009F4829">
        <w:t>:</w:t>
      </w:r>
    </w:p>
    <w:p w:rsidR="00700E35" w:rsidRPr="009F4829" w:rsidRDefault="00700E35" w:rsidP="00D04B1E">
      <w:pPr>
        <w:rPr>
          <w:szCs w:val="20"/>
        </w:rPr>
      </w:pPr>
    </w:p>
    <w:p w:rsidR="00B510F6" w:rsidRPr="009F4829" w:rsidRDefault="00700E35" w:rsidP="00B510F6">
      <w:pPr>
        <w:pStyle w:val="Ttulo3"/>
        <w:tabs>
          <w:tab w:val="left" w:pos="709"/>
        </w:tabs>
        <w:ind w:left="0" w:firstLine="0"/>
      </w:pPr>
      <w:r w:rsidRPr="009F4829">
        <w:t xml:space="preserve">Capa (NBR 6029) - será rígida, em papelão, revestida de papel cartolina, plastificada ou em tecido, com os seguintes elementos: </w:t>
      </w:r>
    </w:p>
    <w:p w:rsidR="00B510F6" w:rsidRPr="009F4829" w:rsidRDefault="00B510F6" w:rsidP="00B510F6">
      <w:pPr>
        <w:rPr>
          <w:szCs w:val="20"/>
        </w:rPr>
      </w:pPr>
    </w:p>
    <w:p w:rsidR="00B510F6" w:rsidRPr="009F4829" w:rsidRDefault="00B510F6" w:rsidP="003C3324">
      <w:pPr>
        <w:pStyle w:val="Ttulo3"/>
        <w:numPr>
          <w:ilvl w:val="0"/>
          <w:numId w:val="45"/>
        </w:numPr>
        <w:spacing w:after="120"/>
        <w:ind w:left="993" w:hanging="284"/>
      </w:pPr>
      <w:r w:rsidRPr="009F4829">
        <w:t>Na parte superior: nome do Ministério da Integração Nacional e da CODEVASF;</w:t>
      </w:r>
    </w:p>
    <w:p w:rsidR="00B510F6" w:rsidRPr="009F4829" w:rsidRDefault="00B510F6" w:rsidP="003C3324">
      <w:pPr>
        <w:pStyle w:val="Ttulo3"/>
        <w:numPr>
          <w:ilvl w:val="0"/>
          <w:numId w:val="45"/>
        </w:numPr>
        <w:spacing w:after="120"/>
        <w:ind w:left="993" w:hanging="284"/>
      </w:pPr>
      <w:r w:rsidRPr="009F4829">
        <w:t>No centro: título do projeto e a etapa CONTRATADA e desenho ou foto (opcional);</w:t>
      </w:r>
    </w:p>
    <w:p w:rsidR="00B510F6" w:rsidRPr="00793E39" w:rsidRDefault="00B510F6" w:rsidP="003C3324">
      <w:pPr>
        <w:pStyle w:val="Ttulo3"/>
        <w:numPr>
          <w:ilvl w:val="0"/>
          <w:numId w:val="45"/>
        </w:numPr>
        <w:spacing w:after="120"/>
        <w:ind w:left="993" w:hanging="284"/>
      </w:pPr>
      <w:r w:rsidRPr="00793E39">
        <w:t>Na parte inferior, do lado direito: o n° do volume (algarismo arábico) e o título do conteúdo, o n° do tomo (algarismo romano) e título do conteúdo e parte ou anexo (alfabeto) e título do conteúdo e o(s) nome(s) do(s) autor(es).</w:t>
      </w:r>
    </w:p>
    <w:p w:rsidR="00B510F6" w:rsidRPr="00B510F6" w:rsidRDefault="00B510F6" w:rsidP="00B510F6">
      <w:pPr>
        <w:pStyle w:val="Ttulo3"/>
        <w:numPr>
          <w:ilvl w:val="0"/>
          <w:numId w:val="0"/>
        </w:numPr>
        <w:ind w:left="720"/>
      </w:pPr>
    </w:p>
    <w:p w:rsidR="00700E35" w:rsidRPr="00B510F6" w:rsidRDefault="00700E35" w:rsidP="00B510F6">
      <w:pPr>
        <w:pStyle w:val="Ttulo3"/>
        <w:tabs>
          <w:tab w:val="left" w:pos="709"/>
        </w:tabs>
        <w:ind w:left="0" w:firstLine="0"/>
      </w:pPr>
      <w:r w:rsidRPr="00B510F6">
        <w:t>Lombada (NBR 6029) - deverá conter o seguinte, de acordo com a maneira de ser lida:</w:t>
      </w:r>
    </w:p>
    <w:p w:rsidR="00700E35" w:rsidRPr="00B510F6" w:rsidRDefault="00700E35" w:rsidP="00D04B1E">
      <w:pPr>
        <w:rPr>
          <w:szCs w:val="20"/>
        </w:rPr>
      </w:pPr>
    </w:p>
    <w:p w:rsidR="00700E35" w:rsidRPr="00B510F6" w:rsidRDefault="00700E35" w:rsidP="003C3324">
      <w:pPr>
        <w:pStyle w:val="PargrafodaLista"/>
        <w:numPr>
          <w:ilvl w:val="1"/>
          <w:numId w:val="20"/>
        </w:numPr>
        <w:ind w:left="714" w:hanging="288"/>
        <w:rPr>
          <w:szCs w:val="20"/>
        </w:rPr>
      </w:pPr>
      <w:r w:rsidRPr="00B510F6">
        <w:rPr>
          <w:szCs w:val="20"/>
        </w:rPr>
        <w:t xml:space="preserve">Na horizontal: na parte superior, o nome </w:t>
      </w:r>
      <w:r w:rsidR="00773508" w:rsidRPr="00B510F6">
        <w:rPr>
          <w:szCs w:val="20"/>
        </w:rPr>
        <w:t>Codevasf</w:t>
      </w:r>
      <w:r w:rsidRPr="00B510F6">
        <w:rPr>
          <w:szCs w:val="20"/>
        </w:rPr>
        <w:t xml:space="preserve"> e sua logomarca; na parte inferior, o(s) nome(s) do(s) contratado(s), e logo abaixo o mês de publicação;</w:t>
      </w:r>
    </w:p>
    <w:p w:rsidR="00700E35" w:rsidRPr="00B510F6" w:rsidRDefault="00700E35" w:rsidP="003C3324">
      <w:pPr>
        <w:pStyle w:val="PargrafodaLista"/>
        <w:numPr>
          <w:ilvl w:val="1"/>
          <w:numId w:val="20"/>
        </w:numPr>
        <w:ind w:left="714" w:hanging="357"/>
        <w:rPr>
          <w:szCs w:val="20"/>
        </w:rPr>
      </w:pPr>
      <w:r w:rsidRPr="00B510F6">
        <w:rPr>
          <w:szCs w:val="20"/>
        </w:rPr>
        <w:t>Na vertical: título do projeto, a etapa contratada, o n° do volume (algarismo arábico) e título do conteúdo; o n° do tomo (algarismo romano), título do conteúdo e parte ou anexo (alfabeto) e título do conteúdo.</w:t>
      </w:r>
    </w:p>
    <w:p w:rsidR="00700E35" w:rsidRPr="00700E35" w:rsidRDefault="00700E35" w:rsidP="00D04B1E">
      <w:pPr>
        <w:rPr>
          <w:szCs w:val="20"/>
        </w:rPr>
      </w:pPr>
    </w:p>
    <w:p w:rsidR="00B510F6" w:rsidRDefault="00B510F6" w:rsidP="00B510F6">
      <w:pPr>
        <w:pStyle w:val="Ttulo3"/>
        <w:tabs>
          <w:tab w:val="left" w:pos="709"/>
        </w:tabs>
        <w:ind w:left="0" w:firstLine="0"/>
      </w:pPr>
      <w:r w:rsidRPr="00793E39">
        <w:t>Folha de Rosto - os elementos essenciais à identificação dos serviços ou da obra estão na folha de rosto, que deverá</w:t>
      </w:r>
      <w:r w:rsidRPr="00C65C11">
        <w:t xml:space="preserve"> conter os seguintes elementos: </w:t>
      </w:r>
    </w:p>
    <w:p w:rsidR="00B510F6" w:rsidRDefault="00B510F6" w:rsidP="00B510F6">
      <w:pPr>
        <w:pStyle w:val="Ttulo3"/>
        <w:numPr>
          <w:ilvl w:val="0"/>
          <w:numId w:val="0"/>
        </w:numPr>
        <w:tabs>
          <w:tab w:val="left" w:pos="709"/>
        </w:tabs>
      </w:pPr>
    </w:p>
    <w:p w:rsidR="00B510F6" w:rsidRDefault="001E360F" w:rsidP="003C3324">
      <w:pPr>
        <w:pStyle w:val="Ttulo3"/>
        <w:numPr>
          <w:ilvl w:val="0"/>
          <w:numId w:val="45"/>
        </w:numPr>
        <w:spacing w:after="120"/>
        <w:ind w:left="993" w:hanging="284"/>
      </w:pPr>
      <w:r w:rsidRPr="00C65C11">
        <w:t xml:space="preserve">Na </w:t>
      </w:r>
      <w:r w:rsidR="00B510F6" w:rsidRPr="00C65C11">
        <w:t xml:space="preserve">parte superior, nome do Ministério da Integração Nacional e da </w:t>
      </w:r>
      <w:r w:rsidR="00B510F6">
        <w:t>CODEVASF;</w:t>
      </w:r>
    </w:p>
    <w:p w:rsidR="00B510F6" w:rsidRDefault="001E360F" w:rsidP="003C3324">
      <w:pPr>
        <w:pStyle w:val="Ttulo3"/>
        <w:numPr>
          <w:ilvl w:val="0"/>
          <w:numId w:val="45"/>
        </w:numPr>
        <w:spacing w:after="120"/>
        <w:ind w:left="993" w:hanging="284"/>
      </w:pPr>
      <w:r w:rsidRPr="00C65C11">
        <w:t xml:space="preserve">No </w:t>
      </w:r>
      <w:r w:rsidR="00B510F6" w:rsidRPr="00C65C11">
        <w:t xml:space="preserve">centro, título do projeto e etapa </w:t>
      </w:r>
      <w:r w:rsidR="00B510F6">
        <w:t>CONTRATADA;</w:t>
      </w:r>
    </w:p>
    <w:p w:rsidR="00B510F6" w:rsidRDefault="001E360F" w:rsidP="003C3324">
      <w:pPr>
        <w:pStyle w:val="Ttulo3"/>
        <w:numPr>
          <w:ilvl w:val="0"/>
          <w:numId w:val="45"/>
        </w:numPr>
        <w:spacing w:after="120"/>
        <w:ind w:left="993" w:hanging="284"/>
      </w:pPr>
      <w:r w:rsidRPr="00C65C11">
        <w:lastRenderedPageBreak/>
        <w:t xml:space="preserve">Na </w:t>
      </w:r>
      <w:r w:rsidR="00B510F6" w:rsidRPr="00C65C11">
        <w:t>parte inferior, do lado direito, o n° do volume (algarismo arábico), e título do conteúdo, o n° do tomo (algarismo romano) e título do conteúdo e parte ou anexo (alfabeto) e título do conteúdo</w:t>
      </w:r>
      <w:r w:rsidR="00B510F6">
        <w:t>;</w:t>
      </w:r>
      <w:r w:rsidR="00B510F6" w:rsidRPr="00C65C11">
        <w:t xml:space="preserve"> e </w:t>
      </w:r>
    </w:p>
    <w:p w:rsidR="00700E35" w:rsidRPr="009F4829" w:rsidRDefault="001E360F" w:rsidP="003C3324">
      <w:pPr>
        <w:pStyle w:val="Ttulo3"/>
        <w:numPr>
          <w:ilvl w:val="0"/>
          <w:numId w:val="45"/>
        </w:numPr>
        <w:tabs>
          <w:tab w:val="left" w:pos="993"/>
        </w:tabs>
        <w:spacing w:after="120"/>
        <w:ind w:left="993" w:hanging="284"/>
      </w:pPr>
      <w:r w:rsidRPr="009F4829">
        <w:t xml:space="preserve">No </w:t>
      </w:r>
      <w:r w:rsidR="00B510F6" w:rsidRPr="009F4829">
        <w:t>rodapé, o mês da publicação e nome(s) do(s) autor(es).</w:t>
      </w:r>
    </w:p>
    <w:p w:rsidR="00B510F6" w:rsidRPr="009F4829" w:rsidRDefault="00B510F6" w:rsidP="00D04B1E">
      <w:pPr>
        <w:rPr>
          <w:szCs w:val="20"/>
        </w:rPr>
      </w:pPr>
    </w:p>
    <w:p w:rsidR="00700E35" w:rsidRPr="009F4829" w:rsidRDefault="00700E35" w:rsidP="001E360F">
      <w:pPr>
        <w:pStyle w:val="Ttulo4"/>
        <w:tabs>
          <w:tab w:val="left" w:pos="993"/>
        </w:tabs>
        <w:ind w:hanging="1728"/>
      </w:pPr>
      <w:r w:rsidRPr="009F4829">
        <w:t>No verso desta folha, deverá conter:</w:t>
      </w:r>
    </w:p>
    <w:p w:rsidR="00700E35" w:rsidRPr="009F4829" w:rsidRDefault="00700E35" w:rsidP="00D04B1E">
      <w:pPr>
        <w:rPr>
          <w:szCs w:val="20"/>
        </w:rPr>
      </w:pPr>
    </w:p>
    <w:p w:rsidR="00700E35" w:rsidRPr="009F4829" w:rsidRDefault="00700E35" w:rsidP="003C3324">
      <w:pPr>
        <w:pStyle w:val="PargrafodaLista"/>
        <w:numPr>
          <w:ilvl w:val="1"/>
          <w:numId w:val="21"/>
        </w:numPr>
        <w:ind w:left="714" w:hanging="357"/>
        <w:rPr>
          <w:szCs w:val="20"/>
        </w:rPr>
      </w:pPr>
      <w:r w:rsidRPr="009F4829">
        <w:rPr>
          <w:szCs w:val="20"/>
        </w:rPr>
        <w:t xml:space="preserve">Ficha catalográfica de acordo com as normas AACR2 - </w:t>
      </w:r>
      <w:r w:rsidRPr="00867DE1">
        <w:rPr>
          <w:i/>
          <w:szCs w:val="20"/>
        </w:rPr>
        <w:t>Anglo American Cataloguing</w:t>
      </w:r>
      <w:r w:rsidR="00B510F6" w:rsidRPr="00867DE1">
        <w:rPr>
          <w:i/>
          <w:szCs w:val="20"/>
        </w:rPr>
        <w:t xml:space="preserve"> </w:t>
      </w:r>
      <w:r w:rsidRPr="00867DE1">
        <w:rPr>
          <w:i/>
          <w:szCs w:val="20"/>
        </w:rPr>
        <w:t>Rules</w:t>
      </w:r>
      <w:r w:rsidRPr="009F4829">
        <w:rPr>
          <w:szCs w:val="20"/>
        </w:rPr>
        <w:t>;</w:t>
      </w:r>
    </w:p>
    <w:p w:rsidR="00700E35" w:rsidRPr="009F4829" w:rsidRDefault="00700E35" w:rsidP="003C3324">
      <w:pPr>
        <w:pStyle w:val="PargrafodaLista"/>
        <w:numPr>
          <w:ilvl w:val="1"/>
          <w:numId w:val="21"/>
        </w:numPr>
        <w:ind w:left="714" w:hanging="357"/>
        <w:rPr>
          <w:szCs w:val="20"/>
        </w:rPr>
      </w:pPr>
      <w:r w:rsidRPr="009F4829">
        <w:rPr>
          <w:szCs w:val="20"/>
        </w:rPr>
        <w:t>Nome do contratante (</w:t>
      </w:r>
      <w:r w:rsidR="00773508" w:rsidRPr="009F4829">
        <w:rPr>
          <w:szCs w:val="20"/>
        </w:rPr>
        <w:t>Codevasf</w:t>
      </w:r>
      <w:r w:rsidRPr="009F4829">
        <w:rPr>
          <w:szCs w:val="20"/>
        </w:rPr>
        <w:t>) por extenso, seguido da sigla, endereço, telefone, fax, endereço na internet e e-mail desta.</w:t>
      </w:r>
    </w:p>
    <w:p w:rsidR="00700E35" w:rsidRPr="009F4829" w:rsidRDefault="00700E35" w:rsidP="00D04B1E">
      <w:pPr>
        <w:rPr>
          <w:szCs w:val="20"/>
        </w:rPr>
      </w:pPr>
    </w:p>
    <w:p w:rsidR="009F4829" w:rsidRDefault="00700E35" w:rsidP="009F4829">
      <w:pPr>
        <w:pStyle w:val="Ttulo3"/>
        <w:tabs>
          <w:tab w:val="left" w:pos="709"/>
        </w:tabs>
        <w:ind w:left="0" w:firstLine="0"/>
      </w:pPr>
      <w:r w:rsidRPr="00B510F6">
        <w:t xml:space="preserve">Índice Geral - deverá trazer cada volume/tomo e o título referente a cada estudo, conforme </w:t>
      </w:r>
      <w:r w:rsidR="009F4829" w:rsidRPr="00B510F6">
        <w:t>sequência</w:t>
      </w:r>
      <w:r w:rsidRPr="00B510F6">
        <w:t xml:space="preserve"> do exemplo: </w:t>
      </w:r>
    </w:p>
    <w:p w:rsidR="009F4829" w:rsidRPr="009F4829" w:rsidRDefault="009F4829" w:rsidP="009F4829"/>
    <w:p w:rsidR="009F4829" w:rsidRPr="00793E39" w:rsidRDefault="009F4829" w:rsidP="009F4829">
      <w:pPr>
        <w:pStyle w:val="Ttulo3"/>
        <w:numPr>
          <w:ilvl w:val="0"/>
          <w:numId w:val="0"/>
        </w:numPr>
        <w:ind w:left="709" w:firstLine="1418"/>
      </w:pPr>
      <w:r w:rsidRPr="00793E39">
        <w:t>Volume 1 - Resumo do Projeto</w:t>
      </w:r>
    </w:p>
    <w:p w:rsidR="009F4829" w:rsidRPr="00793E39" w:rsidRDefault="009F4829" w:rsidP="009F4829">
      <w:pPr>
        <w:pStyle w:val="Ttulo3"/>
        <w:numPr>
          <w:ilvl w:val="0"/>
          <w:numId w:val="0"/>
        </w:numPr>
        <w:ind w:left="709" w:firstLine="1418"/>
      </w:pPr>
      <w:r w:rsidRPr="00793E39">
        <w:t>Volume 2 – Projeto Hidráulico</w:t>
      </w:r>
    </w:p>
    <w:p w:rsidR="009F4829" w:rsidRPr="00793E39" w:rsidRDefault="009F4829" w:rsidP="009F4829">
      <w:pPr>
        <w:pStyle w:val="Ttulo3"/>
        <w:numPr>
          <w:ilvl w:val="0"/>
          <w:numId w:val="0"/>
        </w:numPr>
        <w:ind w:left="709" w:firstLine="1843"/>
      </w:pPr>
      <w:r w:rsidRPr="00793E39">
        <w:t>Tomo I – Memoriais Descritivos e de Cálculo</w:t>
      </w:r>
    </w:p>
    <w:p w:rsidR="009F4829" w:rsidRPr="00793E39" w:rsidRDefault="009F4829" w:rsidP="009F4829">
      <w:pPr>
        <w:pStyle w:val="Ttulo3"/>
        <w:numPr>
          <w:ilvl w:val="0"/>
          <w:numId w:val="0"/>
        </w:numPr>
        <w:ind w:left="709" w:firstLine="1843"/>
      </w:pPr>
      <w:r w:rsidRPr="00793E39">
        <w:t>Tomo II – Desenhos Hidráulicos</w:t>
      </w:r>
    </w:p>
    <w:p w:rsidR="009F4829" w:rsidRPr="00793E39" w:rsidRDefault="009F4829" w:rsidP="009F4829">
      <w:pPr>
        <w:pStyle w:val="Ttulo3"/>
        <w:numPr>
          <w:ilvl w:val="0"/>
          <w:numId w:val="0"/>
        </w:numPr>
        <w:ind w:left="709" w:firstLine="1418"/>
      </w:pPr>
      <w:r w:rsidRPr="00793E39">
        <w:t>Volume 3 – Projeto Estrutural</w:t>
      </w:r>
    </w:p>
    <w:p w:rsidR="009F4829" w:rsidRPr="00793E39" w:rsidRDefault="009F4829" w:rsidP="009F4829">
      <w:pPr>
        <w:pStyle w:val="Ttulo3"/>
        <w:numPr>
          <w:ilvl w:val="0"/>
          <w:numId w:val="0"/>
        </w:numPr>
        <w:ind w:left="709" w:firstLine="1843"/>
      </w:pPr>
      <w:r w:rsidRPr="00793E39">
        <w:t>Tomo I – Memoriais Descritivos e de Cálculo, e Desenhos Estruturais</w:t>
      </w:r>
    </w:p>
    <w:p w:rsidR="00700E35" w:rsidRPr="00B510F6" w:rsidRDefault="00700E35" w:rsidP="00B510F6">
      <w:pPr>
        <w:pStyle w:val="Ttulo3"/>
        <w:numPr>
          <w:ilvl w:val="0"/>
          <w:numId w:val="0"/>
        </w:numPr>
        <w:tabs>
          <w:tab w:val="left" w:pos="709"/>
        </w:tabs>
      </w:pPr>
    </w:p>
    <w:p w:rsidR="00700E35" w:rsidRPr="009F4829" w:rsidRDefault="00700E35" w:rsidP="009F4829">
      <w:pPr>
        <w:pStyle w:val="Ttulo3"/>
        <w:tabs>
          <w:tab w:val="left" w:pos="709"/>
        </w:tabs>
        <w:ind w:left="0" w:firstLine="0"/>
      </w:pPr>
      <w:r w:rsidRPr="009F4829">
        <w:t>Sumário - deverá conter as principais divisões, seções ou partes do Volume</w:t>
      </w:r>
      <w:r w:rsidR="009F4829" w:rsidRPr="009F4829">
        <w:t>/Tomo</w:t>
      </w:r>
      <w:r w:rsidRPr="009F4829">
        <w:t>, na mesma ordem em que a matéria é apresentada.</w:t>
      </w:r>
    </w:p>
    <w:p w:rsidR="00700E35" w:rsidRPr="009F4829" w:rsidRDefault="00700E35" w:rsidP="009F4829">
      <w:pPr>
        <w:pStyle w:val="Ttulo3"/>
        <w:numPr>
          <w:ilvl w:val="0"/>
          <w:numId w:val="0"/>
        </w:numPr>
        <w:tabs>
          <w:tab w:val="left" w:pos="709"/>
        </w:tabs>
      </w:pPr>
    </w:p>
    <w:p w:rsidR="00700E35" w:rsidRPr="009F4829" w:rsidRDefault="00700E35" w:rsidP="009F4829">
      <w:pPr>
        <w:pStyle w:val="Ttulo3"/>
        <w:tabs>
          <w:tab w:val="left" w:pos="709"/>
        </w:tabs>
        <w:ind w:left="0" w:firstLine="0"/>
      </w:pPr>
      <w:r w:rsidRPr="009F4829">
        <w:t>Listas - NBR 6029.</w:t>
      </w:r>
    </w:p>
    <w:p w:rsidR="00700E35" w:rsidRPr="009F4829" w:rsidRDefault="00700E35" w:rsidP="00D04B1E">
      <w:pPr>
        <w:rPr>
          <w:szCs w:val="20"/>
        </w:rPr>
      </w:pPr>
    </w:p>
    <w:p w:rsidR="00700E35" w:rsidRPr="009F4829" w:rsidRDefault="00700E35" w:rsidP="009F4829">
      <w:pPr>
        <w:pStyle w:val="Ttulo3"/>
        <w:tabs>
          <w:tab w:val="left" w:pos="709"/>
        </w:tabs>
        <w:ind w:left="0" w:firstLine="0"/>
      </w:pPr>
      <w:r w:rsidRPr="009F4829">
        <w:t xml:space="preserve">Apresentação - deverá conter a data da licitação, o n° do edital, o n° do </w:t>
      </w:r>
      <w:r w:rsidR="009F4829" w:rsidRPr="009F4829">
        <w:t>Contrato</w:t>
      </w:r>
      <w:r w:rsidRPr="009F4829">
        <w:t xml:space="preserve">, </w:t>
      </w:r>
      <w:r w:rsidR="009F4829" w:rsidRPr="009F4829">
        <w:t xml:space="preserve">nome da Contratada, </w:t>
      </w:r>
      <w:r w:rsidRPr="009F4829">
        <w:t xml:space="preserve">data de assinatura, e conter uma breve explicação a respeito do conteúdo </w:t>
      </w:r>
      <w:r w:rsidR="009F4829" w:rsidRPr="009F4829">
        <w:t xml:space="preserve">do </w:t>
      </w:r>
      <w:r w:rsidRPr="009F4829">
        <w:t>volume que compõe o estudo</w:t>
      </w:r>
      <w:r w:rsidR="009F4829" w:rsidRPr="009F4829">
        <w:t>, incluindo esclarecimentos, justificativas ou comentários.</w:t>
      </w:r>
    </w:p>
    <w:p w:rsidR="00700E35" w:rsidRPr="009F4829" w:rsidRDefault="00700E35" w:rsidP="00D04B1E">
      <w:pPr>
        <w:rPr>
          <w:szCs w:val="20"/>
        </w:rPr>
      </w:pPr>
    </w:p>
    <w:p w:rsidR="00700E35" w:rsidRPr="009F4829" w:rsidRDefault="00700E35" w:rsidP="009F4829">
      <w:pPr>
        <w:pStyle w:val="Ttulo3"/>
        <w:tabs>
          <w:tab w:val="left" w:pos="709"/>
        </w:tabs>
        <w:ind w:left="0" w:firstLine="0"/>
      </w:pPr>
      <w:r w:rsidRPr="009F4829">
        <w:t>Texto - deverá conter introdução, corpo e conclusão.</w:t>
      </w:r>
    </w:p>
    <w:p w:rsidR="00700E35" w:rsidRPr="009F4829" w:rsidRDefault="00700E35" w:rsidP="00D04B1E">
      <w:pPr>
        <w:rPr>
          <w:szCs w:val="20"/>
        </w:rPr>
      </w:pPr>
    </w:p>
    <w:p w:rsidR="00700E35" w:rsidRPr="009F4829" w:rsidRDefault="00700E35" w:rsidP="009F4829">
      <w:pPr>
        <w:pStyle w:val="Ttulo3"/>
        <w:tabs>
          <w:tab w:val="left" w:pos="709"/>
        </w:tabs>
        <w:ind w:left="0" w:firstLine="0"/>
      </w:pPr>
      <w:r w:rsidRPr="009F4829">
        <w:t>Apêndices e Anexos (NBR 6029) - matéria acrescentada no final do documento, a título de esclarecimento ou complementação.</w:t>
      </w:r>
    </w:p>
    <w:p w:rsidR="00700E35" w:rsidRPr="009F4829" w:rsidRDefault="00700E35" w:rsidP="00D04B1E">
      <w:pPr>
        <w:rPr>
          <w:szCs w:val="20"/>
        </w:rPr>
      </w:pPr>
    </w:p>
    <w:p w:rsidR="00700E35" w:rsidRPr="009F4829" w:rsidRDefault="00700E35" w:rsidP="009F4829">
      <w:pPr>
        <w:pStyle w:val="Ttulo3"/>
        <w:tabs>
          <w:tab w:val="left" w:pos="709"/>
          <w:tab w:val="left" w:pos="851"/>
        </w:tabs>
        <w:ind w:left="0" w:firstLine="0"/>
      </w:pPr>
      <w:r w:rsidRPr="009F4829">
        <w:t>Referências Bibliográficas (NBR 6023) - elaboradas a partir do material consultado, devem vir dispostas em ordem alfabética.</w:t>
      </w:r>
    </w:p>
    <w:p w:rsidR="00700E35" w:rsidRPr="009F4829" w:rsidRDefault="00700E35" w:rsidP="00D04B1E">
      <w:pPr>
        <w:rPr>
          <w:szCs w:val="20"/>
        </w:rPr>
      </w:pPr>
    </w:p>
    <w:p w:rsidR="00700E35" w:rsidRPr="009F4829" w:rsidRDefault="00700E35" w:rsidP="009F4829">
      <w:pPr>
        <w:pStyle w:val="Ttulo2"/>
        <w:tabs>
          <w:tab w:val="left" w:pos="709"/>
        </w:tabs>
        <w:ind w:left="0" w:firstLine="0"/>
      </w:pPr>
      <w:r w:rsidRPr="009F4829">
        <w:t>Disposição</w:t>
      </w:r>
    </w:p>
    <w:p w:rsidR="00700E35" w:rsidRPr="009F4829" w:rsidRDefault="00700E35" w:rsidP="00D04B1E">
      <w:pPr>
        <w:rPr>
          <w:szCs w:val="20"/>
        </w:rPr>
      </w:pPr>
    </w:p>
    <w:p w:rsidR="00700E35" w:rsidRPr="009F4829" w:rsidRDefault="00700E35" w:rsidP="00D04B1E">
      <w:pPr>
        <w:rPr>
          <w:szCs w:val="20"/>
        </w:rPr>
      </w:pPr>
      <w:r w:rsidRPr="009F4829">
        <w:rPr>
          <w:szCs w:val="20"/>
        </w:rPr>
        <w:t>A documentação deverá estar disposta segundo os padrões enunciados a seguir:</w:t>
      </w:r>
    </w:p>
    <w:p w:rsidR="00700E35" w:rsidRPr="009F4829" w:rsidRDefault="00700E35" w:rsidP="00D04B1E">
      <w:pPr>
        <w:rPr>
          <w:szCs w:val="20"/>
        </w:rPr>
      </w:pPr>
    </w:p>
    <w:p w:rsidR="00700E35" w:rsidRPr="009F4829" w:rsidRDefault="00700E35" w:rsidP="009F4829">
      <w:pPr>
        <w:pStyle w:val="Ttulo3"/>
        <w:ind w:left="709" w:hanging="709"/>
      </w:pPr>
      <w:r w:rsidRPr="009F4829">
        <w:t>Formatos de papel (NBR 5339):</w:t>
      </w:r>
    </w:p>
    <w:p w:rsidR="00700E35" w:rsidRPr="009F4829" w:rsidRDefault="00700E35" w:rsidP="00D04B1E">
      <w:pPr>
        <w:rPr>
          <w:szCs w:val="20"/>
        </w:rPr>
      </w:pPr>
    </w:p>
    <w:p w:rsidR="00700E35" w:rsidRPr="009F4829" w:rsidRDefault="00700E35" w:rsidP="003C3324">
      <w:pPr>
        <w:pStyle w:val="PargrafodaLista"/>
        <w:numPr>
          <w:ilvl w:val="1"/>
          <w:numId w:val="22"/>
        </w:numPr>
        <w:ind w:left="714" w:hanging="357"/>
        <w:rPr>
          <w:szCs w:val="20"/>
        </w:rPr>
      </w:pPr>
      <w:r w:rsidRPr="009F4829">
        <w:rPr>
          <w:szCs w:val="20"/>
        </w:rPr>
        <w:t>Os desenhos e plantas dos trabalhos deverão ser produzidos em formato A1 e, posteriormente, reduzidos para apresentação em álbum formato A3;</w:t>
      </w:r>
    </w:p>
    <w:p w:rsidR="00700E35" w:rsidRPr="009F4829" w:rsidRDefault="00700E35" w:rsidP="003C3324">
      <w:pPr>
        <w:pStyle w:val="PargrafodaLista"/>
        <w:numPr>
          <w:ilvl w:val="1"/>
          <w:numId w:val="22"/>
        </w:numPr>
        <w:ind w:left="714" w:hanging="357"/>
        <w:rPr>
          <w:szCs w:val="20"/>
        </w:rPr>
      </w:pPr>
      <w:r w:rsidRPr="009F4829">
        <w:rPr>
          <w:szCs w:val="20"/>
        </w:rPr>
        <w:t>A normografia apresentada não poderá, quando reduzida, perder a legibilidade das informações;</w:t>
      </w:r>
    </w:p>
    <w:p w:rsidR="00700E35" w:rsidRPr="009F4829" w:rsidRDefault="00700E35" w:rsidP="003C3324">
      <w:pPr>
        <w:pStyle w:val="PargrafodaLista"/>
        <w:numPr>
          <w:ilvl w:val="1"/>
          <w:numId w:val="22"/>
        </w:numPr>
        <w:ind w:left="714" w:hanging="357"/>
        <w:rPr>
          <w:szCs w:val="20"/>
        </w:rPr>
      </w:pPr>
      <w:r w:rsidRPr="009F4829">
        <w:rPr>
          <w:szCs w:val="20"/>
        </w:rPr>
        <w:t xml:space="preserve">Os originais, em formato A1, deverão ser entregues à </w:t>
      </w:r>
      <w:r w:rsidR="00773508" w:rsidRPr="009F4829">
        <w:rPr>
          <w:szCs w:val="20"/>
        </w:rPr>
        <w:t>Codevasf</w:t>
      </w:r>
      <w:r w:rsidRPr="009F4829">
        <w:rPr>
          <w:szCs w:val="20"/>
        </w:rPr>
        <w:t>;</w:t>
      </w:r>
    </w:p>
    <w:p w:rsidR="00700E35" w:rsidRPr="009F4829" w:rsidRDefault="00700E35" w:rsidP="003C3324">
      <w:pPr>
        <w:pStyle w:val="PargrafodaLista"/>
        <w:numPr>
          <w:ilvl w:val="1"/>
          <w:numId w:val="22"/>
        </w:numPr>
        <w:ind w:left="714" w:hanging="357"/>
        <w:rPr>
          <w:szCs w:val="20"/>
        </w:rPr>
      </w:pPr>
      <w:r w:rsidRPr="009F4829">
        <w:rPr>
          <w:szCs w:val="20"/>
        </w:rPr>
        <w:t>Especificações, memórias de cálculo, estudos e texto deverão estar em formato A4.</w:t>
      </w:r>
    </w:p>
    <w:p w:rsidR="00700E35" w:rsidRPr="009F4829" w:rsidRDefault="00700E35" w:rsidP="00D04B1E">
      <w:pPr>
        <w:rPr>
          <w:szCs w:val="20"/>
        </w:rPr>
      </w:pPr>
    </w:p>
    <w:p w:rsidR="00700E35" w:rsidRPr="009F4829" w:rsidRDefault="00700E35" w:rsidP="009F4829">
      <w:pPr>
        <w:pStyle w:val="Ttulo3"/>
        <w:ind w:left="709" w:hanging="709"/>
      </w:pPr>
      <w:r w:rsidRPr="009F4829">
        <w:t>Paginação e Numeração:</w:t>
      </w:r>
    </w:p>
    <w:p w:rsidR="00700E35" w:rsidRPr="009F4829" w:rsidRDefault="00700E35" w:rsidP="00D04B1E">
      <w:pPr>
        <w:rPr>
          <w:szCs w:val="20"/>
        </w:rPr>
      </w:pPr>
    </w:p>
    <w:p w:rsidR="00700E35" w:rsidRPr="009F4829" w:rsidRDefault="00700E35" w:rsidP="00D04B1E">
      <w:pPr>
        <w:ind w:left="714" w:hanging="357"/>
        <w:contextualSpacing/>
        <w:rPr>
          <w:szCs w:val="20"/>
        </w:rPr>
      </w:pPr>
      <w:r w:rsidRPr="009F4829">
        <w:rPr>
          <w:szCs w:val="20"/>
        </w:rPr>
        <w:t>a)</w:t>
      </w:r>
      <w:r w:rsidRPr="009F4829">
        <w:rPr>
          <w:szCs w:val="20"/>
        </w:rPr>
        <w:tab/>
        <w:t>A numeração das páginas deverá ser feita a partir da primeira página impressa, excluída(s) a(s) capa(s);</w:t>
      </w:r>
    </w:p>
    <w:p w:rsidR="00700E35" w:rsidRPr="009F4829" w:rsidRDefault="00700E35" w:rsidP="00D04B1E">
      <w:pPr>
        <w:ind w:left="714" w:hanging="357"/>
        <w:contextualSpacing/>
        <w:rPr>
          <w:szCs w:val="20"/>
        </w:rPr>
      </w:pPr>
      <w:r w:rsidRPr="009F4829">
        <w:rPr>
          <w:szCs w:val="20"/>
        </w:rPr>
        <w:t>b)</w:t>
      </w:r>
      <w:r w:rsidRPr="009F4829">
        <w:rPr>
          <w:szCs w:val="20"/>
        </w:rPr>
        <w:tab/>
        <w:t>A numeração deverá ser contínua e em algarismos arábicos.</w:t>
      </w:r>
    </w:p>
    <w:p w:rsidR="00700E35" w:rsidRDefault="00700E35" w:rsidP="00D04B1E">
      <w:pPr>
        <w:rPr>
          <w:szCs w:val="20"/>
        </w:rPr>
      </w:pPr>
    </w:p>
    <w:p w:rsidR="00FD67A5" w:rsidRPr="009F4829" w:rsidRDefault="00FD67A5" w:rsidP="00D04B1E">
      <w:pPr>
        <w:rPr>
          <w:szCs w:val="20"/>
        </w:rPr>
      </w:pPr>
    </w:p>
    <w:p w:rsidR="00700E35" w:rsidRPr="00B97B99" w:rsidRDefault="00700E35" w:rsidP="00D04B1E">
      <w:pPr>
        <w:pStyle w:val="Ttulo3"/>
        <w:ind w:left="709" w:hanging="709"/>
      </w:pPr>
      <w:r w:rsidRPr="009F4829">
        <w:lastRenderedPageBreak/>
        <w:t>Formulários e Tabelas:</w:t>
      </w:r>
      <w:r w:rsidR="00B97B99">
        <w:t xml:space="preserve"> e</w:t>
      </w:r>
      <w:r w:rsidRPr="00B97B99">
        <w:t>stes dispositivos deverão seguir os seguintes padrões:</w:t>
      </w:r>
    </w:p>
    <w:p w:rsidR="00700E35" w:rsidRPr="00B97B99" w:rsidRDefault="00700E35" w:rsidP="00D04B1E">
      <w:pPr>
        <w:rPr>
          <w:szCs w:val="20"/>
        </w:rPr>
      </w:pPr>
    </w:p>
    <w:p w:rsidR="00700E35" w:rsidRPr="00B97B99" w:rsidRDefault="00700E35" w:rsidP="00D04B1E">
      <w:pPr>
        <w:ind w:left="714" w:hanging="357"/>
        <w:contextualSpacing/>
        <w:rPr>
          <w:szCs w:val="20"/>
        </w:rPr>
      </w:pPr>
      <w:r w:rsidRPr="00B97B99">
        <w:rPr>
          <w:szCs w:val="20"/>
        </w:rPr>
        <w:t>a)</w:t>
      </w:r>
      <w:r w:rsidRPr="00B97B99">
        <w:rPr>
          <w:szCs w:val="20"/>
        </w:rPr>
        <w:tab/>
        <w:t>obedecer às Normas de Apresentação Tabular do IBGE;</w:t>
      </w:r>
    </w:p>
    <w:p w:rsidR="00700E35" w:rsidRPr="00B97B99" w:rsidRDefault="00700E35" w:rsidP="00D04B1E">
      <w:pPr>
        <w:ind w:left="714" w:hanging="357"/>
        <w:contextualSpacing/>
        <w:rPr>
          <w:szCs w:val="20"/>
        </w:rPr>
      </w:pPr>
      <w:r w:rsidRPr="00B97B99">
        <w:rPr>
          <w:szCs w:val="20"/>
        </w:rPr>
        <w:t>b)</w:t>
      </w:r>
      <w:r w:rsidRPr="00B97B99">
        <w:rPr>
          <w:szCs w:val="20"/>
        </w:rPr>
        <w:tab/>
        <w:t xml:space="preserve">Serem numerados, em algarismos romanos, de acordo com as respectivas seções, em </w:t>
      </w:r>
      <w:r w:rsidR="00B97B99" w:rsidRPr="00B97B99">
        <w:rPr>
          <w:szCs w:val="20"/>
        </w:rPr>
        <w:t>sequência</w:t>
      </w:r>
      <w:r w:rsidRPr="00B97B99">
        <w:rPr>
          <w:szCs w:val="20"/>
        </w:rPr>
        <w:t xml:space="preserve"> no texto, logo após a primeira citação referente ao formulário ou tabela;</w:t>
      </w:r>
    </w:p>
    <w:p w:rsidR="00700E35" w:rsidRPr="00B97B99" w:rsidRDefault="00700E35" w:rsidP="00D04B1E">
      <w:pPr>
        <w:ind w:left="714" w:hanging="357"/>
        <w:contextualSpacing/>
        <w:rPr>
          <w:szCs w:val="20"/>
        </w:rPr>
      </w:pPr>
      <w:r w:rsidRPr="00B97B99">
        <w:rPr>
          <w:szCs w:val="20"/>
        </w:rPr>
        <w:t>c)</w:t>
      </w:r>
      <w:r w:rsidRPr="00B97B99">
        <w:rPr>
          <w:szCs w:val="20"/>
        </w:rPr>
        <w:tab/>
        <w:t>Apresentar título;</w:t>
      </w:r>
    </w:p>
    <w:p w:rsidR="00700E35" w:rsidRPr="00B97B99" w:rsidRDefault="00700E35" w:rsidP="00D04B1E">
      <w:pPr>
        <w:ind w:left="714" w:hanging="357"/>
        <w:contextualSpacing/>
        <w:rPr>
          <w:szCs w:val="20"/>
        </w:rPr>
      </w:pPr>
      <w:r w:rsidRPr="00B97B99">
        <w:rPr>
          <w:szCs w:val="20"/>
        </w:rPr>
        <w:t>d)</w:t>
      </w:r>
      <w:r w:rsidRPr="00B97B99">
        <w:rPr>
          <w:szCs w:val="20"/>
        </w:rPr>
        <w:tab/>
        <w:t>Apresentar citações da fonte.</w:t>
      </w:r>
    </w:p>
    <w:p w:rsidR="00700E35" w:rsidRPr="00B97B99" w:rsidRDefault="00700E35" w:rsidP="00D04B1E">
      <w:pPr>
        <w:rPr>
          <w:szCs w:val="20"/>
        </w:rPr>
      </w:pPr>
    </w:p>
    <w:p w:rsidR="00700E35" w:rsidRPr="00B97B99" w:rsidRDefault="00700E35" w:rsidP="00B97B99">
      <w:pPr>
        <w:pStyle w:val="Ttulo3"/>
        <w:ind w:left="709" w:hanging="709"/>
      </w:pPr>
      <w:r w:rsidRPr="00B97B99">
        <w:t>Numeração progressiva das seções de um documento (NBR 6024):</w:t>
      </w:r>
    </w:p>
    <w:p w:rsidR="00700E35" w:rsidRPr="00B97B99" w:rsidRDefault="00700E35" w:rsidP="00D04B1E">
      <w:pPr>
        <w:rPr>
          <w:szCs w:val="20"/>
        </w:rPr>
      </w:pPr>
    </w:p>
    <w:p w:rsidR="00700E35" w:rsidRPr="00B97B99" w:rsidRDefault="00700E35" w:rsidP="00D04B1E">
      <w:pPr>
        <w:ind w:left="714" w:hanging="357"/>
        <w:contextualSpacing/>
        <w:rPr>
          <w:szCs w:val="20"/>
        </w:rPr>
      </w:pPr>
      <w:r w:rsidRPr="00B97B99">
        <w:rPr>
          <w:szCs w:val="20"/>
        </w:rPr>
        <w:t>a)</w:t>
      </w:r>
      <w:r w:rsidRPr="00B97B99">
        <w:rPr>
          <w:szCs w:val="20"/>
        </w:rPr>
        <w:tab/>
        <w:t>apresentar sistema de numeração progressiva das partes do documento, de modo a permitir a exposição mais clara da matéria e a localização imediata de cada parte;</w:t>
      </w:r>
    </w:p>
    <w:p w:rsidR="00700E35" w:rsidRPr="00B97B99" w:rsidRDefault="00700E35" w:rsidP="00D04B1E">
      <w:pPr>
        <w:ind w:left="714" w:hanging="357"/>
        <w:contextualSpacing/>
        <w:rPr>
          <w:szCs w:val="20"/>
        </w:rPr>
      </w:pPr>
      <w:r w:rsidRPr="00B97B99">
        <w:rPr>
          <w:szCs w:val="20"/>
        </w:rPr>
        <w:t>b)</w:t>
      </w:r>
      <w:r w:rsidRPr="00B97B99">
        <w:rPr>
          <w:szCs w:val="20"/>
        </w:rPr>
        <w:tab/>
        <w:t>As seções poderão ser subdivididas, desde que não sacrifiquem a concisão do documento, limitando-se à quinária.</w:t>
      </w:r>
    </w:p>
    <w:p w:rsidR="00700E35" w:rsidRPr="00B97B99" w:rsidRDefault="00700E35" w:rsidP="00D04B1E">
      <w:pPr>
        <w:rPr>
          <w:szCs w:val="20"/>
        </w:rPr>
      </w:pPr>
    </w:p>
    <w:p w:rsidR="00700E35" w:rsidRPr="00B97B99" w:rsidRDefault="00700E35" w:rsidP="00B97B99">
      <w:pPr>
        <w:pStyle w:val="Ttulo3"/>
        <w:ind w:left="709" w:hanging="709"/>
      </w:pPr>
      <w:r w:rsidRPr="00B97B99">
        <w:t>Numeração e Registro dos Documentos:</w:t>
      </w:r>
    </w:p>
    <w:p w:rsidR="00700E35" w:rsidRPr="00B97B99" w:rsidRDefault="00700E35" w:rsidP="00D04B1E">
      <w:pPr>
        <w:rPr>
          <w:szCs w:val="20"/>
        </w:rPr>
      </w:pPr>
    </w:p>
    <w:p w:rsidR="00700E35" w:rsidRPr="00B97B99" w:rsidRDefault="00700E35" w:rsidP="00D04B1E">
      <w:pPr>
        <w:ind w:left="714" w:hanging="357"/>
        <w:contextualSpacing/>
        <w:rPr>
          <w:szCs w:val="20"/>
        </w:rPr>
      </w:pPr>
      <w:r w:rsidRPr="00B97B99">
        <w:rPr>
          <w:szCs w:val="20"/>
        </w:rPr>
        <w:t>a)</w:t>
      </w:r>
      <w:r w:rsidRPr="00B97B99">
        <w:rPr>
          <w:szCs w:val="20"/>
        </w:rPr>
        <w:tab/>
        <w:t>Numeração: os desenhos, especificações, listas de ferro e material, etc., deverão ser numerados cronologicamente e de acordo com as diversas áreas;</w:t>
      </w:r>
    </w:p>
    <w:p w:rsidR="00700E35" w:rsidRPr="00B97B99" w:rsidRDefault="00700E35" w:rsidP="00D04B1E">
      <w:pPr>
        <w:ind w:left="714" w:hanging="357"/>
        <w:contextualSpacing/>
        <w:rPr>
          <w:szCs w:val="20"/>
        </w:rPr>
      </w:pPr>
      <w:r w:rsidRPr="00B97B99">
        <w:rPr>
          <w:szCs w:val="20"/>
        </w:rPr>
        <w:t>b)</w:t>
      </w:r>
      <w:r w:rsidRPr="00B97B99">
        <w:rPr>
          <w:szCs w:val="20"/>
        </w:rPr>
        <w:tab/>
        <w:t xml:space="preserve">Registro: os documentos emitidos deverão ser registrados conforme padrão da </w:t>
      </w:r>
      <w:r w:rsidR="00773508" w:rsidRPr="00B97B99">
        <w:rPr>
          <w:szCs w:val="20"/>
        </w:rPr>
        <w:t>Codevasf</w:t>
      </w:r>
      <w:r w:rsidRPr="00B97B99">
        <w:rPr>
          <w:szCs w:val="20"/>
        </w:rPr>
        <w:t xml:space="preserve">, permitindo o controle da emissão desses documentos pela </w:t>
      </w:r>
      <w:r w:rsidR="00A915F4" w:rsidRPr="00B97B99">
        <w:rPr>
          <w:szCs w:val="20"/>
        </w:rPr>
        <w:t>CONTRATADA</w:t>
      </w:r>
      <w:r w:rsidRPr="00B97B99">
        <w:rPr>
          <w:szCs w:val="20"/>
        </w:rPr>
        <w:t xml:space="preserve"> e pela </w:t>
      </w:r>
      <w:r w:rsidR="00773508" w:rsidRPr="00B97B99">
        <w:rPr>
          <w:szCs w:val="20"/>
        </w:rPr>
        <w:t>Codevasf</w:t>
      </w:r>
      <w:r w:rsidRPr="00B97B99">
        <w:rPr>
          <w:szCs w:val="20"/>
        </w:rPr>
        <w:t>.</w:t>
      </w:r>
    </w:p>
    <w:p w:rsidR="00700E35" w:rsidRPr="00B97B99" w:rsidRDefault="00700E35" w:rsidP="00D04B1E">
      <w:pPr>
        <w:rPr>
          <w:szCs w:val="20"/>
        </w:rPr>
      </w:pPr>
    </w:p>
    <w:p w:rsidR="00700E35" w:rsidRPr="00B97B99" w:rsidRDefault="00700E35" w:rsidP="00B97B99">
      <w:pPr>
        <w:pStyle w:val="Ttulo3"/>
        <w:ind w:left="709" w:hanging="709"/>
      </w:pPr>
      <w:r w:rsidRPr="00B97B99">
        <w:t>Referências</w:t>
      </w:r>
    </w:p>
    <w:p w:rsidR="00700E35" w:rsidRPr="00B97B99" w:rsidRDefault="00700E35" w:rsidP="00D04B1E">
      <w:pPr>
        <w:rPr>
          <w:szCs w:val="20"/>
        </w:rPr>
      </w:pPr>
    </w:p>
    <w:p w:rsidR="00700E35" w:rsidRPr="00B97B99" w:rsidRDefault="00700E35" w:rsidP="00D04B1E">
      <w:pPr>
        <w:rPr>
          <w:szCs w:val="20"/>
        </w:rPr>
      </w:pPr>
      <w:r w:rsidRPr="00B97B99">
        <w:rPr>
          <w:szCs w:val="20"/>
        </w:rPr>
        <w:t>Indicar, em cada documento, aqueles que lhes são referentes.</w:t>
      </w:r>
    </w:p>
    <w:p w:rsidR="00700E35" w:rsidRPr="00B97B99" w:rsidRDefault="00700E35" w:rsidP="00D04B1E">
      <w:pPr>
        <w:rPr>
          <w:szCs w:val="20"/>
        </w:rPr>
      </w:pPr>
    </w:p>
    <w:p w:rsidR="00700E35" w:rsidRPr="00B97B99" w:rsidRDefault="00700E35" w:rsidP="00B97B99">
      <w:pPr>
        <w:pStyle w:val="Ttulo3"/>
        <w:ind w:left="709" w:hanging="709"/>
      </w:pPr>
      <w:r w:rsidRPr="00B97B99">
        <w:t>Revisão de documentos</w:t>
      </w:r>
    </w:p>
    <w:p w:rsidR="00700E35" w:rsidRPr="00B97B99" w:rsidRDefault="00700E35" w:rsidP="00D04B1E">
      <w:pPr>
        <w:rPr>
          <w:szCs w:val="20"/>
        </w:rPr>
      </w:pPr>
    </w:p>
    <w:p w:rsidR="00700E35" w:rsidRPr="00B97B99" w:rsidRDefault="00700E35" w:rsidP="00D04B1E">
      <w:pPr>
        <w:rPr>
          <w:szCs w:val="20"/>
        </w:rPr>
      </w:pPr>
      <w:r w:rsidRPr="00B97B99">
        <w:rPr>
          <w:szCs w:val="20"/>
        </w:rPr>
        <w:t>Os documentos revistos deverão ter indicação e apresentarem, em local específico, a descrição das alterações efetuadas.</w:t>
      </w:r>
    </w:p>
    <w:p w:rsidR="00700E35" w:rsidRPr="00B97B99" w:rsidRDefault="00700E35" w:rsidP="00D04B1E">
      <w:pPr>
        <w:rPr>
          <w:szCs w:val="20"/>
        </w:rPr>
      </w:pPr>
    </w:p>
    <w:p w:rsidR="00700E35" w:rsidRPr="00B97B99" w:rsidRDefault="00700E35" w:rsidP="00B97B99">
      <w:pPr>
        <w:pStyle w:val="Ttulo3"/>
        <w:ind w:left="709" w:hanging="709"/>
      </w:pPr>
      <w:r w:rsidRPr="00B97B99">
        <w:t>Escala (NBR 5984)</w:t>
      </w:r>
    </w:p>
    <w:p w:rsidR="00700E35" w:rsidRPr="00B97B99" w:rsidRDefault="00700E35" w:rsidP="00D04B1E">
      <w:pPr>
        <w:rPr>
          <w:szCs w:val="20"/>
        </w:rPr>
      </w:pPr>
    </w:p>
    <w:p w:rsidR="00700E35" w:rsidRPr="00B97B99" w:rsidRDefault="00700E35" w:rsidP="00D04B1E">
      <w:pPr>
        <w:rPr>
          <w:szCs w:val="20"/>
        </w:rPr>
      </w:pPr>
      <w:r w:rsidRPr="00B97B99">
        <w:rPr>
          <w:szCs w:val="20"/>
        </w:rPr>
        <w:t>A escala do desenho deverá, obrigatoriamente, constar na legenda.</w:t>
      </w:r>
    </w:p>
    <w:p w:rsidR="00B97B99" w:rsidRDefault="00B97B99" w:rsidP="00B97B99">
      <w:pPr>
        <w:rPr>
          <w:szCs w:val="20"/>
        </w:rPr>
      </w:pPr>
    </w:p>
    <w:p w:rsidR="00B97B99" w:rsidRPr="005016D4" w:rsidRDefault="00B97B99" w:rsidP="005016D4">
      <w:pPr>
        <w:pStyle w:val="PargrafodaLista"/>
        <w:numPr>
          <w:ilvl w:val="0"/>
          <w:numId w:val="103"/>
        </w:numPr>
        <w:rPr>
          <w:szCs w:val="20"/>
        </w:rPr>
      </w:pPr>
      <w:r w:rsidRPr="005016D4">
        <w:rPr>
          <w:szCs w:val="20"/>
        </w:rPr>
        <w:t>Os desenhos d</w:t>
      </w:r>
      <w:r w:rsidR="005016D4">
        <w:rPr>
          <w:szCs w:val="20"/>
        </w:rPr>
        <w:t xml:space="preserve">as linhas de recalques, </w:t>
      </w:r>
      <w:r w:rsidR="00867DE1">
        <w:rPr>
          <w:szCs w:val="20"/>
        </w:rPr>
        <w:t>interceptores</w:t>
      </w:r>
      <w:r w:rsidR="005016D4">
        <w:rPr>
          <w:szCs w:val="20"/>
        </w:rPr>
        <w:t xml:space="preserve">, extravasores e/ou </w:t>
      </w:r>
      <w:r w:rsidRPr="005016D4">
        <w:rPr>
          <w:szCs w:val="20"/>
        </w:rPr>
        <w:t>emissários, por recalque ou gravidade, que contenham traçados em planta e perfil, deverão ser apresentados, preferencialmente, no Formato A1 e nas escalas 1:2.000 (horizontal) e 1:200 (vertical);</w:t>
      </w:r>
    </w:p>
    <w:p w:rsidR="00700E35" w:rsidRPr="00B97B99" w:rsidRDefault="00700E35" w:rsidP="00D04B1E">
      <w:pPr>
        <w:rPr>
          <w:szCs w:val="20"/>
        </w:rPr>
      </w:pPr>
    </w:p>
    <w:p w:rsidR="00700E35" w:rsidRPr="00B97B99" w:rsidRDefault="00640F7D" w:rsidP="00B97B99">
      <w:pPr>
        <w:pStyle w:val="Ttulo3"/>
        <w:ind w:left="709" w:hanging="709"/>
      </w:pPr>
      <w:r w:rsidRPr="00B97B99">
        <w:t>D</w:t>
      </w:r>
      <w:r w:rsidR="00700E35" w:rsidRPr="00B97B99">
        <w:t>obramento das folhas (NBR 5984)</w:t>
      </w:r>
    </w:p>
    <w:p w:rsidR="00700E35" w:rsidRPr="00B97B99" w:rsidRDefault="00700E35" w:rsidP="00D04B1E">
      <w:pPr>
        <w:rPr>
          <w:szCs w:val="20"/>
        </w:rPr>
      </w:pPr>
    </w:p>
    <w:p w:rsidR="00700E35" w:rsidRPr="00B97B99" w:rsidRDefault="00700E35" w:rsidP="00D04B1E">
      <w:pPr>
        <w:rPr>
          <w:szCs w:val="20"/>
        </w:rPr>
      </w:pPr>
      <w:r w:rsidRPr="00B97B99">
        <w:rPr>
          <w:szCs w:val="20"/>
        </w:rPr>
        <w:t xml:space="preserve">O formato final da apresentação deverá ser em </w:t>
      </w:r>
      <w:r w:rsidR="00A356F7" w:rsidRPr="00B97B99">
        <w:rPr>
          <w:szCs w:val="20"/>
        </w:rPr>
        <w:t>A4,</w:t>
      </w:r>
      <w:r w:rsidRPr="00B97B99">
        <w:rPr>
          <w:szCs w:val="20"/>
        </w:rPr>
        <w:t xml:space="preserve"> mesmo que resulte no dobramento das folhas.</w:t>
      </w:r>
    </w:p>
    <w:p w:rsidR="00700E35" w:rsidRPr="00B97B99" w:rsidRDefault="00700E35" w:rsidP="00D04B1E">
      <w:pPr>
        <w:rPr>
          <w:szCs w:val="20"/>
        </w:rPr>
      </w:pPr>
    </w:p>
    <w:p w:rsidR="00700E35" w:rsidRPr="00B97B99" w:rsidRDefault="00640F7D" w:rsidP="00B97B99">
      <w:pPr>
        <w:pStyle w:val="Ttulo3"/>
        <w:tabs>
          <w:tab w:val="left" w:pos="851"/>
        </w:tabs>
        <w:ind w:left="709" w:hanging="709"/>
      </w:pPr>
      <w:r w:rsidRPr="00B97B99">
        <w:t>L</w:t>
      </w:r>
      <w:r w:rsidR="00700E35" w:rsidRPr="00B97B99">
        <w:t>egendas (NBR 5984)</w:t>
      </w:r>
    </w:p>
    <w:p w:rsidR="00700E35" w:rsidRPr="00B97B99" w:rsidRDefault="00700E35" w:rsidP="00D04B1E">
      <w:pPr>
        <w:rPr>
          <w:szCs w:val="20"/>
        </w:rPr>
      </w:pPr>
    </w:p>
    <w:p w:rsidR="00700E35" w:rsidRPr="00B97B99" w:rsidRDefault="00700E35" w:rsidP="00D04B1E">
      <w:pPr>
        <w:rPr>
          <w:szCs w:val="20"/>
        </w:rPr>
      </w:pPr>
      <w:r w:rsidRPr="00B97B99">
        <w:rPr>
          <w:szCs w:val="20"/>
        </w:rPr>
        <w:t>As legendas utilizadas deverão seguir os seguintes padrões:</w:t>
      </w:r>
    </w:p>
    <w:p w:rsidR="00700E35" w:rsidRPr="00B97B99" w:rsidRDefault="00700E35" w:rsidP="00D04B1E">
      <w:pPr>
        <w:rPr>
          <w:szCs w:val="20"/>
        </w:rPr>
      </w:pPr>
    </w:p>
    <w:p w:rsidR="00700E35" w:rsidRPr="00B97B99" w:rsidRDefault="00700E35" w:rsidP="00D04B1E">
      <w:pPr>
        <w:ind w:left="714" w:hanging="357"/>
        <w:contextualSpacing/>
        <w:rPr>
          <w:szCs w:val="20"/>
        </w:rPr>
      </w:pPr>
      <w:r w:rsidRPr="00B97B99">
        <w:rPr>
          <w:szCs w:val="20"/>
        </w:rPr>
        <w:t>a)</w:t>
      </w:r>
      <w:r w:rsidRPr="00B97B99">
        <w:rPr>
          <w:szCs w:val="20"/>
        </w:rPr>
        <w:tab/>
        <w:t>As folhas de documentos (desenho, lista ou especificação) deverão conter, na extremidade inferior direita, um quadro destinado à legenda, contendo, além do título, as indicações necessárias à sua identificação e interpretação;</w:t>
      </w:r>
    </w:p>
    <w:p w:rsidR="00700E35" w:rsidRPr="00B97B99" w:rsidRDefault="00700E35" w:rsidP="00D04B1E">
      <w:pPr>
        <w:ind w:left="714" w:hanging="357"/>
        <w:contextualSpacing/>
        <w:rPr>
          <w:szCs w:val="20"/>
        </w:rPr>
      </w:pPr>
      <w:r w:rsidRPr="00B97B99">
        <w:rPr>
          <w:szCs w:val="20"/>
        </w:rPr>
        <w:t>b)</w:t>
      </w:r>
      <w:r w:rsidRPr="00B97B99">
        <w:rPr>
          <w:szCs w:val="20"/>
        </w:rPr>
        <w:tab/>
        <w:t>Apresentarem disposição conveniente à natureza do respectivo documento, não ultrapassando a largura de 175mm;</w:t>
      </w:r>
    </w:p>
    <w:p w:rsidR="00700E35" w:rsidRDefault="00700E35" w:rsidP="00D04B1E">
      <w:pPr>
        <w:ind w:left="714" w:hanging="357"/>
        <w:contextualSpacing/>
        <w:rPr>
          <w:szCs w:val="20"/>
        </w:rPr>
      </w:pPr>
      <w:r w:rsidRPr="00B97B99">
        <w:rPr>
          <w:szCs w:val="20"/>
        </w:rPr>
        <w:t>c)</w:t>
      </w:r>
      <w:r w:rsidRPr="00B97B99">
        <w:rPr>
          <w:szCs w:val="20"/>
        </w:rPr>
        <w:tab/>
        <w:t>Deverão conter, no mínimo, as seguintes indicações, indispensáveis para um determinado tipo de documento:</w:t>
      </w:r>
    </w:p>
    <w:p w:rsidR="00B97B99" w:rsidRPr="00B97B99" w:rsidRDefault="00B97B99" w:rsidP="00D04B1E">
      <w:pPr>
        <w:ind w:left="714" w:hanging="357"/>
        <w:contextualSpacing/>
        <w:rPr>
          <w:szCs w:val="20"/>
        </w:rPr>
      </w:pPr>
    </w:p>
    <w:p w:rsidR="00700E35" w:rsidRPr="00B97B99" w:rsidRDefault="00773508" w:rsidP="003C3324">
      <w:pPr>
        <w:pStyle w:val="PargrafodaLista"/>
        <w:numPr>
          <w:ilvl w:val="0"/>
          <w:numId w:val="23"/>
        </w:numPr>
        <w:ind w:left="1208" w:hanging="357"/>
        <w:rPr>
          <w:szCs w:val="20"/>
        </w:rPr>
      </w:pPr>
      <w:r w:rsidRPr="00B97B99">
        <w:rPr>
          <w:szCs w:val="20"/>
        </w:rPr>
        <w:t>Codevasf</w:t>
      </w:r>
      <w:r w:rsidR="00700E35" w:rsidRPr="00B97B99">
        <w:rPr>
          <w:szCs w:val="20"/>
        </w:rPr>
        <w:t>;</w:t>
      </w:r>
    </w:p>
    <w:p w:rsidR="00700E35" w:rsidRPr="00B97B99" w:rsidRDefault="00700E35" w:rsidP="003C3324">
      <w:pPr>
        <w:pStyle w:val="PargrafodaLista"/>
        <w:numPr>
          <w:ilvl w:val="0"/>
          <w:numId w:val="23"/>
        </w:numPr>
        <w:ind w:left="1208" w:hanging="357"/>
        <w:rPr>
          <w:szCs w:val="20"/>
        </w:rPr>
      </w:pPr>
      <w:r w:rsidRPr="00B97B99">
        <w:rPr>
          <w:szCs w:val="20"/>
        </w:rPr>
        <w:t>Título do projeto;</w:t>
      </w:r>
    </w:p>
    <w:p w:rsidR="00700E35" w:rsidRPr="00B97B99" w:rsidRDefault="00700E35" w:rsidP="003C3324">
      <w:pPr>
        <w:pStyle w:val="PargrafodaLista"/>
        <w:numPr>
          <w:ilvl w:val="0"/>
          <w:numId w:val="23"/>
        </w:numPr>
        <w:ind w:left="1208" w:hanging="357"/>
        <w:rPr>
          <w:szCs w:val="20"/>
        </w:rPr>
      </w:pPr>
      <w:r w:rsidRPr="00B97B99">
        <w:rPr>
          <w:szCs w:val="20"/>
        </w:rPr>
        <w:t>Título do documento;</w:t>
      </w:r>
    </w:p>
    <w:p w:rsidR="00700E35" w:rsidRPr="00B97B99" w:rsidRDefault="00700E35" w:rsidP="003C3324">
      <w:pPr>
        <w:pStyle w:val="PargrafodaLista"/>
        <w:numPr>
          <w:ilvl w:val="0"/>
          <w:numId w:val="23"/>
        </w:numPr>
        <w:ind w:left="1208" w:hanging="357"/>
        <w:rPr>
          <w:szCs w:val="20"/>
        </w:rPr>
      </w:pPr>
      <w:r w:rsidRPr="00B97B99">
        <w:rPr>
          <w:szCs w:val="20"/>
        </w:rPr>
        <w:lastRenderedPageBreak/>
        <w:t>Data (mês / ano);</w:t>
      </w:r>
    </w:p>
    <w:p w:rsidR="00700E35" w:rsidRPr="00B97B99" w:rsidRDefault="00700E35" w:rsidP="003C3324">
      <w:pPr>
        <w:pStyle w:val="PargrafodaLista"/>
        <w:numPr>
          <w:ilvl w:val="0"/>
          <w:numId w:val="23"/>
        </w:numPr>
        <w:ind w:left="1208" w:hanging="357"/>
        <w:rPr>
          <w:szCs w:val="20"/>
        </w:rPr>
      </w:pPr>
      <w:r w:rsidRPr="00B97B99">
        <w:rPr>
          <w:szCs w:val="20"/>
        </w:rPr>
        <w:t xml:space="preserve">Nome da </w:t>
      </w:r>
      <w:r w:rsidR="00A915F4" w:rsidRPr="00B97B99">
        <w:rPr>
          <w:szCs w:val="20"/>
        </w:rPr>
        <w:t>CONTRATADA</w:t>
      </w:r>
      <w:r w:rsidRPr="00B97B99">
        <w:rPr>
          <w:szCs w:val="20"/>
        </w:rPr>
        <w:t>;</w:t>
      </w:r>
    </w:p>
    <w:p w:rsidR="00700E35" w:rsidRPr="00B97B99" w:rsidRDefault="00700E35" w:rsidP="003C3324">
      <w:pPr>
        <w:pStyle w:val="PargrafodaLista"/>
        <w:numPr>
          <w:ilvl w:val="0"/>
          <w:numId w:val="23"/>
        </w:numPr>
        <w:ind w:left="1208" w:hanging="357"/>
        <w:rPr>
          <w:szCs w:val="20"/>
        </w:rPr>
      </w:pPr>
      <w:r w:rsidRPr="00B97B99">
        <w:rPr>
          <w:szCs w:val="20"/>
        </w:rPr>
        <w:t>Número do documento e, se necessário, outras indicações para classificação e arquivamento;</w:t>
      </w:r>
    </w:p>
    <w:p w:rsidR="00700E35" w:rsidRPr="00B97B99" w:rsidRDefault="00700E35" w:rsidP="003C3324">
      <w:pPr>
        <w:pStyle w:val="PargrafodaLista"/>
        <w:numPr>
          <w:ilvl w:val="0"/>
          <w:numId w:val="23"/>
        </w:numPr>
        <w:ind w:left="1208" w:hanging="357"/>
        <w:rPr>
          <w:szCs w:val="20"/>
        </w:rPr>
      </w:pPr>
      <w:r w:rsidRPr="00B97B99">
        <w:rPr>
          <w:szCs w:val="20"/>
        </w:rPr>
        <w:t>Indicação de “substitui” ou “substituído por”, quando for o caso;</w:t>
      </w:r>
    </w:p>
    <w:p w:rsidR="00700E35" w:rsidRPr="00B97B99" w:rsidRDefault="00700E35" w:rsidP="003C3324">
      <w:pPr>
        <w:pStyle w:val="PargrafodaLista"/>
        <w:numPr>
          <w:ilvl w:val="0"/>
          <w:numId w:val="23"/>
        </w:numPr>
        <w:ind w:left="1208" w:hanging="357"/>
        <w:rPr>
          <w:szCs w:val="20"/>
        </w:rPr>
      </w:pPr>
      <w:r w:rsidRPr="00B97B99">
        <w:rPr>
          <w:szCs w:val="20"/>
        </w:rPr>
        <w:t>Assinaturas dos responsáveis pelo documento (projeto; desenho; verificação e aprovação);</w:t>
      </w:r>
    </w:p>
    <w:p w:rsidR="00700E35" w:rsidRPr="00B97B99" w:rsidRDefault="00700E35" w:rsidP="003C3324">
      <w:pPr>
        <w:pStyle w:val="PargrafodaLista"/>
        <w:numPr>
          <w:ilvl w:val="0"/>
          <w:numId w:val="23"/>
        </w:numPr>
        <w:ind w:left="1208" w:hanging="357"/>
        <w:rPr>
          <w:szCs w:val="20"/>
        </w:rPr>
      </w:pPr>
      <w:r w:rsidRPr="00B97B99">
        <w:rPr>
          <w:szCs w:val="20"/>
        </w:rPr>
        <w:t>Número de revisão;</w:t>
      </w:r>
    </w:p>
    <w:p w:rsidR="00700E35" w:rsidRPr="00B97B99" w:rsidRDefault="00700E35" w:rsidP="003C3324">
      <w:pPr>
        <w:pStyle w:val="PargrafodaLista"/>
        <w:numPr>
          <w:ilvl w:val="0"/>
          <w:numId w:val="23"/>
        </w:numPr>
        <w:ind w:left="1208" w:hanging="357"/>
        <w:rPr>
          <w:szCs w:val="20"/>
        </w:rPr>
      </w:pPr>
      <w:r w:rsidRPr="00B97B99">
        <w:rPr>
          <w:szCs w:val="20"/>
        </w:rPr>
        <w:t>Escala.</w:t>
      </w:r>
    </w:p>
    <w:p w:rsidR="00B97B99" w:rsidRPr="00B97B99" w:rsidRDefault="00B97B99" w:rsidP="00B97B99">
      <w:pPr>
        <w:pStyle w:val="PargrafodaLista"/>
        <w:ind w:left="1208"/>
        <w:rPr>
          <w:szCs w:val="20"/>
        </w:rPr>
      </w:pPr>
    </w:p>
    <w:p w:rsidR="00700E35" w:rsidRPr="00B97B99" w:rsidRDefault="00700E35" w:rsidP="00D04B1E">
      <w:pPr>
        <w:ind w:left="714" w:hanging="357"/>
        <w:contextualSpacing/>
        <w:rPr>
          <w:szCs w:val="20"/>
        </w:rPr>
      </w:pPr>
      <w:r w:rsidRPr="00B97B99">
        <w:rPr>
          <w:szCs w:val="20"/>
        </w:rPr>
        <w:t>d)</w:t>
      </w:r>
      <w:r w:rsidRPr="00B97B99">
        <w:rPr>
          <w:szCs w:val="20"/>
        </w:rPr>
        <w:tab/>
        <w:t>Descrição de modificações</w:t>
      </w:r>
      <w:r w:rsidR="00B97B99" w:rsidRPr="00B97B99">
        <w:rPr>
          <w:szCs w:val="20"/>
        </w:rPr>
        <w:t>, numeração dos desenhos de referências</w:t>
      </w:r>
      <w:r w:rsidRPr="00B97B99">
        <w:rPr>
          <w:szCs w:val="20"/>
        </w:rPr>
        <w:t xml:space="preserve"> e as indicações suplementares, quando necessárias, deverão ser apresentadas acima ou à esquerda da legenda.</w:t>
      </w:r>
    </w:p>
    <w:p w:rsidR="00700E35" w:rsidRPr="00B97B99" w:rsidRDefault="00700E35" w:rsidP="00D04B1E">
      <w:pPr>
        <w:rPr>
          <w:szCs w:val="20"/>
        </w:rPr>
      </w:pPr>
    </w:p>
    <w:p w:rsidR="00700E35" w:rsidRPr="00B97B99" w:rsidRDefault="00700E35" w:rsidP="00D04B1E">
      <w:pPr>
        <w:pStyle w:val="Ttulo2"/>
        <w:ind w:left="0" w:firstLine="0"/>
      </w:pPr>
      <w:r w:rsidRPr="00B97B99">
        <w:t>Codificação</w:t>
      </w:r>
    </w:p>
    <w:p w:rsidR="00700E35" w:rsidRPr="00B97B99" w:rsidRDefault="00700E35" w:rsidP="00D04B1E">
      <w:pPr>
        <w:rPr>
          <w:szCs w:val="20"/>
        </w:rPr>
      </w:pPr>
    </w:p>
    <w:p w:rsidR="00700E35" w:rsidRPr="00B97B99" w:rsidRDefault="00700E35" w:rsidP="00B97B99">
      <w:pPr>
        <w:pStyle w:val="Ttulo3"/>
        <w:tabs>
          <w:tab w:val="left" w:pos="709"/>
        </w:tabs>
        <w:ind w:left="0" w:firstLine="0"/>
      </w:pPr>
      <w:r w:rsidRPr="00B97B99">
        <w:t xml:space="preserve">As instruções contidas no Manual de Codificação, parte integrante dos Manuais de Operação e Manutenção da </w:t>
      </w:r>
      <w:r w:rsidR="00773508" w:rsidRPr="00B97B99">
        <w:t>Codevasf</w:t>
      </w:r>
      <w:r w:rsidRPr="00B97B99">
        <w:t>, deverão ser seguidas quando da codificação de documentos.</w:t>
      </w:r>
    </w:p>
    <w:p w:rsidR="005F2089" w:rsidRPr="00B97B99" w:rsidRDefault="005F2089" w:rsidP="00D04B1E"/>
    <w:p w:rsidR="00FE3787" w:rsidRPr="00B97B99" w:rsidRDefault="00FE3787" w:rsidP="00D04B1E">
      <w:pPr>
        <w:pStyle w:val="Ttulo2"/>
        <w:ind w:left="0" w:firstLine="0"/>
      </w:pPr>
      <w:r w:rsidRPr="00B97B99">
        <w:t>Os trabalhos de campo podem ser apresentados nos modelos padrão da Codevasf (planilhas, cadernetas, boletins de sondagens, ensaios, etc.) ou em modelos que incluam as informações do padrão estabelecido.</w:t>
      </w:r>
    </w:p>
    <w:p w:rsidR="00700E35" w:rsidRDefault="00700E35" w:rsidP="00D04B1E">
      <w:pPr>
        <w:rPr>
          <w:szCs w:val="20"/>
        </w:rPr>
      </w:pPr>
    </w:p>
    <w:p w:rsidR="00B97B99" w:rsidRPr="00B97B99" w:rsidRDefault="00B97B99" w:rsidP="00D04B1E">
      <w:pPr>
        <w:rPr>
          <w:szCs w:val="20"/>
        </w:rPr>
      </w:pPr>
    </w:p>
    <w:p w:rsidR="003A2D9B" w:rsidRDefault="003A2D9B" w:rsidP="00D04B1E">
      <w:pPr>
        <w:pStyle w:val="Ttulo1"/>
      </w:pPr>
      <w:bookmarkStart w:id="37" w:name="_Toc466614282"/>
      <w:r w:rsidRPr="007655A4">
        <w:t>FISCALIZAÇÃO</w:t>
      </w:r>
      <w:bookmarkEnd w:id="37"/>
    </w:p>
    <w:p w:rsidR="00D34C29" w:rsidRPr="00D34C29" w:rsidRDefault="00D34C29" w:rsidP="00D04B1E"/>
    <w:p w:rsidR="00795DCB" w:rsidRDefault="00795DCB" w:rsidP="00723A09">
      <w:pPr>
        <w:pStyle w:val="Ttulo2"/>
        <w:numPr>
          <w:ilvl w:val="0"/>
          <w:numId w:val="0"/>
        </w:numPr>
      </w:pPr>
      <w:r w:rsidRPr="00D34C29">
        <w:t xml:space="preserve">A </w:t>
      </w:r>
      <w:r w:rsidR="001E360F" w:rsidRPr="00D34C29">
        <w:t xml:space="preserve">FISCALIZAÇÃO </w:t>
      </w:r>
      <w:r w:rsidRPr="00D34C29">
        <w:t xml:space="preserve">dos serviços será feita por </w:t>
      </w:r>
      <w:r w:rsidR="00C54892">
        <w:t>empregado formalmente designado</w:t>
      </w:r>
      <w:r w:rsidRPr="00D34C29">
        <w:t>,</w:t>
      </w:r>
      <w:r w:rsidRPr="00795DCB">
        <w:t xml:space="preserve"> a quem compete verificar se a </w:t>
      </w:r>
      <w:r w:rsidR="0098597C">
        <w:t>CONTRATADA</w:t>
      </w:r>
      <w:r w:rsidRPr="00795DCB">
        <w:t xml:space="preserve"> está executando os trabalhos, observando o contrato e os documentos que o integram</w:t>
      </w:r>
      <w:r w:rsidR="00B97B99">
        <w:t>,</w:t>
      </w:r>
      <w:r w:rsidRPr="00795DCB">
        <w:t xml:space="preserve"> e </w:t>
      </w:r>
      <w:r w:rsidR="00B97B99">
        <w:t xml:space="preserve">as </w:t>
      </w:r>
      <w:r w:rsidRPr="00795DCB">
        <w:t>competências definidas no Manual de Contrato.</w:t>
      </w:r>
    </w:p>
    <w:p w:rsidR="00795DCB" w:rsidRPr="000D33C9" w:rsidRDefault="00795DCB" w:rsidP="00D04B1E"/>
    <w:p w:rsidR="00C5160E" w:rsidRPr="00EB3286" w:rsidRDefault="00C5160E" w:rsidP="00723A09">
      <w:pPr>
        <w:pStyle w:val="Ttulo2"/>
        <w:numPr>
          <w:ilvl w:val="0"/>
          <w:numId w:val="0"/>
        </w:numPr>
      </w:pPr>
      <w:r w:rsidRPr="00EB3286">
        <w:t xml:space="preserve">Fica assegurado </w:t>
      </w:r>
      <w:r w:rsidR="00B97B99">
        <w:t>à FISCALIZAÇÃO</w:t>
      </w:r>
      <w:r w:rsidRPr="00EB3286">
        <w:t xml:space="preserve"> da </w:t>
      </w:r>
      <w:r>
        <w:t>Codevasf</w:t>
      </w:r>
      <w:r w:rsidRPr="00EB3286">
        <w:t xml:space="preserve"> o direito de, a seu exclusivo critério, acompanhar, fiscalizar e participar, total ou parcialmente, diretamente ou por meio de terceiros, da execução dos serviços prestados pela </w:t>
      </w:r>
      <w:r w:rsidR="0098597C">
        <w:t>CONTRATADA</w:t>
      </w:r>
      <w:r w:rsidRPr="00EB3286">
        <w:t>, com livre acesso ao local de trabalho para obtenção de quaisquer esclarecimentos julgados necessários à execução dos serviços.</w:t>
      </w:r>
    </w:p>
    <w:p w:rsidR="00C5160E" w:rsidRDefault="00C5160E" w:rsidP="00D04B1E">
      <w:pPr>
        <w:pStyle w:val="Ttulo2"/>
        <w:numPr>
          <w:ilvl w:val="0"/>
          <w:numId w:val="0"/>
        </w:numPr>
      </w:pPr>
    </w:p>
    <w:p w:rsidR="00723A09" w:rsidRDefault="00723A09" w:rsidP="00723A09">
      <w:pPr>
        <w:pStyle w:val="Ttulo2"/>
        <w:numPr>
          <w:ilvl w:val="0"/>
          <w:numId w:val="0"/>
        </w:numPr>
      </w:pPr>
      <w:r>
        <w:t>À FISCALIZAÇÃO da Codevasf cabe:</w:t>
      </w:r>
    </w:p>
    <w:p w:rsidR="00723A09" w:rsidRDefault="00723A09" w:rsidP="00723A09">
      <w:pPr>
        <w:pStyle w:val="Ttulo2"/>
        <w:numPr>
          <w:ilvl w:val="0"/>
          <w:numId w:val="0"/>
        </w:numPr>
      </w:pPr>
    </w:p>
    <w:p w:rsidR="00795DCB" w:rsidRPr="000D33C9" w:rsidRDefault="00723A09" w:rsidP="00D04B1E">
      <w:pPr>
        <w:pStyle w:val="Ttulo2"/>
        <w:ind w:left="0" w:firstLine="0"/>
      </w:pPr>
      <w:r>
        <w:t>A</w:t>
      </w:r>
      <w:r w:rsidR="00795DCB" w:rsidRPr="000D33C9">
        <w:t>companhar a execução dos serviços objeto do contrato, como representante da Codevasf, de forma a garantir o cumprimento do que foi pactuado, observando para que não haja subcontratação de serviços vedados no instrumento assinado pelas partes.</w:t>
      </w:r>
    </w:p>
    <w:p w:rsidR="00795DCB" w:rsidRPr="000D33C9" w:rsidRDefault="00795DCB" w:rsidP="00D04B1E">
      <w:pPr>
        <w:rPr>
          <w:szCs w:val="20"/>
        </w:rPr>
      </w:pPr>
    </w:p>
    <w:p w:rsidR="00795DCB" w:rsidRPr="000D33C9" w:rsidRDefault="00795DCB" w:rsidP="00D04B1E">
      <w:pPr>
        <w:pStyle w:val="Ttulo2"/>
        <w:ind w:left="0" w:firstLine="0"/>
      </w:pPr>
      <w:r w:rsidRPr="000D33C9">
        <w:t xml:space="preserve">Esclarecer dúvidas ou fornecer informações solicitadas pelo preposto/representante da </w:t>
      </w:r>
      <w:r w:rsidR="00A915F4">
        <w:t>CONTRATADA</w:t>
      </w:r>
      <w:r w:rsidRPr="000D33C9">
        <w:t xml:space="preserve"> ou, quando não estiverem sob sua alçada, encaminhá-las a quem compete.</w:t>
      </w:r>
    </w:p>
    <w:p w:rsidR="00795DCB" w:rsidRPr="000D33C9" w:rsidRDefault="00795DCB" w:rsidP="00D04B1E">
      <w:pPr>
        <w:rPr>
          <w:szCs w:val="20"/>
        </w:rPr>
      </w:pPr>
    </w:p>
    <w:p w:rsidR="00795DCB" w:rsidRPr="000D33C9" w:rsidRDefault="00795DCB" w:rsidP="00D04B1E">
      <w:pPr>
        <w:pStyle w:val="Ttulo2"/>
        <w:ind w:left="0" w:firstLine="0"/>
      </w:pPr>
      <w:r w:rsidRPr="000D33C9">
        <w:t xml:space="preserve">Checar se a </w:t>
      </w:r>
      <w:r w:rsidR="00A915F4">
        <w:t>CONTRATADA</w:t>
      </w:r>
      <w:r w:rsidRPr="000D33C9">
        <w:t xml:space="preserve"> disponibilizou </w:t>
      </w:r>
      <w:r w:rsidR="0012544E">
        <w:t xml:space="preserve">os </w:t>
      </w:r>
      <w:r w:rsidRPr="000D33C9">
        <w:t>equipamentos e recursos humanos previstos para a execução dos serviços.</w:t>
      </w:r>
    </w:p>
    <w:p w:rsidR="00795DCB" w:rsidRPr="000D33C9" w:rsidRDefault="00795DCB" w:rsidP="00D04B1E">
      <w:pPr>
        <w:rPr>
          <w:szCs w:val="20"/>
        </w:rPr>
      </w:pPr>
    </w:p>
    <w:p w:rsidR="00795DCB" w:rsidRPr="000D33C9" w:rsidRDefault="00795DCB" w:rsidP="00D04B1E">
      <w:pPr>
        <w:pStyle w:val="Ttulo2"/>
        <w:ind w:left="0" w:firstLine="0"/>
      </w:pPr>
      <w:r w:rsidRPr="000D33C9">
        <w:t>Tratar diretamente com a equipe de apoio à fiscalização contratada pela Codevasf,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D04B1E">
      <w:pPr>
        <w:rPr>
          <w:szCs w:val="20"/>
        </w:rPr>
      </w:pPr>
    </w:p>
    <w:p w:rsidR="00795DCB" w:rsidRPr="000D33C9" w:rsidRDefault="00795DCB" w:rsidP="00D04B1E">
      <w:pPr>
        <w:pStyle w:val="Ttulo2"/>
        <w:ind w:left="0" w:firstLine="0"/>
      </w:pPr>
      <w:r w:rsidRPr="000D33C9">
        <w:t xml:space="preserve">Solicitar da </w:t>
      </w:r>
      <w:r w:rsidR="00F75BF9" w:rsidRPr="000D33C9">
        <w:t>CONTRATADA</w:t>
      </w:r>
      <w:r w:rsidRPr="000D33C9">
        <w:t xml:space="preserve"> a relação de empregados contratados e terceirizados, com as seguintes informações: nome completo, cargo ou função, valor do salário, número do RG e do CPF.</w:t>
      </w:r>
    </w:p>
    <w:p w:rsidR="00795DCB" w:rsidRPr="000D33C9" w:rsidRDefault="00795DCB" w:rsidP="00D04B1E"/>
    <w:p w:rsidR="00795DCB" w:rsidRPr="000D33C9" w:rsidRDefault="00795DCB" w:rsidP="00D04B1E">
      <w:pPr>
        <w:pStyle w:val="Ttulo2"/>
        <w:ind w:left="0" w:firstLine="0"/>
      </w:pPr>
      <w:r w:rsidRPr="000D33C9">
        <w:t xml:space="preserve">Acompanhar o cumprimento, pela </w:t>
      </w:r>
      <w:r w:rsidR="00F75BF9" w:rsidRPr="000D33C9">
        <w:t>CONTRATADA</w:t>
      </w:r>
      <w:r w:rsidRPr="000D33C9">
        <w:t>, do cronograma físico-financeiro pactuado, encaminhando ao titular da unidade orgânica demandante</w:t>
      </w:r>
      <w:r w:rsidR="00470727">
        <w:t xml:space="preserve"> os</w:t>
      </w:r>
      <w:r w:rsidRPr="000D33C9">
        <w:t xml:space="preserve"> eventuais pedidos de modificações solicitados pela </w:t>
      </w:r>
      <w:r w:rsidR="00A915F4">
        <w:t>CONTRATADA</w:t>
      </w:r>
      <w:r w:rsidRPr="000D33C9">
        <w:t>.</w:t>
      </w:r>
    </w:p>
    <w:p w:rsidR="00795DCB" w:rsidRPr="000D33C9" w:rsidRDefault="00795DCB" w:rsidP="00D04B1E"/>
    <w:p w:rsidR="00795DCB" w:rsidRPr="000D33C9" w:rsidRDefault="00795DCB" w:rsidP="00D04B1E">
      <w:pPr>
        <w:pStyle w:val="Ttulo2"/>
        <w:ind w:left="0" w:firstLine="0"/>
      </w:pPr>
      <w:r w:rsidRPr="000D33C9">
        <w:t>Estabelecer prazo para correção de eventuais pendências na execução do contrato e informar ao titular da unidade orgânica demandante, ocorrências que possam gerar dificuldades à conclusão d</w:t>
      </w:r>
      <w:r w:rsidR="00A72EA2">
        <w:t>os serviços</w:t>
      </w:r>
      <w:r w:rsidRPr="000D33C9">
        <w:t xml:space="preserve"> ou em relação a terceiros, cientificando-a da possibilidade de não conclusão do objeto na data aprazada, com as devidas justificativas.</w:t>
      </w:r>
    </w:p>
    <w:p w:rsidR="00795DCB" w:rsidRPr="000D33C9" w:rsidRDefault="00795DCB" w:rsidP="00D04B1E"/>
    <w:p w:rsidR="00795DCB" w:rsidRPr="000D33C9" w:rsidRDefault="00795DCB" w:rsidP="00D04B1E">
      <w:pPr>
        <w:pStyle w:val="Ttulo2"/>
        <w:ind w:left="0" w:firstLine="0"/>
      </w:pPr>
      <w:r w:rsidRPr="000D33C9">
        <w:t>Rejeitar, no todo ou em parte, serviço executado em desacor</w:t>
      </w:r>
      <w:r w:rsidR="004D0521" w:rsidRPr="000D33C9">
        <w:t>do com o instrumento contratual.</w:t>
      </w:r>
    </w:p>
    <w:p w:rsidR="004D0521" w:rsidRDefault="004D0521" w:rsidP="00D04B1E"/>
    <w:p w:rsidR="00A6649F" w:rsidRDefault="00723A09" w:rsidP="00D04B1E">
      <w:pPr>
        <w:pStyle w:val="Ttulo2"/>
        <w:ind w:left="0" w:firstLine="0"/>
      </w:pPr>
      <w:r>
        <w:t>A</w:t>
      </w:r>
      <w:r w:rsidR="00A6649F">
        <w:t xml:space="preserve">nalisar </w:t>
      </w:r>
      <w:r w:rsidR="0012544E" w:rsidRPr="0012544E">
        <w:t>os relatórios e documentos apresentados</w:t>
      </w:r>
      <w:r w:rsidR="00A6649F">
        <w:t xml:space="preserve"> pela </w:t>
      </w:r>
      <w:r w:rsidR="00A915F4">
        <w:t>CONTRATADA</w:t>
      </w:r>
      <w:r w:rsidR="00A1795C">
        <w:t xml:space="preserve">, conforme os prazos estabelecidos no subitem </w:t>
      </w:r>
      <w:r w:rsidR="008912C1">
        <w:fldChar w:fldCharType="begin"/>
      </w:r>
      <w:r w:rsidR="00A1795C">
        <w:instrText xml:space="preserve"> REF _Ref463002532 \r \h </w:instrText>
      </w:r>
      <w:r w:rsidR="00D04B1E">
        <w:instrText xml:space="preserve"> \* MERGEFORMAT </w:instrText>
      </w:r>
      <w:r w:rsidR="008912C1">
        <w:fldChar w:fldCharType="separate"/>
      </w:r>
      <w:r w:rsidR="00AD276E">
        <w:t>10.2</w:t>
      </w:r>
      <w:r w:rsidR="008912C1">
        <w:fldChar w:fldCharType="end"/>
      </w:r>
      <w:r w:rsidR="00A1795C" w:rsidRPr="0012544E">
        <w:t>, contados do dia seguinte do recebimento destes</w:t>
      </w:r>
      <w:r w:rsidR="00A1795C">
        <w:t>.</w:t>
      </w:r>
    </w:p>
    <w:p w:rsidR="0012544E" w:rsidRDefault="0012544E" w:rsidP="00D04B1E"/>
    <w:p w:rsidR="00A6649F" w:rsidRDefault="00723A09" w:rsidP="00D04B1E">
      <w:pPr>
        <w:pStyle w:val="Ttulo2"/>
        <w:ind w:left="0" w:firstLine="0"/>
      </w:pPr>
      <w:r>
        <w:t>Devolver o</w:t>
      </w:r>
      <w:r w:rsidR="00A6649F" w:rsidRPr="00A6649F">
        <w:t xml:space="preserve">s relatórios e documentos não aprovados para as correções e complementações necessárias, de acordo com as análises encaminhadas à </w:t>
      </w:r>
      <w:r w:rsidR="00A915F4">
        <w:t>CONTRATADA</w:t>
      </w:r>
      <w:r w:rsidR="00A6649F" w:rsidRPr="00A6649F">
        <w:t>.</w:t>
      </w:r>
    </w:p>
    <w:p w:rsidR="00A6649F" w:rsidRPr="000D33C9" w:rsidRDefault="00A6649F" w:rsidP="00D04B1E"/>
    <w:p w:rsidR="00795DCB" w:rsidRPr="000D33C9" w:rsidRDefault="00795DCB" w:rsidP="00D04B1E">
      <w:pPr>
        <w:pStyle w:val="Ttulo2"/>
        <w:ind w:left="0" w:firstLine="0"/>
      </w:pPr>
      <w:r w:rsidRPr="000D33C9">
        <w:t xml:space="preserve">Notificar a </w:t>
      </w:r>
      <w:r w:rsidR="00A915F4">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D04B1E"/>
    <w:p w:rsidR="00795DCB" w:rsidRPr="000D33C9" w:rsidRDefault="00795DCB" w:rsidP="00D04B1E">
      <w:pPr>
        <w:pStyle w:val="Ttulo2"/>
        <w:ind w:left="0" w:firstLine="0"/>
      </w:pPr>
      <w:r w:rsidRPr="000D33C9">
        <w:t>Manter</w:t>
      </w:r>
      <w:r w:rsidR="00F91EC0">
        <w:t>,</w:t>
      </w:r>
      <w:r w:rsidRPr="000D33C9">
        <w:t xml:space="preserve"> em arquivo organizado</w:t>
      </w:r>
      <w:r w:rsidR="00F91EC0">
        <w:t>,</w:t>
      </w:r>
      <w:r w:rsidRPr="000D33C9">
        <w:t xml:space="preserve"> memória de cálculo dos quantitativos de serviços executados e os </w:t>
      </w:r>
      <w:r w:rsidR="00B533DE" w:rsidRPr="000D33C9">
        <w:t>consequentes</w:t>
      </w:r>
      <w:r w:rsidRPr="000D33C9">
        <w:t xml:space="preserve"> boletins de medição</w:t>
      </w:r>
      <w:r w:rsidR="00F91EC0">
        <w:t>,</w:t>
      </w:r>
      <w:r w:rsidRPr="000D33C9">
        <w:t xml:space="preserve"> com vistas a atender demandas de órgão</w:t>
      </w:r>
      <w:r w:rsidR="004D0521" w:rsidRPr="000D33C9">
        <w:t>s de controle interno e externo.</w:t>
      </w:r>
    </w:p>
    <w:p w:rsidR="004D0521" w:rsidRPr="000D33C9" w:rsidRDefault="004D0521" w:rsidP="00D04B1E"/>
    <w:p w:rsidR="00795DCB" w:rsidRPr="000D33C9" w:rsidRDefault="00795DCB" w:rsidP="00D04B1E">
      <w:pPr>
        <w:pStyle w:val="Ttulo2"/>
        <w:ind w:left="0" w:firstLine="0"/>
      </w:pPr>
      <w:r w:rsidRPr="000D33C9">
        <w:t>Atestar as notas fiscais e encaminhá-las ao titular da unidade orgânica demandante, para p</w:t>
      </w:r>
      <w:r w:rsidR="004D0521" w:rsidRPr="000D33C9">
        <w:t>rovidências quanto ao pagamento.</w:t>
      </w:r>
    </w:p>
    <w:p w:rsidR="004D0521" w:rsidRPr="000D33C9" w:rsidRDefault="004D0521" w:rsidP="00D04B1E"/>
    <w:p w:rsidR="00795DCB" w:rsidRPr="000D33C9" w:rsidRDefault="00795DCB" w:rsidP="00D04B1E">
      <w:pPr>
        <w:pStyle w:val="Ttulo2"/>
        <w:ind w:left="0" w:firstLine="0"/>
      </w:pPr>
      <w:r w:rsidRPr="000D33C9">
        <w:t>Receber e encaminhar ao titular da unidade orgânica demandante, para providências, os pedidos de reajuste/repactuação e re</w:t>
      </w:r>
      <w:r w:rsidR="004D0521" w:rsidRPr="000D33C9">
        <w:t>equilíbrio econômico financeiro.</w:t>
      </w:r>
    </w:p>
    <w:p w:rsidR="004D0521" w:rsidRPr="000D33C9" w:rsidRDefault="004D0521" w:rsidP="00D04B1E"/>
    <w:p w:rsidR="00795DCB" w:rsidRPr="000D33C9" w:rsidRDefault="00795DCB" w:rsidP="00D04B1E">
      <w:pPr>
        <w:pStyle w:val="Ttulo2"/>
        <w:ind w:left="0" w:firstLine="0"/>
      </w:pPr>
      <w:r w:rsidRPr="000D33C9">
        <w:t xml:space="preserve">Manter controle sobre o prazo de vigência do instrumento contratual sob sua responsabilidade e encaminhar processo ao titular da unidade orgânica demandante, no caso de solicitação de prorrogação </w:t>
      </w:r>
      <w:r w:rsidR="004D0521" w:rsidRPr="000D33C9">
        <w:t>do prazo de vigência contratual.</w:t>
      </w:r>
    </w:p>
    <w:p w:rsidR="004D0521" w:rsidRPr="000D33C9" w:rsidRDefault="004D0521" w:rsidP="00D04B1E"/>
    <w:p w:rsidR="00795DCB" w:rsidRPr="000D33C9" w:rsidRDefault="00795DCB" w:rsidP="00D04B1E">
      <w:pPr>
        <w:pStyle w:val="Ttulo2"/>
        <w:ind w:left="0" w:firstLine="0"/>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D04B1E"/>
    <w:p w:rsidR="00795DCB" w:rsidRPr="000D33C9" w:rsidRDefault="00795DCB" w:rsidP="00D04B1E">
      <w:pPr>
        <w:pStyle w:val="Ttulo2"/>
        <w:ind w:left="0" w:firstLine="0"/>
      </w:pPr>
      <w:r w:rsidRPr="000D33C9">
        <w:t xml:space="preserve">Informar à unidade de finanças, mediante Termo de Encerramento Físico – TEF, quanto ao término da vigência do contrato, para providências </w:t>
      </w:r>
      <w:r w:rsidR="00AF69A8">
        <w:t>n</w:t>
      </w:r>
      <w:r w:rsidRPr="000D33C9">
        <w:t>o sentido de liberação da garantia co</w:t>
      </w:r>
      <w:r w:rsidR="004D0521" w:rsidRPr="000D33C9">
        <w:t xml:space="preserve">ntratual em favor da </w:t>
      </w:r>
      <w:r w:rsidR="00A915F4">
        <w:t>CONTRATADA</w:t>
      </w:r>
      <w:r w:rsidR="004D0521" w:rsidRPr="000D33C9">
        <w:t>.</w:t>
      </w:r>
    </w:p>
    <w:p w:rsidR="004D0521" w:rsidRPr="000D33C9" w:rsidRDefault="004D0521" w:rsidP="00D04B1E"/>
    <w:p w:rsidR="00795DCB" w:rsidRPr="000D33C9" w:rsidRDefault="00795DCB" w:rsidP="00D04B1E">
      <w:pPr>
        <w:pStyle w:val="Ttulo2"/>
        <w:ind w:left="0" w:firstLine="0"/>
      </w:pPr>
      <w:r w:rsidRPr="000D33C9">
        <w:t>Receber as etapas d</w:t>
      </w:r>
      <w:r w:rsidR="006F700B">
        <w:t xml:space="preserve">os </w:t>
      </w:r>
      <w:r w:rsidRPr="000D33C9">
        <w:t>serviços mediante medições precisas e de a</w:t>
      </w:r>
      <w:r w:rsidR="004D0521" w:rsidRPr="000D33C9">
        <w:t>cordo com as regras contratuais.</w:t>
      </w:r>
    </w:p>
    <w:p w:rsidR="004D0521" w:rsidRPr="000D33C9" w:rsidRDefault="004D0521" w:rsidP="00D04B1E"/>
    <w:p w:rsidR="00795DCB" w:rsidRPr="000D33C9" w:rsidRDefault="00795DCB" w:rsidP="00D04B1E">
      <w:pPr>
        <w:pStyle w:val="Ttulo2"/>
        <w:ind w:left="0" w:firstLine="0"/>
      </w:pPr>
      <w:r w:rsidRPr="000D33C9">
        <w:t>Informar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D04B1E"/>
    <w:p w:rsidR="00795DCB" w:rsidRPr="000D33C9" w:rsidRDefault="00795DCB" w:rsidP="00D04B1E">
      <w:pPr>
        <w:pStyle w:val="Ttulo2"/>
        <w:ind w:left="0" w:firstLine="0"/>
      </w:pPr>
      <w:r w:rsidRPr="000D33C9">
        <w:t xml:space="preserve">Receber, provisória e definitivamente, </w:t>
      </w:r>
      <w:r w:rsidR="006F700B">
        <w:t xml:space="preserve">os </w:t>
      </w:r>
      <w:r w:rsidRPr="000D33C9">
        <w:t>serviços sob sua responsabilidade, mediante recibo ou Termo Circunstanciado, quando não for designada comissão de</w:t>
      </w:r>
      <w:r w:rsidR="004D0521" w:rsidRPr="000D33C9">
        <w:t xml:space="preserve"> recebimento ou outro empregado.</w:t>
      </w:r>
    </w:p>
    <w:p w:rsidR="00795DCB" w:rsidRPr="000D33C9" w:rsidRDefault="00795DCB" w:rsidP="00D04B1E">
      <w:pPr>
        <w:rPr>
          <w:szCs w:val="20"/>
        </w:rPr>
      </w:pPr>
    </w:p>
    <w:p w:rsidR="003A2D9B" w:rsidRPr="000D33C9" w:rsidRDefault="00723A09" w:rsidP="00D04B1E">
      <w:pPr>
        <w:pStyle w:val="Ttulo2"/>
        <w:ind w:left="0" w:firstLine="0"/>
      </w:pPr>
      <w:r>
        <w:t>V</w:t>
      </w:r>
      <w:r w:rsidR="003A2D9B" w:rsidRPr="000D33C9">
        <w:t xml:space="preserve">erificar a ocorrência de fatos para os quais </w:t>
      </w:r>
      <w:r w:rsidR="00AF69A8">
        <w:t>tenha</w:t>
      </w:r>
      <w:r w:rsidR="003A2D9B" w:rsidRPr="000D33C9">
        <w:t xml:space="preserve"> sido estipulada qualquer penalidade contratual</w:t>
      </w:r>
      <w:r w:rsidR="001E360F">
        <w:t xml:space="preserve"> e in</w:t>
      </w:r>
      <w:r w:rsidR="003A2D9B" w:rsidRPr="000D33C9">
        <w:t>forma</w:t>
      </w:r>
      <w:r w:rsidR="001E360F">
        <w:t>r</w:t>
      </w:r>
      <w:r w:rsidR="003A2D9B" w:rsidRPr="000D33C9">
        <w:t xml:space="preserve"> ao setor competente quanto ao fato, instruindo o seu relatório com os </w:t>
      </w:r>
      <w:r w:rsidR="001E360F" w:rsidRPr="000D33C9">
        <w:t xml:space="preserve">documentos </w:t>
      </w:r>
      <w:r w:rsidR="003A2D9B" w:rsidRPr="000D33C9">
        <w:t>necessários e</w:t>
      </w:r>
      <w:r w:rsidR="00DA41D7">
        <w:t>,</w:t>
      </w:r>
      <w:r w:rsidR="003A2D9B" w:rsidRPr="000D33C9">
        <w:t xml:space="preserve"> em caso de multa, indica</w:t>
      </w:r>
      <w:r w:rsidR="00DA41D7">
        <w:t xml:space="preserve">ndo </w:t>
      </w:r>
      <w:r w:rsidR="003A2D9B" w:rsidRPr="000D33C9">
        <w:t>o seu valor.</w:t>
      </w:r>
    </w:p>
    <w:p w:rsidR="003A2D9B" w:rsidRPr="00EB3286" w:rsidRDefault="003A2D9B" w:rsidP="00D04B1E">
      <w:pPr>
        <w:rPr>
          <w:szCs w:val="20"/>
        </w:rPr>
      </w:pPr>
    </w:p>
    <w:p w:rsidR="003A2D9B" w:rsidRDefault="00723A09" w:rsidP="00D04B1E">
      <w:pPr>
        <w:pStyle w:val="Ttulo2"/>
        <w:ind w:left="0" w:firstLine="0"/>
      </w:pPr>
      <w:r>
        <w:t>V</w:t>
      </w:r>
      <w:r w:rsidR="003A2D9B" w:rsidRPr="00EB3286">
        <w:t xml:space="preserve">erificar, periodicamente, no decorrer da execução do contrato, se a </w:t>
      </w:r>
      <w:r w:rsidR="0098597C">
        <w:t>CONTRATADA</w:t>
      </w:r>
      <w:r w:rsidR="003A2D9B" w:rsidRPr="00EB3286">
        <w:t xml:space="preserve"> mantém, em compatibilidade com as obrigações assumidas, todas as condições de habilitação e qualificação exigidas na licitação, comprovada mediante consulta ao SICAF, CADIN ou certidões comprobatórias.</w:t>
      </w:r>
    </w:p>
    <w:p w:rsidR="00723A09" w:rsidRDefault="00723A09" w:rsidP="00723A09">
      <w:pPr>
        <w:pStyle w:val="Ttulo2"/>
        <w:numPr>
          <w:ilvl w:val="0"/>
          <w:numId w:val="0"/>
        </w:numPr>
      </w:pPr>
    </w:p>
    <w:p w:rsidR="00723A09" w:rsidRPr="00EB3286" w:rsidRDefault="00723A09" w:rsidP="00723A09">
      <w:pPr>
        <w:pStyle w:val="Ttulo2"/>
        <w:numPr>
          <w:ilvl w:val="0"/>
          <w:numId w:val="0"/>
        </w:numPr>
      </w:pPr>
      <w:r w:rsidRPr="00EB3286">
        <w:lastRenderedPageBreak/>
        <w:t xml:space="preserve">A ação e/ou omissão, total ou parcial, da FISCALIZAÇÃO não eximirá a </w:t>
      </w:r>
      <w:r>
        <w:t>CONTRATADA</w:t>
      </w:r>
      <w:r w:rsidRPr="00EB3286">
        <w:t xml:space="preserve"> da integral responsabilidade pela execução do objeto deste contrato.</w:t>
      </w:r>
    </w:p>
    <w:p w:rsidR="00C5160E" w:rsidRDefault="00C5160E" w:rsidP="00D04B1E"/>
    <w:p w:rsidR="0089178B" w:rsidRPr="00E32CDA" w:rsidRDefault="0089178B" w:rsidP="00D04B1E"/>
    <w:p w:rsidR="003A2D9B" w:rsidRPr="00E32CDA" w:rsidRDefault="003A2D9B" w:rsidP="00D04B1E">
      <w:pPr>
        <w:pStyle w:val="Ttulo1"/>
      </w:pPr>
      <w:bookmarkStart w:id="38" w:name="_Toc466614283"/>
      <w:r w:rsidRPr="00E32CDA">
        <w:t>RECEBIMENTO DEFINITIVO DOS SERVIÇOS</w:t>
      </w:r>
      <w:bookmarkEnd w:id="38"/>
    </w:p>
    <w:p w:rsidR="00C5160E" w:rsidRPr="00E32CDA" w:rsidRDefault="00C5160E" w:rsidP="00D04B1E"/>
    <w:p w:rsidR="00A04211" w:rsidRPr="00E32CDA" w:rsidRDefault="00A04211" w:rsidP="003C3324">
      <w:pPr>
        <w:pStyle w:val="Ttulo2"/>
        <w:numPr>
          <w:ilvl w:val="1"/>
          <w:numId w:val="38"/>
        </w:numPr>
        <w:ind w:left="0" w:firstLine="0"/>
      </w:pPr>
      <w:bookmarkStart w:id="39" w:name="_Ref462323335"/>
      <w:r w:rsidRPr="00E32CDA">
        <w:t xml:space="preserve">Para a finalização dos trabalhos e emissão, por parte da CODEVASF, do Termo de Encerramento Físico e do Atestado de Capacidade Técnica, além da liberação da </w:t>
      </w:r>
      <w:r w:rsidR="00920DF3" w:rsidRPr="00E32CDA">
        <w:t>garantia/</w:t>
      </w:r>
      <w:r w:rsidRPr="00E32CDA">
        <w:t xml:space="preserve">caução contratual, a CONTRATADA deverá apresentar todos os relatórios exigidos no item 14 deste TR, analisados e aprovados pela </w:t>
      </w:r>
      <w:r w:rsidR="00603ADB" w:rsidRPr="00E32CDA">
        <w:t>Codevasf</w:t>
      </w:r>
      <w:r w:rsidRPr="00E32CDA">
        <w:t>.</w:t>
      </w:r>
      <w:bookmarkEnd w:id="39"/>
    </w:p>
    <w:p w:rsidR="00A04211" w:rsidRDefault="00A04211" w:rsidP="00D04B1E">
      <w:pPr>
        <w:rPr>
          <w:szCs w:val="20"/>
        </w:rPr>
      </w:pPr>
    </w:p>
    <w:p w:rsidR="00A04211" w:rsidRDefault="00A04211" w:rsidP="003C3324">
      <w:pPr>
        <w:pStyle w:val="Ttulo3"/>
        <w:numPr>
          <w:ilvl w:val="2"/>
          <w:numId w:val="38"/>
        </w:numPr>
        <w:ind w:left="0" w:firstLine="0"/>
      </w:pPr>
      <w:r>
        <w:t xml:space="preserve">Após </w:t>
      </w:r>
      <w:r w:rsidR="00830EC9">
        <w:t>o término dos serviços objeto deste TR</w:t>
      </w:r>
      <w:r>
        <w:t xml:space="preserve">, a CONTRATADA requererá à </w:t>
      </w:r>
      <w:r w:rsidR="001E360F">
        <w:t xml:space="preserve">FISCALIZAÇÃO </w:t>
      </w:r>
      <w:r w:rsidR="00830EC9">
        <w:t xml:space="preserve">seu </w:t>
      </w:r>
      <w:r>
        <w:t xml:space="preserve">recebimento provisório, </w:t>
      </w:r>
      <w:r w:rsidR="00830EC9">
        <w:t xml:space="preserve">o </w:t>
      </w:r>
      <w:r>
        <w:t xml:space="preserve">que deverá ocorrer no prazo de até </w:t>
      </w:r>
      <w:r w:rsidR="001E360F">
        <w:t>15</w:t>
      </w:r>
      <w:r>
        <w:t xml:space="preserve"> (</w:t>
      </w:r>
      <w:r w:rsidR="001E360F">
        <w:t>quinze</w:t>
      </w:r>
      <w:r>
        <w:t>) dias da data de sua solicitação.</w:t>
      </w:r>
    </w:p>
    <w:p w:rsidR="00A04211" w:rsidRDefault="00A04211" w:rsidP="00D04B1E"/>
    <w:p w:rsidR="00A04211" w:rsidRDefault="00A04211" w:rsidP="003C3324">
      <w:pPr>
        <w:pStyle w:val="Ttulo3"/>
        <w:numPr>
          <w:ilvl w:val="2"/>
          <w:numId w:val="38"/>
        </w:numPr>
        <w:tabs>
          <w:tab w:val="left" w:pos="709"/>
        </w:tabs>
        <w:ind w:left="0" w:firstLine="0"/>
      </w:pPr>
      <w:r>
        <w:t xml:space="preserve">Na hipótese da necessidade de correção, será estabelecido pela </w:t>
      </w:r>
      <w:r w:rsidR="001E360F">
        <w:t xml:space="preserve">FISCALIZAÇÃO </w:t>
      </w:r>
      <w:r>
        <w:t>um prazo para que a CONTRATADA, às suas expensas, complemente, refaça ou substitua os serviços rejeitados.</w:t>
      </w:r>
    </w:p>
    <w:p w:rsidR="00A04211" w:rsidRDefault="00A04211" w:rsidP="00D04B1E">
      <w:pPr>
        <w:rPr>
          <w:szCs w:val="20"/>
        </w:rPr>
      </w:pPr>
    </w:p>
    <w:p w:rsidR="00A04211" w:rsidRDefault="00A04211" w:rsidP="003C3324">
      <w:pPr>
        <w:pStyle w:val="Ttulo3"/>
        <w:numPr>
          <w:ilvl w:val="2"/>
          <w:numId w:val="38"/>
        </w:numPr>
        <w:ind w:left="0" w:firstLine="0"/>
      </w:pPr>
      <w:r>
        <w:t xml:space="preserve">Após o recebimento provisório do objeto pela </w:t>
      </w:r>
      <w:r w:rsidR="001E360F">
        <w:t>FISCALIZAÇÃO</w:t>
      </w:r>
      <w:r>
        <w:t xml:space="preserve">, será designado </w:t>
      </w:r>
      <w:r w:rsidR="00D3631A">
        <w:t xml:space="preserve">servidor </w:t>
      </w:r>
      <w:r>
        <w:t xml:space="preserve">ou </w:t>
      </w:r>
      <w:r w:rsidR="00D3631A">
        <w:t xml:space="preserve">comissão </w:t>
      </w:r>
      <w:r>
        <w:t>para o recebimento definitivo do objeto, que deverá ocorrer no prazo de até 15 (quinze) dias da data de sua designação.</w:t>
      </w:r>
    </w:p>
    <w:p w:rsidR="00A04211" w:rsidRDefault="00A04211" w:rsidP="00D04B1E"/>
    <w:p w:rsidR="00A04211" w:rsidRDefault="00A04211" w:rsidP="003C3324">
      <w:pPr>
        <w:pStyle w:val="Ttulo3"/>
        <w:numPr>
          <w:ilvl w:val="2"/>
          <w:numId w:val="38"/>
        </w:numPr>
        <w:ind w:left="0" w:firstLine="0"/>
      </w:pPr>
      <w:r>
        <w:t xml:space="preserve">Na hipótese da necessidade de nova correção, o </w:t>
      </w:r>
      <w:r w:rsidR="00830EC9">
        <w:t xml:space="preserve">servidor </w:t>
      </w:r>
      <w:r>
        <w:t xml:space="preserve">ou </w:t>
      </w:r>
      <w:r w:rsidR="00830EC9">
        <w:t xml:space="preserve">comissão </w:t>
      </w:r>
      <w:r>
        <w:t>estabelecerá um prazo para que a CONTRATADA, às suas expensas, complemente, refaça ou substitua os serviços rejeitados.</w:t>
      </w:r>
    </w:p>
    <w:p w:rsidR="00A04211" w:rsidRDefault="00A04211" w:rsidP="00D04B1E">
      <w:pPr>
        <w:rPr>
          <w:szCs w:val="20"/>
        </w:rPr>
      </w:pPr>
    </w:p>
    <w:p w:rsidR="00A04211" w:rsidRDefault="00A04211" w:rsidP="003C3324">
      <w:pPr>
        <w:pStyle w:val="Ttulo3"/>
        <w:numPr>
          <w:ilvl w:val="2"/>
          <w:numId w:val="38"/>
        </w:numPr>
        <w:ind w:left="0" w:firstLine="0"/>
      </w:pPr>
      <w:r>
        <w:t>Aceitos e aprovados os serviços, será emitido o Termo de Encerramento Físico (TEF), que deverá ser assinado por representante autorizado da CONTRATADA, possibilitando a liberação da garantia.</w:t>
      </w:r>
    </w:p>
    <w:p w:rsidR="00A04211" w:rsidRDefault="00A04211" w:rsidP="00D04B1E">
      <w:pPr>
        <w:pStyle w:val="Ttulo3"/>
        <w:numPr>
          <w:ilvl w:val="0"/>
          <w:numId w:val="0"/>
        </w:numPr>
      </w:pPr>
    </w:p>
    <w:p w:rsidR="00A04211" w:rsidRDefault="00A04211" w:rsidP="003C3324">
      <w:pPr>
        <w:pStyle w:val="Ttulo3"/>
        <w:numPr>
          <w:ilvl w:val="2"/>
          <w:numId w:val="38"/>
        </w:numPr>
        <w:ind w:left="0" w:firstLine="0"/>
      </w:pPr>
      <w:r>
        <w:t xml:space="preserve">O recebimento provisório ou definitivo não exclui a responsabilidade civil pela elaboração do projeto, nem ético-profissional pela perfeita execução do contrato, dentro dos limites estabelecidos neste </w:t>
      </w:r>
      <w:r w:rsidR="00E03A50">
        <w:t>Termo de Referência</w:t>
      </w:r>
      <w:r>
        <w:t>, por parte da CONTRATADA.</w:t>
      </w:r>
    </w:p>
    <w:p w:rsidR="00A04211" w:rsidRDefault="00A04211" w:rsidP="00D04B1E">
      <w:pPr>
        <w:rPr>
          <w:szCs w:val="20"/>
        </w:rPr>
      </w:pPr>
    </w:p>
    <w:p w:rsidR="00A04211" w:rsidRDefault="00A04211" w:rsidP="003C3324">
      <w:pPr>
        <w:pStyle w:val="Ttulo3"/>
        <w:numPr>
          <w:ilvl w:val="2"/>
          <w:numId w:val="38"/>
        </w:numPr>
        <w:ind w:left="0" w:firstLine="0"/>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A04211" w:rsidRDefault="00A04211" w:rsidP="00D04B1E">
      <w:pPr>
        <w:pStyle w:val="Ttulo2"/>
        <w:numPr>
          <w:ilvl w:val="0"/>
          <w:numId w:val="0"/>
        </w:numPr>
      </w:pPr>
    </w:p>
    <w:p w:rsidR="00A04211" w:rsidRDefault="00A04211" w:rsidP="003C3324">
      <w:pPr>
        <w:pStyle w:val="Ttulo3"/>
        <w:numPr>
          <w:ilvl w:val="2"/>
          <w:numId w:val="38"/>
        </w:numPr>
        <w:ind w:left="0" w:firstLine="0"/>
      </w:pPr>
      <w:r>
        <w:t>A CONTRATADA entende e aceita que o pleno cumprimento do estipulado neste item é condicionante para:</w:t>
      </w:r>
    </w:p>
    <w:p w:rsidR="00A04211" w:rsidRDefault="00A04211" w:rsidP="00D04B1E">
      <w:pPr>
        <w:rPr>
          <w:szCs w:val="20"/>
        </w:rPr>
      </w:pPr>
    </w:p>
    <w:p w:rsidR="00A04211" w:rsidRDefault="00A04211" w:rsidP="00D3631A">
      <w:pPr>
        <w:ind w:left="709" w:hanging="283"/>
        <w:rPr>
          <w:szCs w:val="20"/>
        </w:rPr>
      </w:pPr>
      <w:r>
        <w:rPr>
          <w:szCs w:val="20"/>
        </w:rPr>
        <w:t>a)</w:t>
      </w:r>
      <w:r>
        <w:rPr>
          <w:szCs w:val="20"/>
        </w:rPr>
        <w:tab/>
        <w:t>Emissão do Termo de Encerramento Físico (TEF);</w:t>
      </w:r>
    </w:p>
    <w:p w:rsidR="00A04211" w:rsidRDefault="00A04211" w:rsidP="00D3631A">
      <w:pPr>
        <w:ind w:left="709" w:hanging="283"/>
        <w:rPr>
          <w:szCs w:val="20"/>
        </w:rPr>
      </w:pPr>
      <w:r>
        <w:rPr>
          <w:szCs w:val="20"/>
        </w:rPr>
        <w:t>b)</w:t>
      </w:r>
      <w:r>
        <w:rPr>
          <w:szCs w:val="20"/>
        </w:rPr>
        <w:tab/>
        <w:t>Emissão do Atestado de Capacidade Técnica;</w:t>
      </w:r>
    </w:p>
    <w:p w:rsidR="00A04211" w:rsidRDefault="00A04211" w:rsidP="00D3631A">
      <w:pPr>
        <w:ind w:left="709" w:hanging="283"/>
        <w:rPr>
          <w:szCs w:val="20"/>
        </w:rPr>
      </w:pPr>
      <w:r>
        <w:rPr>
          <w:szCs w:val="20"/>
        </w:rPr>
        <w:t>c)</w:t>
      </w:r>
      <w:r>
        <w:rPr>
          <w:szCs w:val="20"/>
        </w:rPr>
        <w:tab/>
        <w:t xml:space="preserve">Liberação da </w:t>
      </w:r>
      <w:r w:rsidR="00920DF3">
        <w:rPr>
          <w:szCs w:val="20"/>
        </w:rPr>
        <w:t>Garantia/</w:t>
      </w:r>
      <w:r>
        <w:rPr>
          <w:szCs w:val="20"/>
        </w:rPr>
        <w:t>Caução Contratual.</w:t>
      </w:r>
    </w:p>
    <w:p w:rsidR="00A04211" w:rsidRDefault="00A04211" w:rsidP="00D04B1E">
      <w:pPr>
        <w:pStyle w:val="Ttulo2"/>
        <w:numPr>
          <w:ilvl w:val="0"/>
          <w:numId w:val="0"/>
        </w:numPr>
      </w:pPr>
    </w:p>
    <w:p w:rsidR="00A04211" w:rsidRDefault="00A04211" w:rsidP="003C3324">
      <w:pPr>
        <w:pStyle w:val="Ttulo3"/>
        <w:numPr>
          <w:ilvl w:val="2"/>
          <w:numId w:val="38"/>
        </w:numPr>
        <w:ind w:left="0" w:firstLine="0"/>
      </w:pPr>
      <w:r>
        <w:t>A última fatura de serviços somente será encaminhada para pagamento após a emissão do Termo de Encerramento Físico do Contrato (TEF), que deverá ser anexado ao processo de liberação e pagamento.</w:t>
      </w:r>
    </w:p>
    <w:p w:rsidR="00462401" w:rsidRDefault="00462401" w:rsidP="00D04B1E"/>
    <w:p w:rsidR="00A66D24" w:rsidRDefault="00A66D24" w:rsidP="00D04B1E"/>
    <w:p w:rsidR="00BF430C" w:rsidRPr="00EB3286" w:rsidRDefault="00BF430C" w:rsidP="00D04B1E">
      <w:pPr>
        <w:pStyle w:val="Ttulo1"/>
      </w:pPr>
      <w:bookmarkStart w:id="40" w:name="_Toc466614284"/>
      <w:r w:rsidRPr="00EB3286">
        <w:t>SEGURANÇA E MEDICINA DO TRABALHO</w:t>
      </w:r>
      <w:bookmarkEnd w:id="40"/>
    </w:p>
    <w:p w:rsidR="00BF430C" w:rsidRPr="00EB3286" w:rsidRDefault="00BF430C" w:rsidP="00D04B1E">
      <w:pPr>
        <w:rPr>
          <w:szCs w:val="20"/>
        </w:rPr>
      </w:pPr>
    </w:p>
    <w:p w:rsidR="00BF430C" w:rsidRPr="00B829E1" w:rsidRDefault="00BF430C" w:rsidP="00D04B1E">
      <w:pPr>
        <w:pStyle w:val="Ttulo2"/>
        <w:ind w:left="0" w:firstLine="0"/>
      </w:pPr>
      <w:r w:rsidRPr="00B829E1">
        <w:t xml:space="preserve">A </w:t>
      </w:r>
      <w:r w:rsidR="008B36AB">
        <w:t>CONTRATADA</w:t>
      </w:r>
      <w:r w:rsidRPr="00B829E1">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B829E1" w:rsidRDefault="00BF430C" w:rsidP="00D04B1E">
      <w:pPr>
        <w:rPr>
          <w:szCs w:val="20"/>
        </w:rPr>
      </w:pPr>
    </w:p>
    <w:p w:rsidR="00BF430C" w:rsidRPr="00B829E1" w:rsidRDefault="00BF430C" w:rsidP="00D3631A">
      <w:pPr>
        <w:pStyle w:val="PargrafodaLista"/>
        <w:numPr>
          <w:ilvl w:val="0"/>
          <w:numId w:val="2"/>
        </w:numPr>
        <w:tabs>
          <w:tab w:val="left" w:pos="709"/>
        </w:tabs>
        <w:ind w:left="709" w:hanging="283"/>
        <w:rPr>
          <w:szCs w:val="20"/>
        </w:rPr>
      </w:pPr>
      <w:r w:rsidRPr="00B829E1">
        <w:rPr>
          <w:szCs w:val="20"/>
        </w:rPr>
        <w:t>Cumprir e fazer cumprir as Normas Regulamentadoras de Segurança e Medicina do Trabalho – NRs, pertinentes à natureza dos serviços a serem desenvolvidos;</w:t>
      </w:r>
    </w:p>
    <w:p w:rsidR="00BF430C" w:rsidRPr="00B829E1" w:rsidRDefault="00BF430C" w:rsidP="00D3631A">
      <w:pPr>
        <w:pStyle w:val="PargrafodaLista"/>
        <w:numPr>
          <w:ilvl w:val="0"/>
          <w:numId w:val="2"/>
        </w:numPr>
        <w:ind w:left="709" w:hanging="283"/>
        <w:rPr>
          <w:szCs w:val="20"/>
        </w:rPr>
      </w:pPr>
      <w:r w:rsidRPr="00B829E1">
        <w:rPr>
          <w:szCs w:val="20"/>
        </w:rPr>
        <w:lastRenderedPageBreak/>
        <w:t>Elaborar os Programas PPRA e PCMSO, além do PCMAT nos casos previstos na NR-18;</w:t>
      </w:r>
    </w:p>
    <w:p w:rsidR="00BF430C" w:rsidRPr="00B829E1" w:rsidRDefault="00BF430C" w:rsidP="00D3631A">
      <w:pPr>
        <w:pStyle w:val="PargrafodaLista"/>
        <w:numPr>
          <w:ilvl w:val="0"/>
          <w:numId w:val="2"/>
        </w:numPr>
        <w:ind w:left="709" w:hanging="283"/>
        <w:rPr>
          <w:szCs w:val="20"/>
        </w:rPr>
      </w:pPr>
      <w:r w:rsidRPr="00B829E1">
        <w:rPr>
          <w:szCs w:val="20"/>
        </w:rPr>
        <w:t>Manter nos Eixos, o SESMT conforme dimensionamento disposto no Quadro II da NR-4.</w:t>
      </w:r>
    </w:p>
    <w:p w:rsidR="00744802" w:rsidRDefault="00744802" w:rsidP="00D04B1E">
      <w:pPr>
        <w:rPr>
          <w:szCs w:val="20"/>
        </w:rPr>
      </w:pPr>
    </w:p>
    <w:p w:rsidR="00A63EF9" w:rsidRPr="00EB3286" w:rsidRDefault="00A63EF9" w:rsidP="00D04B1E">
      <w:pPr>
        <w:rPr>
          <w:szCs w:val="20"/>
        </w:rPr>
      </w:pPr>
    </w:p>
    <w:p w:rsidR="00BF430C" w:rsidRDefault="00BF430C" w:rsidP="00D04B1E">
      <w:pPr>
        <w:pStyle w:val="Ttulo1"/>
      </w:pPr>
      <w:bookmarkStart w:id="41" w:name="_Toc466614285"/>
      <w:r w:rsidRPr="006F63B1">
        <w:t>CRITÉRIOS DE SUSTENTABILIDADE AMBIENTAL</w:t>
      </w:r>
      <w:bookmarkEnd w:id="41"/>
    </w:p>
    <w:p w:rsidR="00D250BB" w:rsidRPr="00462401" w:rsidRDefault="00D250BB" w:rsidP="00D04B1E"/>
    <w:p w:rsidR="0056517F" w:rsidRPr="00981D8D" w:rsidRDefault="00394AD7" w:rsidP="00D04B1E">
      <w:pPr>
        <w:pStyle w:val="Ttulo2"/>
        <w:ind w:left="0" w:firstLine="0"/>
      </w:pPr>
      <w:r w:rsidRPr="00981D8D">
        <w:t>A</w:t>
      </w:r>
      <w:r w:rsidR="0056517F" w:rsidRPr="00981D8D">
        <w:t xml:space="preserve"> </w:t>
      </w:r>
      <w:r w:rsidR="00A915F4" w:rsidRPr="00981D8D">
        <w:t>CONTRATADA</w:t>
      </w:r>
      <w:r w:rsidRPr="00981D8D">
        <w:t xml:space="preserve"> deverá atender às diretrizes estabelecidas pelo Decreto nº 7.746, de 05/06/2012, que regulamentou o art. 3º da Lei nº 8.666, de 21/06/1993, em seu art. 4º,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w:t>
      </w:r>
      <w:r w:rsidR="0056517F" w:rsidRPr="00981D8D">
        <w:t xml:space="preserve"> entre outras:</w:t>
      </w:r>
    </w:p>
    <w:p w:rsidR="0056517F" w:rsidRPr="00981D8D" w:rsidRDefault="0056517F" w:rsidP="00D04B1E"/>
    <w:p w:rsidR="0056517F" w:rsidRPr="00981D8D" w:rsidRDefault="0056517F" w:rsidP="00981D8D">
      <w:pPr>
        <w:pStyle w:val="PargrafodaLista"/>
        <w:numPr>
          <w:ilvl w:val="0"/>
          <w:numId w:val="8"/>
        </w:numPr>
        <w:ind w:hanging="294"/>
        <w:rPr>
          <w:szCs w:val="20"/>
        </w:rPr>
      </w:pPr>
      <w:r w:rsidRPr="00981D8D">
        <w:rPr>
          <w:szCs w:val="20"/>
        </w:rPr>
        <w:t>Menor impacto sobre recursos naturais como flora, fauna, ar, solo e água;</w:t>
      </w:r>
    </w:p>
    <w:p w:rsidR="0056517F" w:rsidRPr="00981D8D" w:rsidRDefault="0056517F" w:rsidP="00981D8D">
      <w:pPr>
        <w:pStyle w:val="PargrafodaLista"/>
        <w:numPr>
          <w:ilvl w:val="0"/>
          <w:numId w:val="8"/>
        </w:numPr>
        <w:ind w:hanging="294"/>
        <w:rPr>
          <w:szCs w:val="20"/>
        </w:rPr>
      </w:pPr>
      <w:r w:rsidRPr="00981D8D">
        <w:rPr>
          <w:szCs w:val="20"/>
        </w:rPr>
        <w:t>Preferência para materiais, tecnologias e matérias-primas de origem local;</w:t>
      </w:r>
    </w:p>
    <w:p w:rsidR="0056517F" w:rsidRPr="00981D8D" w:rsidRDefault="0056517F" w:rsidP="00981D8D">
      <w:pPr>
        <w:pStyle w:val="PargrafodaLista"/>
        <w:numPr>
          <w:ilvl w:val="0"/>
          <w:numId w:val="8"/>
        </w:numPr>
        <w:ind w:hanging="294"/>
        <w:rPr>
          <w:szCs w:val="20"/>
        </w:rPr>
      </w:pPr>
      <w:r w:rsidRPr="00981D8D">
        <w:rPr>
          <w:szCs w:val="20"/>
        </w:rPr>
        <w:t>Maior eficiência na utilização de recursos naturais como água e energia;</w:t>
      </w:r>
    </w:p>
    <w:p w:rsidR="0056517F" w:rsidRPr="00981D8D" w:rsidRDefault="0056517F" w:rsidP="00981D8D">
      <w:pPr>
        <w:pStyle w:val="PargrafodaLista"/>
        <w:numPr>
          <w:ilvl w:val="0"/>
          <w:numId w:val="8"/>
        </w:numPr>
        <w:ind w:hanging="294"/>
        <w:rPr>
          <w:szCs w:val="20"/>
        </w:rPr>
      </w:pPr>
      <w:r w:rsidRPr="00981D8D">
        <w:rPr>
          <w:szCs w:val="20"/>
        </w:rPr>
        <w:t>Maior geração de empregos, preferencialmente com mão de obra local;</w:t>
      </w:r>
    </w:p>
    <w:p w:rsidR="0056517F" w:rsidRPr="00981D8D" w:rsidRDefault="0056517F" w:rsidP="00981D8D">
      <w:pPr>
        <w:pStyle w:val="PargrafodaLista"/>
        <w:numPr>
          <w:ilvl w:val="0"/>
          <w:numId w:val="8"/>
        </w:numPr>
        <w:ind w:hanging="294"/>
        <w:rPr>
          <w:szCs w:val="20"/>
        </w:rPr>
      </w:pPr>
      <w:r w:rsidRPr="00981D8D">
        <w:rPr>
          <w:szCs w:val="20"/>
        </w:rPr>
        <w:t>Maior vida útil e menor custo de manutenção do bem e da obra;</w:t>
      </w:r>
    </w:p>
    <w:p w:rsidR="0056517F" w:rsidRPr="00981D8D" w:rsidRDefault="0056517F" w:rsidP="00981D8D">
      <w:pPr>
        <w:pStyle w:val="PargrafodaLista"/>
        <w:numPr>
          <w:ilvl w:val="0"/>
          <w:numId w:val="8"/>
        </w:numPr>
        <w:ind w:hanging="294"/>
        <w:rPr>
          <w:szCs w:val="20"/>
        </w:rPr>
      </w:pPr>
      <w:r w:rsidRPr="00981D8D">
        <w:rPr>
          <w:szCs w:val="20"/>
        </w:rPr>
        <w:t>Uso de inovações que reduzam a pressão sobre recursos naturais; e</w:t>
      </w:r>
    </w:p>
    <w:p w:rsidR="0056517F" w:rsidRPr="00981D8D" w:rsidRDefault="0056517F" w:rsidP="00981D8D">
      <w:pPr>
        <w:pStyle w:val="PargrafodaLista"/>
        <w:numPr>
          <w:ilvl w:val="0"/>
          <w:numId w:val="8"/>
        </w:numPr>
        <w:ind w:hanging="294"/>
        <w:rPr>
          <w:szCs w:val="20"/>
        </w:rPr>
      </w:pPr>
      <w:r w:rsidRPr="00981D8D">
        <w:rPr>
          <w:szCs w:val="20"/>
        </w:rPr>
        <w:t>Origem ambientalmente regular dos recursos naturais utilizados nos bens, serviços e obras.</w:t>
      </w:r>
    </w:p>
    <w:p w:rsidR="0056517F" w:rsidRPr="00981D8D" w:rsidRDefault="0056517F" w:rsidP="00D04B1E">
      <w:pPr>
        <w:rPr>
          <w:szCs w:val="20"/>
        </w:rPr>
      </w:pPr>
    </w:p>
    <w:p w:rsidR="00394AD7" w:rsidRPr="00981D8D" w:rsidRDefault="00394AD7" w:rsidP="00D04B1E">
      <w:pPr>
        <w:pStyle w:val="Ttulo2"/>
        <w:ind w:left="0" w:firstLine="0"/>
      </w:pPr>
      <w:r w:rsidRPr="00981D8D">
        <w:t xml:space="preserve">Com base nas diretrizes supracitadas, a </w:t>
      </w:r>
      <w:r w:rsidR="00A915F4" w:rsidRPr="00981D8D">
        <w:t>CONTRATADA</w:t>
      </w:r>
      <w:r w:rsidRPr="00981D8D">
        <w:t xml:space="preserve"> deverá atentar-se para o atendimento de alguns critérios estabelecidos na Instrução Normativa nº 1, de 19/01/2010 (MPOG), tais como:</w:t>
      </w:r>
    </w:p>
    <w:p w:rsidR="00394AD7" w:rsidRPr="00981D8D" w:rsidRDefault="00394AD7" w:rsidP="00D04B1E">
      <w:pPr>
        <w:pStyle w:val="Ttulo2"/>
        <w:numPr>
          <w:ilvl w:val="0"/>
          <w:numId w:val="0"/>
        </w:numPr>
      </w:pPr>
    </w:p>
    <w:p w:rsidR="00394AD7" w:rsidRPr="00981D8D" w:rsidRDefault="00394AD7" w:rsidP="003C3324">
      <w:pPr>
        <w:pStyle w:val="PargrafodaLista"/>
        <w:numPr>
          <w:ilvl w:val="0"/>
          <w:numId w:val="46"/>
        </w:numPr>
        <w:ind w:hanging="294"/>
        <w:rPr>
          <w:szCs w:val="20"/>
        </w:rPr>
      </w:pPr>
      <w:r w:rsidRPr="00981D8D">
        <w:rPr>
          <w:szCs w:val="20"/>
        </w:rPr>
        <w:t>Uso de equipamentos de climatização mecânica, ou de novas tecnologias de resfriamento do ar, que utilizem energia elétrica, apenas nos ambientes aonde for indispensável;</w:t>
      </w:r>
    </w:p>
    <w:p w:rsidR="00394AD7" w:rsidRPr="00981D8D" w:rsidRDefault="00394AD7" w:rsidP="003C3324">
      <w:pPr>
        <w:pStyle w:val="PargrafodaLista"/>
        <w:numPr>
          <w:ilvl w:val="0"/>
          <w:numId w:val="46"/>
        </w:numPr>
        <w:ind w:hanging="294"/>
        <w:rPr>
          <w:szCs w:val="20"/>
        </w:rPr>
      </w:pPr>
      <w:r w:rsidRPr="00981D8D">
        <w:rPr>
          <w:szCs w:val="20"/>
        </w:rPr>
        <w:t>Automação da iluminação do prédio, projeto de iluminação, interruptores, iluminação ambiental, iluminação tarefa, uso de sensores de presença;</w:t>
      </w:r>
    </w:p>
    <w:p w:rsidR="00394AD7" w:rsidRPr="00981D8D" w:rsidRDefault="00394AD7" w:rsidP="003C3324">
      <w:pPr>
        <w:pStyle w:val="PargrafodaLista"/>
        <w:numPr>
          <w:ilvl w:val="0"/>
          <w:numId w:val="46"/>
        </w:numPr>
        <w:ind w:hanging="294"/>
        <w:rPr>
          <w:szCs w:val="20"/>
        </w:rPr>
      </w:pPr>
      <w:r w:rsidRPr="00981D8D">
        <w:rPr>
          <w:szCs w:val="20"/>
        </w:rPr>
        <w:t>Uso exclusivo de lâmpadas fluorescentes compactas ou tubulares de alto rendimento e de luminárias eficientes;</w:t>
      </w:r>
    </w:p>
    <w:p w:rsidR="00394AD7" w:rsidRPr="00981D8D" w:rsidRDefault="00394AD7" w:rsidP="003C3324">
      <w:pPr>
        <w:pStyle w:val="PargrafodaLista"/>
        <w:numPr>
          <w:ilvl w:val="0"/>
          <w:numId w:val="46"/>
        </w:numPr>
        <w:ind w:hanging="294"/>
        <w:rPr>
          <w:szCs w:val="20"/>
        </w:rPr>
      </w:pPr>
      <w:r w:rsidRPr="00981D8D">
        <w:rPr>
          <w:szCs w:val="20"/>
        </w:rPr>
        <w:t>Energia solar, ou outra energia limpa para aquecimento de água;</w:t>
      </w:r>
    </w:p>
    <w:p w:rsidR="00394AD7" w:rsidRPr="00981D8D" w:rsidRDefault="00394AD7" w:rsidP="003C3324">
      <w:pPr>
        <w:pStyle w:val="PargrafodaLista"/>
        <w:numPr>
          <w:ilvl w:val="0"/>
          <w:numId w:val="46"/>
        </w:numPr>
        <w:ind w:hanging="294"/>
        <w:rPr>
          <w:szCs w:val="20"/>
        </w:rPr>
      </w:pPr>
      <w:r w:rsidRPr="00981D8D">
        <w:rPr>
          <w:szCs w:val="20"/>
        </w:rPr>
        <w:t>Sistema de medição individualizado de consumo de água e energia;</w:t>
      </w:r>
    </w:p>
    <w:p w:rsidR="00394AD7" w:rsidRPr="00981D8D" w:rsidRDefault="00394AD7" w:rsidP="003C3324">
      <w:pPr>
        <w:pStyle w:val="PargrafodaLista"/>
        <w:numPr>
          <w:ilvl w:val="0"/>
          <w:numId w:val="46"/>
        </w:numPr>
        <w:ind w:hanging="294"/>
        <w:rPr>
          <w:szCs w:val="20"/>
        </w:rPr>
      </w:pPr>
      <w:r w:rsidRPr="00981D8D">
        <w:rPr>
          <w:szCs w:val="20"/>
        </w:rPr>
        <w:t>Sistema de reuso de água e de tratamento de efluentes gerados;</w:t>
      </w:r>
    </w:p>
    <w:p w:rsidR="00394AD7" w:rsidRPr="00981D8D" w:rsidRDefault="00394AD7" w:rsidP="003C3324">
      <w:pPr>
        <w:pStyle w:val="PargrafodaLista"/>
        <w:numPr>
          <w:ilvl w:val="0"/>
          <w:numId w:val="46"/>
        </w:numPr>
        <w:ind w:hanging="294"/>
        <w:rPr>
          <w:szCs w:val="20"/>
        </w:rPr>
      </w:pPr>
      <w:r w:rsidRPr="00981D8D">
        <w:rPr>
          <w:szCs w:val="20"/>
        </w:rPr>
        <w:t>Aproveitamento da água da chuva, agregando ao sistema hidráulico elementos que possibilitem a captação, transporte, armazenamento e seu aproveitamento;</w:t>
      </w:r>
    </w:p>
    <w:p w:rsidR="00394AD7" w:rsidRPr="00981D8D" w:rsidRDefault="00394AD7" w:rsidP="003C3324">
      <w:pPr>
        <w:pStyle w:val="PargrafodaLista"/>
        <w:numPr>
          <w:ilvl w:val="0"/>
          <w:numId w:val="46"/>
        </w:numPr>
        <w:ind w:hanging="294"/>
        <w:rPr>
          <w:szCs w:val="20"/>
        </w:rPr>
      </w:pPr>
      <w:r w:rsidRPr="00981D8D">
        <w:rPr>
          <w:szCs w:val="20"/>
        </w:rPr>
        <w:t>Utilização de materiais que sejam reciclados, reutilizados e biodegradáveis, e que reduzam a necessidade de manutenção; e</w:t>
      </w:r>
    </w:p>
    <w:p w:rsidR="00394AD7" w:rsidRPr="00981D8D" w:rsidRDefault="00394AD7" w:rsidP="003C3324">
      <w:pPr>
        <w:pStyle w:val="PargrafodaLista"/>
        <w:numPr>
          <w:ilvl w:val="0"/>
          <w:numId w:val="46"/>
        </w:numPr>
        <w:ind w:hanging="294"/>
        <w:rPr>
          <w:szCs w:val="20"/>
        </w:rPr>
      </w:pPr>
      <w:r w:rsidRPr="00981D8D">
        <w:rPr>
          <w:szCs w:val="20"/>
        </w:rPr>
        <w:t>Comprovação da origem da madeira a ser utilizada na execução da obra ou</w:t>
      </w:r>
      <w:r w:rsidR="00BF430C" w:rsidRPr="00981D8D">
        <w:rPr>
          <w:szCs w:val="20"/>
        </w:rPr>
        <w:t xml:space="preserve"> </w:t>
      </w:r>
      <w:r w:rsidRPr="00981D8D">
        <w:rPr>
          <w:szCs w:val="20"/>
        </w:rPr>
        <w:t>serviço</w:t>
      </w:r>
      <w:r w:rsidR="00981D8D">
        <w:rPr>
          <w:szCs w:val="20"/>
        </w:rPr>
        <w:t>.</w:t>
      </w:r>
    </w:p>
    <w:p w:rsidR="00BF430C" w:rsidRPr="00981D8D" w:rsidRDefault="00BF430C" w:rsidP="00D04B1E">
      <w:pPr>
        <w:pStyle w:val="Ttulo2"/>
        <w:numPr>
          <w:ilvl w:val="0"/>
          <w:numId w:val="0"/>
        </w:numPr>
      </w:pPr>
    </w:p>
    <w:p w:rsidR="009E034F" w:rsidRPr="00981D8D" w:rsidRDefault="009E034F" w:rsidP="00D04B1E">
      <w:pPr>
        <w:pStyle w:val="Ttulo2"/>
        <w:ind w:left="0" w:firstLine="0"/>
      </w:pPr>
      <w:r w:rsidRPr="00981D8D">
        <w:t xml:space="preserve">Ainda de acordo com a IN 01/2010, na elaboração do projeto básico ou projeto executivo a </w:t>
      </w:r>
      <w:r w:rsidR="00A915F4" w:rsidRPr="00981D8D">
        <w:t>CONTRATADA</w:t>
      </w:r>
      <w:r w:rsidRPr="00981D8D">
        <w:t xml:space="preserve"> deverá observar as normas do Instituto Nacional de Metrologia, Normalização e Qualidade Industrial </w:t>
      </w:r>
      <w:r w:rsidR="00981D8D">
        <w:t>(</w:t>
      </w:r>
      <w:r w:rsidRPr="00981D8D">
        <w:t>INMETRO</w:t>
      </w:r>
      <w:r w:rsidR="00981D8D">
        <w:t>)</w:t>
      </w:r>
      <w:r w:rsidRPr="00981D8D">
        <w:t xml:space="preserve"> e as normas ISO nº 14.000 da Organização Internacional para a Padronização (</w:t>
      </w:r>
      <w:r w:rsidRPr="00981D8D">
        <w:rPr>
          <w:i/>
        </w:rPr>
        <w:t>International Organization for Standardization</w:t>
      </w:r>
      <w:r w:rsidRPr="00981D8D">
        <w:t>).</w:t>
      </w:r>
    </w:p>
    <w:p w:rsidR="00862CCE" w:rsidRPr="00981D8D" w:rsidRDefault="00862CCE" w:rsidP="00D04B1E"/>
    <w:p w:rsidR="00251B21" w:rsidRDefault="00862CCE" w:rsidP="00D04B1E">
      <w:pPr>
        <w:pStyle w:val="Ttulo2"/>
        <w:ind w:left="0" w:firstLine="0"/>
      </w:pPr>
      <w:r w:rsidRPr="00981D8D">
        <w:t>A CONTRATADA deverá comprovar a adoção de práticas de desfazimento sustentável ou reciclagem dos bens que forem inservíveis para o processo de reutilização</w:t>
      </w:r>
      <w:r w:rsidR="00251B21">
        <w:t>.</w:t>
      </w:r>
    </w:p>
    <w:p w:rsidR="009653B3" w:rsidRPr="00114CB5" w:rsidRDefault="009653B3" w:rsidP="00114CB5"/>
    <w:p w:rsidR="00114CB5" w:rsidRDefault="00114CB5" w:rsidP="00114CB5"/>
    <w:p w:rsidR="003A2D9B" w:rsidRDefault="003A2D9B" w:rsidP="00D04B1E">
      <w:pPr>
        <w:pStyle w:val="Ttulo1"/>
      </w:pPr>
      <w:bookmarkStart w:id="42" w:name="_Toc466614286"/>
      <w:r w:rsidRPr="00EB3286">
        <w:t xml:space="preserve">OBRIGAÇÕES DA </w:t>
      </w:r>
      <w:r w:rsidR="00541F0C">
        <w:t>CONTRATADA</w:t>
      </w:r>
      <w:bookmarkEnd w:id="42"/>
    </w:p>
    <w:p w:rsidR="0029223A" w:rsidRDefault="0029223A" w:rsidP="00D04B1E"/>
    <w:p w:rsidR="0021462B" w:rsidRDefault="0021462B" w:rsidP="00D04B1E">
      <w:r>
        <w:t>À CONTRATADA deverá:</w:t>
      </w:r>
    </w:p>
    <w:p w:rsidR="0021462B" w:rsidRPr="0029223A" w:rsidRDefault="0021462B" w:rsidP="00D04B1E"/>
    <w:p w:rsidR="007D1D99" w:rsidRPr="00222DAC" w:rsidRDefault="0021462B" w:rsidP="00D04B1E">
      <w:pPr>
        <w:pStyle w:val="Ttulo2"/>
        <w:ind w:left="0" w:firstLine="0"/>
      </w:pPr>
      <w:r>
        <w:t>A</w:t>
      </w:r>
      <w:r w:rsidR="007D1D99" w:rsidRPr="00222DAC">
        <w:t xml:space="preserve">presentar à </w:t>
      </w:r>
      <w:r w:rsidR="00773508" w:rsidRPr="00222DAC">
        <w:t>Codevasf</w:t>
      </w:r>
      <w:r w:rsidR="007D1D99" w:rsidRPr="00222DAC">
        <w:t xml:space="preserve"> antes do início dos trabalhos, os seguintes documentos:</w:t>
      </w:r>
    </w:p>
    <w:p w:rsidR="007D1D99" w:rsidRPr="00222DAC" w:rsidRDefault="007D1D99" w:rsidP="00D04B1E">
      <w:pPr>
        <w:rPr>
          <w:szCs w:val="20"/>
        </w:rPr>
      </w:pPr>
    </w:p>
    <w:p w:rsidR="007D1D99" w:rsidRPr="00222DAC" w:rsidRDefault="007D1D99" w:rsidP="00981D8D">
      <w:pPr>
        <w:pStyle w:val="PargrafodaLista"/>
        <w:numPr>
          <w:ilvl w:val="0"/>
          <w:numId w:val="7"/>
        </w:numPr>
        <w:ind w:hanging="294"/>
      </w:pPr>
      <w:r w:rsidRPr="00222DAC">
        <w:t>Plano de Trabalho</w:t>
      </w:r>
      <w:r w:rsidR="00981D8D" w:rsidRPr="00222DAC">
        <w:t>,</w:t>
      </w:r>
      <w:r w:rsidRPr="00222DAC">
        <w:t xml:space="preserve"> a ser aprovado pela </w:t>
      </w:r>
      <w:r w:rsidR="00B86FB3" w:rsidRPr="00222DAC">
        <w:t>FISCALIZAÇÃO</w:t>
      </w:r>
      <w:r w:rsidR="00981D8D" w:rsidRPr="00222DAC">
        <w:t>,</w:t>
      </w:r>
      <w:r w:rsidRPr="00222DAC">
        <w:t xml:space="preserve"> contendo o Plano de Logística da </w:t>
      </w:r>
      <w:r w:rsidR="00A915F4" w:rsidRPr="00222DAC">
        <w:t>CONTRATADA</w:t>
      </w:r>
      <w:r w:rsidRPr="00222DAC">
        <w:t xml:space="preserve"> para execução dos serviços </w:t>
      </w:r>
      <w:r w:rsidR="00981D8D" w:rsidRPr="00222DAC">
        <w:t>e</w:t>
      </w:r>
      <w:r w:rsidRPr="00222DAC">
        <w:t xml:space="preserve"> a sequência de etapas/fases de uma tarefa</w:t>
      </w:r>
      <w:r w:rsidR="00981D8D" w:rsidRPr="00222DAC">
        <w:t>,</w:t>
      </w:r>
      <w:r w:rsidRPr="00222DAC">
        <w:t xml:space="preserve"> ou a sequência de tarefas</w:t>
      </w:r>
      <w:r w:rsidR="00981D8D" w:rsidRPr="00222DAC">
        <w:t>,</w:t>
      </w:r>
      <w:r w:rsidRPr="00222DAC">
        <w:t xml:space="preserve"> referentes a determinado serviço ou </w:t>
      </w:r>
      <w:r w:rsidR="00867DE1" w:rsidRPr="00222DAC">
        <w:t>trabalho; mensurando</w:t>
      </w:r>
      <w:r w:rsidRPr="00222DAC">
        <w:t xml:space="preserve"> o tempo a ser gasto em cada uma e os recursos materiais e humanos envolvidos</w:t>
      </w:r>
      <w:r w:rsidR="00981D8D" w:rsidRPr="00222DAC">
        <w:t>;</w:t>
      </w:r>
    </w:p>
    <w:p w:rsidR="0070299F" w:rsidRPr="00222DAC" w:rsidRDefault="0070299F" w:rsidP="00071D88">
      <w:pPr>
        <w:pStyle w:val="PargrafodaLista"/>
        <w:numPr>
          <w:ilvl w:val="0"/>
          <w:numId w:val="7"/>
        </w:numPr>
        <w:ind w:hanging="294"/>
      </w:pPr>
      <w:r w:rsidRPr="00222DAC">
        <w:lastRenderedPageBreak/>
        <w:t>P</w:t>
      </w:r>
      <w:r w:rsidR="00361ADF" w:rsidRPr="00222DAC">
        <w:t xml:space="preserve">lanejamento </w:t>
      </w:r>
      <w:r w:rsidRPr="00071D88">
        <w:t>em meio eletrônico, no formato MS Project ou software similar</w:t>
      </w:r>
      <w:r w:rsidR="00361ADF" w:rsidRPr="00071D88">
        <w:t>, demonstrando tod</w:t>
      </w:r>
      <w:r w:rsidR="0038394D" w:rsidRPr="00071D88">
        <w:t>as</w:t>
      </w:r>
      <w:r w:rsidR="00361ADF" w:rsidRPr="00071D88">
        <w:t xml:space="preserve"> as etapas previstas para a execução do objeto contratado</w:t>
      </w:r>
      <w:r w:rsidR="0038394D" w:rsidRPr="00071D88">
        <w:t>;</w:t>
      </w:r>
    </w:p>
    <w:p w:rsidR="007D1D99" w:rsidRPr="00222DAC" w:rsidRDefault="007D1D99" w:rsidP="00071D88">
      <w:pPr>
        <w:pStyle w:val="PargrafodaLista"/>
        <w:numPr>
          <w:ilvl w:val="0"/>
          <w:numId w:val="7"/>
        </w:numPr>
        <w:ind w:hanging="294"/>
      </w:pPr>
      <w:r w:rsidRPr="00222DAC">
        <w:t xml:space="preserve">Cronograma físico-financeiro detalhado e adequado ao Plano de Trabalho referido na alínea acima. O cronograma deverá ser atualizado antes do início efetivo dos serviços, em função do planejamento previsto pela </w:t>
      </w:r>
      <w:r w:rsidR="008B36AB" w:rsidRPr="00222DAC">
        <w:t>CONTRATADA</w:t>
      </w:r>
      <w:r w:rsidRPr="00222DAC">
        <w:t xml:space="preserve"> e dos fornecimentos de responsabilidade da </w:t>
      </w:r>
      <w:r w:rsidR="00B86FB3" w:rsidRPr="00222DAC">
        <w:t>CODEVASF</w:t>
      </w:r>
      <w:r w:rsidRPr="00222DAC">
        <w:t>, e atualizado/revisado periodicamente confo</w:t>
      </w:r>
      <w:r w:rsidR="0091197F" w:rsidRPr="00222DAC">
        <w:t xml:space="preserve">rme solicitação da </w:t>
      </w:r>
      <w:r w:rsidR="00B86FB3" w:rsidRPr="00222DAC">
        <w:t>FISCALIZAÇÃO</w:t>
      </w:r>
      <w:r w:rsidR="0091197F" w:rsidRPr="00222DAC">
        <w:t>;</w:t>
      </w:r>
    </w:p>
    <w:p w:rsidR="007D1D99" w:rsidRPr="00222DAC" w:rsidRDefault="007D1D99" w:rsidP="00071D88">
      <w:pPr>
        <w:pStyle w:val="PargrafodaLista"/>
        <w:numPr>
          <w:ilvl w:val="0"/>
          <w:numId w:val="7"/>
        </w:numPr>
        <w:ind w:hanging="294"/>
      </w:pPr>
      <w:r w:rsidRPr="00222DAC">
        <w:t xml:space="preserve">Relação dos serviços especializados que serão subcontratados, considerando as condições estabelecidas </w:t>
      </w:r>
      <w:r w:rsidR="007C6923" w:rsidRPr="00222DAC">
        <w:t>neste Termo de Referência</w:t>
      </w:r>
      <w:r w:rsidRPr="00222DAC">
        <w:t>.</w:t>
      </w:r>
    </w:p>
    <w:p w:rsidR="0091197F" w:rsidRPr="00222DAC" w:rsidRDefault="00751B02" w:rsidP="0091197F">
      <w:pPr>
        <w:pStyle w:val="PargrafodaLista"/>
        <w:ind w:left="1276" w:hanging="556"/>
      </w:pPr>
      <w:r w:rsidRPr="00222DAC">
        <w:t>d1)</w:t>
      </w:r>
      <w:r w:rsidRPr="00222DAC">
        <w:tab/>
      </w:r>
      <w:r w:rsidR="0091197F" w:rsidRPr="00222DAC">
        <w:rPr>
          <w:szCs w:val="20"/>
        </w:rPr>
        <w:t>A CONTRATADA, ao requerer autorização para subcontratação de parte dos serviços, deverá comprovar</w:t>
      </w:r>
      <w:r w:rsidR="00B86FB3">
        <w:rPr>
          <w:szCs w:val="20"/>
        </w:rPr>
        <w:t xml:space="preserve">, </w:t>
      </w:r>
      <w:r w:rsidR="00B86FB3" w:rsidRPr="00EB342D">
        <w:t>perante a CODEVASF</w:t>
      </w:r>
      <w:r w:rsidR="00B86FB3">
        <w:t>,</w:t>
      </w:r>
      <w:r w:rsidR="0091197F" w:rsidRPr="00222DAC">
        <w:rPr>
          <w:szCs w:val="20"/>
        </w:rPr>
        <w:t xml:space="preserve"> a regularidade jurídico/fiscal, trabalhista e técnica de sua subcontratada, e que entre seus diretores, responsáveis técnicos ou sócios, não constam funcionários, empregados ou ocupantes de cargo ou função gratificada na CODEVASF; respondendo solidariamente pelo inadimplemento desta quando relacionado com o objeto do Contrato</w:t>
      </w:r>
    </w:p>
    <w:p w:rsidR="007D1D99" w:rsidRPr="00222DAC" w:rsidRDefault="007D1D99" w:rsidP="00D04B1E"/>
    <w:p w:rsidR="001F6064" w:rsidRPr="00E32CDA" w:rsidRDefault="00222DAC" w:rsidP="00D04B1E">
      <w:pPr>
        <w:pStyle w:val="Ttulo2"/>
        <w:ind w:left="0" w:firstLine="0"/>
      </w:pPr>
      <w:r w:rsidRPr="00AC695B">
        <w:t>Providenciar junto ao Conselho de Classe (CREA) as anotações de Responsabilidade Técnica</w:t>
      </w:r>
      <w:r>
        <w:t xml:space="preserve"> (</w:t>
      </w:r>
      <w:r w:rsidRPr="00AC695B">
        <w:t>ARTs</w:t>
      </w:r>
      <w:r w:rsidR="00A356F7">
        <w:t>)</w:t>
      </w:r>
      <w:r w:rsidRPr="00AC695B">
        <w:t xml:space="preserve"> referentes ao objeto do Contrato e especialidades pertinentes, nos termos da Lei nº </w:t>
      </w:r>
      <w:r w:rsidRPr="00E32CDA">
        <w:t>6.496/77, apresentando as mesmas à FISCALIZAÇÃO da CODEVASF</w:t>
      </w:r>
      <w:r w:rsidR="001F6064" w:rsidRPr="00E32CDA">
        <w:t>.</w:t>
      </w:r>
    </w:p>
    <w:p w:rsidR="001F6064" w:rsidRPr="009D5D3B" w:rsidRDefault="001F6064" w:rsidP="00D04B1E"/>
    <w:p w:rsidR="001F6064" w:rsidRPr="009D5D3B" w:rsidRDefault="001F6064" w:rsidP="00D04B1E">
      <w:pPr>
        <w:pStyle w:val="Ttulo2"/>
        <w:ind w:left="0" w:firstLine="0"/>
      </w:pPr>
      <w:r w:rsidRPr="009D5D3B">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1F6064" w:rsidRPr="009D5D3B" w:rsidRDefault="001F6064" w:rsidP="00D04B1E"/>
    <w:p w:rsidR="007D1D99" w:rsidRPr="009D5D3B" w:rsidRDefault="007D1D99" w:rsidP="00D04B1E">
      <w:pPr>
        <w:pStyle w:val="Ttulo2"/>
        <w:ind w:left="0" w:firstLine="0"/>
      </w:pPr>
      <w:r w:rsidRPr="009D5D3B">
        <w:t>Apresentar-se</w:t>
      </w:r>
      <w:r w:rsidR="009D5D3B" w:rsidRPr="009D5D3B">
        <w:t>,</w:t>
      </w:r>
      <w:r w:rsidRPr="009D5D3B">
        <w:t xml:space="preserve"> sempre que solicitada, através do seu </w:t>
      </w:r>
      <w:r w:rsidR="009D5D3B" w:rsidRPr="009D5D3B">
        <w:t xml:space="preserve">responsável técnico </w:t>
      </w:r>
      <w:r w:rsidRPr="009D5D3B">
        <w:t>e</w:t>
      </w:r>
      <w:r w:rsidR="009D5D3B" w:rsidRPr="009D5D3B">
        <w:t xml:space="preserve">/ou coordenador </w:t>
      </w:r>
      <w:r w:rsidRPr="009D5D3B">
        <w:t>dos trabalhos, nos escritórios d</w:t>
      </w:r>
      <w:r w:rsidR="009D5D3B" w:rsidRPr="009D5D3B">
        <w:t xml:space="preserve">a CONTRATANTE em Brasília/DF </w:t>
      </w:r>
      <w:r w:rsidRPr="009D5D3B">
        <w:t xml:space="preserve">ou </w:t>
      </w:r>
      <w:r w:rsidR="009D5D3B" w:rsidRPr="009D5D3B">
        <w:t xml:space="preserve">na </w:t>
      </w:r>
      <w:r w:rsidR="003475DD">
        <w:t>6</w:t>
      </w:r>
      <w:r w:rsidR="009D5D3B" w:rsidRPr="009D5D3B">
        <w:t>ª Superintendência Regional</w:t>
      </w:r>
      <w:r w:rsidRPr="009D5D3B">
        <w:t>.</w:t>
      </w:r>
    </w:p>
    <w:p w:rsidR="007D1D99" w:rsidRPr="009D5D3B" w:rsidRDefault="007D1D99" w:rsidP="00D04B1E">
      <w:pPr>
        <w:pStyle w:val="Ttulo2"/>
        <w:numPr>
          <w:ilvl w:val="0"/>
          <w:numId w:val="0"/>
        </w:numPr>
      </w:pPr>
    </w:p>
    <w:p w:rsidR="007D1D99" w:rsidRPr="009D5D3B" w:rsidRDefault="007D1D99" w:rsidP="00D04B1E">
      <w:pPr>
        <w:pStyle w:val="Ttulo2"/>
        <w:ind w:left="0" w:firstLine="0"/>
      </w:pPr>
      <w:r w:rsidRPr="009D5D3B">
        <w:t xml:space="preserve">Acatar as orientações da </w:t>
      </w:r>
      <w:r w:rsidR="00B86FB3" w:rsidRPr="009D5D3B">
        <w:t>CODEVASF</w:t>
      </w:r>
      <w:r w:rsidRPr="009D5D3B">
        <w:t>, notadamente quanto ao cumprimento das Normas Segurança e Medicina do Trabalho.</w:t>
      </w:r>
    </w:p>
    <w:p w:rsidR="007D1D99" w:rsidRPr="009D5D3B" w:rsidRDefault="007D1D99" w:rsidP="00D04B1E">
      <w:pPr>
        <w:pStyle w:val="Ttulo2"/>
        <w:numPr>
          <w:ilvl w:val="0"/>
          <w:numId w:val="0"/>
        </w:numPr>
      </w:pPr>
    </w:p>
    <w:p w:rsidR="007D1D99" w:rsidRPr="009D5D3B" w:rsidRDefault="007D1D99" w:rsidP="00D04B1E">
      <w:pPr>
        <w:pStyle w:val="Ttulo2"/>
        <w:ind w:left="0" w:firstLine="0"/>
      </w:pPr>
      <w:r w:rsidRPr="009D5D3B">
        <w:t>Assumir a inteira responsabilidade pelo transporte interno e externo do pessoal até o local dos serviços.</w:t>
      </w:r>
    </w:p>
    <w:p w:rsidR="007D1D99" w:rsidRPr="009D5D3B" w:rsidRDefault="007D1D99" w:rsidP="00D04B1E"/>
    <w:p w:rsidR="009D5D3B" w:rsidRPr="00AC695B" w:rsidRDefault="009D5D3B" w:rsidP="009D5D3B">
      <w:pPr>
        <w:pStyle w:val="Ttulo2"/>
        <w:tabs>
          <w:tab w:val="left" w:pos="567"/>
        </w:tabs>
        <w:ind w:left="0" w:firstLine="0"/>
      </w:pPr>
      <w:r w:rsidRPr="00AC695B">
        <w:t xml:space="preserve">Utilizar pessoal experiente, bem como equipamentos, ferramentas e instrumentos adequados </w:t>
      </w:r>
      <w:r>
        <w:t>à</w:t>
      </w:r>
      <w:r w:rsidRPr="00AC695B">
        <w:t xml:space="preserve"> boa execução dos serviços.</w:t>
      </w:r>
    </w:p>
    <w:p w:rsidR="007D1D99" w:rsidRPr="009D5D3B" w:rsidRDefault="007D1D99" w:rsidP="00D04B1E"/>
    <w:p w:rsidR="007D1D99" w:rsidRPr="009D5D3B" w:rsidRDefault="007D1D99" w:rsidP="00D04B1E">
      <w:pPr>
        <w:pStyle w:val="Ttulo2"/>
        <w:ind w:left="0" w:firstLine="0"/>
      </w:pPr>
      <w:r w:rsidRPr="009D5D3B">
        <w:t>Colocar tantas frentes de serviços quantos forem necessári</w:t>
      </w:r>
      <w:r w:rsidR="009D5D3B" w:rsidRPr="009D5D3B">
        <w:t>a</w:t>
      </w:r>
      <w:r w:rsidRPr="009D5D3B">
        <w:t>s</w:t>
      </w:r>
      <w:r w:rsidR="009D5D3B" w:rsidRPr="009D5D3B">
        <w:t xml:space="preserve">, </w:t>
      </w:r>
      <w:r w:rsidRPr="009D5D3B">
        <w:t>mediante anuência prévia da fiscalização, para possibilitar a perfeita execução dos serviços dentro do prazo contratual.</w:t>
      </w:r>
    </w:p>
    <w:p w:rsidR="007D1D99" w:rsidRPr="009D5D3B" w:rsidRDefault="007D1D99" w:rsidP="00D04B1E"/>
    <w:p w:rsidR="007D1D99" w:rsidRPr="009D5D3B" w:rsidRDefault="009D5D3B" w:rsidP="00D04B1E">
      <w:pPr>
        <w:pStyle w:val="Ttulo2"/>
        <w:tabs>
          <w:tab w:val="left" w:pos="567"/>
        </w:tabs>
        <w:ind w:left="0" w:firstLine="0"/>
      </w:pPr>
      <w:r w:rsidRPr="009D5D3B">
        <w:t>Responsabilizar-se pelo fornecimento de toda a mão-de-obra necessária à execução dos serviços objeto do Contrato, sem que esta tenha qualquer vinculação empregatícia com a CODEVASF.</w:t>
      </w:r>
    </w:p>
    <w:p w:rsidR="007D1D99" w:rsidRPr="009D5D3B" w:rsidRDefault="007D1D99" w:rsidP="00D04B1E"/>
    <w:p w:rsidR="007D1D99" w:rsidRPr="009D5D3B" w:rsidRDefault="007D1D99" w:rsidP="00D04B1E">
      <w:pPr>
        <w:pStyle w:val="Ttulo2"/>
        <w:ind w:left="0" w:firstLine="0"/>
      </w:pPr>
      <w:r w:rsidRPr="009D5D3B">
        <w:t>Responsabilizar-se por todos os ônus e obrigações concernentes à legislação tributária, trabalhista, securi</w:t>
      </w:r>
      <w:r w:rsidR="009D5D3B" w:rsidRPr="009D5D3B">
        <w:t>tária</w:t>
      </w:r>
      <w:r w:rsidR="009D5D3B">
        <w:t xml:space="preserve"> e</w:t>
      </w:r>
      <w:r w:rsidR="009D5D3B" w:rsidRPr="009D5D3B">
        <w:t xml:space="preserve"> previdenciária</w:t>
      </w:r>
      <w:r w:rsidR="009D5D3B">
        <w:t>,</w:t>
      </w:r>
      <w:r w:rsidR="009D5D3B" w:rsidRPr="009D5D3B">
        <w:t xml:space="preserve"> os quais</w:t>
      </w:r>
      <w:r w:rsidRPr="009D5D3B">
        <w:t xml:space="preserve"> correrão </w:t>
      </w:r>
      <w:r w:rsidR="009D5D3B" w:rsidRPr="009D5D3B">
        <w:t xml:space="preserve">exclusivamente </w:t>
      </w:r>
      <w:r w:rsidRPr="009D5D3B">
        <w:t xml:space="preserve">por sua conta, inclusive o registro do serviço contratado junto ao </w:t>
      </w:r>
      <w:r w:rsidR="00E6744B" w:rsidRPr="009D5D3B">
        <w:t>conselho de classe competente</w:t>
      </w:r>
      <w:r w:rsidRPr="009D5D3B">
        <w:t>.</w:t>
      </w:r>
    </w:p>
    <w:p w:rsidR="007D1D99" w:rsidRPr="009D5D3B" w:rsidRDefault="007D1D99" w:rsidP="00D04B1E"/>
    <w:p w:rsidR="007D1D99" w:rsidRPr="009D5D3B" w:rsidRDefault="0021462B" w:rsidP="00D04B1E">
      <w:pPr>
        <w:pStyle w:val="Ttulo2"/>
        <w:ind w:left="0" w:firstLine="0"/>
      </w:pPr>
      <w:r>
        <w:t>A</w:t>
      </w:r>
      <w:r w:rsidR="007D1D99" w:rsidRPr="009D5D3B">
        <w:t xml:space="preserve">ssegurar e facilitar o acesso da Fiscalização aos serviços e </w:t>
      </w:r>
      <w:r w:rsidR="00A356F7" w:rsidRPr="009D5D3B">
        <w:t>a</w:t>
      </w:r>
      <w:r w:rsidR="007D1D99" w:rsidRPr="009D5D3B">
        <w:t xml:space="preserve"> todos os elementos que forem necessários ao desempenho de sua missão.</w:t>
      </w:r>
    </w:p>
    <w:p w:rsidR="007D1D99" w:rsidRPr="00222DAC" w:rsidRDefault="007D1D99" w:rsidP="00D04B1E"/>
    <w:p w:rsidR="007D1D99" w:rsidRPr="009D5D3B" w:rsidRDefault="007D1D99" w:rsidP="00D04B1E">
      <w:pPr>
        <w:pStyle w:val="Ttulo2"/>
        <w:ind w:left="0" w:firstLine="0"/>
      </w:pPr>
      <w:r w:rsidRPr="009D5D3B">
        <w:t>Promover a substituição dos profissionais integrantes da equipe técnica somente quando caracterizada a superveniência das situações de caso fortuito ou força maior, sendo que a substituição deverá ser feita por profissional de perfil técnico equivalente ou superior</w:t>
      </w:r>
      <w:r w:rsidR="00684CC6">
        <w:t>,</w:t>
      </w:r>
      <w:r w:rsidRPr="009D5D3B">
        <w:t xml:space="preserve"> e mediante prévia autorização da </w:t>
      </w:r>
      <w:r w:rsidR="00773508" w:rsidRPr="009D5D3B">
        <w:t>Codevasf</w:t>
      </w:r>
      <w:r w:rsidRPr="009D5D3B">
        <w:t>.</w:t>
      </w:r>
    </w:p>
    <w:p w:rsidR="007D1D99" w:rsidRPr="009D5D3B" w:rsidRDefault="007D1D99" w:rsidP="00D04B1E"/>
    <w:p w:rsidR="007D1D99" w:rsidRPr="00684CC6" w:rsidRDefault="00684CC6" w:rsidP="00684CC6">
      <w:pPr>
        <w:pStyle w:val="Ttulo2"/>
        <w:ind w:left="0" w:firstLine="0"/>
      </w:pPr>
      <w:r w:rsidRPr="00AC695B">
        <w:t>Na hipótese de eventuais termos aditivos, que venham a acrescentar ao valor da contratação, a CONTRATADA deverá reforçar a caução inicial durante a execução dos serviços contratados, de forma a totalizar sempre 5,0% (cinco por cento) do valor vigente do Contrato (preços iniciais mais aditivos e re</w:t>
      </w:r>
      <w:r>
        <w:t>ajustamentos quando aplicável).</w:t>
      </w:r>
    </w:p>
    <w:p w:rsidR="007D1D99" w:rsidRPr="008B32B9" w:rsidRDefault="007D1D99" w:rsidP="00D04B1E"/>
    <w:p w:rsidR="007D1D99" w:rsidRPr="008B32B9" w:rsidRDefault="0021462B" w:rsidP="00D04B1E">
      <w:pPr>
        <w:pStyle w:val="Ttulo2"/>
        <w:ind w:left="0" w:firstLine="0"/>
      </w:pPr>
      <w:r>
        <w:t>C</w:t>
      </w:r>
      <w:r w:rsidR="007D1D99" w:rsidRPr="008B32B9">
        <w:t>onceder livre acesso aos seus documentos e registros contábeis, referentes ao objeto da licitação, para os servidores ou empregados do órgão ou entidade CONTRATANTE e dos órgãos de controle interno e externo.</w:t>
      </w:r>
    </w:p>
    <w:p w:rsidR="007D1D99" w:rsidRPr="008B32B9" w:rsidRDefault="007D1D99" w:rsidP="00D04B1E"/>
    <w:p w:rsidR="00684CC6" w:rsidRPr="008B32B9" w:rsidRDefault="00684CC6" w:rsidP="00684CC6">
      <w:pPr>
        <w:pStyle w:val="Ttulo2"/>
        <w:ind w:left="0" w:firstLine="0"/>
      </w:pPr>
      <w:r w:rsidRPr="008B32B9">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7D1D99" w:rsidRPr="008B32B9" w:rsidRDefault="007D1D99" w:rsidP="00684CC6">
      <w:pPr>
        <w:pStyle w:val="Ttulo2"/>
        <w:numPr>
          <w:ilvl w:val="0"/>
          <w:numId w:val="0"/>
        </w:numPr>
      </w:pPr>
    </w:p>
    <w:p w:rsidR="00B529AC" w:rsidRPr="008B32B9" w:rsidRDefault="0021462B" w:rsidP="00D04B1E">
      <w:pPr>
        <w:pStyle w:val="Ttulo2"/>
        <w:ind w:left="0" w:firstLine="0"/>
      </w:pPr>
      <w:r>
        <w:t>R</w:t>
      </w:r>
      <w:r w:rsidR="008B32B9" w:rsidRPr="008B32B9">
        <w:t>espons</w:t>
      </w:r>
      <w:r>
        <w:t xml:space="preserve">abilizar-se </w:t>
      </w:r>
      <w:r w:rsidR="008B32B9" w:rsidRPr="008B32B9">
        <w:t>por quaisquer acidentes de trabalho referentes a seu pessoal, que venham a ocorrer por conta do serviço contratado e/ou por ela causado a terceiros.</w:t>
      </w:r>
    </w:p>
    <w:p w:rsidR="00B529AC" w:rsidRPr="008B32B9" w:rsidRDefault="00B529AC" w:rsidP="00D04B1E"/>
    <w:p w:rsidR="00CC28CA" w:rsidRPr="008B32B9" w:rsidRDefault="0021462B" w:rsidP="00D04B1E">
      <w:pPr>
        <w:pStyle w:val="Ttulo2"/>
        <w:ind w:left="0" w:firstLine="0"/>
      </w:pPr>
      <w:r>
        <w:t>D</w:t>
      </w:r>
      <w:r w:rsidR="008B32B9" w:rsidRPr="008B32B9">
        <w:t>esfazer e corrigir os serviços rejeitados pela FISCALIZAÇÃO dentro do prazo por ela estabelecido, arcando com todas as despesas necessárias.</w:t>
      </w:r>
    </w:p>
    <w:p w:rsidR="00B529AC" w:rsidRPr="008B32B9" w:rsidRDefault="00B529AC" w:rsidP="00D04B1E"/>
    <w:p w:rsidR="00CC28CA" w:rsidRPr="008B32B9" w:rsidRDefault="0021462B" w:rsidP="008B32B9">
      <w:pPr>
        <w:pStyle w:val="Ttulo2"/>
        <w:ind w:left="0" w:firstLine="0"/>
      </w:pPr>
      <w:r>
        <w:t>O</w:t>
      </w:r>
      <w:r w:rsidR="008B32B9" w:rsidRPr="008B32B9">
        <w:t>bter e arcar com os gastos de todas as licenças e franquias, pagar encargos sociais e impostos municipais, estaduais e federais que incidirem sobre a execução dos serviços.</w:t>
      </w:r>
    </w:p>
    <w:p w:rsidR="00B529AC" w:rsidRPr="008B32B9" w:rsidRDefault="00B529AC" w:rsidP="00D04B1E"/>
    <w:p w:rsidR="00B529AC" w:rsidRDefault="008B32B9" w:rsidP="008B32B9">
      <w:pPr>
        <w:pStyle w:val="Ttulo2"/>
        <w:ind w:left="0" w:firstLine="0"/>
      </w:pPr>
      <w:r w:rsidRPr="00AC695B">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penalidades e responsabilidades de qualquer natureza pela infringência, pela CONTRATADA, da legislação em vigor</w:t>
      </w:r>
      <w:r>
        <w:t>.</w:t>
      </w:r>
    </w:p>
    <w:p w:rsidR="008B32B9" w:rsidRPr="008B32B9" w:rsidRDefault="008B32B9" w:rsidP="00D04B1E"/>
    <w:p w:rsidR="00762D7A" w:rsidRPr="00DD7A07" w:rsidRDefault="0021462B" w:rsidP="00D04B1E">
      <w:pPr>
        <w:pStyle w:val="Ttulo2"/>
        <w:ind w:left="0" w:firstLine="0"/>
      </w:pPr>
      <w:r>
        <w:t>R</w:t>
      </w:r>
      <w:r w:rsidR="00762D7A" w:rsidRPr="008B32B9">
        <w:t>espons</w:t>
      </w:r>
      <w:r>
        <w:t>abilizar-se</w:t>
      </w:r>
      <w:r w:rsidR="00762D7A" w:rsidRPr="008B32B9">
        <w:t>, perante a Codevasf, pela qualidade do total dos serviços, bem como pela qualidade do projeto no que diz respeito à observância de normas técnicas e códigos profissionais</w:t>
      </w:r>
      <w:r w:rsidR="00F61191">
        <w:t xml:space="preserve"> e</w:t>
      </w:r>
      <w:r w:rsidR="00762D7A" w:rsidRPr="00DD7A07">
        <w:t xml:space="preserve">, </w:t>
      </w:r>
      <w:r w:rsidR="00762D7A" w:rsidRPr="000162F5">
        <w:rPr>
          <w:u w:val="single"/>
        </w:rPr>
        <w:t>inclusive, quando da execução da obra objeto do presente projeto, o projetista poderá ser acionado em caso de alterações, erros ou falhas</w:t>
      </w:r>
      <w:r w:rsidR="00F61191" w:rsidRPr="000162F5">
        <w:rPr>
          <w:u w:val="single"/>
        </w:rPr>
        <w:t xml:space="preserve"> no projeto</w:t>
      </w:r>
      <w:r w:rsidR="00762D7A" w:rsidRPr="000162F5">
        <w:rPr>
          <w:u w:val="single"/>
        </w:rPr>
        <w:t>, ou simplesmente para dirimir dúvidas</w:t>
      </w:r>
      <w:r w:rsidR="00762D7A" w:rsidRPr="00DD7A07">
        <w:t>.</w:t>
      </w:r>
    </w:p>
    <w:p w:rsidR="00762D7A" w:rsidRPr="008B32B9" w:rsidRDefault="00762D7A" w:rsidP="00D04B1E">
      <w:pPr>
        <w:rPr>
          <w:highlight w:val="yellow"/>
        </w:rPr>
      </w:pPr>
    </w:p>
    <w:p w:rsidR="00762D7A" w:rsidRPr="008B32B9" w:rsidRDefault="0021462B" w:rsidP="00D04B1E">
      <w:pPr>
        <w:pStyle w:val="Ttulo2"/>
        <w:ind w:left="0" w:firstLine="0"/>
      </w:pPr>
      <w:r>
        <w:t>T</w:t>
      </w:r>
      <w:r w:rsidR="00762D7A" w:rsidRPr="008B32B9">
        <w:t xml:space="preserve">omar todas as providências para proteger o meio ambiente, nos âmbitos interno e externo ao local de execução dos serviços, obedecendo às instruções advindas da </w:t>
      </w:r>
      <w:r w:rsidR="008B32B9" w:rsidRPr="008B32B9">
        <w:t>FISCALIZAÇÃO</w:t>
      </w:r>
      <w:r w:rsidR="00762D7A" w:rsidRPr="008B32B9">
        <w:t>, além de evitar danos e aborrecimentos às pessoas e/ou propriedades privadas ou públicas.</w:t>
      </w:r>
    </w:p>
    <w:p w:rsidR="008B32B9" w:rsidRPr="008B32B9" w:rsidRDefault="008B32B9" w:rsidP="00D04B1E"/>
    <w:p w:rsidR="00732A73" w:rsidRPr="00116503" w:rsidRDefault="0021462B" w:rsidP="00D04B1E">
      <w:pPr>
        <w:pStyle w:val="Ttulo2"/>
        <w:ind w:left="0" w:firstLine="0"/>
      </w:pPr>
      <w:r>
        <w:t>I</w:t>
      </w:r>
      <w:r w:rsidR="00732A73" w:rsidRPr="00116503">
        <w:t xml:space="preserve">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w:t>
      </w:r>
      <w:r w:rsidR="00251B21" w:rsidRPr="00116503">
        <w:t>administração pública</w:t>
      </w:r>
      <w:r w:rsidR="00116503" w:rsidRPr="00116503">
        <w:t xml:space="preserve"> e</w:t>
      </w:r>
      <w:r w:rsidR="00732A73" w:rsidRPr="00116503">
        <w:t xml:space="preserve"> denunciando a</w:t>
      </w:r>
      <w:r w:rsidR="00116503" w:rsidRPr="00116503">
        <w:t>s</w:t>
      </w:r>
      <w:r w:rsidR="00732A73" w:rsidRPr="00116503">
        <w:t xml:space="preserve"> prática</w:t>
      </w:r>
      <w:r w:rsidR="00116503" w:rsidRPr="00116503">
        <w:t>s</w:t>
      </w:r>
      <w:r w:rsidR="00732A73" w:rsidRPr="00116503">
        <w:t xml:space="preserve"> de irregularidades </w:t>
      </w:r>
      <w:r w:rsidR="00116503" w:rsidRPr="00116503">
        <w:t xml:space="preserve">de </w:t>
      </w:r>
      <w:r w:rsidR="00732A73" w:rsidRPr="00116503">
        <w:t>que tiver conhecimento por meios dos canais de denúncias disponíveis.</w:t>
      </w:r>
    </w:p>
    <w:p w:rsidR="00762D7A" w:rsidRPr="00116503" w:rsidRDefault="00762D7A" w:rsidP="00D04B1E"/>
    <w:p w:rsidR="00732A73" w:rsidRPr="00071D88" w:rsidRDefault="0021462B" w:rsidP="00D04B1E">
      <w:pPr>
        <w:pStyle w:val="Ttulo2"/>
        <w:ind w:left="0" w:firstLine="0"/>
      </w:pPr>
      <w:r>
        <w:t>E</w:t>
      </w:r>
      <w:r w:rsidR="00732A73" w:rsidRPr="00116503">
        <w:t>ntende</w:t>
      </w:r>
      <w:r>
        <w:t>r</w:t>
      </w:r>
      <w:r w:rsidR="00732A73" w:rsidRPr="00116503">
        <w:t xml:space="preserve"> e aceita</w:t>
      </w:r>
      <w:r>
        <w:t>r</w:t>
      </w:r>
      <w:r w:rsidR="00732A73" w:rsidRPr="00116503">
        <w:t xml:space="preserve"> que</w:t>
      </w:r>
      <w:r w:rsidR="00071D88" w:rsidRPr="00116503">
        <w:t>,</w:t>
      </w:r>
      <w:r w:rsidR="00732A73" w:rsidRPr="00116503">
        <w:t xml:space="preserve"> para a execução dos serviços objeto da presente </w:t>
      </w:r>
      <w:r w:rsidR="00732A73" w:rsidRPr="00071D88">
        <w:t>licitação</w:t>
      </w:r>
      <w:r w:rsidR="00071D88" w:rsidRPr="00071D88">
        <w:t>,</w:t>
      </w:r>
      <w:r w:rsidR="00732A73" w:rsidRPr="00071D88">
        <w:t xml:space="preserve"> deverá atender ainda às seguintes normas complementares:</w:t>
      </w:r>
    </w:p>
    <w:p w:rsidR="00732A73" w:rsidRPr="00071D88" w:rsidRDefault="00732A73" w:rsidP="00D04B1E"/>
    <w:p w:rsidR="00732A73" w:rsidRPr="00071D88" w:rsidRDefault="00732A73" w:rsidP="00071D88">
      <w:pPr>
        <w:pStyle w:val="PargrafodaLista"/>
        <w:numPr>
          <w:ilvl w:val="0"/>
          <w:numId w:val="6"/>
        </w:numPr>
        <w:ind w:hanging="294"/>
      </w:pPr>
      <w:r w:rsidRPr="00071D88">
        <w:t xml:space="preserve">Códigos, leis, decretos, portarias e normas federais, estaduais e municipais, inclusive normas de concessionárias de serviços públicos e as normas técnicas da </w:t>
      </w:r>
      <w:r w:rsidR="000162F5" w:rsidRPr="00071D88">
        <w:t>CODEVASF</w:t>
      </w:r>
      <w:r w:rsidRPr="00071D88">
        <w:t>.</w:t>
      </w:r>
    </w:p>
    <w:p w:rsidR="00732A73" w:rsidRPr="00071D88" w:rsidRDefault="00732A73" w:rsidP="00D04B1E">
      <w:pPr>
        <w:pStyle w:val="PargrafodaLista"/>
        <w:numPr>
          <w:ilvl w:val="0"/>
          <w:numId w:val="6"/>
        </w:numPr>
      </w:pPr>
      <w:r w:rsidRPr="00071D88">
        <w:t>Normas técnicas da ABNT e do INMETRO, principalmente no que diz respeito aos requisitos mínimos de qualidade, utilidade, resistência e segurança.</w:t>
      </w:r>
    </w:p>
    <w:p w:rsidR="00071D88" w:rsidRPr="00116503" w:rsidRDefault="00071D88" w:rsidP="00D04B1E"/>
    <w:p w:rsidR="00071D88" w:rsidRPr="00E32CDA" w:rsidRDefault="0021462B" w:rsidP="00E32CDA">
      <w:pPr>
        <w:pStyle w:val="Ttulo2"/>
        <w:ind w:left="0" w:firstLine="0"/>
      </w:pPr>
      <w:r>
        <w:t xml:space="preserve">Em conjunto com </w:t>
      </w:r>
      <w:r w:rsidR="00607717" w:rsidRPr="00116503">
        <w:t>a equipe técnica ambiental</w:t>
      </w:r>
      <w:r>
        <w:t>,</w:t>
      </w:r>
      <w:r w:rsidR="00607717" w:rsidRPr="00116503">
        <w:t xml:space="preserve"> dever</w:t>
      </w:r>
      <w:r>
        <w:t>á</w:t>
      </w:r>
      <w:r w:rsidR="00607717" w:rsidRPr="00116503">
        <w:t xml:space="preserve"> apresentar o certificado do registro no Cadastro Técnico Federal de Instrumentos de Defesa Ambiental, mantido pelo IBAMA, de acordo com a Resolução CONAMA nº. 01 de 13 de junho de 1988, </w:t>
      </w:r>
      <w:r w:rsidR="00E32CDA">
        <w:t>IN-IBAMA nº 31</w:t>
      </w:r>
      <w:r w:rsidR="00607717" w:rsidRPr="00E32CDA">
        <w:t xml:space="preserve">, de </w:t>
      </w:r>
      <w:r w:rsidR="00E32CDA">
        <w:t>03</w:t>
      </w:r>
      <w:r w:rsidR="00607717" w:rsidRPr="00E32CDA">
        <w:t>/</w:t>
      </w:r>
      <w:r w:rsidR="00E32CDA">
        <w:t>12</w:t>
      </w:r>
      <w:r w:rsidR="00607717" w:rsidRPr="00E32CDA">
        <w:t>/200</w:t>
      </w:r>
      <w:r w:rsidR="00E32CDA">
        <w:t>9</w:t>
      </w:r>
      <w:r w:rsidR="00607717" w:rsidRPr="00E32CDA">
        <w:t xml:space="preserve"> e IN-IBAMA nº 97, de 05/04/2006</w:t>
      </w:r>
      <w:r w:rsidR="00E32CDA" w:rsidRPr="00E32CDA">
        <w:t>.</w:t>
      </w:r>
    </w:p>
    <w:p w:rsidR="00EE60D7" w:rsidRPr="00766902" w:rsidRDefault="00EE60D7" w:rsidP="00D04B1E">
      <w:pPr>
        <w:rPr>
          <w:highlight w:val="green"/>
        </w:rPr>
      </w:pPr>
    </w:p>
    <w:p w:rsidR="00EE60D7" w:rsidRPr="00DD7A07" w:rsidRDefault="00EE60D7" w:rsidP="00D04B1E">
      <w:pPr>
        <w:pStyle w:val="Ttulo2"/>
        <w:ind w:left="0" w:firstLine="0"/>
      </w:pPr>
      <w:r w:rsidRPr="00DD7A07">
        <w:t>A</w:t>
      </w:r>
      <w:r w:rsidR="0022707C" w:rsidRPr="00DD7A07">
        <w:t>rcar com todas as despesa de remessa das documentações e dos volumes inerentes ao projeto</w:t>
      </w:r>
      <w:r w:rsidR="0021462B">
        <w:t>s</w:t>
      </w:r>
      <w:r w:rsidRPr="00DD7A07">
        <w:t>,</w:t>
      </w:r>
      <w:r w:rsidR="0022707C" w:rsidRPr="00DD7A07">
        <w:t xml:space="preserve"> inclusive das minutas e dos volumes definitivos, </w:t>
      </w:r>
      <w:r w:rsidRPr="00DD7A07">
        <w:t xml:space="preserve">caso possua </w:t>
      </w:r>
      <w:r w:rsidR="0022707C" w:rsidRPr="00DD7A07">
        <w:t>sede em localidade que demande o uso de Correios ou outro meio para tanto.</w:t>
      </w:r>
    </w:p>
    <w:p w:rsidR="00EE60D7" w:rsidRPr="00EE60D7" w:rsidRDefault="00EE60D7" w:rsidP="00D04B1E">
      <w:pPr>
        <w:rPr>
          <w:highlight w:val="green"/>
        </w:rPr>
      </w:pPr>
    </w:p>
    <w:p w:rsidR="0089178B" w:rsidRDefault="0089178B" w:rsidP="00D04B1E"/>
    <w:p w:rsidR="006F0AF7" w:rsidRPr="00DA5526" w:rsidRDefault="006F0AF7" w:rsidP="00D04B1E">
      <w:pPr>
        <w:pStyle w:val="Ttulo1"/>
      </w:pPr>
      <w:bookmarkStart w:id="43" w:name="_Toc466614287"/>
      <w:r w:rsidRPr="00DA5526">
        <w:t xml:space="preserve">OBRIGAÇÕES DA </w:t>
      </w:r>
      <w:r w:rsidR="00B829E1" w:rsidRPr="00DA5526">
        <w:t>CODEVASF</w:t>
      </w:r>
      <w:bookmarkEnd w:id="43"/>
    </w:p>
    <w:p w:rsidR="006F0AF7" w:rsidRPr="00EB3286" w:rsidRDefault="006F0AF7" w:rsidP="00D04B1E">
      <w:pPr>
        <w:rPr>
          <w:szCs w:val="20"/>
        </w:rPr>
      </w:pPr>
    </w:p>
    <w:p w:rsidR="006F0AF7" w:rsidRPr="00EB3286" w:rsidRDefault="00DA5526" w:rsidP="00D04B1E">
      <w:pPr>
        <w:pStyle w:val="Ttulo2"/>
        <w:ind w:left="0" w:firstLine="0"/>
      </w:pPr>
      <w:r w:rsidRPr="00EB3286">
        <w:t xml:space="preserve">Exigir da </w:t>
      </w:r>
      <w:r>
        <w:t>CONTRATADA</w:t>
      </w:r>
      <w:r w:rsidRPr="00EB3286">
        <w:t xml:space="preserve"> o cumprimento integral deste </w:t>
      </w:r>
      <w:r>
        <w:t>Termo de Referência e do Contrato a ele vinculado</w:t>
      </w:r>
      <w:r w:rsidR="006F0AF7" w:rsidRPr="00EB3286">
        <w:t>.</w:t>
      </w:r>
    </w:p>
    <w:p w:rsidR="006F0AF7" w:rsidRPr="00EB3286" w:rsidRDefault="006F0AF7" w:rsidP="00D04B1E">
      <w:pPr>
        <w:pStyle w:val="Ttulo2"/>
        <w:numPr>
          <w:ilvl w:val="0"/>
          <w:numId w:val="0"/>
        </w:numPr>
      </w:pPr>
    </w:p>
    <w:p w:rsidR="006F0AF7" w:rsidRDefault="006F0AF7" w:rsidP="00D04B1E">
      <w:pPr>
        <w:pStyle w:val="Ttulo2"/>
        <w:ind w:left="0" w:firstLine="0"/>
      </w:pPr>
      <w:r w:rsidRPr="00EB3286">
        <w:t>Esclarecer as dúvidas que lhe sejam apresentadas pela CONTRATADA, através de correspondências protocoladas.</w:t>
      </w:r>
    </w:p>
    <w:p w:rsidR="0098597C" w:rsidRPr="0098597C" w:rsidRDefault="0098597C" w:rsidP="00D04B1E"/>
    <w:p w:rsidR="0098597C" w:rsidRDefault="0098597C" w:rsidP="00D04B1E">
      <w:pPr>
        <w:pStyle w:val="Ttulo2"/>
        <w:ind w:left="0" w:firstLine="0"/>
      </w:pPr>
      <w:r>
        <w:t>Fiscalizar e acompanhar a execução do objeto do contrato.</w:t>
      </w:r>
    </w:p>
    <w:p w:rsidR="006F0AF7" w:rsidRPr="00EB3286" w:rsidRDefault="006F0AF7" w:rsidP="00D04B1E">
      <w:pPr>
        <w:pStyle w:val="Ttulo2"/>
        <w:numPr>
          <w:ilvl w:val="0"/>
          <w:numId w:val="0"/>
        </w:numPr>
      </w:pPr>
    </w:p>
    <w:p w:rsidR="006F0AF7" w:rsidRPr="00EB3286" w:rsidRDefault="006F0AF7" w:rsidP="00D04B1E">
      <w:pPr>
        <w:pStyle w:val="Ttulo2"/>
        <w:ind w:left="0" w:firstLine="0"/>
      </w:pPr>
      <w:r w:rsidRPr="00EB3286">
        <w:t>Expedir por escrito, as determinações e comunicações dirigidas a CONTRATADA, determinando as providências necessárias à correção das falhas observadas.</w:t>
      </w:r>
    </w:p>
    <w:p w:rsidR="006F0AF7" w:rsidRPr="00EB3286" w:rsidRDefault="006F0AF7" w:rsidP="00D04B1E">
      <w:pPr>
        <w:pStyle w:val="Ttulo2"/>
        <w:numPr>
          <w:ilvl w:val="0"/>
          <w:numId w:val="0"/>
        </w:numPr>
      </w:pPr>
    </w:p>
    <w:p w:rsidR="006F0AF7" w:rsidRPr="00EB3286" w:rsidRDefault="006F0AF7" w:rsidP="00D04B1E">
      <w:pPr>
        <w:pStyle w:val="Ttulo2"/>
        <w:ind w:left="0" w:firstLine="0"/>
      </w:pPr>
      <w:r w:rsidRPr="00EB3286">
        <w:t>Rejeitar todo e qualquer serviço inadequado, incompleto ou não especificado</w:t>
      </w:r>
      <w:r w:rsidR="00DA5526">
        <w:t>,</w:t>
      </w:r>
      <w:r w:rsidRPr="00EB3286">
        <w:t xml:space="preserve"> e estipular prazo para sua retificação.</w:t>
      </w:r>
    </w:p>
    <w:p w:rsidR="006F0AF7" w:rsidRPr="00EB3286" w:rsidRDefault="006F0AF7" w:rsidP="00D04B1E">
      <w:pPr>
        <w:pStyle w:val="Ttulo2"/>
        <w:numPr>
          <w:ilvl w:val="0"/>
          <w:numId w:val="0"/>
        </w:numPr>
      </w:pPr>
    </w:p>
    <w:p w:rsidR="006F0AF7" w:rsidRDefault="006F0AF7" w:rsidP="00D04B1E">
      <w:pPr>
        <w:pStyle w:val="Ttulo2"/>
        <w:ind w:left="0" w:firstLine="0"/>
      </w:pPr>
      <w:r w:rsidRPr="00EB3286">
        <w:t>Emitir parecer para libera</w:t>
      </w:r>
      <w:r w:rsidR="00DA5526">
        <w:t>ção das faturas</w:t>
      </w:r>
      <w:r w:rsidRPr="00EB3286">
        <w:t xml:space="preserve"> e receber as obras e serviços contratados.</w:t>
      </w:r>
    </w:p>
    <w:p w:rsidR="00F75BF9" w:rsidRPr="00F75BF9" w:rsidRDefault="00F75BF9" w:rsidP="00D04B1E"/>
    <w:p w:rsidR="0098597C" w:rsidRDefault="0098597C" w:rsidP="00D04B1E">
      <w:pPr>
        <w:pStyle w:val="Ttulo2"/>
        <w:ind w:left="0" w:firstLine="0"/>
      </w:pPr>
      <w:r>
        <w:t>Efetuar o</w:t>
      </w:r>
      <w:r w:rsidR="00DA5526">
        <w:t>s</w:t>
      </w:r>
      <w:r>
        <w:t xml:space="preserve"> pagamento</w:t>
      </w:r>
      <w:r w:rsidR="00DA5526">
        <w:t>s</w:t>
      </w:r>
      <w:r>
        <w:t xml:space="preserve"> no</w:t>
      </w:r>
      <w:r w:rsidR="00DA5526">
        <w:t>s</w:t>
      </w:r>
      <w:r>
        <w:t xml:space="preserve"> prazo</w:t>
      </w:r>
      <w:r w:rsidR="00DA5526">
        <w:t>s</w:t>
      </w:r>
      <w:r>
        <w:t xml:space="preserve"> previsto</w:t>
      </w:r>
      <w:r w:rsidR="00DA5526">
        <w:t>s</w:t>
      </w:r>
      <w:r>
        <w:t xml:space="preserve"> no contrato.</w:t>
      </w:r>
    </w:p>
    <w:p w:rsidR="007D1D99" w:rsidRDefault="007D1D99" w:rsidP="00D04B1E"/>
    <w:p w:rsidR="0077553A" w:rsidRPr="007D1D99" w:rsidRDefault="0077553A" w:rsidP="00D04B1E"/>
    <w:p w:rsidR="0003097F" w:rsidRPr="00EB3286" w:rsidRDefault="0003097F" w:rsidP="00D04B1E">
      <w:pPr>
        <w:pStyle w:val="Ttulo1"/>
      </w:pPr>
      <w:bookmarkStart w:id="44" w:name="_Toc466614288"/>
      <w:r w:rsidRPr="00EB3286">
        <w:t>CONDIÇÕES GERAIS</w:t>
      </w:r>
      <w:bookmarkEnd w:id="44"/>
    </w:p>
    <w:p w:rsidR="001138A3" w:rsidRDefault="001138A3" w:rsidP="00D04B1E"/>
    <w:p w:rsidR="00DA5526" w:rsidRDefault="00DA5526" w:rsidP="00DA5526">
      <w:pPr>
        <w:pStyle w:val="Ttulo2"/>
        <w:tabs>
          <w:tab w:val="left" w:pos="567"/>
        </w:tabs>
        <w:ind w:left="0" w:firstLine="0"/>
      </w:pPr>
      <w:r w:rsidRPr="00CC0DF3">
        <w:t xml:space="preserve">Os resultados dos serviços, </w:t>
      </w:r>
      <w:r>
        <w:t xml:space="preserve">incluindo os desenhos originais, </w:t>
      </w:r>
      <w:r w:rsidRPr="00CC0DF3">
        <w:t xml:space="preserve">as memórias de cálculo, as informações obtidas e os métodos desenvolvidos no contexto dos serviços, serão de propriedade da </w:t>
      </w:r>
      <w:r>
        <w:t>CODEVASF</w:t>
      </w:r>
      <w:r w:rsidRPr="00CC0DF3">
        <w:t xml:space="preserve">, e seu uso por terceiros só se realizará </w:t>
      </w:r>
      <w:r>
        <w:t>após</w:t>
      </w:r>
      <w:r w:rsidRPr="00CC0DF3">
        <w:t xml:space="preserve"> expressa autorização desta.</w:t>
      </w:r>
    </w:p>
    <w:p w:rsidR="00DA5526" w:rsidRDefault="00DA5526" w:rsidP="00DA5526">
      <w:pPr>
        <w:pStyle w:val="Ttulo2"/>
        <w:numPr>
          <w:ilvl w:val="0"/>
          <w:numId w:val="0"/>
        </w:numPr>
      </w:pPr>
    </w:p>
    <w:p w:rsidR="0003097F" w:rsidRPr="00EB3286" w:rsidRDefault="0003097F" w:rsidP="00D04B1E">
      <w:pPr>
        <w:pStyle w:val="Ttulo2"/>
        <w:ind w:left="0" w:firstLine="0"/>
      </w:pPr>
      <w:r w:rsidRPr="00EB3286">
        <w:t>Este</w:t>
      </w:r>
      <w:r w:rsidR="007370D9">
        <w:t xml:space="preserve"> Termo</w:t>
      </w:r>
      <w:r w:rsidRPr="00EB3286">
        <w:t xml:space="preserve"> de Referência e seus anexos farão parte integrante do contrato a ser firmado com a </w:t>
      </w:r>
      <w:r w:rsidR="0098597C">
        <w:t>CONTRATADA</w:t>
      </w:r>
      <w:r w:rsidRPr="00EB3286">
        <w:t>, independente de transições.</w:t>
      </w:r>
    </w:p>
    <w:p w:rsidR="00360050" w:rsidRDefault="00360050" w:rsidP="00D04B1E">
      <w:pPr>
        <w:rPr>
          <w:szCs w:val="20"/>
        </w:rPr>
      </w:pPr>
    </w:p>
    <w:p w:rsidR="006F1114" w:rsidRPr="00EB3286" w:rsidRDefault="006F1114" w:rsidP="00D04B1E">
      <w:pPr>
        <w:rPr>
          <w:szCs w:val="20"/>
        </w:rPr>
      </w:pPr>
    </w:p>
    <w:p w:rsidR="00BD2928" w:rsidRPr="00EB3286" w:rsidRDefault="00BD2928" w:rsidP="00D04B1E">
      <w:pPr>
        <w:pStyle w:val="Ttulo1"/>
      </w:pPr>
      <w:bookmarkStart w:id="45" w:name="_Ref441139391"/>
      <w:bookmarkStart w:id="46" w:name="_Toc466614289"/>
      <w:r w:rsidRPr="00EB3286">
        <w:t>ANEXOS</w:t>
      </w:r>
      <w:bookmarkEnd w:id="45"/>
      <w:bookmarkEnd w:id="46"/>
    </w:p>
    <w:p w:rsidR="00BD2928" w:rsidRPr="00EB3286" w:rsidRDefault="00BD2928" w:rsidP="00D04B1E">
      <w:pPr>
        <w:rPr>
          <w:szCs w:val="20"/>
        </w:rPr>
      </w:pPr>
    </w:p>
    <w:p w:rsidR="00797B58" w:rsidRDefault="00797B58" w:rsidP="00D04B1E">
      <w:pPr>
        <w:rPr>
          <w:szCs w:val="20"/>
        </w:rPr>
      </w:pPr>
      <w:r w:rsidRPr="00EB3286">
        <w:rPr>
          <w:szCs w:val="20"/>
        </w:rPr>
        <w:t>São ainda, docu</w:t>
      </w:r>
      <w:r w:rsidR="007370D9">
        <w:rPr>
          <w:szCs w:val="20"/>
        </w:rPr>
        <w:t>mentos integrantes deste Termo</w:t>
      </w:r>
      <w:r w:rsidRPr="00EB3286">
        <w:rPr>
          <w:szCs w:val="20"/>
        </w:rPr>
        <w:t xml:space="preserve"> </w:t>
      </w:r>
      <w:r w:rsidR="009C4F03">
        <w:rPr>
          <w:szCs w:val="20"/>
        </w:rPr>
        <w:t>de Referência, CD-ROM contendo:</w:t>
      </w:r>
    </w:p>
    <w:p w:rsidR="004A62EB" w:rsidRDefault="004A62EB" w:rsidP="00D04B1E">
      <w:pPr>
        <w:rPr>
          <w:szCs w:val="20"/>
        </w:rPr>
      </w:pPr>
    </w:p>
    <w:p w:rsidR="00B73376" w:rsidRDefault="00B73376" w:rsidP="003C3324">
      <w:pPr>
        <w:pStyle w:val="PargrafodaLista"/>
        <w:numPr>
          <w:ilvl w:val="0"/>
          <w:numId w:val="24"/>
        </w:numPr>
      </w:pPr>
      <w:r>
        <w:t>Anexo I</w:t>
      </w:r>
      <w:r w:rsidRPr="00123C9F">
        <w:t xml:space="preserve">: </w:t>
      </w:r>
      <w:r>
        <w:t>Justificativas</w:t>
      </w:r>
    </w:p>
    <w:p w:rsidR="00B73376" w:rsidRPr="00B73376" w:rsidRDefault="00B73376" w:rsidP="003C3324">
      <w:pPr>
        <w:pStyle w:val="PargrafodaLista"/>
        <w:numPr>
          <w:ilvl w:val="0"/>
          <w:numId w:val="24"/>
        </w:numPr>
      </w:pPr>
      <w:r>
        <w:t>Anexo II</w:t>
      </w:r>
      <w:r w:rsidRPr="00B73376">
        <w:t>: Modelo de Declaração de Conhecimento do Local de Execução dos Serviços</w:t>
      </w:r>
    </w:p>
    <w:p w:rsidR="00B73376" w:rsidRPr="00B73376" w:rsidRDefault="00B73376" w:rsidP="003C3324">
      <w:pPr>
        <w:pStyle w:val="PargrafodaLista"/>
        <w:numPr>
          <w:ilvl w:val="0"/>
          <w:numId w:val="24"/>
        </w:numPr>
      </w:pPr>
      <w:r>
        <w:t>Anexo III</w:t>
      </w:r>
      <w:r w:rsidRPr="00B73376">
        <w:t>: Especificações Técnicas</w:t>
      </w:r>
    </w:p>
    <w:p w:rsidR="00B73376" w:rsidRDefault="00B73376" w:rsidP="003C3324">
      <w:pPr>
        <w:pStyle w:val="PargrafodaLista"/>
        <w:numPr>
          <w:ilvl w:val="0"/>
          <w:numId w:val="24"/>
        </w:numPr>
      </w:pPr>
      <w:r>
        <w:t>Anexo IV: Proposta</w:t>
      </w:r>
    </w:p>
    <w:p w:rsidR="00B73376" w:rsidRPr="00B73376" w:rsidRDefault="00B73376" w:rsidP="003C3324">
      <w:pPr>
        <w:pStyle w:val="PargrafodaLista"/>
        <w:numPr>
          <w:ilvl w:val="0"/>
          <w:numId w:val="24"/>
        </w:numPr>
      </w:pPr>
      <w:r>
        <w:t>Anexo V</w:t>
      </w:r>
      <w:r w:rsidRPr="00B73376">
        <w:t>: Relação de Eventos de Pagamento</w:t>
      </w:r>
    </w:p>
    <w:p w:rsidR="00B73376" w:rsidRPr="00B73376" w:rsidRDefault="00B73376" w:rsidP="003C3324">
      <w:pPr>
        <w:pStyle w:val="PargrafodaLista"/>
        <w:numPr>
          <w:ilvl w:val="0"/>
          <w:numId w:val="24"/>
        </w:numPr>
      </w:pPr>
      <w:r w:rsidRPr="00B73376">
        <w:t>Anexo VI: Estrutura Final do Relatório Diagnóstico e Estudo de Alternativas</w:t>
      </w:r>
    </w:p>
    <w:p w:rsidR="00B73376" w:rsidRPr="00B73376" w:rsidRDefault="00B73376" w:rsidP="003C3324">
      <w:pPr>
        <w:pStyle w:val="PargrafodaLista"/>
        <w:numPr>
          <w:ilvl w:val="0"/>
          <w:numId w:val="24"/>
        </w:numPr>
      </w:pPr>
      <w:r>
        <w:t>Anexo VII</w:t>
      </w:r>
      <w:r w:rsidRPr="00B73376">
        <w:t>: Estrutura do Relatório Final (Projeto Básico de Engenharia)</w:t>
      </w:r>
    </w:p>
    <w:p w:rsidR="00BD2928" w:rsidRPr="00DD7A07" w:rsidRDefault="00B73376" w:rsidP="00EE100B">
      <w:pPr>
        <w:pStyle w:val="PargrafodaLista"/>
        <w:numPr>
          <w:ilvl w:val="0"/>
          <w:numId w:val="24"/>
        </w:numPr>
      </w:pPr>
      <w:r>
        <w:t>Anexo VIII</w:t>
      </w:r>
      <w:r w:rsidRPr="00B73376">
        <w:t xml:space="preserve">: Memorial Descritivo </w:t>
      </w:r>
      <w:r>
        <w:t>–</w:t>
      </w:r>
      <w:r w:rsidRPr="0055023D">
        <w:t xml:space="preserve"> Levantamento</w:t>
      </w:r>
      <w:r>
        <w:t xml:space="preserve"> </w:t>
      </w:r>
      <w:r w:rsidRPr="0055023D">
        <w:t xml:space="preserve">das necessidades para execução </w:t>
      </w:r>
      <w:r w:rsidR="002C6DC7">
        <w:t xml:space="preserve">do projetos </w:t>
      </w:r>
      <w:r w:rsidR="002C6DC7" w:rsidRPr="002C6DC7">
        <w:t>dos sistemas de esgotamento sanitário das sedes municipais de Oeiras, São Pedro do Piauí e Demerval Lobão, no estado do Piauí</w:t>
      </w:r>
      <w:r w:rsidR="00A460CA" w:rsidRPr="002C6DC7">
        <w:t>.</w:t>
      </w:r>
      <w:r w:rsidR="000162F5">
        <w:t xml:space="preserve"> </w:t>
      </w:r>
      <w:r w:rsidR="00BD2928" w:rsidRPr="00DD7A07">
        <w:br w:type="page"/>
      </w: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Pr="0086282C" w:rsidRDefault="0086282C" w:rsidP="0086282C">
      <w:pPr>
        <w:ind w:right="2408"/>
        <w:jc w:val="right"/>
        <w:rPr>
          <w:b/>
          <w:sz w:val="24"/>
        </w:rPr>
      </w:pPr>
      <w:r>
        <w:rPr>
          <w:b/>
          <w:sz w:val="24"/>
        </w:rPr>
        <w:t>ANEXOS</w:t>
      </w: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86282C" w:rsidRDefault="0086282C" w:rsidP="0086282C">
      <w:pPr>
        <w:spacing w:after="200" w:line="276" w:lineRule="auto"/>
        <w:rPr>
          <w:szCs w:val="20"/>
        </w:rPr>
      </w:pPr>
    </w:p>
    <w:p w:rsidR="00A80FCA" w:rsidRDefault="00A80FCA">
      <w:pPr>
        <w:spacing w:after="200" w:line="276" w:lineRule="auto"/>
        <w:jc w:val="left"/>
        <w:rPr>
          <w:szCs w:val="20"/>
        </w:rPr>
      </w:pPr>
      <w:r>
        <w:rPr>
          <w:szCs w:val="20"/>
        </w:rPr>
        <w:br w:type="page"/>
      </w:r>
    </w:p>
    <w:p w:rsidR="00AC5546" w:rsidRPr="00947175" w:rsidRDefault="0086282C" w:rsidP="00947175">
      <w:pPr>
        <w:rPr>
          <w:b/>
        </w:rPr>
      </w:pPr>
      <w:bookmarkStart w:id="47" w:name="_Ref450205714"/>
      <w:bookmarkStart w:id="48" w:name="_Toc352230692"/>
      <w:bookmarkStart w:id="49" w:name="_Toc392675799"/>
      <w:bookmarkStart w:id="50" w:name="_Ref394333211"/>
      <w:bookmarkStart w:id="51" w:name="_Ref440982424"/>
      <w:bookmarkStart w:id="52" w:name="_Toc440982774"/>
      <w:bookmarkStart w:id="53" w:name="_Ref441155482"/>
      <w:bookmarkStart w:id="54" w:name="_Ref450206143"/>
      <w:bookmarkStart w:id="55" w:name="_Ref459708699"/>
      <w:bookmarkStart w:id="56" w:name="_Ref460425741"/>
      <w:r w:rsidRPr="00947175">
        <w:rPr>
          <w:b/>
        </w:rPr>
        <w:lastRenderedPageBreak/>
        <w:t>Anexo</w:t>
      </w:r>
      <w:bookmarkEnd w:id="47"/>
      <w:r w:rsidR="00B73376" w:rsidRPr="00947175">
        <w:rPr>
          <w:b/>
        </w:rPr>
        <w:t xml:space="preserve"> I</w:t>
      </w:r>
      <w:r w:rsidRPr="00947175">
        <w:rPr>
          <w:b/>
        </w:rPr>
        <w:t xml:space="preserve">: </w:t>
      </w:r>
      <w:bookmarkEnd w:id="48"/>
      <w:bookmarkEnd w:id="49"/>
      <w:bookmarkEnd w:id="50"/>
      <w:bookmarkEnd w:id="51"/>
      <w:bookmarkEnd w:id="52"/>
      <w:bookmarkEnd w:id="53"/>
      <w:bookmarkEnd w:id="54"/>
      <w:bookmarkEnd w:id="55"/>
      <w:r w:rsidRPr="00947175">
        <w:rPr>
          <w:b/>
        </w:rPr>
        <w:t>Justificativas</w:t>
      </w:r>
      <w:bookmarkEnd w:id="56"/>
    </w:p>
    <w:p w:rsidR="0086282C" w:rsidRDefault="0086282C" w:rsidP="00D04B1E">
      <w:pPr>
        <w:rPr>
          <w:szCs w:val="20"/>
        </w:rPr>
      </w:pPr>
    </w:p>
    <w:p w:rsidR="000162F5" w:rsidRDefault="000162F5" w:rsidP="00D04B1E">
      <w:pPr>
        <w:rPr>
          <w:szCs w:val="20"/>
        </w:rPr>
      </w:pPr>
    </w:p>
    <w:p w:rsidR="0086282C" w:rsidRDefault="0086282C" w:rsidP="00D04B1E">
      <w:pPr>
        <w:rPr>
          <w:szCs w:val="20"/>
        </w:rPr>
      </w:pPr>
    </w:p>
    <w:p w:rsidR="0086282C" w:rsidRPr="00F50072" w:rsidRDefault="0086282C" w:rsidP="003C3324">
      <w:pPr>
        <w:pStyle w:val="PargrafodaLista"/>
        <w:numPr>
          <w:ilvl w:val="0"/>
          <w:numId w:val="47"/>
        </w:numPr>
        <w:ind w:left="284" w:hanging="284"/>
        <w:rPr>
          <w:b/>
          <w:szCs w:val="20"/>
        </w:rPr>
      </w:pPr>
      <w:r w:rsidRPr="00F50072">
        <w:rPr>
          <w:b/>
          <w:szCs w:val="20"/>
        </w:rPr>
        <w:t>FINALIDADE</w:t>
      </w:r>
    </w:p>
    <w:p w:rsidR="0086282C" w:rsidRPr="0086282C" w:rsidRDefault="0086282C" w:rsidP="00D04B1E">
      <w:pPr>
        <w:rPr>
          <w:szCs w:val="20"/>
        </w:rPr>
      </w:pPr>
    </w:p>
    <w:p w:rsidR="0092676B" w:rsidRPr="000845A2" w:rsidRDefault="0086282C" w:rsidP="00D04B1E">
      <w:pPr>
        <w:rPr>
          <w:szCs w:val="20"/>
        </w:rPr>
      </w:pPr>
      <w:r w:rsidRPr="0086282C">
        <w:rPr>
          <w:szCs w:val="20"/>
        </w:rPr>
        <w:t>E</w:t>
      </w:r>
      <w:r w:rsidR="0092676B" w:rsidRPr="000845A2">
        <w:rPr>
          <w:szCs w:val="20"/>
        </w:rPr>
        <w:t xml:space="preserve">ste anexo tem por finalidade incluir exigências e particularidades em função da especificidade </w:t>
      </w:r>
      <w:r w:rsidR="00DD7A07">
        <w:rPr>
          <w:szCs w:val="20"/>
        </w:rPr>
        <w:t>do</w:t>
      </w:r>
      <w:r w:rsidR="0092676B" w:rsidRPr="000845A2">
        <w:rPr>
          <w:szCs w:val="20"/>
        </w:rPr>
        <w:t xml:space="preserve"> serviço de engenharia previst</w:t>
      </w:r>
      <w:r w:rsidR="00DD7A07">
        <w:rPr>
          <w:szCs w:val="20"/>
        </w:rPr>
        <w:t>o</w:t>
      </w:r>
      <w:r w:rsidR="0092676B" w:rsidRPr="000845A2">
        <w:rPr>
          <w:szCs w:val="20"/>
        </w:rPr>
        <w:t xml:space="preserve"> n</w:t>
      </w:r>
      <w:r w:rsidR="00DD7A07">
        <w:rPr>
          <w:szCs w:val="20"/>
        </w:rPr>
        <w:t>este</w:t>
      </w:r>
      <w:r w:rsidR="0092676B" w:rsidRPr="000845A2">
        <w:rPr>
          <w:szCs w:val="20"/>
        </w:rPr>
        <w:t xml:space="preserve"> Termo de Referência e que aqui</w:t>
      </w:r>
      <w:r w:rsidR="00DD7A07">
        <w:rPr>
          <w:szCs w:val="20"/>
        </w:rPr>
        <w:t>,</w:t>
      </w:r>
      <w:r w:rsidR="0092676B" w:rsidRPr="000845A2">
        <w:rPr>
          <w:szCs w:val="20"/>
        </w:rPr>
        <w:t xml:space="preserve"> após relacionadas</w:t>
      </w:r>
      <w:r w:rsidR="00DD7A07">
        <w:rPr>
          <w:szCs w:val="20"/>
        </w:rPr>
        <w:t>,</w:t>
      </w:r>
      <w:r w:rsidR="0092676B" w:rsidRPr="000845A2">
        <w:rPr>
          <w:szCs w:val="20"/>
        </w:rPr>
        <w:t xml:space="preserve"> passam a integrar o TR.</w:t>
      </w:r>
    </w:p>
    <w:p w:rsidR="0092676B" w:rsidRDefault="0092676B" w:rsidP="00D04B1E">
      <w:pPr>
        <w:rPr>
          <w:szCs w:val="20"/>
        </w:rPr>
      </w:pPr>
    </w:p>
    <w:p w:rsidR="0086282C" w:rsidRPr="000845A2" w:rsidRDefault="0086282C" w:rsidP="00D04B1E">
      <w:pPr>
        <w:rPr>
          <w:szCs w:val="20"/>
        </w:rPr>
      </w:pPr>
    </w:p>
    <w:p w:rsidR="0092676B" w:rsidRPr="008E77A5" w:rsidRDefault="0086282C" w:rsidP="003C3324">
      <w:pPr>
        <w:pStyle w:val="PargrafodaLista"/>
        <w:numPr>
          <w:ilvl w:val="0"/>
          <w:numId w:val="47"/>
        </w:numPr>
        <w:ind w:left="284" w:hanging="284"/>
        <w:rPr>
          <w:b/>
          <w:szCs w:val="20"/>
        </w:rPr>
      </w:pPr>
      <w:r w:rsidRPr="008E77A5">
        <w:rPr>
          <w:b/>
          <w:szCs w:val="20"/>
        </w:rPr>
        <w:t>JUSTIFICATIVAS</w:t>
      </w:r>
    </w:p>
    <w:p w:rsidR="0092676B" w:rsidRPr="008E77A5" w:rsidRDefault="0092676B" w:rsidP="00D04B1E">
      <w:pPr>
        <w:rPr>
          <w:szCs w:val="20"/>
        </w:rPr>
      </w:pPr>
    </w:p>
    <w:p w:rsidR="0092676B" w:rsidRPr="008E77A5" w:rsidRDefault="0092676B" w:rsidP="00D04B1E">
      <w:pPr>
        <w:rPr>
          <w:b/>
          <w:szCs w:val="20"/>
          <w:u w:val="single"/>
        </w:rPr>
      </w:pPr>
      <w:r w:rsidRPr="008E77A5">
        <w:rPr>
          <w:b/>
          <w:szCs w:val="20"/>
          <w:u w:val="single"/>
        </w:rPr>
        <w:t>Da necessidade da contratação</w:t>
      </w:r>
    </w:p>
    <w:p w:rsidR="0092676B" w:rsidRPr="008E77A5" w:rsidRDefault="0092676B" w:rsidP="00D04B1E">
      <w:pPr>
        <w:rPr>
          <w:szCs w:val="20"/>
        </w:rPr>
      </w:pPr>
    </w:p>
    <w:p w:rsidR="000E5DB3" w:rsidRDefault="009B27FF" w:rsidP="003F021B">
      <w:pPr>
        <w:rPr>
          <w:szCs w:val="20"/>
        </w:rPr>
      </w:pPr>
      <w:r w:rsidRPr="008E77A5">
        <w:rPr>
          <w:szCs w:val="20"/>
        </w:rPr>
        <w:t xml:space="preserve">O processo licitatório se justifica por se tratar de </w:t>
      </w:r>
      <w:r w:rsidR="003F021B" w:rsidRPr="008E77A5">
        <w:rPr>
          <w:szCs w:val="20"/>
        </w:rPr>
        <w:t xml:space="preserve">objeto </w:t>
      </w:r>
      <w:r w:rsidRPr="008E77A5">
        <w:rPr>
          <w:szCs w:val="20"/>
        </w:rPr>
        <w:t xml:space="preserve">de interesse público, </w:t>
      </w:r>
      <w:r w:rsidR="00BC3302">
        <w:rPr>
          <w:szCs w:val="20"/>
        </w:rPr>
        <w:t xml:space="preserve">que permitirá a implantação e a </w:t>
      </w:r>
      <w:r w:rsidRPr="008E77A5">
        <w:rPr>
          <w:szCs w:val="20"/>
        </w:rPr>
        <w:t>operação do sistema de esgotamento sanitário</w:t>
      </w:r>
      <w:r w:rsidR="00196753">
        <w:rPr>
          <w:szCs w:val="20"/>
        </w:rPr>
        <w:t xml:space="preserve"> </w:t>
      </w:r>
      <w:r w:rsidR="00196753" w:rsidRPr="008E77A5">
        <w:rPr>
          <w:szCs w:val="20"/>
        </w:rPr>
        <w:t>(</w:t>
      </w:r>
      <w:r w:rsidR="00196753">
        <w:rPr>
          <w:szCs w:val="20"/>
        </w:rPr>
        <w:t>SES</w:t>
      </w:r>
      <w:r w:rsidR="00196753" w:rsidRPr="008E77A5">
        <w:rPr>
          <w:szCs w:val="20"/>
        </w:rPr>
        <w:t xml:space="preserve">) </w:t>
      </w:r>
      <w:r w:rsidR="0063136B" w:rsidRPr="0063136B">
        <w:rPr>
          <w:szCs w:val="20"/>
        </w:rPr>
        <w:t>das sedes municipais de Oeiras, São Pedro do Piauí e Dem</w:t>
      </w:r>
      <w:r w:rsidR="0063136B">
        <w:rPr>
          <w:szCs w:val="20"/>
        </w:rPr>
        <w:t>erval Lobão, no estado do Piauí</w:t>
      </w:r>
      <w:r w:rsidR="00BC3302">
        <w:rPr>
          <w:szCs w:val="20"/>
        </w:rPr>
        <w:t>;</w:t>
      </w:r>
      <w:r w:rsidRPr="008E77A5">
        <w:rPr>
          <w:szCs w:val="20"/>
        </w:rPr>
        <w:t xml:space="preserve"> beneficia</w:t>
      </w:r>
      <w:r w:rsidR="00BC3302">
        <w:rPr>
          <w:szCs w:val="20"/>
        </w:rPr>
        <w:t xml:space="preserve">ndo, </w:t>
      </w:r>
      <w:r w:rsidRPr="008E77A5">
        <w:rPr>
          <w:szCs w:val="20"/>
        </w:rPr>
        <w:t>em fim de plano</w:t>
      </w:r>
      <w:r w:rsidR="00BC3302">
        <w:rPr>
          <w:szCs w:val="20"/>
        </w:rPr>
        <w:t>,</w:t>
      </w:r>
      <w:r w:rsidRPr="008E77A5">
        <w:rPr>
          <w:szCs w:val="20"/>
        </w:rPr>
        <w:t xml:space="preserve"> a uma população de </w:t>
      </w:r>
      <w:r w:rsidR="003F021B" w:rsidRPr="008E77A5">
        <w:rPr>
          <w:szCs w:val="20"/>
        </w:rPr>
        <w:t xml:space="preserve">aproximadamente </w:t>
      </w:r>
      <w:r w:rsidR="000E5DB3">
        <w:rPr>
          <w:szCs w:val="20"/>
        </w:rPr>
        <w:t>sessenta</w:t>
      </w:r>
      <w:r w:rsidR="00BC3302">
        <w:rPr>
          <w:szCs w:val="20"/>
        </w:rPr>
        <w:t xml:space="preserve"> </w:t>
      </w:r>
      <w:r w:rsidR="003F021B" w:rsidRPr="008E77A5">
        <w:rPr>
          <w:szCs w:val="20"/>
        </w:rPr>
        <w:t xml:space="preserve">mil </w:t>
      </w:r>
      <w:r w:rsidRPr="008E77A5">
        <w:rPr>
          <w:szCs w:val="20"/>
        </w:rPr>
        <w:t>hab</w:t>
      </w:r>
      <w:r w:rsidR="003F021B" w:rsidRPr="008E77A5">
        <w:rPr>
          <w:szCs w:val="20"/>
        </w:rPr>
        <w:t>itantes</w:t>
      </w:r>
      <w:r w:rsidR="000E5DB3">
        <w:rPr>
          <w:szCs w:val="20"/>
        </w:rPr>
        <w:t xml:space="preserve"> nas três localidades</w:t>
      </w:r>
      <w:r w:rsidRPr="008E77A5">
        <w:rPr>
          <w:szCs w:val="20"/>
        </w:rPr>
        <w:t>.</w:t>
      </w:r>
      <w:r w:rsidR="000E5DB3">
        <w:rPr>
          <w:szCs w:val="20"/>
        </w:rPr>
        <w:t xml:space="preserve"> </w:t>
      </w:r>
    </w:p>
    <w:p w:rsidR="000E5DB3" w:rsidRDefault="000E5DB3" w:rsidP="003F021B">
      <w:pPr>
        <w:rPr>
          <w:szCs w:val="20"/>
        </w:rPr>
      </w:pPr>
    </w:p>
    <w:p w:rsidR="00954E93" w:rsidRDefault="000E5DB3" w:rsidP="003F021B">
      <w:pPr>
        <w:rPr>
          <w:szCs w:val="20"/>
        </w:rPr>
      </w:pPr>
      <w:r>
        <w:rPr>
          <w:szCs w:val="20"/>
        </w:rPr>
        <w:t>Em uma comunidade, a</w:t>
      </w:r>
      <w:r w:rsidR="003F021B" w:rsidRPr="008E77A5">
        <w:rPr>
          <w:szCs w:val="20"/>
        </w:rPr>
        <w:t xml:space="preserve"> falta de sistema de esgotamento sanitário apto para receber e tratar os esgotos gerados por esta comunidade promove a contaminação do meio ambiente e dos corpos d’água, tanto através do lançamento no solo, oportunidade na qual ainda ocorre a infiltração (no solo) e a contaminação do lençol freático, quanto do lançamento em corpos d’água existentes na região, tornando-os inadequados para a realização de atividades de consumo, recreação e mesmo de subsistência.</w:t>
      </w:r>
      <w:r w:rsidR="00954E93">
        <w:rPr>
          <w:szCs w:val="20"/>
        </w:rPr>
        <w:t xml:space="preserve"> </w:t>
      </w:r>
      <w:r w:rsidR="00BC3302">
        <w:rPr>
          <w:szCs w:val="20"/>
        </w:rPr>
        <w:t>Aliado à estes fatores, destacam-se as doenças de veiculação hídrica provocadas pelo uso de águas impr</w:t>
      </w:r>
      <w:r w:rsidR="00196753">
        <w:rPr>
          <w:szCs w:val="20"/>
        </w:rPr>
        <w:t>óprias, elevando os casos de internações hospitalares e de evasão escolar, dentre outras.</w:t>
      </w:r>
      <w:r w:rsidR="00BC3302" w:rsidRPr="008E77A5">
        <w:rPr>
          <w:szCs w:val="20"/>
        </w:rPr>
        <w:t xml:space="preserve"> </w:t>
      </w:r>
    </w:p>
    <w:p w:rsidR="00954E93" w:rsidRDefault="00954E93" w:rsidP="003F021B">
      <w:pPr>
        <w:rPr>
          <w:szCs w:val="20"/>
        </w:rPr>
      </w:pPr>
    </w:p>
    <w:p w:rsidR="003F021B" w:rsidRPr="008E77A5" w:rsidRDefault="00954E93" w:rsidP="003F021B">
      <w:pPr>
        <w:rPr>
          <w:szCs w:val="20"/>
        </w:rPr>
      </w:pPr>
      <w:r>
        <w:rPr>
          <w:szCs w:val="20"/>
        </w:rPr>
        <w:t xml:space="preserve">As sedes municipais de São Pedro do Piauí e Demerval Lobão não são atendidas com sistema de esgotamento sanitário, e a cidade de Oeiras possui SES que atende a pouco mais de 60% da área urbana da sede municipal, demandando de complementação. </w:t>
      </w:r>
      <w:r w:rsidR="00196753">
        <w:rPr>
          <w:szCs w:val="20"/>
        </w:rPr>
        <w:t xml:space="preserve">Por </w:t>
      </w:r>
      <w:r w:rsidR="00BC3302" w:rsidRPr="008E77A5">
        <w:rPr>
          <w:szCs w:val="20"/>
        </w:rPr>
        <w:t>este</w:t>
      </w:r>
      <w:r w:rsidR="00196753">
        <w:rPr>
          <w:szCs w:val="20"/>
        </w:rPr>
        <w:t>s</w:t>
      </w:r>
      <w:r w:rsidR="00BC3302" w:rsidRPr="008E77A5">
        <w:rPr>
          <w:szCs w:val="20"/>
        </w:rPr>
        <w:t xml:space="preserve"> motivo</w:t>
      </w:r>
      <w:r w:rsidR="00196753">
        <w:rPr>
          <w:szCs w:val="20"/>
        </w:rPr>
        <w:t>s</w:t>
      </w:r>
      <w:r w:rsidR="00BC3302" w:rsidRPr="008E77A5">
        <w:rPr>
          <w:szCs w:val="20"/>
        </w:rPr>
        <w:t xml:space="preserve">, </w:t>
      </w:r>
      <w:r w:rsidR="00196753">
        <w:rPr>
          <w:szCs w:val="20"/>
        </w:rPr>
        <w:t>a implantação deste</w:t>
      </w:r>
      <w:r>
        <w:rPr>
          <w:szCs w:val="20"/>
        </w:rPr>
        <w:t>s</w:t>
      </w:r>
      <w:r w:rsidR="00196753">
        <w:rPr>
          <w:szCs w:val="20"/>
        </w:rPr>
        <w:t xml:space="preserve"> </w:t>
      </w:r>
      <w:r>
        <w:rPr>
          <w:szCs w:val="20"/>
        </w:rPr>
        <w:t xml:space="preserve">sistema </w:t>
      </w:r>
      <w:r w:rsidR="00196753">
        <w:rPr>
          <w:szCs w:val="20"/>
        </w:rPr>
        <w:t xml:space="preserve">é </w:t>
      </w:r>
      <w:r w:rsidR="00BC3302" w:rsidRPr="008E77A5">
        <w:rPr>
          <w:szCs w:val="20"/>
        </w:rPr>
        <w:t>extremamente necessária</w:t>
      </w:r>
      <w:r>
        <w:rPr>
          <w:szCs w:val="20"/>
        </w:rPr>
        <w:t>.</w:t>
      </w:r>
    </w:p>
    <w:p w:rsidR="003F021B" w:rsidRPr="008E77A5" w:rsidRDefault="003F021B" w:rsidP="003F021B">
      <w:pPr>
        <w:rPr>
          <w:szCs w:val="20"/>
        </w:rPr>
      </w:pPr>
    </w:p>
    <w:p w:rsidR="003F021B" w:rsidRPr="008E77A5" w:rsidRDefault="003F021B" w:rsidP="003F021B">
      <w:pPr>
        <w:rPr>
          <w:szCs w:val="20"/>
        </w:rPr>
      </w:pPr>
      <w:r w:rsidRPr="008E77A5">
        <w:rPr>
          <w:szCs w:val="20"/>
        </w:rPr>
        <w:t>As políticas públicas voltadas para a solução das carências do semiárido nordestino, apesar de terem proporcionado alguns progressos, ainda não conseguiram melhorar substancialmente os indicadores sociais d</w:t>
      </w:r>
      <w:r w:rsidR="00954E93">
        <w:rPr>
          <w:szCs w:val="20"/>
        </w:rPr>
        <w:t>est</w:t>
      </w:r>
      <w:r w:rsidRPr="008E77A5">
        <w:rPr>
          <w:szCs w:val="20"/>
        </w:rPr>
        <w:t>a região, que se situam entre os mais baixos do país. Contudo,</w:t>
      </w:r>
      <w:r w:rsidR="00954E93">
        <w:rPr>
          <w:szCs w:val="20"/>
        </w:rPr>
        <w:t xml:space="preserve"> atualmente,</w:t>
      </w:r>
      <w:r w:rsidRPr="008E77A5">
        <w:rPr>
          <w:szCs w:val="20"/>
        </w:rPr>
        <w:t xml:space="preserve"> é possível dizer que há um consenso entre políticos e administradores, partilhado por grande parte da população brasileira, quanto à urgência da adoção de medidas capazes de melhorar a qualidade de vida da população da região e de reduzir a escassez de água principalmente das comunidades rurais difusas do semiárido. As constantes secas e a degradação da vegetação nativa, do solo e dos corpos d’água provocam o colapso das atividades produtivas, sobretudo na agropecuária, impede a fixação do homem no campo e provoca a migração da população para as cidades.</w:t>
      </w:r>
    </w:p>
    <w:p w:rsidR="003F021B" w:rsidRPr="008E77A5" w:rsidRDefault="003F021B" w:rsidP="003F021B">
      <w:pPr>
        <w:rPr>
          <w:szCs w:val="20"/>
        </w:rPr>
      </w:pPr>
    </w:p>
    <w:p w:rsidR="003F021B" w:rsidRDefault="003F021B" w:rsidP="003F021B">
      <w:pPr>
        <w:rPr>
          <w:szCs w:val="20"/>
        </w:rPr>
      </w:pPr>
      <w:r w:rsidRPr="008E77A5">
        <w:rPr>
          <w:szCs w:val="20"/>
        </w:rPr>
        <w:t>Com o objetivo de proporcionar o atendimento ao direito humano fundamental de acesso à água, em qualidade e quantidade para consumo humano e inclusão produtiva, numa perspectiva de segurança alimentar e de melhoria da qualidade de vida em ambiente salubre no campo, se faz necessária à execução do</w:t>
      </w:r>
      <w:r w:rsidR="00954E93">
        <w:rPr>
          <w:szCs w:val="20"/>
        </w:rPr>
        <w:t>s</w:t>
      </w:r>
      <w:r w:rsidRPr="008E77A5">
        <w:rPr>
          <w:szCs w:val="20"/>
        </w:rPr>
        <w:t xml:space="preserve"> projeto</w:t>
      </w:r>
      <w:r w:rsidR="00954E93">
        <w:rPr>
          <w:szCs w:val="20"/>
        </w:rPr>
        <w:t>s</w:t>
      </w:r>
      <w:r w:rsidRPr="008E77A5">
        <w:rPr>
          <w:szCs w:val="20"/>
        </w:rPr>
        <w:t xml:space="preserve"> básico</w:t>
      </w:r>
      <w:r w:rsidR="00954E93">
        <w:rPr>
          <w:szCs w:val="20"/>
        </w:rPr>
        <w:t>s</w:t>
      </w:r>
      <w:r w:rsidRPr="008E77A5">
        <w:rPr>
          <w:szCs w:val="20"/>
        </w:rPr>
        <w:t xml:space="preserve"> para execução das obras </w:t>
      </w:r>
      <w:r w:rsidR="00954E93">
        <w:rPr>
          <w:szCs w:val="20"/>
        </w:rPr>
        <w:t xml:space="preserve">dos sistemas de esgotamento sanitário </w:t>
      </w:r>
      <w:r w:rsidRPr="008E77A5">
        <w:rPr>
          <w:szCs w:val="20"/>
        </w:rPr>
        <w:t>objeto desta licitação.</w:t>
      </w:r>
    </w:p>
    <w:p w:rsidR="00196753" w:rsidRDefault="00196753" w:rsidP="003F021B">
      <w:pPr>
        <w:rPr>
          <w:szCs w:val="20"/>
        </w:rPr>
      </w:pPr>
    </w:p>
    <w:p w:rsidR="0092676B" w:rsidRPr="008E77A5" w:rsidRDefault="00954E93" w:rsidP="00D04B1E">
      <w:pPr>
        <w:rPr>
          <w:szCs w:val="20"/>
        </w:rPr>
      </w:pPr>
      <w:r>
        <w:rPr>
          <w:b/>
          <w:szCs w:val="20"/>
          <w:u w:val="single"/>
        </w:rPr>
        <w:t>R</w:t>
      </w:r>
      <w:r w:rsidR="0092676B" w:rsidRPr="008E77A5">
        <w:rPr>
          <w:b/>
          <w:szCs w:val="20"/>
          <w:u w:val="single"/>
        </w:rPr>
        <w:t xml:space="preserve">egime de execução: Empreitada </w:t>
      </w:r>
      <w:r w:rsidR="001A2F29" w:rsidRPr="008E77A5">
        <w:rPr>
          <w:b/>
          <w:szCs w:val="20"/>
          <w:u w:val="single"/>
        </w:rPr>
        <w:t>p</w:t>
      </w:r>
      <w:r w:rsidR="0092676B" w:rsidRPr="008E77A5">
        <w:rPr>
          <w:b/>
          <w:szCs w:val="20"/>
          <w:u w:val="single"/>
        </w:rPr>
        <w:t>or Preço Global</w:t>
      </w:r>
      <w:r w:rsidR="0092676B" w:rsidRPr="008E77A5">
        <w:rPr>
          <w:szCs w:val="20"/>
        </w:rPr>
        <w:t>: preço certo e total. O pagamento será de acordo com o valor de cada etapa/evento prevista no cronograma físico-financeiro.</w:t>
      </w:r>
    </w:p>
    <w:p w:rsidR="0092676B" w:rsidRPr="008E77A5" w:rsidRDefault="0092676B" w:rsidP="00D04B1E">
      <w:pPr>
        <w:rPr>
          <w:szCs w:val="20"/>
        </w:rPr>
      </w:pPr>
    </w:p>
    <w:p w:rsidR="0092676B" w:rsidRPr="008E77A5" w:rsidRDefault="0092676B" w:rsidP="00D04B1E">
      <w:pPr>
        <w:rPr>
          <w:szCs w:val="20"/>
        </w:rPr>
      </w:pPr>
      <w:r w:rsidRPr="008E77A5">
        <w:rPr>
          <w:szCs w:val="20"/>
        </w:rPr>
        <w:t xml:space="preserve">O pagamento será de acordo com as medições das parcelas/eventos concluídas após o prazo previsto no cronograma físico-financeiro e </w:t>
      </w:r>
      <w:r w:rsidR="00C8079D" w:rsidRPr="008E77A5">
        <w:rPr>
          <w:szCs w:val="20"/>
        </w:rPr>
        <w:t xml:space="preserve">no </w:t>
      </w:r>
      <w:r w:rsidRPr="008E77A5">
        <w:rPr>
          <w:szCs w:val="20"/>
        </w:rPr>
        <w:t>cronograma de desembolso contratual</w:t>
      </w:r>
      <w:r w:rsidR="00C8079D" w:rsidRPr="008E77A5">
        <w:rPr>
          <w:szCs w:val="20"/>
        </w:rPr>
        <w:t xml:space="preserve">, e </w:t>
      </w:r>
      <w:r w:rsidRPr="008E77A5">
        <w:rPr>
          <w:szCs w:val="20"/>
        </w:rPr>
        <w:t>poderão ser efetivadas sem prejuízo da aplicação das penalidades previstas. As medições serão feitas mensalmente, respeitando no mínimo o percentual de cada parcela, de acordo com o Cronograma de Desembolso adotado e aceito pela Codevasf.</w:t>
      </w:r>
    </w:p>
    <w:p w:rsidR="0092676B" w:rsidRPr="008E77A5" w:rsidRDefault="0092676B" w:rsidP="00D04B1E">
      <w:pPr>
        <w:rPr>
          <w:szCs w:val="20"/>
        </w:rPr>
      </w:pPr>
    </w:p>
    <w:p w:rsidR="0092676B" w:rsidRPr="008E77A5" w:rsidRDefault="0092676B" w:rsidP="00D04B1E">
      <w:pPr>
        <w:rPr>
          <w:szCs w:val="20"/>
        </w:rPr>
      </w:pPr>
      <w:r w:rsidRPr="008E77A5">
        <w:rPr>
          <w:szCs w:val="20"/>
        </w:rPr>
        <w:t xml:space="preserve">No caso de ocorrer antecipação da execução física dentro do período, numa ou em mais etapas do cronograma, esta poderá ser considerada para efeito de medição, desde que a parcela seguinte seja atingida e exista saldo de empenho para sua cobertura. Se para um determinado evento, o cronograma estiver atrasado, o mesmo somente será considerado atendido no momento em que os percentuais acumulados executados coincidirem ou ultrapassarem os previstos, podendo ser medido juntamente com as demais parcelas previstas para a etapa em andamento. Os percentuais máximos admitidos para pagamento dos eventos serão os indicados nos critérios de </w:t>
      </w:r>
      <w:r w:rsidR="006D3FE6">
        <w:rPr>
          <w:szCs w:val="20"/>
        </w:rPr>
        <w:t>p</w:t>
      </w:r>
      <w:r w:rsidRPr="008E77A5">
        <w:rPr>
          <w:szCs w:val="20"/>
        </w:rPr>
        <w:t>agamento.</w:t>
      </w:r>
    </w:p>
    <w:p w:rsidR="0092676B" w:rsidRPr="008E77A5" w:rsidRDefault="0092676B" w:rsidP="00D04B1E">
      <w:pPr>
        <w:rPr>
          <w:szCs w:val="20"/>
        </w:rPr>
      </w:pPr>
    </w:p>
    <w:p w:rsidR="006D3FE6" w:rsidRPr="006D3FE6" w:rsidRDefault="0092676B" w:rsidP="006D3FE6">
      <w:pPr>
        <w:rPr>
          <w:szCs w:val="20"/>
        </w:rPr>
      </w:pPr>
      <w:r w:rsidRPr="008E77A5">
        <w:rPr>
          <w:b/>
          <w:szCs w:val="20"/>
          <w:u w:val="single"/>
        </w:rPr>
        <w:t>Permite Participação de Consórcios</w:t>
      </w:r>
      <w:r w:rsidRPr="008E77A5">
        <w:rPr>
          <w:szCs w:val="20"/>
        </w:rPr>
        <w:t xml:space="preserve">: </w:t>
      </w:r>
      <w:r w:rsidR="006D3FE6" w:rsidRPr="006D3FE6">
        <w:rPr>
          <w:szCs w:val="20"/>
        </w:rPr>
        <w:t xml:space="preserve">Não será permitida, na presente licitação, a participação de empresas em consórcio, tendo em vista que o objeto em questão não é considerado de alta complexidade ou </w:t>
      </w:r>
      <w:r w:rsidR="006D3FE6">
        <w:rPr>
          <w:szCs w:val="20"/>
        </w:rPr>
        <w:t xml:space="preserve">de </w:t>
      </w:r>
      <w:r w:rsidR="006D3FE6" w:rsidRPr="006D3FE6">
        <w:rPr>
          <w:szCs w:val="20"/>
        </w:rPr>
        <w:t>vulto, sendo, portanto, improvável a geração de algum fator técnico, operacional ou econômico que venha</w:t>
      </w:r>
      <w:r w:rsidR="006D3FE6">
        <w:rPr>
          <w:szCs w:val="20"/>
        </w:rPr>
        <w:t xml:space="preserve"> a</w:t>
      </w:r>
      <w:r w:rsidR="006D3FE6" w:rsidRPr="006D3FE6">
        <w:rPr>
          <w:szCs w:val="20"/>
        </w:rPr>
        <w:t xml:space="preserve"> privar a participação de empresas consideradas do ramo para execução do presente objeto.</w:t>
      </w:r>
    </w:p>
    <w:p w:rsidR="006D3FE6" w:rsidRDefault="006D3FE6" w:rsidP="00D04B1E">
      <w:pPr>
        <w:rPr>
          <w:szCs w:val="20"/>
        </w:rPr>
      </w:pPr>
    </w:p>
    <w:p w:rsidR="0092676B" w:rsidRPr="008E77A5" w:rsidRDefault="0092676B" w:rsidP="00D04B1E">
      <w:pPr>
        <w:rPr>
          <w:szCs w:val="20"/>
        </w:rPr>
      </w:pPr>
      <w:r w:rsidRPr="008E77A5">
        <w:rPr>
          <w:b/>
          <w:szCs w:val="20"/>
          <w:u w:val="single"/>
        </w:rPr>
        <w:t>Declaração de compatibilidade com o Plano Plurianual</w:t>
      </w:r>
      <w:r w:rsidR="00F50072" w:rsidRPr="008E77A5">
        <w:rPr>
          <w:b/>
          <w:szCs w:val="20"/>
          <w:u w:val="single"/>
        </w:rPr>
        <w:t>:</w:t>
      </w:r>
      <w:r w:rsidRPr="008E77A5">
        <w:rPr>
          <w:szCs w:val="20"/>
        </w:rPr>
        <w:t xml:space="preserve"> Os serviços a serem contratados serão executados no prazo </w:t>
      </w:r>
      <w:r w:rsidR="006D3FE6">
        <w:rPr>
          <w:szCs w:val="20"/>
        </w:rPr>
        <w:t>inferior</w:t>
      </w:r>
      <w:r w:rsidRPr="008E77A5">
        <w:rPr>
          <w:szCs w:val="20"/>
        </w:rPr>
        <w:t xml:space="preserve"> a um ano, conforme consta do Termo de Referência e a previsão de recursos orçamentários é compatível, conforme previsto no Plano Plurianual.</w:t>
      </w:r>
    </w:p>
    <w:p w:rsidR="0092676B" w:rsidRPr="008E77A5" w:rsidRDefault="0092676B" w:rsidP="00D04B1E">
      <w:pPr>
        <w:rPr>
          <w:szCs w:val="20"/>
        </w:rPr>
      </w:pPr>
    </w:p>
    <w:p w:rsidR="0092676B" w:rsidRPr="008E77A5" w:rsidRDefault="003F021B" w:rsidP="00D04B1E">
      <w:pPr>
        <w:rPr>
          <w:szCs w:val="20"/>
        </w:rPr>
      </w:pPr>
      <w:r w:rsidRPr="008E77A5">
        <w:rPr>
          <w:b/>
          <w:szCs w:val="20"/>
          <w:u w:val="single"/>
        </w:rPr>
        <w:t>Desapropriação</w:t>
      </w:r>
      <w:r w:rsidR="0092676B" w:rsidRPr="008E77A5">
        <w:rPr>
          <w:szCs w:val="20"/>
        </w:rPr>
        <w:t xml:space="preserve">: </w:t>
      </w:r>
      <w:r w:rsidRPr="008E77A5">
        <w:rPr>
          <w:szCs w:val="20"/>
        </w:rPr>
        <w:t>Durante o desenvolvimento do projeto a CONTRATADA deverá avaliar a necessidade ou não da efetuação de serviços de desapropriação</w:t>
      </w:r>
      <w:r w:rsidR="00F50072" w:rsidRPr="008E77A5">
        <w:rPr>
          <w:szCs w:val="20"/>
        </w:rPr>
        <w:t xml:space="preserve">, apresentando </w:t>
      </w:r>
      <w:r w:rsidRPr="008E77A5">
        <w:rPr>
          <w:szCs w:val="20"/>
        </w:rPr>
        <w:t xml:space="preserve">no </w:t>
      </w:r>
      <w:r w:rsidR="00F50072" w:rsidRPr="008E77A5">
        <w:rPr>
          <w:szCs w:val="20"/>
        </w:rPr>
        <w:t xml:space="preserve">produto final (Projeto Básico) todos os elementos </w:t>
      </w:r>
      <w:r w:rsidR="00A356F7" w:rsidRPr="008E77A5">
        <w:rPr>
          <w:szCs w:val="20"/>
        </w:rPr>
        <w:t>necessários,</w:t>
      </w:r>
      <w:r w:rsidR="00F50072" w:rsidRPr="008E77A5">
        <w:rPr>
          <w:szCs w:val="20"/>
        </w:rPr>
        <w:t xml:space="preserve"> sendo estes procedimentos devidamente informados</w:t>
      </w:r>
      <w:r w:rsidR="006D3FE6">
        <w:rPr>
          <w:szCs w:val="20"/>
        </w:rPr>
        <w:t xml:space="preserve"> n</w:t>
      </w:r>
      <w:r w:rsidR="00DE7C09">
        <w:rPr>
          <w:szCs w:val="20"/>
        </w:rPr>
        <w:t>este Termo de Referência</w:t>
      </w:r>
      <w:r w:rsidR="0092676B" w:rsidRPr="008E77A5">
        <w:rPr>
          <w:szCs w:val="20"/>
        </w:rPr>
        <w:t>.</w:t>
      </w:r>
    </w:p>
    <w:p w:rsidR="0092676B" w:rsidRPr="008E77A5" w:rsidRDefault="0092676B" w:rsidP="00D04B1E">
      <w:pPr>
        <w:rPr>
          <w:szCs w:val="20"/>
        </w:rPr>
      </w:pPr>
    </w:p>
    <w:p w:rsidR="0092676B" w:rsidRPr="003475DD" w:rsidRDefault="0092676B" w:rsidP="00D04B1E">
      <w:pPr>
        <w:rPr>
          <w:szCs w:val="20"/>
        </w:rPr>
      </w:pPr>
      <w:r w:rsidRPr="008E77A5">
        <w:rPr>
          <w:b/>
          <w:szCs w:val="20"/>
          <w:u w:val="single"/>
        </w:rPr>
        <w:t>Critério de Julgamento</w:t>
      </w:r>
      <w:r w:rsidRPr="008E77A5">
        <w:rPr>
          <w:szCs w:val="20"/>
        </w:rPr>
        <w:t>: Menor preço</w:t>
      </w:r>
      <w:r w:rsidR="00F50072" w:rsidRPr="008E77A5">
        <w:rPr>
          <w:szCs w:val="20"/>
        </w:rPr>
        <w:t>.</w:t>
      </w:r>
    </w:p>
    <w:p w:rsidR="00F50072" w:rsidRPr="003475DD" w:rsidRDefault="00F50072" w:rsidP="00D04B1E">
      <w:pPr>
        <w:rPr>
          <w:b/>
          <w:szCs w:val="20"/>
          <w:u w:val="single"/>
        </w:rPr>
      </w:pPr>
    </w:p>
    <w:p w:rsidR="00E754AF" w:rsidRPr="003475DD" w:rsidRDefault="00366E23" w:rsidP="00EE5921">
      <w:pPr>
        <w:rPr>
          <w:b/>
        </w:rPr>
      </w:pPr>
      <w:r w:rsidRPr="003475DD">
        <w:rPr>
          <w:b/>
          <w:szCs w:val="20"/>
          <w:u w:val="single"/>
        </w:rPr>
        <w:t>Divulgação do valor orçado</w:t>
      </w:r>
      <w:r w:rsidRPr="003475DD">
        <w:rPr>
          <w:b/>
          <w:szCs w:val="20"/>
        </w:rPr>
        <w:t>:</w:t>
      </w:r>
      <w:r w:rsidR="00EE5921" w:rsidRPr="003475DD">
        <w:rPr>
          <w:b/>
          <w:szCs w:val="20"/>
        </w:rPr>
        <w:t xml:space="preserve"> </w:t>
      </w:r>
      <w:r w:rsidR="00AB2800" w:rsidRPr="003475DD">
        <w:rPr>
          <w:b/>
        </w:rPr>
        <w:t xml:space="preserve">R$ </w:t>
      </w:r>
      <w:r w:rsidR="00AB2800">
        <w:rPr>
          <w:b/>
        </w:rPr>
        <w:t>2.904.859,08</w:t>
      </w:r>
      <w:r w:rsidR="00AB2800" w:rsidRPr="003475DD">
        <w:rPr>
          <w:b/>
        </w:rPr>
        <w:t xml:space="preserve"> (</w:t>
      </w:r>
      <w:r w:rsidR="00AB2800">
        <w:rPr>
          <w:b/>
        </w:rPr>
        <w:t>dois milhões, nove</w:t>
      </w:r>
      <w:r w:rsidR="00AB2800" w:rsidRPr="003475DD">
        <w:rPr>
          <w:b/>
        </w:rPr>
        <w:t xml:space="preserve">centos </w:t>
      </w:r>
      <w:r w:rsidR="00AB2800">
        <w:rPr>
          <w:b/>
        </w:rPr>
        <w:t xml:space="preserve">e quatro </w:t>
      </w:r>
      <w:r w:rsidR="00AB2800" w:rsidRPr="003475DD">
        <w:rPr>
          <w:b/>
        </w:rPr>
        <w:t xml:space="preserve">mil, </w:t>
      </w:r>
      <w:r w:rsidR="00AB2800">
        <w:rPr>
          <w:b/>
        </w:rPr>
        <w:t>oitoce</w:t>
      </w:r>
      <w:r w:rsidR="00AB2800" w:rsidRPr="003475DD">
        <w:rPr>
          <w:b/>
        </w:rPr>
        <w:t xml:space="preserve">ntos e </w:t>
      </w:r>
      <w:r w:rsidR="00AB2800">
        <w:rPr>
          <w:b/>
        </w:rPr>
        <w:t xml:space="preserve">cinquenta e nove </w:t>
      </w:r>
      <w:r w:rsidR="00AB2800" w:rsidRPr="003475DD">
        <w:rPr>
          <w:b/>
        </w:rPr>
        <w:t xml:space="preserve">reais e </w:t>
      </w:r>
      <w:r w:rsidR="00AB2800">
        <w:rPr>
          <w:b/>
        </w:rPr>
        <w:t>o</w:t>
      </w:r>
      <w:r w:rsidR="00AB2800" w:rsidRPr="003475DD">
        <w:rPr>
          <w:b/>
        </w:rPr>
        <w:t>i</w:t>
      </w:r>
      <w:r w:rsidR="00AB2800">
        <w:rPr>
          <w:b/>
        </w:rPr>
        <w:t>to centavos</w:t>
      </w:r>
      <w:r w:rsidR="00954E93" w:rsidRPr="003475DD">
        <w:rPr>
          <w:b/>
        </w:rPr>
        <w:t>)</w:t>
      </w:r>
      <w:r w:rsidR="003475DD">
        <w:rPr>
          <w:b/>
        </w:rPr>
        <w:t>.</w:t>
      </w:r>
    </w:p>
    <w:p w:rsidR="00366E23" w:rsidRPr="003475DD" w:rsidRDefault="00366E23" w:rsidP="00D04B1E">
      <w:pPr>
        <w:rPr>
          <w:szCs w:val="20"/>
        </w:rPr>
      </w:pPr>
    </w:p>
    <w:p w:rsidR="0092676B" w:rsidRPr="008E77A5" w:rsidRDefault="0092676B" w:rsidP="00D04B1E">
      <w:pPr>
        <w:rPr>
          <w:szCs w:val="20"/>
        </w:rPr>
      </w:pPr>
      <w:r w:rsidRPr="003475DD">
        <w:rPr>
          <w:b/>
          <w:szCs w:val="20"/>
          <w:u w:val="single"/>
        </w:rPr>
        <w:t>Garantia do Objeto</w:t>
      </w:r>
      <w:r w:rsidRPr="003475DD">
        <w:rPr>
          <w:szCs w:val="20"/>
        </w:rPr>
        <w:t xml:space="preserve">: A garantia do objeto deverá </w:t>
      </w:r>
      <w:r w:rsidRPr="008E77A5">
        <w:rPr>
          <w:szCs w:val="20"/>
        </w:rPr>
        <w:t>obedecer ao prazo definido no Art. 618 do Código Civil, Lei nº 10.406 de 10 de janeiro de 2002. O empreiteiro responderá durante cinco anos, pela solidez e segurança do trabalho.</w:t>
      </w:r>
    </w:p>
    <w:p w:rsidR="0092676B" w:rsidRPr="008E77A5" w:rsidRDefault="0092676B" w:rsidP="00D04B1E">
      <w:pPr>
        <w:rPr>
          <w:szCs w:val="20"/>
        </w:rPr>
      </w:pPr>
    </w:p>
    <w:p w:rsidR="0092676B" w:rsidRPr="008E77A5" w:rsidRDefault="00A356F7" w:rsidP="00D04B1E">
      <w:pPr>
        <w:rPr>
          <w:szCs w:val="20"/>
        </w:rPr>
      </w:pPr>
      <w:r w:rsidRPr="008E77A5">
        <w:rPr>
          <w:b/>
          <w:szCs w:val="20"/>
          <w:u w:val="single"/>
        </w:rPr>
        <w:t>Garantia de Execução (caução)</w:t>
      </w:r>
      <w:r w:rsidRPr="008E77A5">
        <w:rPr>
          <w:szCs w:val="20"/>
        </w:rPr>
        <w:t>: É necessário para fins de emissão da Ordem de Serviço que a empresa contratada tenha apresentado a Garantia de Execução do Contrato</w:t>
      </w:r>
    </w:p>
    <w:p w:rsidR="0092676B" w:rsidRPr="008E77A5" w:rsidRDefault="0092676B" w:rsidP="00D04B1E">
      <w:pPr>
        <w:rPr>
          <w:szCs w:val="20"/>
        </w:rPr>
      </w:pPr>
    </w:p>
    <w:p w:rsidR="004E2D8F" w:rsidRPr="008E77A5" w:rsidRDefault="004432F6" w:rsidP="00D04B1E">
      <w:pPr>
        <w:rPr>
          <w:szCs w:val="20"/>
        </w:rPr>
      </w:pPr>
      <w:r w:rsidRPr="008E77A5">
        <w:rPr>
          <w:b/>
          <w:szCs w:val="20"/>
          <w:u w:val="single"/>
        </w:rPr>
        <w:t>Qualificação Técnica</w:t>
      </w:r>
      <w:r w:rsidRPr="008E77A5">
        <w:rPr>
          <w:b/>
          <w:szCs w:val="20"/>
        </w:rPr>
        <w:t>:</w:t>
      </w:r>
      <w:r w:rsidRPr="008E77A5">
        <w:rPr>
          <w:szCs w:val="20"/>
        </w:rPr>
        <w:t xml:space="preserve"> </w:t>
      </w:r>
      <w:r w:rsidR="004E2D8F" w:rsidRPr="008E77A5">
        <w:rPr>
          <w:szCs w:val="20"/>
        </w:rPr>
        <w:t xml:space="preserve">O objeto trata da elaboração </w:t>
      </w:r>
      <w:r w:rsidR="00A13CCC" w:rsidRPr="00954E93">
        <w:rPr>
          <w:szCs w:val="20"/>
        </w:rPr>
        <w:t>dos sistemas de esgotamento sanitário das sedes municipais de Oeiras, São Pedro do Piauí e Demerval Lobão, no estado do Piauí</w:t>
      </w:r>
      <w:r w:rsidR="004E2D8F" w:rsidRPr="008E77A5">
        <w:rPr>
          <w:szCs w:val="20"/>
        </w:rPr>
        <w:t>, ou seja, por sua natureza, ele integra o ramo de atividade sob a tutela do Conselho Regional de Engenharia e Agronomia (CREA).</w:t>
      </w:r>
    </w:p>
    <w:p w:rsidR="00954E93" w:rsidRDefault="00954E93" w:rsidP="00D04B1E">
      <w:pPr>
        <w:rPr>
          <w:szCs w:val="20"/>
        </w:rPr>
      </w:pPr>
    </w:p>
    <w:p w:rsidR="008D49A2" w:rsidRPr="008E77A5" w:rsidRDefault="00956DA5" w:rsidP="00D04B1E">
      <w:pPr>
        <w:rPr>
          <w:szCs w:val="20"/>
        </w:rPr>
      </w:pPr>
      <w:r w:rsidRPr="008E77A5">
        <w:rPr>
          <w:szCs w:val="20"/>
        </w:rPr>
        <w:t>C</w:t>
      </w:r>
      <w:r w:rsidR="004E2D8F" w:rsidRPr="008E77A5">
        <w:rPr>
          <w:szCs w:val="20"/>
        </w:rPr>
        <w:t>onsiderando que se trata de serviços específico (elaboração de projeto</w:t>
      </w:r>
      <w:r w:rsidR="00A13CCC">
        <w:rPr>
          <w:szCs w:val="20"/>
        </w:rPr>
        <w:t>s</w:t>
      </w:r>
      <w:r w:rsidR="004E2D8F" w:rsidRPr="008E77A5">
        <w:rPr>
          <w:szCs w:val="20"/>
        </w:rPr>
        <w:t xml:space="preserve"> de sistema</w:t>
      </w:r>
      <w:r w:rsidR="00A13CCC">
        <w:rPr>
          <w:szCs w:val="20"/>
        </w:rPr>
        <w:t>s</w:t>
      </w:r>
      <w:r w:rsidR="004E2D8F" w:rsidRPr="008E77A5">
        <w:rPr>
          <w:szCs w:val="20"/>
        </w:rPr>
        <w:t xml:space="preserve"> de esgotamento sanitário), é adequado e oportuno que os interessados demonstrem sua experiência na área em questão, de modo a assegurar o melhor cumprimento do Contrato</w:t>
      </w:r>
      <w:r w:rsidRPr="008E77A5">
        <w:rPr>
          <w:szCs w:val="20"/>
        </w:rPr>
        <w:t xml:space="preserve"> e o melhor </w:t>
      </w:r>
      <w:r w:rsidR="008D49A2" w:rsidRPr="008E77A5">
        <w:rPr>
          <w:szCs w:val="20"/>
        </w:rPr>
        <w:t xml:space="preserve">entendimento entre CONTRATADA E CONTRATANTE no decorrer do processo de </w:t>
      </w:r>
      <w:r w:rsidR="00A356F7" w:rsidRPr="008E77A5">
        <w:rPr>
          <w:szCs w:val="20"/>
        </w:rPr>
        <w:t>execução</w:t>
      </w:r>
      <w:r w:rsidR="008D49A2" w:rsidRPr="008E77A5">
        <w:rPr>
          <w:szCs w:val="20"/>
        </w:rPr>
        <w:t xml:space="preserve"> do projeto.</w:t>
      </w:r>
    </w:p>
    <w:p w:rsidR="006D2C92" w:rsidRDefault="006D2C92" w:rsidP="006D2C92"/>
    <w:p w:rsidR="00FC3A81" w:rsidRPr="008E77A5" w:rsidRDefault="006D2C92" w:rsidP="00F343BF">
      <w:r>
        <w:t xml:space="preserve">Destaca-se que foi solicitado, como comprovante de qualificação técnica, a apresentação de (01) atestado que comprove que as empresas licitantes </w:t>
      </w:r>
      <w:r>
        <w:rPr>
          <w:szCs w:val="20"/>
        </w:rPr>
        <w:t xml:space="preserve">possuem </w:t>
      </w:r>
      <w:r w:rsidRPr="008E77A5">
        <w:rPr>
          <w:szCs w:val="20"/>
        </w:rPr>
        <w:t xml:space="preserve">capacidade técnica para executar projetos </w:t>
      </w:r>
      <w:r>
        <w:rPr>
          <w:szCs w:val="20"/>
        </w:rPr>
        <w:t xml:space="preserve">do </w:t>
      </w:r>
      <w:r w:rsidRPr="008E77A5">
        <w:rPr>
          <w:szCs w:val="20"/>
        </w:rPr>
        <w:t xml:space="preserve">porte e relevância </w:t>
      </w:r>
      <w:r>
        <w:rPr>
          <w:szCs w:val="20"/>
        </w:rPr>
        <w:t>d</w:t>
      </w:r>
      <w:r w:rsidRPr="008E77A5">
        <w:rPr>
          <w:szCs w:val="20"/>
        </w:rPr>
        <w:t>o objeto da presente licitação</w:t>
      </w:r>
      <w:r>
        <w:rPr>
          <w:szCs w:val="20"/>
        </w:rPr>
        <w:t>,</w:t>
      </w:r>
      <w:r>
        <w:t xml:space="preserve"> o qual, por s</w:t>
      </w:r>
      <w:r w:rsidR="0076735C">
        <w:t>u</w:t>
      </w:r>
      <w:r>
        <w:t>a condição, não lhe é permit</w:t>
      </w:r>
      <w:r w:rsidR="0076735C">
        <w:t>ido</w:t>
      </w:r>
      <w:r>
        <w:t xml:space="preserve"> fracionamento</w:t>
      </w:r>
      <w:r w:rsidR="0076735C">
        <w:t>,</w:t>
      </w:r>
      <w:r>
        <w:t xml:space="preserve"> motivo pelo qual não faz sentido </w:t>
      </w:r>
      <w:r w:rsidR="0076735C">
        <w:t>a solicitação de somatórios de atestados</w:t>
      </w:r>
      <w:r w:rsidR="00EA6F3F" w:rsidRPr="008E77A5">
        <w:t>.</w:t>
      </w:r>
    </w:p>
    <w:p w:rsidR="004432F6" w:rsidRPr="008E77A5" w:rsidRDefault="004432F6" w:rsidP="00D04B1E">
      <w:pPr>
        <w:rPr>
          <w:szCs w:val="20"/>
        </w:rPr>
      </w:pPr>
    </w:p>
    <w:p w:rsidR="00887D45" w:rsidRPr="008E77A5" w:rsidRDefault="004432F6" w:rsidP="00D04B1E">
      <w:pPr>
        <w:rPr>
          <w:szCs w:val="20"/>
        </w:rPr>
      </w:pPr>
      <w:r w:rsidRPr="008E77A5">
        <w:rPr>
          <w:b/>
          <w:szCs w:val="20"/>
          <w:u w:val="single"/>
        </w:rPr>
        <w:t>Divulgação do valor orçado:</w:t>
      </w:r>
      <w:r w:rsidRPr="008E77A5">
        <w:rPr>
          <w:szCs w:val="20"/>
        </w:rPr>
        <w:t xml:space="preserve"> </w:t>
      </w:r>
      <w:r w:rsidR="00F740E7" w:rsidRPr="008E77A5">
        <w:rPr>
          <w:szCs w:val="20"/>
        </w:rPr>
        <w:t>Conforme Acórdão nº 1502/2018,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rsidR="00AC5546" w:rsidRPr="008E77A5" w:rsidRDefault="00AC5546" w:rsidP="00D04B1E">
      <w:pPr>
        <w:spacing w:after="200" w:line="276" w:lineRule="auto"/>
        <w:rPr>
          <w:szCs w:val="20"/>
        </w:rPr>
      </w:pPr>
      <w:r w:rsidRPr="008E77A5">
        <w:rPr>
          <w:szCs w:val="20"/>
        </w:rPr>
        <w:br w:type="page"/>
      </w:r>
    </w:p>
    <w:p w:rsidR="00FF1894" w:rsidRPr="00947175" w:rsidRDefault="00FF1894" w:rsidP="00947175">
      <w:pPr>
        <w:rPr>
          <w:b/>
        </w:rPr>
      </w:pPr>
      <w:bookmarkStart w:id="57" w:name="_Ref450205804"/>
      <w:bookmarkStart w:id="58" w:name="_Ref450206147"/>
      <w:bookmarkStart w:id="59" w:name="_Ref450206017"/>
      <w:bookmarkStart w:id="60" w:name="_Ref450206149"/>
      <w:r w:rsidRPr="00947175">
        <w:rPr>
          <w:b/>
        </w:rPr>
        <w:lastRenderedPageBreak/>
        <w:t>Anexo</w:t>
      </w:r>
      <w:bookmarkEnd w:id="57"/>
      <w:r w:rsidR="00B73376" w:rsidRPr="00947175">
        <w:rPr>
          <w:b/>
        </w:rPr>
        <w:t xml:space="preserve"> II</w:t>
      </w:r>
      <w:r w:rsidRPr="00947175">
        <w:rPr>
          <w:b/>
        </w:rPr>
        <w:t>: Modelo de Declaração de Conhecimento do Local de Execução dos Serviços</w:t>
      </w:r>
      <w:bookmarkEnd w:id="58"/>
    </w:p>
    <w:p w:rsidR="00FF1894" w:rsidRDefault="00FF1894" w:rsidP="00D04B1E"/>
    <w:p w:rsidR="001A2F29" w:rsidRDefault="001A2F29" w:rsidP="00D04B1E"/>
    <w:p w:rsidR="00FF1894" w:rsidRDefault="00FF1894" w:rsidP="00D04B1E"/>
    <w:p w:rsidR="00FF1894" w:rsidRPr="0040590C" w:rsidRDefault="00FF1894" w:rsidP="00D04B1E">
      <w:pPr>
        <w:rPr>
          <w:b/>
        </w:rPr>
      </w:pPr>
      <w:r w:rsidRPr="0040590C">
        <w:rPr>
          <w:b/>
        </w:rPr>
        <w:t>MODELO DE DECLARAÇÃO DE CONHECIMENTO DO LOCAL DE EXECUÇÃO DOS SERVIÇOS</w:t>
      </w:r>
    </w:p>
    <w:p w:rsidR="00FF1894" w:rsidRPr="00EB3286" w:rsidRDefault="00FF1894" w:rsidP="00D04B1E">
      <w:pPr>
        <w:rPr>
          <w:szCs w:val="20"/>
        </w:rPr>
      </w:pPr>
    </w:p>
    <w:p w:rsidR="00FF1894" w:rsidRDefault="00FF1894" w:rsidP="00D04B1E">
      <w:pPr>
        <w:rPr>
          <w:szCs w:val="20"/>
        </w:rPr>
      </w:pPr>
    </w:p>
    <w:p w:rsidR="00A80FCA" w:rsidRDefault="00A80FCA" w:rsidP="00D04B1E">
      <w:pPr>
        <w:rPr>
          <w:szCs w:val="20"/>
        </w:rPr>
      </w:pPr>
    </w:p>
    <w:p w:rsidR="00A80FCA" w:rsidRPr="00EB3286" w:rsidRDefault="00A80FCA" w:rsidP="00D04B1E">
      <w:pPr>
        <w:rPr>
          <w:szCs w:val="20"/>
        </w:rPr>
      </w:pPr>
    </w:p>
    <w:p w:rsidR="00FF1894" w:rsidRPr="00EB3286" w:rsidRDefault="007B5AE1" w:rsidP="00D04B1E">
      <w:pPr>
        <w:rPr>
          <w:szCs w:val="20"/>
        </w:rPr>
      </w:pPr>
      <w:r>
        <w:rPr>
          <w:szCs w:val="20"/>
        </w:rPr>
        <w:t>O</w:t>
      </w:r>
      <w:r w:rsidR="00FF1894" w:rsidRPr="00EB3286">
        <w:rPr>
          <w:szCs w:val="20"/>
        </w:rPr>
        <w:t xml:space="preserve"> Licitante </w:t>
      </w:r>
      <w:r w:rsidR="00FF1894" w:rsidRPr="00EB3286">
        <w:rPr>
          <w:szCs w:val="20"/>
          <w:u w:val="single"/>
        </w:rPr>
        <w:t>(NOME DA EMPRESA)</w:t>
      </w:r>
      <w:r>
        <w:rPr>
          <w:szCs w:val="20"/>
        </w:rPr>
        <w:t>, inscrito</w:t>
      </w:r>
      <w:r w:rsidR="00FF1894" w:rsidRPr="00EB3286">
        <w:rPr>
          <w:szCs w:val="20"/>
        </w:rPr>
        <w:t xml:space="preserve"> no CNPJ/MF nº </w:t>
      </w:r>
      <w:r w:rsidR="00FF1894" w:rsidRPr="00EB3286">
        <w:rPr>
          <w:szCs w:val="20"/>
          <w:u w:val="single"/>
        </w:rPr>
        <w:t>(CNPJ DA EMPRESA)</w:t>
      </w:r>
      <w:r w:rsidR="00FF1894" w:rsidRPr="00EB3286">
        <w:rPr>
          <w:szCs w:val="20"/>
        </w:rPr>
        <w:t xml:space="preserve">, por seu representante legal (ou responsável técnico) abaixo assinado, declara, sob as penalidades da lei, que </w:t>
      </w:r>
      <w:r w:rsidR="00FF1894">
        <w:rPr>
          <w:szCs w:val="20"/>
        </w:rPr>
        <w:t xml:space="preserve">conhece </w:t>
      </w:r>
      <w:r w:rsidR="00FF1894" w:rsidRPr="00EB3286">
        <w:rPr>
          <w:szCs w:val="20"/>
        </w:rPr>
        <w:t xml:space="preserve">o local onde serão executadas as obras, </w:t>
      </w:r>
      <w:r w:rsidR="001D753D">
        <w:rPr>
          <w:szCs w:val="20"/>
        </w:rPr>
        <w:t xml:space="preserve">que </w:t>
      </w:r>
      <w:r w:rsidR="00FF1894" w:rsidRPr="00EB3286">
        <w:rPr>
          <w:szCs w:val="20"/>
        </w:rPr>
        <w:t>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FF1894">
        <w:rPr>
          <w:szCs w:val="20"/>
        </w:rPr>
        <w:t>.</w:t>
      </w:r>
    </w:p>
    <w:p w:rsidR="00FF1894" w:rsidRPr="00EB3286" w:rsidRDefault="00FF1894" w:rsidP="00D04B1E">
      <w:pPr>
        <w:rPr>
          <w:szCs w:val="20"/>
        </w:rPr>
      </w:pPr>
    </w:p>
    <w:p w:rsidR="00FF1894" w:rsidRPr="00EB3286" w:rsidRDefault="00FF1894" w:rsidP="00D04B1E">
      <w:pPr>
        <w:rPr>
          <w:szCs w:val="20"/>
        </w:rPr>
      </w:pPr>
    </w:p>
    <w:p w:rsidR="00FF1894" w:rsidRPr="00EB3286" w:rsidRDefault="00FF1894" w:rsidP="00D04B1E">
      <w:pPr>
        <w:rPr>
          <w:rFonts w:eastAsia="Arial Unicode MS"/>
          <w:szCs w:val="20"/>
        </w:rPr>
      </w:pPr>
      <w:r w:rsidRPr="00EB3286">
        <w:rPr>
          <w:szCs w:val="20"/>
        </w:rPr>
        <w:t>Cidade, ___/___/20</w:t>
      </w:r>
      <w:r w:rsidR="001D753D">
        <w:rPr>
          <w:szCs w:val="20"/>
        </w:rPr>
        <w:t>2</w:t>
      </w:r>
      <w:r>
        <w:rPr>
          <w:szCs w:val="20"/>
        </w:rPr>
        <w:t>___</w:t>
      </w:r>
    </w:p>
    <w:p w:rsidR="00FF1894" w:rsidRPr="00EB3286" w:rsidRDefault="00FF1894" w:rsidP="00D04B1E">
      <w:pPr>
        <w:rPr>
          <w:szCs w:val="20"/>
        </w:rPr>
      </w:pPr>
    </w:p>
    <w:p w:rsidR="00FF1894" w:rsidRPr="00EB3286" w:rsidRDefault="00FF1894" w:rsidP="00D04B1E">
      <w:pPr>
        <w:rPr>
          <w:szCs w:val="20"/>
        </w:rPr>
      </w:pPr>
      <w:r w:rsidRPr="00EB3286">
        <w:rPr>
          <w:szCs w:val="20"/>
        </w:rPr>
        <w:t>____________________________________</w:t>
      </w:r>
    </w:p>
    <w:p w:rsidR="00FF1894" w:rsidRPr="00EB3286" w:rsidRDefault="00FF1894" w:rsidP="00D04B1E">
      <w:pPr>
        <w:rPr>
          <w:szCs w:val="20"/>
        </w:rPr>
      </w:pPr>
      <w:r w:rsidRPr="00EB3286">
        <w:rPr>
          <w:szCs w:val="20"/>
        </w:rPr>
        <w:t>Assinatura do representante legal</w:t>
      </w:r>
    </w:p>
    <w:p w:rsidR="00FF1894" w:rsidRPr="00EB3286" w:rsidRDefault="00FF1894" w:rsidP="00D04B1E">
      <w:pPr>
        <w:rPr>
          <w:szCs w:val="20"/>
        </w:rPr>
      </w:pPr>
    </w:p>
    <w:p w:rsidR="00FF1894" w:rsidRPr="00EB3286" w:rsidRDefault="00FF1894" w:rsidP="00D04B1E">
      <w:pPr>
        <w:rPr>
          <w:rFonts w:eastAsia="Arial Unicode MS"/>
          <w:szCs w:val="20"/>
        </w:rPr>
      </w:pPr>
      <w:r w:rsidRPr="00EB3286">
        <w:rPr>
          <w:szCs w:val="20"/>
        </w:rPr>
        <w:t>Nome: _____________________________</w:t>
      </w:r>
    </w:p>
    <w:p w:rsidR="00FF1894" w:rsidRPr="00EB3286" w:rsidRDefault="00FF1894" w:rsidP="00D04B1E">
      <w:pPr>
        <w:rPr>
          <w:szCs w:val="20"/>
        </w:rPr>
      </w:pPr>
    </w:p>
    <w:p w:rsidR="00FF1894" w:rsidRPr="00EB3286" w:rsidRDefault="00FF1894" w:rsidP="00D04B1E">
      <w:pPr>
        <w:rPr>
          <w:szCs w:val="20"/>
        </w:rPr>
      </w:pPr>
      <w:r w:rsidRPr="00EB3286">
        <w:rPr>
          <w:szCs w:val="20"/>
        </w:rPr>
        <w:t>Função: ____________________________</w:t>
      </w:r>
    </w:p>
    <w:p w:rsidR="00FF1894" w:rsidRPr="00EB3286" w:rsidRDefault="00FF1894" w:rsidP="00D04B1E">
      <w:pPr>
        <w:rPr>
          <w:szCs w:val="20"/>
        </w:rPr>
      </w:pPr>
    </w:p>
    <w:p w:rsidR="00AC5546" w:rsidRPr="00947175" w:rsidRDefault="00FF1894" w:rsidP="00947175">
      <w:pPr>
        <w:rPr>
          <w:b/>
        </w:rPr>
      </w:pPr>
      <w:r w:rsidRPr="00EB3286">
        <w:rPr>
          <w:szCs w:val="20"/>
        </w:rPr>
        <w:br w:type="page"/>
      </w:r>
      <w:r w:rsidR="00AC5546" w:rsidRPr="00947175">
        <w:rPr>
          <w:b/>
        </w:rPr>
        <w:lastRenderedPageBreak/>
        <w:t>Anexo</w:t>
      </w:r>
      <w:bookmarkEnd w:id="59"/>
      <w:r w:rsidR="00B73376" w:rsidRPr="00947175">
        <w:rPr>
          <w:b/>
        </w:rPr>
        <w:t xml:space="preserve"> III</w:t>
      </w:r>
      <w:r w:rsidR="00AC5546" w:rsidRPr="00947175">
        <w:rPr>
          <w:b/>
        </w:rPr>
        <w:t>: Especificações Técnicas</w:t>
      </w:r>
      <w:bookmarkEnd w:id="60"/>
    </w:p>
    <w:p w:rsidR="00AC5546" w:rsidRPr="00947175" w:rsidRDefault="00AC5546" w:rsidP="00D04B1E">
      <w:pPr>
        <w:rPr>
          <w:b/>
        </w:rPr>
      </w:pPr>
    </w:p>
    <w:p w:rsidR="00891A57" w:rsidRDefault="00891A57" w:rsidP="00D04B1E">
      <w:pPr>
        <w:rPr>
          <w:szCs w:val="20"/>
        </w:rPr>
      </w:pPr>
    </w:p>
    <w:p w:rsidR="008D49A2" w:rsidRPr="00947175" w:rsidRDefault="008D49A2" w:rsidP="00947175">
      <w:pPr>
        <w:rPr>
          <w:b/>
        </w:rPr>
      </w:pPr>
      <w:r w:rsidRPr="00947175">
        <w:rPr>
          <w:b/>
        </w:rPr>
        <w:t>ESPECIFICAÇÕES TÉCNICAS</w:t>
      </w:r>
    </w:p>
    <w:p w:rsidR="008D49A2" w:rsidRPr="00EB3286" w:rsidRDefault="008D49A2" w:rsidP="008D49A2">
      <w:pPr>
        <w:rPr>
          <w:szCs w:val="20"/>
        </w:rPr>
      </w:pPr>
    </w:p>
    <w:p w:rsidR="008D49A2" w:rsidRPr="00BA5C36" w:rsidRDefault="008D49A2" w:rsidP="003C3324">
      <w:pPr>
        <w:pStyle w:val="PargrafodaLista"/>
        <w:widowControl w:val="0"/>
        <w:numPr>
          <w:ilvl w:val="0"/>
          <w:numId w:val="74"/>
        </w:numPr>
        <w:suppressAutoHyphens/>
        <w:spacing w:beforeLines="100" w:before="240" w:afterLines="20" w:after="48" w:line="252" w:lineRule="auto"/>
        <w:ind w:left="426" w:hanging="284"/>
        <w:rPr>
          <w:rFonts w:eastAsia="Times New Roman"/>
          <w:b/>
          <w:szCs w:val="20"/>
          <w:lang w:eastAsia="ar-SA"/>
        </w:rPr>
      </w:pPr>
      <w:r w:rsidRPr="00BA5C36">
        <w:rPr>
          <w:rFonts w:eastAsia="Times New Roman"/>
          <w:b/>
          <w:szCs w:val="20"/>
          <w:u w:val="single"/>
          <w:lang w:eastAsia="ar-SA"/>
        </w:rPr>
        <w:t>ESPECIFICAÇÕES TÉCNICAS PARA SERVIÇOS TOPOGRÁFICOS</w:t>
      </w:r>
    </w:p>
    <w:p w:rsidR="008D49A2" w:rsidRPr="0031130F" w:rsidRDefault="008D49A2" w:rsidP="008D49A2">
      <w:pPr>
        <w:suppressAutoHyphens/>
        <w:spacing w:beforeLines="20" w:before="48" w:afterLines="20" w:after="48" w:line="252" w:lineRule="auto"/>
        <w:ind w:left="284"/>
        <w:rPr>
          <w:rFonts w:eastAsia="Times New Roman"/>
          <w:szCs w:val="20"/>
          <w:lang w:eastAsia="ar-SA"/>
        </w:rPr>
      </w:pPr>
    </w:p>
    <w:p w:rsidR="008D49A2" w:rsidRPr="0031130F" w:rsidRDefault="008D49A2" w:rsidP="003C3324">
      <w:pPr>
        <w:widowControl w:val="0"/>
        <w:numPr>
          <w:ilvl w:val="0"/>
          <w:numId w:val="53"/>
        </w:numPr>
        <w:tabs>
          <w:tab w:val="clear" w:pos="720"/>
          <w:tab w:val="num" w:pos="426"/>
        </w:tabs>
        <w:suppressAutoHyphens/>
        <w:spacing w:beforeLines="50" w:before="120" w:afterLines="50" w:after="120" w:line="252" w:lineRule="auto"/>
        <w:ind w:left="0" w:firstLine="0"/>
        <w:rPr>
          <w:rFonts w:eastAsia="Times New Roman"/>
          <w:b/>
          <w:szCs w:val="20"/>
          <w:lang w:eastAsia="ar-SA"/>
        </w:rPr>
      </w:pPr>
      <w:r w:rsidRPr="0031130F">
        <w:rPr>
          <w:rFonts w:eastAsia="Times New Roman"/>
          <w:b/>
          <w:szCs w:val="20"/>
          <w:lang w:eastAsia="ar-SA"/>
        </w:rPr>
        <w:t>OBJETIVO</w:t>
      </w:r>
    </w:p>
    <w:p w:rsidR="008D49A2" w:rsidRPr="0031130F" w:rsidRDefault="008D49A2" w:rsidP="008D49A2">
      <w:pPr>
        <w:suppressAutoHyphens/>
        <w:spacing w:beforeLines="40" w:before="96" w:afterLines="30" w:after="72" w:line="264" w:lineRule="auto"/>
        <w:rPr>
          <w:rFonts w:eastAsia="Times New Roman"/>
          <w:szCs w:val="20"/>
          <w:lang w:eastAsia="ar-SA"/>
        </w:rPr>
      </w:pPr>
      <w:r w:rsidRPr="0031130F">
        <w:rPr>
          <w:rFonts w:eastAsia="Times New Roman"/>
          <w:szCs w:val="20"/>
          <w:lang w:eastAsia="ar-SA"/>
        </w:rPr>
        <w:t xml:space="preserve">Estabelecer normas e critérios para execução de levantamentos topográficos nas áreas previstas para implantação de sistemas de esgotamento sanitário em cidades da Bahia, conforme relacionado </w:t>
      </w:r>
      <w:r w:rsidR="00A356F7" w:rsidRPr="0031130F">
        <w:rPr>
          <w:rFonts w:eastAsia="Times New Roman"/>
          <w:szCs w:val="20"/>
          <w:lang w:eastAsia="ar-SA"/>
        </w:rPr>
        <w:t>neste Termo</w:t>
      </w:r>
      <w:r w:rsidRPr="0031130F">
        <w:rPr>
          <w:rFonts w:eastAsia="Times New Roman"/>
          <w:szCs w:val="20"/>
          <w:lang w:eastAsia="ar-SA"/>
        </w:rPr>
        <w:t xml:space="preserve"> de Referência, desde as ligações prediais até o lançamento final. As especificações são gerais e aplicam-se somente aos itens pertinentes, referentes aos serviços remunerados a preços unitários do Formulário PFP-V, objetivando, especificamente, basear a seleção da alternativa mais viável para os sistemas, do ponto de vista da topografia do terreno.</w:t>
      </w:r>
    </w:p>
    <w:p w:rsidR="008D49A2" w:rsidRPr="0031130F" w:rsidRDefault="008D49A2" w:rsidP="008D49A2">
      <w:pPr>
        <w:suppressAutoHyphens/>
        <w:spacing w:beforeLines="20" w:before="48" w:afterLines="20" w:after="48" w:line="252" w:lineRule="auto"/>
        <w:ind w:left="284"/>
        <w:rPr>
          <w:rFonts w:eastAsia="Times New Roman"/>
          <w:szCs w:val="20"/>
          <w:lang w:eastAsia="ar-SA"/>
        </w:rPr>
      </w:pPr>
    </w:p>
    <w:p w:rsidR="008D49A2" w:rsidRPr="0031130F" w:rsidRDefault="008D49A2" w:rsidP="003C3324">
      <w:pPr>
        <w:widowControl w:val="0"/>
        <w:numPr>
          <w:ilvl w:val="0"/>
          <w:numId w:val="53"/>
        </w:numPr>
        <w:tabs>
          <w:tab w:val="clear" w:pos="720"/>
          <w:tab w:val="num" w:pos="426"/>
        </w:tabs>
        <w:suppressAutoHyphens/>
        <w:spacing w:beforeLines="50" w:before="120" w:afterLines="50" w:after="120" w:line="252" w:lineRule="auto"/>
        <w:ind w:left="0" w:firstLine="0"/>
        <w:rPr>
          <w:rFonts w:eastAsia="Times New Roman"/>
          <w:b/>
          <w:szCs w:val="20"/>
          <w:lang w:eastAsia="ar-SA"/>
        </w:rPr>
      </w:pPr>
      <w:r w:rsidRPr="0031130F">
        <w:rPr>
          <w:rFonts w:eastAsia="Times New Roman"/>
          <w:b/>
          <w:szCs w:val="20"/>
          <w:lang w:eastAsia="ar-SA"/>
        </w:rPr>
        <w:t>AMARRAÇÃO PLANIALTIMÉTRICA</w:t>
      </w:r>
    </w:p>
    <w:p w:rsidR="008D49A2" w:rsidRPr="0031130F" w:rsidRDefault="008D49A2" w:rsidP="008D49A2">
      <w:pPr>
        <w:suppressAutoHyphens/>
        <w:spacing w:beforeLines="40" w:before="96" w:afterLines="30" w:after="72" w:line="264" w:lineRule="auto"/>
        <w:rPr>
          <w:rFonts w:eastAsia="Times New Roman"/>
          <w:szCs w:val="20"/>
          <w:lang w:eastAsia="ar-SA"/>
        </w:rPr>
      </w:pPr>
      <w:r w:rsidRPr="0031130F">
        <w:rPr>
          <w:rFonts w:eastAsia="Times New Roman"/>
          <w:szCs w:val="20"/>
          <w:lang w:eastAsia="ar-SA"/>
        </w:rPr>
        <w:t>Os trabalhos topográficos deverão ser amarrados à rede básica, anteriormente disposta na área. Na sua inexistência, deve-se amarrar à Rede Básica Nacional, sistema SAD/69 e marégrafo de Imbituba.</w:t>
      </w:r>
    </w:p>
    <w:p w:rsidR="008D49A2" w:rsidRPr="0031130F" w:rsidRDefault="008D49A2" w:rsidP="003C3324">
      <w:pPr>
        <w:numPr>
          <w:ilvl w:val="1"/>
          <w:numId w:val="48"/>
        </w:numPr>
        <w:tabs>
          <w:tab w:val="clear" w:pos="851"/>
          <w:tab w:val="num" w:pos="567"/>
        </w:tabs>
        <w:suppressAutoHyphens/>
        <w:spacing w:beforeLines="100" w:before="240" w:afterLines="30" w:after="72" w:line="264" w:lineRule="auto"/>
        <w:ind w:left="284" w:hanging="284"/>
        <w:rPr>
          <w:rFonts w:eastAsia="Times New Roman"/>
          <w:b/>
          <w:szCs w:val="20"/>
          <w:lang w:eastAsia="ar-SA"/>
        </w:rPr>
      </w:pPr>
      <w:r w:rsidRPr="0031130F">
        <w:rPr>
          <w:rFonts w:eastAsia="Times New Roman"/>
          <w:b/>
          <w:szCs w:val="20"/>
          <w:lang w:eastAsia="ar-SA"/>
        </w:rPr>
        <w:t>Transporte de coordenadas</w:t>
      </w:r>
    </w:p>
    <w:p w:rsidR="008D49A2" w:rsidRPr="0031130F" w:rsidRDefault="008D49A2" w:rsidP="008D49A2">
      <w:pPr>
        <w:suppressAutoHyphens/>
        <w:spacing w:beforeLines="40" w:before="96" w:afterLines="30" w:after="72" w:line="264" w:lineRule="auto"/>
        <w:rPr>
          <w:rFonts w:eastAsia="Times New Roman"/>
          <w:szCs w:val="20"/>
          <w:lang w:eastAsia="ar-SA"/>
        </w:rPr>
      </w:pPr>
      <w:r w:rsidRPr="0031130F">
        <w:rPr>
          <w:rFonts w:eastAsia="Times New Roman"/>
          <w:szCs w:val="20"/>
          <w:lang w:eastAsia="ar-SA"/>
        </w:rPr>
        <w:t>Por meio de poligonal e/ou simples irradiamento eletrônico, serão transportadas coordenadas para barrotes de madeira de boa qualidade e nas dimensões de (8x12x</w:t>
      </w:r>
      <w:r w:rsidR="00867DE1" w:rsidRPr="0031130F">
        <w:rPr>
          <w:rFonts w:eastAsia="Times New Roman"/>
          <w:szCs w:val="20"/>
          <w:lang w:eastAsia="ar-SA"/>
        </w:rPr>
        <w:t>50) cm</w:t>
      </w:r>
      <w:r w:rsidRPr="0031130F">
        <w:rPr>
          <w:rFonts w:eastAsia="Times New Roman"/>
          <w:szCs w:val="20"/>
          <w:lang w:eastAsia="ar-SA"/>
        </w:rPr>
        <w:t>, pintados na cor branca, identificados e aflorados de 10 cm, utilizando-se teodolito de leitura direta de 1” (um segundo de arco) e distanciômetro eletro-ótico com precisão de leitura de ± (5 mm + 5ppm). Os barrotes, pelo menos dois, afastados de pelo menos 150m, servirão para a locação das valas e/ou estruturas em que sejam necessárias amarrações.</w:t>
      </w:r>
    </w:p>
    <w:p w:rsidR="008D49A2" w:rsidRPr="0031130F" w:rsidRDefault="008D49A2" w:rsidP="003C3324">
      <w:pPr>
        <w:numPr>
          <w:ilvl w:val="0"/>
          <w:numId w:val="55"/>
        </w:numPr>
        <w:tabs>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As medidas angulares deverão ser realizadas pelo método das direções em três séries (CE e CD), com 3PD (posições diretas) e 3PI (posições inversas) reiteradas a 60°, admitindo-se 5” (cinco segundos de arco) como limite de rejeição de uma série em relação à média e a existência de pelo menos duas séries após a rejeição.</w:t>
      </w:r>
    </w:p>
    <w:p w:rsidR="008D49A2" w:rsidRPr="0031130F" w:rsidRDefault="008D49A2" w:rsidP="003C3324">
      <w:pPr>
        <w:numPr>
          <w:ilvl w:val="0"/>
          <w:numId w:val="55"/>
        </w:numPr>
        <w:tabs>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As medidas lineares deverão ser realizadas nos dois sentidos, aceitando-se até 2 cm de diferença entre elas.</w:t>
      </w:r>
    </w:p>
    <w:p w:rsidR="008D49A2" w:rsidRPr="0031130F" w:rsidRDefault="008D49A2" w:rsidP="003C3324">
      <w:pPr>
        <w:numPr>
          <w:ilvl w:val="0"/>
          <w:numId w:val="55"/>
        </w:numPr>
        <w:tabs>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Tolerâncias de fechamento</w:t>
      </w:r>
    </w:p>
    <w:p w:rsidR="008D49A2" w:rsidRPr="0031130F" w:rsidRDefault="008D49A2" w:rsidP="003C3324">
      <w:pPr>
        <w:widowControl w:val="0"/>
        <w:numPr>
          <w:ilvl w:val="0"/>
          <w:numId w:val="49"/>
        </w:numPr>
        <w:tabs>
          <w:tab w:val="num" w:pos="1701"/>
          <w:tab w:val="num" w:pos="1985"/>
        </w:tabs>
        <w:suppressAutoHyphens/>
        <w:spacing w:beforeLines="20" w:before="48" w:afterLines="20" w:after="48" w:line="252" w:lineRule="auto"/>
        <w:ind w:left="1701" w:hanging="425"/>
        <w:rPr>
          <w:rFonts w:eastAsia="Times New Roman"/>
          <w:szCs w:val="20"/>
          <w:lang w:eastAsia="ar-SA"/>
        </w:rPr>
      </w:pPr>
      <w:r w:rsidRPr="0031130F">
        <w:rPr>
          <w:rFonts w:eastAsia="Times New Roman"/>
          <w:szCs w:val="20"/>
          <w:lang w:eastAsia="ar-SA"/>
        </w:rPr>
        <w:t>Angular: 10”√n, sendo n o número de estações;</w:t>
      </w:r>
    </w:p>
    <w:p w:rsidR="008D49A2" w:rsidRPr="0031130F" w:rsidRDefault="008D49A2" w:rsidP="003C3324">
      <w:pPr>
        <w:widowControl w:val="0"/>
        <w:numPr>
          <w:ilvl w:val="0"/>
          <w:numId w:val="49"/>
        </w:numPr>
        <w:tabs>
          <w:tab w:val="num" w:pos="1701"/>
          <w:tab w:val="num" w:pos="1985"/>
        </w:tabs>
        <w:suppressAutoHyphens/>
        <w:spacing w:beforeLines="20" w:before="48" w:afterLines="20" w:after="48" w:line="252" w:lineRule="auto"/>
        <w:ind w:left="1701" w:hanging="425"/>
        <w:rPr>
          <w:rFonts w:eastAsia="Times New Roman"/>
          <w:szCs w:val="20"/>
          <w:lang w:eastAsia="ar-SA"/>
        </w:rPr>
      </w:pPr>
      <w:r w:rsidRPr="0031130F">
        <w:rPr>
          <w:rFonts w:eastAsia="Times New Roman"/>
          <w:szCs w:val="20"/>
          <w:lang w:eastAsia="ar-SA"/>
        </w:rPr>
        <w:t>Linear: 1:10.000.</w:t>
      </w:r>
    </w:p>
    <w:p w:rsidR="008D49A2" w:rsidRPr="0031130F" w:rsidRDefault="008D49A2" w:rsidP="003C3324">
      <w:pPr>
        <w:numPr>
          <w:ilvl w:val="0"/>
          <w:numId w:val="55"/>
        </w:numPr>
        <w:tabs>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Os transportes poderão ser efetuados por meio do processo de posicionamento tridimensional por satélites GPS (Global Positioning System), desde que seja atendida a precisão preestabelecida.</w:t>
      </w:r>
    </w:p>
    <w:p w:rsidR="008D49A2" w:rsidRPr="0031130F" w:rsidRDefault="008D49A2" w:rsidP="003C3324">
      <w:pPr>
        <w:numPr>
          <w:ilvl w:val="1"/>
          <w:numId w:val="48"/>
        </w:numPr>
        <w:tabs>
          <w:tab w:val="clear" w:pos="851"/>
          <w:tab w:val="num" w:pos="567"/>
        </w:tabs>
        <w:suppressAutoHyphens/>
        <w:spacing w:beforeLines="100" w:before="240" w:afterLines="30" w:after="72" w:line="264" w:lineRule="auto"/>
        <w:ind w:left="284" w:hanging="284"/>
        <w:rPr>
          <w:rFonts w:eastAsia="Times New Roman"/>
          <w:b/>
          <w:szCs w:val="20"/>
          <w:lang w:eastAsia="ar-SA"/>
        </w:rPr>
      </w:pPr>
      <w:r w:rsidRPr="0031130F">
        <w:rPr>
          <w:rFonts w:eastAsia="Times New Roman"/>
          <w:b/>
          <w:szCs w:val="20"/>
          <w:lang w:eastAsia="ar-SA"/>
        </w:rPr>
        <w:t>Transporte de cotas (ida e volta)</w:t>
      </w:r>
    </w:p>
    <w:p w:rsidR="008D49A2" w:rsidRDefault="008D49A2" w:rsidP="008D49A2">
      <w:pPr>
        <w:suppressAutoHyphens/>
        <w:spacing w:beforeLines="40" w:before="96" w:afterLines="30" w:after="72" w:line="264" w:lineRule="auto"/>
        <w:rPr>
          <w:rFonts w:eastAsia="Times New Roman"/>
          <w:szCs w:val="20"/>
          <w:lang w:eastAsia="ar-SA"/>
        </w:rPr>
      </w:pPr>
      <w:r w:rsidRPr="0031130F">
        <w:rPr>
          <w:rFonts w:eastAsia="Times New Roman"/>
          <w:szCs w:val="20"/>
          <w:lang w:eastAsia="ar-SA"/>
        </w:rPr>
        <w:t>Para os barrotes deverão ser transportadas cotas por meio de nivelamento geométrico, com nível de precisão de 1,5mm/km, sendo as visadas equilibradas dentro de 2m e distância máxima de 80m (ré e vante) com a observação dos três fios estadiométricos e tolerância máxima admissível de fechamento de 12</w:t>
      </w:r>
      <w:r>
        <w:rPr>
          <w:rFonts w:eastAsia="Times New Roman"/>
          <w:szCs w:val="20"/>
          <w:lang w:eastAsia="ar-SA"/>
        </w:rPr>
        <w:t xml:space="preserve"> </w:t>
      </w:r>
      <w:r w:rsidRPr="0031130F">
        <w:rPr>
          <w:rFonts w:eastAsia="Times New Roman"/>
          <w:szCs w:val="20"/>
          <w:lang w:eastAsia="ar-SA"/>
        </w:rPr>
        <w:t>mm</w:t>
      </w:r>
      <w:r>
        <w:rPr>
          <w:rFonts w:eastAsia="Times New Roman"/>
          <w:szCs w:val="20"/>
          <w:lang w:eastAsia="ar-SA"/>
        </w:rPr>
        <w:t xml:space="preserve"> </w:t>
      </w:r>
      <w:r w:rsidRPr="0031130F">
        <w:rPr>
          <w:rFonts w:eastAsia="Times New Roman"/>
          <w:szCs w:val="20"/>
          <w:lang w:eastAsia="ar-SA"/>
        </w:rPr>
        <w:t>√k, onde k é o comprimento em quilômetro.</w:t>
      </w:r>
    </w:p>
    <w:p w:rsidR="00FA20AE" w:rsidRDefault="00FA20AE" w:rsidP="008D49A2">
      <w:pPr>
        <w:suppressAutoHyphens/>
        <w:spacing w:beforeLines="40" w:before="96" w:afterLines="30" w:after="72" w:line="264" w:lineRule="auto"/>
        <w:rPr>
          <w:rFonts w:eastAsia="Times New Roman"/>
          <w:szCs w:val="20"/>
          <w:lang w:eastAsia="ar-SA"/>
        </w:rPr>
      </w:pPr>
    </w:p>
    <w:p w:rsidR="00F27608" w:rsidRDefault="00F27608" w:rsidP="008D49A2">
      <w:pPr>
        <w:suppressAutoHyphens/>
        <w:spacing w:beforeLines="40" w:before="96" w:afterLines="30" w:after="72" w:line="264" w:lineRule="auto"/>
        <w:rPr>
          <w:rFonts w:eastAsia="Times New Roman"/>
          <w:szCs w:val="20"/>
          <w:lang w:eastAsia="ar-SA"/>
        </w:rPr>
      </w:pPr>
    </w:p>
    <w:p w:rsidR="00F27608" w:rsidRDefault="00F27608" w:rsidP="008D49A2">
      <w:pPr>
        <w:suppressAutoHyphens/>
        <w:spacing w:beforeLines="40" w:before="96" w:afterLines="30" w:after="72" w:line="264" w:lineRule="auto"/>
        <w:rPr>
          <w:rFonts w:eastAsia="Times New Roman"/>
          <w:szCs w:val="20"/>
          <w:lang w:eastAsia="ar-SA"/>
        </w:rPr>
      </w:pPr>
    </w:p>
    <w:p w:rsidR="008D49A2" w:rsidRPr="0031130F" w:rsidRDefault="008D49A2" w:rsidP="003C3324">
      <w:pPr>
        <w:widowControl w:val="0"/>
        <w:numPr>
          <w:ilvl w:val="0"/>
          <w:numId w:val="53"/>
        </w:numPr>
        <w:tabs>
          <w:tab w:val="clear" w:pos="720"/>
          <w:tab w:val="num" w:pos="426"/>
        </w:tabs>
        <w:suppressAutoHyphens/>
        <w:spacing w:beforeLines="50" w:before="120" w:afterLines="50" w:after="120" w:line="252" w:lineRule="auto"/>
        <w:ind w:left="426" w:hanging="426"/>
        <w:rPr>
          <w:rFonts w:eastAsia="Times New Roman"/>
          <w:b/>
          <w:szCs w:val="20"/>
          <w:lang w:eastAsia="ar-SA"/>
        </w:rPr>
      </w:pPr>
      <w:r w:rsidRPr="0031130F">
        <w:rPr>
          <w:rFonts w:eastAsia="Times New Roman"/>
          <w:b/>
          <w:szCs w:val="20"/>
          <w:lang w:eastAsia="ar-SA"/>
        </w:rPr>
        <w:lastRenderedPageBreak/>
        <w:t>REDES DE ESGOTO, INTERCEPTORES E EMISSÁRIOS POR RECALQUE E POR GRAVIDADE</w:t>
      </w:r>
    </w:p>
    <w:p w:rsidR="008D49A2" w:rsidRPr="0031130F" w:rsidRDefault="008D49A2" w:rsidP="003C3324">
      <w:pPr>
        <w:numPr>
          <w:ilvl w:val="1"/>
          <w:numId w:val="50"/>
        </w:numPr>
        <w:tabs>
          <w:tab w:val="clear" w:pos="851"/>
          <w:tab w:val="num" w:pos="567"/>
        </w:tabs>
        <w:suppressAutoHyphens/>
        <w:spacing w:beforeLines="100" w:before="240" w:afterLines="30" w:after="72" w:line="264" w:lineRule="auto"/>
        <w:ind w:left="284" w:hanging="284"/>
        <w:rPr>
          <w:rFonts w:eastAsia="Times New Roman"/>
          <w:b/>
          <w:szCs w:val="20"/>
          <w:lang w:eastAsia="ar-SA"/>
        </w:rPr>
      </w:pPr>
      <w:r w:rsidRPr="0031130F">
        <w:rPr>
          <w:rFonts w:eastAsia="Times New Roman"/>
          <w:b/>
          <w:szCs w:val="20"/>
          <w:lang w:eastAsia="ar-SA"/>
        </w:rPr>
        <w:t>Poligonais eletrônicas</w:t>
      </w:r>
    </w:p>
    <w:p w:rsidR="008D49A2" w:rsidRPr="0031130F" w:rsidRDefault="008D49A2" w:rsidP="003C3324">
      <w:pPr>
        <w:numPr>
          <w:ilvl w:val="0"/>
          <w:numId w:val="56"/>
        </w:numPr>
        <w:tabs>
          <w:tab w:val="left" w:pos="851"/>
        </w:tabs>
        <w:suppressAutoHyphens/>
        <w:spacing w:beforeLines="40" w:before="96" w:afterLines="30" w:after="72" w:line="264" w:lineRule="auto"/>
        <w:ind w:left="0" w:firstLine="0"/>
        <w:rPr>
          <w:rFonts w:eastAsia="Times New Roman"/>
          <w:b/>
          <w:szCs w:val="20"/>
          <w:lang w:eastAsia="ar-SA"/>
        </w:rPr>
      </w:pPr>
      <w:r w:rsidRPr="0031130F">
        <w:rPr>
          <w:rFonts w:eastAsia="Times New Roman"/>
          <w:b/>
          <w:szCs w:val="20"/>
          <w:lang w:eastAsia="ar-SA"/>
        </w:rPr>
        <w:t>Planimetria</w:t>
      </w:r>
    </w:p>
    <w:p w:rsidR="008D49A2" w:rsidRPr="0031130F" w:rsidRDefault="008D49A2" w:rsidP="003C3324">
      <w:pPr>
        <w:numPr>
          <w:ilvl w:val="3"/>
          <w:numId w:val="51"/>
        </w:numPr>
        <w:tabs>
          <w:tab w:val="left" w:pos="0"/>
          <w:tab w:val="left" w:pos="993"/>
          <w:tab w:val="num" w:pos="1843"/>
          <w:tab w:val="left" w:pos="3119"/>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As poligonais para locação das adutoras e ramais, de PI a PI, desenvolver-se-ão amarradas à rede básica, sendo essas poligonais de extensão máxima de 15 km.</w:t>
      </w:r>
    </w:p>
    <w:p w:rsidR="008D49A2" w:rsidRPr="0031130F" w:rsidRDefault="008D49A2" w:rsidP="003C3324">
      <w:pPr>
        <w:numPr>
          <w:ilvl w:val="3"/>
          <w:numId w:val="51"/>
        </w:numPr>
        <w:tabs>
          <w:tab w:val="left" w:pos="0"/>
          <w:tab w:val="left" w:pos="993"/>
          <w:tab w:val="num" w:pos="1843"/>
          <w:tab w:val="left" w:pos="3119"/>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Os PIs serão monumentados com barrotes de madeira de boa qualidade, pintados na cor branca, com formato quadrangular de dimensões (10x10x</w:t>
      </w:r>
      <w:r w:rsidR="00867DE1" w:rsidRPr="0031130F">
        <w:rPr>
          <w:rFonts w:eastAsia="Times New Roman"/>
          <w:szCs w:val="20"/>
          <w:lang w:eastAsia="ar-SA"/>
        </w:rPr>
        <w:t>50) cm</w:t>
      </w:r>
      <w:r w:rsidRPr="0031130F">
        <w:rPr>
          <w:rFonts w:eastAsia="Times New Roman"/>
          <w:szCs w:val="20"/>
          <w:lang w:eastAsia="ar-SA"/>
        </w:rPr>
        <w:t>, identificados e aflorando 10 cm. Para garantir a posição dos PIs, serão implantados dois pares de barrotes, afastados do eixo da poligonal, cujos alinhamentos refazem a posição do PI.</w:t>
      </w:r>
    </w:p>
    <w:p w:rsidR="008D49A2" w:rsidRPr="0031130F" w:rsidRDefault="008D49A2" w:rsidP="003C3324">
      <w:pPr>
        <w:numPr>
          <w:ilvl w:val="3"/>
          <w:numId w:val="51"/>
        </w:numPr>
        <w:tabs>
          <w:tab w:val="left" w:pos="0"/>
          <w:tab w:val="left" w:pos="993"/>
          <w:tab w:val="num" w:pos="1843"/>
          <w:tab w:val="left" w:pos="3119"/>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Os PIs, quando não forem intervisíveis, nas tangentes externas, serão monumentados da mesma forma, por pontos intermediários que garantam a intervisibilidade entre eles.</w:t>
      </w:r>
    </w:p>
    <w:p w:rsidR="008D49A2" w:rsidRPr="0031130F" w:rsidRDefault="008D49A2" w:rsidP="003C3324">
      <w:pPr>
        <w:numPr>
          <w:ilvl w:val="3"/>
          <w:numId w:val="51"/>
        </w:numPr>
        <w:tabs>
          <w:tab w:val="left" w:pos="0"/>
          <w:tab w:val="left" w:pos="993"/>
          <w:tab w:val="num" w:pos="1843"/>
          <w:tab w:val="left" w:pos="3119"/>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As medidas angulares deverão ser executadas pelo método das direções reiteradas a 60°, com teodolito de leitura direta de 1” (um segundo de arco) em três séries de 3PD (posições diretas) e 3 PI (posições inversas), admitindo-se o limite de rejeição de 5” (cinco segundos de arco) para uma série em relação à média e a existência de pelo menos duas séries, após a rejeição.</w:t>
      </w:r>
    </w:p>
    <w:p w:rsidR="008D49A2" w:rsidRPr="0031130F" w:rsidRDefault="008D49A2" w:rsidP="003C3324">
      <w:pPr>
        <w:numPr>
          <w:ilvl w:val="3"/>
          <w:numId w:val="51"/>
        </w:numPr>
        <w:tabs>
          <w:tab w:val="left" w:pos="0"/>
          <w:tab w:val="left" w:pos="993"/>
          <w:tab w:val="num" w:pos="1843"/>
          <w:tab w:val="left" w:pos="3119"/>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As medidas lineares deverão ser executadas, nos dois sentidos, com distanciômetro eletro-ótico de precisão de leitura de ± (5 mm + 5ppm) admitindo-se diferença entre as leituras de 2cm.</w:t>
      </w:r>
    </w:p>
    <w:p w:rsidR="008D49A2" w:rsidRPr="0031130F" w:rsidRDefault="008D49A2" w:rsidP="003C3324">
      <w:pPr>
        <w:numPr>
          <w:ilvl w:val="3"/>
          <w:numId w:val="51"/>
        </w:numPr>
        <w:tabs>
          <w:tab w:val="left" w:pos="0"/>
          <w:tab w:val="left" w:pos="993"/>
          <w:tab w:val="num" w:pos="1843"/>
          <w:tab w:val="left" w:pos="3119"/>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Tolerâncias de fechamentos para adutoras e ramais principais:</w:t>
      </w:r>
    </w:p>
    <w:p w:rsidR="008D49A2" w:rsidRPr="0031130F" w:rsidRDefault="008D49A2" w:rsidP="003C3324">
      <w:pPr>
        <w:widowControl w:val="0"/>
        <w:numPr>
          <w:ilvl w:val="0"/>
          <w:numId w:val="58"/>
        </w:numPr>
        <w:tabs>
          <w:tab w:val="num" w:pos="1701"/>
          <w:tab w:val="left" w:pos="1843"/>
        </w:tabs>
        <w:suppressAutoHyphens/>
        <w:spacing w:beforeLines="20" w:before="48" w:afterLines="20" w:after="48" w:line="252" w:lineRule="auto"/>
        <w:ind w:left="1701" w:hanging="425"/>
        <w:rPr>
          <w:rFonts w:eastAsia="Times New Roman"/>
          <w:szCs w:val="20"/>
          <w:lang w:eastAsia="ar-SA"/>
        </w:rPr>
      </w:pPr>
      <w:r w:rsidRPr="0031130F">
        <w:rPr>
          <w:rFonts w:eastAsia="Times New Roman"/>
          <w:szCs w:val="20"/>
          <w:lang w:eastAsia="ar-SA"/>
        </w:rPr>
        <w:t>Angular: 10”√n, sendo n o número de estações;</w:t>
      </w:r>
    </w:p>
    <w:p w:rsidR="008D49A2" w:rsidRPr="0031130F" w:rsidRDefault="008D49A2" w:rsidP="003C3324">
      <w:pPr>
        <w:widowControl w:val="0"/>
        <w:numPr>
          <w:ilvl w:val="0"/>
          <w:numId w:val="58"/>
        </w:numPr>
        <w:tabs>
          <w:tab w:val="num" w:pos="1701"/>
          <w:tab w:val="left" w:pos="1843"/>
        </w:tabs>
        <w:suppressAutoHyphens/>
        <w:spacing w:beforeLines="20" w:before="48" w:afterLines="20" w:after="48" w:line="252" w:lineRule="auto"/>
        <w:ind w:left="1701" w:hanging="425"/>
        <w:rPr>
          <w:rFonts w:eastAsia="Times New Roman"/>
          <w:szCs w:val="20"/>
          <w:lang w:eastAsia="ar-SA"/>
        </w:rPr>
      </w:pPr>
      <w:r w:rsidRPr="0031130F">
        <w:rPr>
          <w:rFonts w:eastAsia="Times New Roman"/>
          <w:szCs w:val="20"/>
          <w:lang w:eastAsia="ar-SA"/>
        </w:rPr>
        <w:t>Linear: 1:10.000.</w:t>
      </w:r>
    </w:p>
    <w:p w:rsidR="008D49A2" w:rsidRPr="0031130F" w:rsidRDefault="008D49A2" w:rsidP="003C3324">
      <w:pPr>
        <w:numPr>
          <w:ilvl w:val="3"/>
          <w:numId w:val="51"/>
        </w:numPr>
        <w:tabs>
          <w:tab w:val="left" w:pos="0"/>
          <w:tab w:val="left" w:pos="993"/>
          <w:tab w:val="num" w:pos="1843"/>
          <w:tab w:val="left" w:pos="3119"/>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Tolerâncias de fechamentos para demais ramais:</w:t>
      </w:r>
    </w:p>
    <w:p w:rsidR="008D49A2" w:rsidRPr="0031130F" w:rsidRDefault="008D49A2" w:rsidP="003C3324">
      <w:pPr>
        <w:widowControl w:val="0"/>
        <w:numPr>
          <w:ilvl w:val="0"/>
          <w:numId w:val="63"/>
        </w:numPr>
        <w:tabs>
          <w:tab w:val="num" w:pos="1701"/>
          <w:tab w:val="left" w:pos="1843"/>
          <w:tab w:val="num" w:pos="2127"/>
        </w:tabs>
        <w:suppressAutoHyphens/>
        <w:spacing w:beforeLines="20" w:before="48" w:afterLines="20" w:after="48" w:line="252" w:lineRule="auto"/>
        <w:ind w:left="284" w:firstLine="992"/>
        <w:rPr>
          <w:rFonts w:eastAsia="Times New Roman"/>
          <w:szCs w:val="20"/>
          <w:lang w:eastAsia="ar-SA"/>
        </w:rPr>
      </w:pPr>
      <w:r w:rsidRPr="0031130F">
        <w:rPr>
          <w:rFonts w:eastAsia="Times New Roman"/>
          <w:szCs w:val="20"/>
          <w:lang w:eastAsia="ar-SA"/>
        </w:rPr>
        <w:t>Angular: 30”√n, onde n é o número de estações;</w:t>
      </w:r>
    </w:p>
    <w:p w:rsidR="008D49A2" w:rsidRPr="0031130F" w:rsidRDefault="008D49A2" w:rsidP="003C3324">
      <w:pPr>
        <w:widowControl w:val="0"/>
        <w:numPr>
          <w:ilvl w:val="0"/>
          <w:numId w:val="63"/>
        </w:numPr>
        <w:tabs>
          <w:tab w:val="num" w:pos="1276"/>
          <w:tab w:val="num" w:pos="1701"/>
          <w:tab w:val="left" w:pos="1843"/>
        </w:tabs>
        <w:suppressAutoHyphens/>
        <w:spacing w:beforeLines="20" w:before="48" w:afterLines="20" w:after="48" w:line="252" w:lineRule="auto"/>
        <w:ind w:left="284" w:firstLine="992"/>
        <w:rPr>
          <w:rFonts w:eastAsia="Times New Roman"/>
          <w:szCs w:val="20"/>
          <w:lang w:eastAsia="ar-SA"/>
        </w:rPr>
      </w:pPr>
      <w:r w:rsidRPr="0031130F">
        <w:rPr>
          <w:rFonts w:eastAsia="Times New Roman"/>
          <w:szCs w:val="20"/>
          <w:lang w:eastAsia="ar-SA"/>
        </w:rPr>
        <w:t>Linear: 1:5.000.</w:t>
      </w:r>
    </w:p>
    <w:p w:rsidR="008D49A2" w:rsidRPr="0031130F" w:rsidRDefault="008D49A2" w:rsidP="003C3324">
      <w:pPr>
        <w:numPr>
          <w:ilvl w:val="3"/>
          <w:numId w:val="51"/>
        </w:numPr>
        <w:tabs>
          <w:tab w:val="left" w:pos="0"/>
          <w:tab w:val="left" w:pos="993"/>
          <w:tab w:val="num" w:pos="1843"/>
          <w:tab w:val="left" w:pos="3119"/>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Piquetes de dimensões (2x2x</w:t>
      </w:r>
      <w:r w:rsidR="00867DE1" w:rsidRPr="0031130F">
        <w:rPr>
          <w:rFonts w:eastAsia="Times New Roman"/>
          <w:szCs w:val="20"/>
          <w:lang w:eastAsia="ar-SA"/>
        </w:rPr>
        <w:t>10) cm</w:t>
      </w:r>
      <w:r w:rsidRPr="0031130F">
        <w:rPr>
          <w:rFonts w:eastAsia="Times New Roman"/>
          <w:szCs w:val="20"/>
          <w:lang w:eastAsia="ar-SA"/>
        </w:rPr>
        <w:t>, aflorando do solo em 1 cm, na cor branca, com tacha para centragem, deverão ser implantados a cada 20m ao longo das tangentes, medidos com o uso de trena de aço ou fiberglass devidamente aferida.</w:t>
      </w:r>
    </w:p>
    <w:p w:rsidR="008D49A2" w:rsidRPr="0031130F" w:rsidRDefault="008D49A2" w:rsidP="003C3324">
      <w:pPr>
        <w:numPr>
          <w:ilvl w:val="3"/>
          <w:numId w:val="51"/>
        </w:numPr>
        <w:tabs>
          <w:tab w:val="left" w:pos="0"/>
          <w:tab w:val="left" w:pos="993"/>
          <w:tab w:val="num" w:pos="1843"/>
          <w:tab w:val="left" w:pos="3119"/>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Os cálculos dos fechamentos lineares das poligonais deverão ser obtidos com os comprimentos dos lados reduzidos à projeção cartográfica, para garantir as precisões preconizadas, sendo as locações efetuadas com os comprimentos dos lados sem as deformações do plano da carta.</w:t>
      </w:r>
    </w:p>
    <w:p w:rsidR="008D49A2" w:rsidRPr="0031130F" w:rsidRDefault="008D49A2" w:rsidP="003C3324">
      <w:pPr>
        <w:numPr>
          <w:ilvl w:val="0"/>
          <w:numId w:val="56"/>
        </w:numPr>
        <w:tabs>
          <w:tab w:val="left" w:pos="851"/>
        </w:tabs>
        <w:suppressAutoHyphens/>
        <w:spacing w:beforeLines="100" w:before="240" w:afterLines="30" w:after="72" w:line="264" w:lineRule="auto"/>
        <w:ind w:left="284" w:hanging="284"/>
        <w:rPr>
          <w:rFonts w:eastAsia="Times New Roman"/>
          <w:b/>
          <w:szCs w:val="20"/>
          <w:lang w:eastAsia="ar-SA"/>
        </w:rPr>
      </w:pPr>
      <w:r w:rsidRPr="0031130F">
        <w:rPr>
          <w:rFonts w:eastAsia="Times New Roman"/>
          <w:b/>
          <w:szCs w:val="20"/>
          <w:lang w:eastAsia="ar-SA"/>
        </w:rPr>
        <w:t>Altimetria - nivelamento geométrico (ida e volta).</w:t>
      </w:r>
    </w:p>
    <w:p w:rsidR="008D49A2" w:rsidRPr="0031130F" w:rsidRDefault="008D49A2" w:rsidP="003C3324">
      <w:pPr>
        <w:numPr>
          <w:ilvl w:val="0"/>
          <w:numId w:val="57"/>
        </w:numPr>
        <w:tabs>
          <w:tab w:val="left" w:pos="993"/>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Os barrotes, piquetes e inflexões acentuadas do terreno serão niveladas e contranivelados geometricamente, com nível de precisão de ± 1,50mm/km, sendo amarrados conforme o item 1.2.1.</w:t>
      </w:r>
    </w:p>
    <w:p w:rsidR="008D49A2" w:rsidRPr="0031130F" w:rsidRDefault="008D49A2" w:rsidP="003C3324">
      <w:pPr>
        <w:numPr>
          <w:ilvl w:val="0"/>
          <w:numId w:val="57"/>
        </w:numPr>
        <w:tabs>
          <w:tab w:val="left" w:pos="993"/>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As visadas estão limitadas a 100m, com observação de três fios estadiométricos. Admite-se a discrepância entre a cota de nivelamento e a de contranivelamento de 5 mm, devendo a média sofrer a compensação do erro de fechamento das RN’s da rede básica.</w:t>
      </w:r>
    </w:p>
    <w:p w:rsidR="008D49A2" w:rsidRPr="0031130F" w:rsidRDefault="008D49A2" w:rsidP="003C3324">
      <w:pPr>
        <w:numPr>
          <w:ilvl w:val="0"/>
          <w:numId w:val="57"/>
        </w:numPr>
        <w:tabs>
          <w:tab w:val="left" w:pos="993"/>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Tolerância de fechamento de ± 12 mm√k, sendo k em quilômetros.</w:t>
      </w:r>
    </w:p>
    <w:p w:rsidR="008D49A2" w:rsidRPr="0031130F" w:rsidRDefault="008D49A2" w:rsidP="003C3324">
      <w:pPr>
        <w:numPr>
          <w:ilvl w:val="1"/>
          <w:numId w:val="50"/>
        </w:numPr>
        <w:tabs>
          <w:tab w:val="clear" w:pos="851"/>
          <w:tab w:val="num" w:pos="567"/>
        </w:tabs>
        <w:suppressAutoHyphens/>
        <w:spacing w:beforeLines="40" w:before="96" w:afterLines="30" w:after="72" w:line="264" w:lineRule="auto"/>
        <w:ind w:left="284" w:hanging="284"/>
        <w:rPr>
          <w:rFonts w:eastAsia="Times New Roman"/>
          <w:b/>
          <w:szCs w:val="20"/>
          <w:lang w:eastAsia="ar-SA"/>
        </w:rPr>
      </w:pPr>
      <w:r w:rsidRPr="0031130F">
        <w:rPr>
          <w:rFonts w:eastAsia="Times New Roman"/>
          <w:b/>
          <w:szCs w:val="20"/>
          <w:lang w:eastAsia="ar-SA"/>
        </w:rPr>
        <w:t>Seções transversais</w:t>
      </w:r>
    </w:p>
    <w:p w:rsidR="008D49A2" w:rsidRPr="0031130F" w:rsidRDefault="008D49A2" w:rsidP="008D49A2">
      <w:pPr>
        <w:suppressAutoHyphens/>
        <w:spacing w:beforeLines="40" w:before="96" w:afterLines="30" w:after="72" w:line="264" w:lineRule="auto"/>
        <w:rPr>
          <w:rFonts w:eastAsia="Times New Roman"/>
          <w:szCs w:val="20"/>
          <w:lang w:eastAsia="ar-SA"/>
        </w:rPr>
      </w:pPr>
      <w:r w:rsidRPr="0031130F">
        <w:rPr>
          <w:rFonts w:eastAsia="Times New Roman"/>
          <w:szCs w:val="20"/>
          <w:lang w:eastAsia="ar-SA"/>
        </w:rPr>
        <w:t>Serão obrigatórias seções transversais apenas das redes de distribuição (ramal principal), sendo dispensadas no caso de adutoras.</w:t>
      </w:r>
    </w:p>
    <w:p w:rsidR="008D49A2" w:rsidRPr="0031130F" w:rsidRDefault="008D49A2" w:rsidP="003C3324">
      <w:pPr>
        <w:numPr>
          <w:ilvl w:val="0"/>
          <w:numId w:val="64"/>
        </w:numPr>
        <w:tabs>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 cada piquete implantado nas redes, corresponderá uma seção transversal, com extensão de 10m de encostas e 50m para cada lado do eixo principal. Os extremos destas deverão ser estaqueados com piquetes na cor azul e nas dimensões (2x2x</w:t>
      </w:r>
      <w:r w:rsidR="00867DE1" w:rsidRPr="0031130F">
        <w:rPr>
          <w:rFonts w:eastAsia="Times New Roman"/>
          <w:szCs w:val="20"/>
          <w:lang w:eastAsia="ar-SA"/>
        </w:rPr>
        <w:t>20) cm</w:t>
      </w:r>
      <w:r w:rsidRPr="0031130F">
        <w:rPr>
          <w:rFonts w:eastAsia="Times New Roman"/>
          <w:szCs w:val="20"/>
          <w:lang w:eastAsia="ar-SA"/>
        </w:rPr>
        <w:t>, aflorando do solo em 1 cm.</w:t>
      </w:r>
    </w:p>
    <w:p w:rsidR="008D49A2" w:rsidRPr="0031130F" w:rsidRDefault="008D49A2" w:rsidP="003C3324">
      <w:pPr>
        <w:numPr>
          <w:ilvl w:val="0"/>
          <w:numId w:val="64"/>
        </w:numPr>
        <w:tabs>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lastRenderedPageBreak/>
        <w:t>A ortogonalidade das transversais deverá ser assegurada pelo uso de prisma hexagonal e/ou nível com limbo horizontal e as distâncias medidas a trena e/ou régua, ou conforme locação planialtimétrica realizada.</w:t>
      </w:r>
    </w:p>
    <w:p w:rsidR="008D49A2" w:rsidRPr="0031130F" w:rsidRDefault="008D49A2" w:rsidP="003C3324">
      <w:pPr>
        <w:numPr>
          <w:ilvl w:val="0"/>
          <w:numId w:val="64"/>
        </w:numPr>
        <w:tabs>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 nivelamento deverá ser geométrico, cotando ponto a 20m, além dos piquetes dos extremos e todos os pontos característicos de mudança de declividade.</w:t>
      </w:r>
    </w:p>
    <w:p w:rsidR="008D49A2" w:rsidRDefault="008D49A2" w:rsidP="008D49A2">
      <w:pPr>
        <w:widowControl w:val="0"/>
        <w:suppressAutoHyphens/>
        <w:spacing w:beforeLines="20" w:before="48" w:afterLines="20" w:after="48" w:line="252" w:lineRule="auto"/>
        <w:rPr>
          <w:rFonts w:eastAsia="Times New Roman"/>
          <w:b/>
          <w:szCs w:val="20"/>
          <w:lang w:eastAsia="ar-SA"/>
        </w:rPr>
      </w:pPr>
    </w:p>
    <w:p w:rsidR="008D49A2" w:rsidRPr="0031130F" w:rsidRDefault="008D49A2" w:rsidP="003C3324">
      <w:pPr>
        <w:widowControl w:val="0"/>
        <w:numPr>
          <w:ilvl w:val="0"/>
          <w:numId w:val="53"/>
        </w:numPr>
        <w:tabs>
          <w:tab w:val="clear" w:pos="720"/>
          <w:tab w:val="num" w:pos="426"/>
        </w:tabs>
        <w:suppressAutoHyphens/>
        <w:spacing w:beforeLines="50" w:before="120" w:afterLines="50" w:after="120" w:line="252" w:lineRule="auto"/>
        <w:ind w:left="426" w:hanging="426"/>
        <w:rPr>
          <w:rFonts w:eastAsia="Times New Roman"/>
          <w:b/>
          <w:szCs w:val="20"/>
          <w:lang w:eastAsia="ar-SA"/>
        </w:rPr>
      </w:pPr>
      <w:r w:rsidRPr="0031130F">
        <w:rPr>
          <w:rFonts w:eastAsia="Times New Roman"/>
          <w:b/>
          <w:szCs w:val="20"/>
          <w:lang w:eastAsia="ar-SA"/>
        </w:rPr>
        <w:t>ÁREAS ESPECIAIS</w:t>
      </w:r>
    </w:p>
    <w:p w:rsidR="008D49A2" w:rsidRPr="0031130F" w:rsidRDefault="008D49A2" w:rsidP="003C3324">
      <w:pPr>
        <w:numPr>
          <w:ilvl w:val="0"/>
          <w:numId w:val="66"/>
        </w:numPr>
        <w:tabs>
          <w:tab w:val="left" w:pos="0"/>
          <w:tab w:val="left" w:pos="567"/>
        </w:tabs>
        <w:suppressAutoHyphens/>
        <w:spacing w:beforeLines="100" w:before="240" w:afterLines="30" w:after="72" w:line="264" w:lineRule="auto"/>
        <w:ind w:left="284" w:hanging="284"/>
        <w:rPr>
          <w:rFonts w:eastAsia="Times New Roman"/>
          <w:szCs w:val="20"/>
          <w:lang w:eastAsia="ar-SA"/>
        </w:rPr>
      </w:pPr>
      <w:r w:rsidRPr="0031130F">
        <w:rPr>
          <w:rFonts w:eastAsia="Times New Roman"/>
          <w:szCs w:val="20"/>
          <w:lang w:eastAsia="ar-SA"/>
        </w:rPr>
        <w:t>Os levantamentos previstos para as áreas especiais contemplam os estudos necessários para modelagem topográfica de Estações Elevatórias e Estações de Tratamento de Esgoto.</w:t>
      </w:r>
    </w:p>
    <w:p w:rsidR="008D49A2" w:rsidRPr="0031130F" w:rsidRDefault="008D49A2" w:rsidP="003C3324">
      <w:pPr>
        <w:numPr>
          <w:ilvl w:val="0"/>
          <w:numId w:val="66"/>
        </w:numPr>
        <w:tabs>
          <w:tab w:val="left" w:pos="0"/>
          <w:tab w:val="left" w:pos="567"/>
        </w:tabs>
        <w:suppressAutoHyphens/>
        <w:spacing w:beforeLines="100" w:before="240" w:afterLines="30" w:after="72" w:line="264" w:lineRule="auto"/>
        <w:ind w:left="284" w:hanging="284"/>
        <w:rPr>
          <w:rFonts w:eastAsia="Times New Roman"/>
          <w:b/>
          <w:szCs w:val="20"/>
          <w:lang w:eastAsia="ar-SA"/>
        </w:rPr>
      </w:pPr>
      <w:r w:rsidRPr="0031130F">
        <w:rPr>
          <w:rFonts w:eastAsia="Times New Roman"/>
          <w:b/>
          <w:szCs w:val="20"/>
          <w:lang w:eastAsia="ar-SA"/>
        </w:rPr>
        <w:t>Planimetria - Poligonais Eletrônicas</w:t>
      </w:r>
    </w:p>
    <w:p w:rsidR="008D49A2" w:rsidRPr="0031130F" w:rsidRDefault="008D49A2" w:rsidP="003C3324">
      <w:pPr>
        <w:numPr>
          <w:ilvl w:val="0"/>
          <w:numId w:val="67"/>
        </w:numPr>
        <w:tabs>
          <w:tab w:val="left" w:pos="0"/>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Os levantamentos topográficos das áreas de jazidas deverão se desenvolver amarrados à rede básica.</w:t>
      </w:r>
    </w:p>
    <w:p w:rsidR="008D49A2" w:rsidRPr="0031130F" w:rsidRDefault="008D49A2" w:rsidP="003C3324">
      <w:pPr>
        <w:numPr>
          <w:ilvl w:val="0"/>
          <w:numId w:val="67"/>
        </w:numPr>
        <w:tabs>
          <w:tab w:val="left" w:pos="0"/>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Os PI’s e os pontos serão monumentados com marcos de concreto, de formato retangular de dimensões 8 x 12 x 60 cm identificados e aflorando 10 cm.</w:t>
      </w:r>
    </w:p>
    <w:p w:rsidR="008D49A2" w:rsidRPr="0031130F" w:rsidRDefault="008D49A2" w:rsidP="003C3324">
      <w:pPr>
        <w:numPr>
          <w:ilvl w:val="0"/>
          <w:numId w:val="67"/>
        </w:numPr>
        <w:tabs>
          <w:tab w:val="left" w:pos="0"/>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Os PI’s, quando não forem intervisíveis nas tangentes extensas, serão monumentados, da mesma forma, por pontos intermediários que garant</w:t>
      </w:r>
      <w:r>
        <w:rPr>
          <w:rFonts w:eastAsia="Times New Roman"/>
          <w:szCs w:val="20"/>
          <w:lang w:eastAsia="ar-SA"/>
        </w:rPr>
        <w:t>am a intervisibilidade e a distâ</w:t>
      </w:r>
      <w:r w:rsidRPr="0031130F">
        <w:rPr>
          <w:rFonts w:eastAsia="Times New Roman"/>
          <w:szCs w:val="20"/>
          <w:lang w:eastAsia="ar-SA"/>
        </w:rPr>
        <w:t>ncia máxima entre marcos.</w:t>
      </w:r>
    </w:p>
    <w:p w:rsidR="008D49A2" w:rsidRPr="0031130F" w:rsidRDefault="008D49A2" w:rsidP="003C3324">
      <w:pPr>
        <w:numPr>
          <w:ilvl w:val="0"/>
          <w:numId w:val="67"/>
        </w:numPr>
        <w:tabs>
          <w:tab w:val="left" w:pos="0"/>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As medidas lineares deverão ser realizadas com tolerância para poligonais tipo 2 e classe IIIP da ABNT.</w:t>
      </w:r>
    </w:p>
    <w:p w:rsidR="008D49A2" w:rsidRPr="0031130F" w:rsidRDefault="008D49A2" w:rsidP="003C3324">
      <w:pPr>
        <w:numPr>
          <w:ilvl w:val="0"/>
          <w:numId w:val="67"/>
        </w:numPr>
        <w:tabs>
          <w:tab w:val="left" w:pos="0"/>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Piquetes (cor branca) com tacha para centragem a cada 20,00 m, ou quando nos extremos e nos pontos característicos de mudança de declividade, deverão ser implantados ao longo das tangentes. Os piquetes deverão ter dimensões de 2 x 2 x 20 cm, e estarem aflorando do solo em 1 cm.</w:t>
      </w:r>
    </w:p>
    <w:p w:rsidR="008D49A2" w:rsidRPr="0031130F" w:rsidRDefault="008D49A2" w:rsidP="003C3324">
      <w:pPr>
        <w:numPr>
          <w:ilvl w:val="0"/>
          <w:numId w:val="67"/>
        </w:numPr>
        <w:tabs>
          <w:tab w:val="left" w:pos="0"/>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Deverão ser cadastrados bocas de lobo, travessias, tubulações de drenagem de águas pluviais, postes, cercas e demais redes lineares (elétricas, telefonia, etc.), pontes, trevos, tipos de pavimento, etc.</w:t>
      </w:r>
    </w:p>
    <w:p w:rsidR="008D49A2" w:rsidRPr="0031130F" w:rsidRDefault="008D49A2" w:rsidP="003C3324">
      <w:pPr>
        <w:numPr>
          <w:ilvl w:val="0"/>
          <w:numId w:val="66"/>
        </w:numPr>
        <w:tabs>
          <w:tab w:val="left" w:pos="0"/>
          <w:tab w:val="left" w:pos="567"/>
        </w:tabs>
        <w:suppressAutoHyphens/>
        <w:spacing w:beforeLines="100" w:before="240" w:afterLines="30" w:after="72" w:line="264" w:lineRule="auto"/>
        <w:ind w:left="284" w:hanging="284"/>
        <w:rPr>
          <w:rFonts w:eastAsia="Times New Roman"/>
          <w:b/>
          <w:szCs w:val="20"/>
          <w:lang w:eastAsia="ar-SA"/>
        </w:rPr>
      </w:pPr>
      <w:r w:rsidRPr="0031130F">
        <w:rPr>
          <w:rFonts w:eastAsia="Times New Roman"/>
          <w:b/>
          <w:szCs w:val="20"/>
          <w:lang w:eastAsia="ar-SA"/>
        </w:rPr>
        <w:t>Altimetria - Nivelamento Geométrico (Ida e Volta);</w:t>
      </w:r>
    </w:p>
    <w:p w:rsidR="008D49A2" w:rsidRPr="0031130F" w:rsidRDefault="008D49A2" w:rsidP="003C3324">
      <w:pPr>
        <w:numPr>
          <w:ilvl w:val="0"/>
          <w:numId w:val="68"/>
        </w:numPr>
        <w:tabs>
          <w:tab w:val="left" w:pos="0"/>
          <w:tab w:val="left" w:pos="851"/>
          <w:tab w:val="left" w:pos="2127"/>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Os barrotes, piquetes e inflexões acentuadas do terreno serão nivelados e contranivelados geometricamente (classe IIN), com nível de precisão ±1,5mm/Km, sendo amarrados conforme o item 2.4.1.</w:t>
      </w:r>
    </w:p>
    <w:p w:rsidR="008D49A2" w:rsidRPr="0031130F" w:rsidRDefault="008D49A2" w:rsidP="003C3324">
      <w:pPr>
        <w:numPr>
          <w:ilvl w:val="0"/>
          <w:numId w:val="68"/>
        </w:numPr>
        <w:tabs>
          <w:tab w:val="left" w:pos="0"/>
          <w:tab w:val="left" w:pos="851"/>
          <w:tab w:val="left" w:pos="2127"/>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As visadas estão limitadas a 100,00 m, com observação dos 3 (três) fios estadiométricos. Admite-se a discrepância entre a cota de nivelamento e a de contranivelamento de 5 mm, devendo a média sofrer a compensação do erro de fechamento nas RNs da rede básica.</w:t>
      </w:r>
    </w:p>
    <w:p w:rsidR="008D49A2" w:rsidRPr="0031130F" w:rsidRDefault="008D49A2" w:rsidP="003C3324">
      <w:pPr>
        <w:numPr>
          <w:ilvl w:val="0"/>
          <w:numId w:val="68"/>
        </w:numPr>
        <w:tabs>
          <w:tab w:val="left" w:pos="0"/>
          <w:tab w:val="left" w:pos="851"/>
          <w:tab w:val="left" w:pos="2127"/>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Tolerância de Fechamento: ±20 mm ( k )1/2, sendo k em Km.</w:t>
      </w:r>
    </w:p>
    <w:p w:rsidR="008D49A2" w:rsidRPr="0031130F" w:rsidRDefault="008D49A2" w:rsidP="003C3324">
      <w:pPr>
        <w:numPr>
          <w:ilvl w:val="0"/>
          <w:numId w:val="66"/>
        </w:numPr>
        <w:tabs>
          <w:tab w:val="left" w:pos="0"/>
          <w:tab w:val="left" w:pos="709"/>
        </w:tabs>
        <w:suppressAutoHyphens/>
        <w:spacing w:beforeLines="100" w:before="240" w:afterLines="30" w:after="72" w:line="264" w:lineRule="auto"/>
        <w:ind w:left="0" w:firstLine="0"/>
        <w:rPr>
          <w:rFonts w:eastAsia="Times New Roman"/>
          <w:b/>
          <w:szCs w:val="20"/>
          <w:lang w:eastAsia="ar-SA"/>
        </w:rPr>
      </w:pPr>
      <w:r w:rsidRPr="0031130F">
        <w:rPr>
          <w:rFonts w:eastAsia="Times New Roman"/>
          <w:b/>
          <w:szCs w:val="20"/>
          <w:lang w:eastAsia="ar-SA"/>
        </w:rPr>
        <w:t>Seções Transversais.</w:t>
      </w:r>
    </w:p>
    <w:p w:rsidR="008D49A2" w:rsidRPr="0031130F" w:rsidRDefault="008D49A2" w:rsidP="003C3324">
      <w:pPr>
        <w:numPr>
          <w:ilvl w:val="0"/>
          <w:numId w:val="69"/>
        </w:numPr>
        <w:tabs>
          <w:tab w:val="left" w:pos="0"/>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 xml:space="preserve">A cada piquete implantado no eixo corresponderá uma seção transversal, com extensão de 50,00 metros para cada lado. A ocorrência de secções transversais com extensão superior ou inferior aos 50,00 metros deverá ser previamente aprovada pela </w:t>
      </w:r>
      <w:r>
        <w:rPr>
          <w:rFonts w:eastAsia="Times New Roman"/>
          <w:szCs w:val="20"/>
          <w:lang w:eastAsia="ar-SA"/>
        </w:rPr>
        <w:t>FISCALIZAÇÃO</w:t>
      </w:r>
      <w:r w:rsidRPr="0031130F">
        <w:rPr>
          <w:rFonts w:eastAsia="Times New Roman"/>
          <w:szCs w:val="20"/>
          <w:lang w:eastAsia="ar-SA"/>
        </w:rPr>
        <w:t xml:space="preserve">.  </w:t>
      </w:r>
    </w:p>
    <w:p w:rsidR="008D49A2" w:rsidRPr="0031130F" w:rsidRDefault="008D49A2" w:rsidP="003C3324">
      <w:pPr>
        <w:numPr>
          <w:ilvl w:val="0"/>
          <w:numId w:val="69"/>
        </w:numPr>
        <w:tabs>
          <w:tab w:val="left" w:pos="0"/>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A ortogonalidade das transversais deverá ser assegurada pelo uso de prisma hexagonal e/ou nível com limbo horizontal e as distâncias medidas a trena e/ou régua, ou conforme locação planialtimétrica realizada.</w:t>
      </w:r>
    </w:p>
    <w:p w:rsidR="008D49A2" w:rsidRPr="0031130F" w:rsidRDefault="008D49A2" w:rsidP="003C3324">
      <w:pPr>
        <w:numPr>
          <w:ilvl w:val="0"/>
          <w:numId w:val="69"/>
        </w:numPr>
        <w:tabs>
          <w:tab w:val="left" w:pos="0"/>
          <w:tab w:val="left" w:pos="851"/>
        </w:tabs>
        <w:suppressAutoHyphens/>
        <w:spacing w:beforeLines="40" w:before="96" w:afterLines="30" w:after="72" w:line="264" w:lineRule="auto"/>
        <w:ind w:left="0" w:firstLine="0"/>
        <w:rPr>
          <w:rFonts w:eastAsia="Times New Roman"/>
          <w:szCs w:val="20"/>
          <w:lang w:eastAsia="ar-SA"/>
        </w:rPr>
      </w:pPr>
      <w:r w:rsidRPr="0031130F">
        <w:rPr>
          <w:rFonts w:eastAsia="Times New Roman"/>
          <w:szCs w:val="20"/>
          <w:lang w:eastAsia="ar-SA"/>
        </w:rPr>
        <w:t>O nivelamento deverá ser geométrico (classe IIN), cotando pontos a cada 10,00 m no eixo e 5 m nas seções, além dos extremos e todos os pontos característicos de mudança de declividade.</w:t>
      </w:r>
    </w:p>
    <w:p w:rsidR="008D49A2" w:rsidRPr="0031130F" w:rsidRDefault="008D49A2" w:rsidP="008D49A2">
      <w:pPr>
        <w:suppressAutoHyphens/>
        <w:spacing w:beforeLines="20" w:before="48" w:afterLines="20" w:after="48" w:line="252" w:lineRule="auto"/>
        <w:rPr>
          <w:rFonts w:eastAsia="Times New Roman"/>
          <w:szCs w:val="20"/>
          <w:lang w:eastAsia="ar-SA"/>
        </w:rPr>
      </w:pPr>
    </w:p>
    <w:p w:rsidR="008D49A2" w:rsidRPr="0031130F" w:rsidRDefault="008D49A2" w:rsidP="003C3324">
      <w:pPr>
        <w:widowControl w:val="0"/>
        <w:numPr>
          <w:ilvl w:val="0"/>
          <w:numId w:val="53"/>
        </w:numPr>
        <w:tabs>
          <w:tab w:val="clear" w:pos="720"/>
          <w:tab w:val="num" w:pos="426"/>
        </w:tabs>
        <w:suppressAutoHyphens/>
        <w:spacing w:beforeLines="50" w:before="120" w:afterLines="50" w:after="120" w:line="252" w:lineRule="auto"/>
        <w:ind w:left="426" w:hanging="426"/>
        <w:rPr>
          <w:rFonts w:eastAsia="Times New Roman"/>
          <w:b/>
          <w:szCs w:val="20"/>
          <w:lang w:eastAsia="ar-SA"/>
        </w:rPr>
      </w:pPr>
      <w:r w:rsidRPr="0031130F">
        <w:rPr>
          <w:rFonts w:eastAsia="Times New Roman"/>
          <w:b/>
          <w:szCs w:val="20"/>
          <w:lang w:eastAsia="ar-SA"/>
        </w:rPr>
        <w:lastRenderedPageBreak/>
        <w:t>DRENAGEM.</w:t>
      </w:r>
    </w:p>
    <w:p w:rsidR="008D49A2" w:rsidRPr="0031130F" w:rsidRDefault="008D49A2" w:rsidP="003C3324">
      <w:pPr>
        <w:numPr>
          <w:ilvl w:val="0"/>
          <w:numId w:val="71"/>
        </w:numPr>
        <w:tabs>
          <w:tab w:val="left" w:pos="0"/>
        </w:tabs>
        <w:suppressAutoHyphens/>
        <w:spacing w:beforeLines="100" w:before="240" w:afterLines="30" w:after="72" w:line="264" w:lineRule="auto"/>
        <w:ind w:left="0" w:firstLine="0"/>
        <w:rPr>
          <w:rFonts w:eastAsia="Times New Roman"/>
          <w:szCs w:val="20"/>
          <w:lang w:eastAsia="ar-SA"/>
        </w:rPr>
      </w:pPr>
      <w:r w:rsidRPr="0031130F">
        <w:rPr>
          <w:rFonts w:eastAsia="Times New Roman"/>
          <w:szCs w:val="20"/>
          <w:lang w:eastAsia="ar-SA"/>
        </w:rPr>
        <w:t>Os drenos naturais e bacias de contribuição serão levantados para subsidiar o desenvolvimento das obras civis decorrentes das drenagens, prevendo alagamentos e subdimensionamentos de redes coletoras. A extensão da poligonal e das seções transversais é decorrente da necessidade de detalhamento da bacia de contribuição e da cota de máxima cheia verificada para aquela região e serão levantadas conforme as seguintes especificações.</w:t>
      </w:r>
    </w:p>
    <w:p w:rsidR="008D49A2" w:rsidRPr="0031130F" w:rsidRDefault="008D49A2" w:rsidP="003C3324">
      <w:pPr>
        <w:numPr>
          <w:ilvl w:val="0"/>
          <w:numId w:val="71"/>
        </w:numPr>
        <w:tabs>
          <w:tab w:val="left" w:pos="567"/>
        </w:tabs>
        <w:suppressAutoHyphens/>
        <w:spacing w:beforeLines="100" w:before="240" w:afterLines="30" w:after="72" w:line="264" w:lineRule="auto"/>
        <w:ind w:left="0" w:firstLine="0"/>
        <w:rPr>
          <w:rFonts w:eastAsia="Times New Roman"/>
          <w:b/>
          <w:szCs w:val="20"/>
          <w:lang w:eastAsia="ar-SA"/>
        </w:rPr>
      </w:pPr>
      <w:r w:rsidRPr="0031130F">
        <w:rPr>
          <w:rFonts w:eastAsia="Times New Roman"/>
          <w:b/>
          <w:szCs w:val="20"/>
          <w:lang w:eastAsia="ar-SA"/>
        </w:rPr>
        <w:t>Planimetria - Poligonais Eletrônicas.</w:t>
      </w:r>
    </w:p>
    <w:p w:rsidR="008D49A2" w:rsidRPr="0031130F" w:rsidRDefault="008D49A2" w:rsidP="003C3324">
      <w:pPr>
        <w:keepNext/>
        <w:numPr>
          <w:ilvl w:val="2"/>
          <w:numId w:val="70"/>
        </w:numPr>
        <w:tabs>
          <w:tab w:val="clear" w:pos="1015"/>
          <w:tab w:val="num" w:pos="709"/>
        </w:tabs>
        <w:spacing w:before="60" w:after="120"/>
        <w:ind w:left="709" w:right="-1" w:hanging="709"/>
        <w:rPr>
          <w:szCs w:val="20"/>
        </w:rPr>
      </w:pPr>
      <w:r w:rsidRPr="0031130F">
        <w:rPr>
          <w:szCs w:val="20"/>
        </w:rPr>
        <w:t>Os levantamentos topográficos dos drenos naturais deverão se desenvolver amarrados à rede básica.</w:t>
      </w:r>
    </w:p>
    <w:p w:rsidR="008D49A2" w:rsidRPr="0031130F" w:rsidRDefault="008D49A2" w:rsidP="003C3324">
      <w:pPr>
        <w:keepNext/>
        <w:numPr>
          <w:ilvl w:val="2"/>
          <w:numId w:val="70"/>
        </w:numPr>
        <w:tabs>
          <w:tab w:val="clear" w:pos="1015"/>
          <w:tab w:val="num" w:pos="709"/>
        </w:tabs>
        <w:spacing w:before="60" w:after="120"/>
        <w:ind w:left="709" w:right="-1" w:hanging="709"/>
        <w:rPr>
          <w:szCs w:val="20"/>
        </w:rPr>
      </w:pPr>
      <w:r w:rsidRPr="0031130F">
        <w:rPr>
          <w:szCs w:val="20"/>
        </w:rPr>
        <w:t>Os PI’s e os pontos serão monumentados com barrotes de madeira, de formato retangular de dimensões 10 x 10 x 40 cm, identificados e aflorando 10 cm.</w:t>
      </w:r>
    </w:p>
    <w:p w:rsidR="008D49A2" w:rsidRPr="0031130F" w:rsidRDefault="008D49A2" w:rsidP="003C3324">
      <w:pPr>
        <w:keepNext/>
        <w:numPr>
          <w:ilvl w:val="2"/>
          <w:numId w:val="70"/>
        </w:numPr>
        <w:tabs>
          <w:tab w:val="clear" w:pos="1015"/>
          <w:tab w:val="num" w:pos="709"/>
        </w:tabs>
        <w:spacing w:before="60" w:after="120"/>
        <w:ind w:left="709" w:right="-1" w:hanging="709"/>
        <w:rPr>
          <w:szCs w:val="20"/>
        </w:rPr>
      </w:pPr>
      <w:r w:rsidRPr="0031130F">
        <w:rPr>
          <w:szCs w:val="20"/>
        </w:rPr>
        <w:t>Os PI’s, quando não forem intervisíveis nas tangentes extensas, serão monumentados, da mesma forma, por pontos intermediários que garantam a intervisibilidade e a distância máxima entre marcos.</w:t>
      </w:r>
    </w:p>
    <w:p w:rsidR="008D49A2" w:rsidRPr="0031130F" w:rsidRDefault="008D49A2" w:rsidP="003C3324">
      <w:pPr>
        <w:keepNext/>
        <w:numPr>
          <w:ilvl w:val="2"/>
          <w:numId w:val="70"/>
        </w:numPr>
        <w:tabs>
          <w:tab w:val="clear" w:pos="1015"/>
          <w:tab w:val="num" w:pos="709"/>
        </w:tabs>
        <w:spacing w:before="60" w:after="120"/>
        <w:ind w:left="709" w:right="-1" w:hanging="709"/>
        <w:rPr>
          <w:szCs w:val="20"/>
        </w:rPr>
      </w:pPr>
      <w:r w:rsidRPr="0031130F">
        <w:rPr>
          <w:szCs w:val="20"/>
        </w:rPr>
        <w:t>As medidas lineares deverão ser realizadas nos 2 (dois) sentidos, com tolerância para poligonais tipo 2 e classe IIIP da ABNT.</w:t>
      </w:r>
    </w:p>
    <w:p w:rsidR="008D49A2" w:rsidRPr="0031130F" w:rsidRDefault="008D49A2" w:rsidP="003C3324">
      <w:pPr>
        <w:keepNext/>
        <w:numPr>
          <w:ilvl w:val="2"/>
          <w:numId w:val="70"/>
        </w:numPr>
        <w:tabs>
          <w:tab w:val="clear" w:pos="1015"/>
          <w:tab w:val="num" w:pos="709"/>
        </w:tabs>
        <w:spacing w:before="60" w:after="120"/>
        <w:ind w:left="709" w:right="-1" w:hanging="709"/>
        <w:rPr>
          <w:szCs w:val="20"/>
        </w:rPr>
      </w:pPr>
      <w:r w:rsidRPr="0031130F">
        <w:rPr>
          <w:szCs w:val="20"/>
        </w:rPr>
        <w:t>Piquetes (cor branca) com tacha para centragem a cada 20,00 m, deverão ser implantados ao longo das tangentes. Os piquetes deverão ter dimensões de 2 x 2 x 20 cm, e estarem aflorando do solo em 1 cm.</w:t>
      </w:r>
    </w:p>
    <w:p w:rsidR="008D49A2" w:rsidRPr="0031130F" w:rsidRDefault="008D49A2" w:rsidP="003C3324">
      <w:pPr>
        <w:numPr>
          <w:ilvl w:val="0"/>
          <w:numId w:val="71"/>
        </w:numPr>
        <w:tabs>
          <w:tab w:val="left" w:pos="567"/>
        </w:tabs>
        <w:suppressAutoHyphens/>
        <w:spacing w:beforeLines="100" w:before="240" w:afterLines="30" w:after="72" w:line="264" w:lineRule="auto"/>
        <w:ind w:left="0" w:firstLine="0"/>
        <w:rPr>
          <w:rFonts w:eastAsia="Times New Roman"/>
          <w:b/>
          <w:szCs w:val="20"/>
          <w:lang w:eastAsia="ar-SA"/>
        </w:rPr>
      </w:pPr>
      <w:r w:rsidRPr="0031130F">
        <w:rPr>
          <w:rFonts w:eastAsia="Times New Roman"/>
          <w:b/>
          <w:szCs w:val="20"/>
          <w:lang w:eastAsia="ar-SA"/>
        </w:rPr>
        <w:t>Altimetria - Nivelamento Geométrico (Ida e Volta);</w:t>
      </w:r>
    </w:p>
    <w:p w:rsidR="008D49A2" w:rsidRPr="0031130F" w:rsidRDefault="008D49A2" w:rsidP="003C3324">
      <w:pPr>
        <w:keepNext/>
        <w:numPr>
          <w:ilvl w:val="2"/>
          <w:numId w:val="72"/>
        </w:numPr>
        <w:tabs>
          <w:tab w:val="clear" w:pos="1015"/>
          <w:tab w:val="num" w:pos="0"/>
          <w:tab w:val="left" w:pos="709"/>
        </w:tabs>
        <w:spacing w:before="60" w:after="120"/>
        <w:ind w:left="0" w:right="-1" w:firstLine="0"/>
        <w:rPr>
          <w:szCs w:val="20"/>
        </w:rPr>
      </w:pPr>
      <w:r w:rsidRPr="0031130F">
        <w:rPr>
          <w:szCs w:val="20"/>
        </w:rPr>
        <w:t>Os barrotes, piquetes e inflexões acentuadas do terreno serão nivelados e contranivelados geometricamente (classe IIN), com nível de precisão ±1,5mm/Km, sendo amarrados conforme o item 2.4.1.</w:t>
      </w:r>
    </w:p>
    <w:p w:rsidR="008D49A2" w:rsidRPr="0031130F" w:rsidRDefault="008D49A2" w:rsidP="003C3324">
      <w:pPr>
        <w:keepNext/>
        <w:numPr>
          <w:ilvl w:val="2"/>
          <w:numId w:val="72"/>
        </w:numPr>
        <w:tabs>
          <w:tab w:val="clear" w:pos="1015"/>
          <w:tab w:val="num" w:pos="0"/>
          <w:tab w:val="left" w:pos="709"/>
        </w:tabs>
        <w:spacing w:before="60" w:after="120"/>
        <w:ind w:left="0" w:right="-1" w:firstLine="0"/>
        <w:rPr>
          <w:szCs w:val="20"/>
        </w:rPr>
      </w:pPr>
      <w:r w:rsidRPr="0031130F">
        <w:rPr>
          <w:szCs w:val="20"/>
        </w:rPr>
        <w:t>As visadas estão limitadas a 100,00 m, com observação dos 3 (três) fios estadiométricos. Admite-se a discrepância entre a cota de nivelamento e a de contranivelamento de 5 mm, devendo a média sofrer a compensação do erro de fechamento nas RNs da rede básica.</w:t>
      </w:r>
    </w:p>
    <w:p w:rsidR="008D49A2" w:rsidRPr="00BA5C36" w:rsidRDefault="008D49A2" w:rsidP="003C3324">
      <w:pPr>
        <w:keepNext/>
        <w:numPr>
          <w:ilvl w:val="2"/>
          <w:numId w:val="72"/>
        </w:numPr>
        <w:tabs>
          <w:tab w:val="clear" w:pos="1015"/>
          <w:tab w:val="num" w:pos="0"/>
          <w:tab w:val="left" w:pos="709"/>
        </w:tabs>
        <w:spacing w:before="60" w:after="120"/>
        <w:ind w:left="0" w:right="-1" w:firstLine="0"/>
        <w:rPr>
          <w:szCs w:val="20"/>
        </w:rPr>
      </w:pPr>
      <w:r w:rsidRPr="0031130F">
        <w:rPr>
          <w:szCs w:val="20"/>
        </w:rPr>
        <w:t>Tolerância de Fechamento: ±20 mm</w:t>
      </w:r>
      <w:r w:rsidRPr="0031130F">
        <w:rPr>
          <w:szCs w:val="20"/>
        </w:rPr>
        <w:t> k, sendo k em Km.</w:t>
      </w:r>
    </w:p>
    <w:p w:rsidR="008D49A2" w:rsidRPr="0031130F" w:rsidRDefault="008D49A2" w:rsidP="003C3324">
      <w:pPr>
        <w:numPr>
          <w:ilvl w:val="0"/>
          <w:numId w:val="71"/>
        </w:numPr>
        <w:tabs>
          <w:tab w:val="left" w:pos="567"/>
        </w:tabs>
        <w:suppressAutoHyphens/>
        <w:spacing w:beforeLines="100" w:before="240" w:afterLines="30" w:after="72" w:line="264" w:lineRule="auto"/>
        <w:ind w:left="0" w:firstLine="0"/>
        <w:rPr>
          <w:rFonts w:eastAsia="Times New Roman"/>
          <w:b/>
          <w:szCs w:val="20"/>
          <w:lang w:eastAsia="ar-SA"/>
        </w:rPr>
      </w:pPr>
      <w:r w:rsidRPr="0031130F">
        <w:rPr>
          <w:rFonts w:eastAsia="Times New Roman"/>
          <w:b/>
          <w:szCs w:val="20"/>
          <w:lang w:eastAsia="ar-SA"/>
        </w:rPr>
        <w:t>Seções Transversais.</w:t>
      </w:r>
    </w:p>
    <w:p w:rsidR="008D49A2" w:rsidRPr="0031130F" w:rsidRDefault="008D49A2" w:rsidP="003C3324">
      <w:pPr>
        <w:keepNext/>
        <w:numPr>
          <w:ilvl w:val="2"/>
          <w:numId w:val="73"/>
        </w:numPr>
        <w:tabs>
          <w:tab w:val="clear" w:pos="1015"/>
          <w:tab w:val="num" w:pos="0"/>
          <w:tab w:val="left" w:pos="709"/>
        </w:tabs>
        <w:spacing w:before="60" w:after="120"/>
        <w:ind w:left="0" w:right="-1" w:firstLine="0"/>
        <w:rPr>
          <w:szCs w:val="20"/>
        </w:rPr>
      </w:pPr>
      <w:r w:rsidRPr="0031130F">
        <w:rPr>
          <w:szCs w:val="20"/>
        </w:rPr>
        <w:t xml:space="preserve">A cada piquete implantado no eixo corresponderá uma seção transversal, com extensão de 50,00 metros para cada lado. A ocorrência de secções transversais com extensão superior ou inferior aos 50,00 metros deverá ser previamente aprovada pela </w:t>
      </w:r>
      <w:r>
        <w:rPr>
          <w:szCs w:val="20"/>
        </w:rPr>
        <w:t>FISCALIZAÇÃO</w:t>
      </w:r>
      <w:r w:rsidRPr="0031130F">
        <w:rPr>
          <w:szCs w:val="20"/>
        </w:rPr>
        <w:t xml:space="preserve">.  </w:t>
      </w:r>
    </w:p>
    <w:p w:rsidR="008D49A2" w:rsidRPr="0031130F" w:rsidRDefault="008D49A2" w:rsidP="003C3324">
      <w:pPr>
        <w:keepNext/>
        <w:numPr>
          <w:ilvl w:val="2"/>
          <w:numId w:val="73"/>
        </w:numPr>
        <w:tabs>
          <w:tab w:val="clear" w:pos="1015"/>
          <w:tab w:val="num" w:pos="0"/>
          <w:tab w:val="left" w:pos="709"/>
        </w:tabs>
        <w:spacing w:before="60" w:after="120"/>
        <w:ind w:left="0" w:right="-1" w:firstLine="0"/>
        <w:rPr>
          <w:szCs w:val="20"/>
        </w:rPr>
      </w:pPr>
      <w:r w:rsidRPr="0031130F">
        <w:rPr>
          <w:szCs w:val="20"/>
        </w:rPr>
        <w:t>As seções transversais serão prolongadas em situações críticas e atípicas, tais como locais em que a infraestrutura encontrar-se comprometida por desnivelamento evidente da plataforma, locais onde as encostas indicarem evidências localizadas de instabilidade, comprometendo-se assim, a segurança do tráfego e a estabilidade da rodovia, locais de implantação de obras de arte especiais (de 5 em 5 metros) e locais em que ocorra atrito lateral intenso ou outros casos que possam ser evidenciados nos estudos de trafego (interseções, acessos, travessias urbanas, etc.).</w:t>
      </w:r>
    </w:p>
    <w:p w:rsidR="008D49A2" w:rsidRPr="0031130F" w:rsidRDefault="008D49A2" w:rsidP="003C3324">
      <w:pPr>
        <w:keepNext/>
        <w:numPr>
          <w:ilvl w:val="2"/>
          <w:numId w:val="73"/>
        </w:numPr>
        <w:tabs>
          <w:tab w:val="clear" w:pos="1015"/>
          <w:tab w:val="num" w:pos="0"/>
          <w:tab w:val="left" w:pos="709"/>
        </w:tabs>
        <w:spacing w:before="60" w:after="120"/>
        <w:ind w:left="0" w:right="-1" w:firstLine="0"/>
        <w:rPr>
          <w:szCs w:val="20"/>
        </w:rPr>
      </w:pPr>
      <w:r w:rsidRPr="0031130F">
        <w:rPr>
          <w:szCs w:val="20"/>
        </w:rPr>
        <w:t>A ortogonalidade das transversais deverá ser assegurada pelo uso de prisma hexagonal e/ou nível com limbo horizontal e as distâncias medidas a trena e/ou régua.</w:t>
      </w:r>
    </w:p>
    <w:p w:rsidR="008D49A2" w:rsidRPr="0031130F" w:rsidRDefault="008D49A2" w:rsidP="003C3324">
      <w:pPr>
        <w:keepNext/>
        <w:numPr>
          <w:ilvl w:val="2"/>
          <w:numId w:val="73"/>
        </w:numPr>
        <w:tabs>
          <w:tab w:val="clear" w:pos="1015"/>
          <w:tab w:val="num" w:pos="0"/>
          <w:tab w:val="left" w:pos="709"/>
        </w:tabs>
        <w:spacing w:before="60" w:after="120"/>
        <w:ind w:left="0" w:right="-1" w:firstLine="0"/>
        <w:rPr>
          <w:szCs w:val="20"/>
        </w:rPr>
      </w:pPr>
      <w:r w:rsidRPr="0031130F">
        <w:rPr>
          <w:szCs w:val="20"/>
        </w:rPr>
        <w:t>O nivelamento deverá ser geométrico (classe IIN), cotando pontos a cada 50,00 m no eixo e 5 m nas seções, além dos extremos e todos os pontos característicos de mudança de declividade.</w:t>
      </w:r>
    </w:p>
    <w:p w:rsidR="008D49A2" w:rsidRPr="0031130F" w:rsidRDefault="008D49A2" w:rsidP="008D49A2">
      <w:pPr>
        <w:suppressAutoHyphens/>
        <w:spacing w:beforeLines="20" w:before="48" w:afterLines="20" w:after="48" w:line="252" w:lineRule="auto"/>
        <w:ind w:left="284"/>
        <w:rPr>
          <w:rFonts w:eastAsia="Times New Roman"/>
          <w:szCs w:val="20"/>
          <w:lang w:eastAsia="ar-SA"/>
        </w:rPr>
      </w:pPr>
    </w:p>
    <w:p w:rsidR="008D49A2" w:rsidRPr="0031130F" w:rsidRDefault="008D49A2" w:rsidP="003C3324">
      <w:pPr>
        <w:widowControl w:val="0"/>
        <w:numPr>
          <w:ilvl w:val="0"/>
          <w:numId w:val="53"/>
        </w:numPr>
        <w:tabs>
          <w:tab w:val="clear" w:pos="720"/>
          <w:tab w:val="num" w:pos="426"/>
        </w:tabs>
        <w:suppressAutoHyphens/>
        <w:spacing w:beforeLines="50" w:before="120" w:afterLines="50" w:after="120" w:line="252" w:lineRule="auto"/>
        <w:ind w:left="426" w:hanging="426"/>
        <w:rPr>
          <w:rFonts w:eastAsia="Times New Roman"/>
          <w:b/>
          <w:szCs w:val="20"/>
          <w:lang w:eastAsia="ar-SA"/>
        </w:rPr>
      </w:pPr>
      <w:r w:rsidRPr="0031130F">
        <w:rPr>
          <w:rFonts w:eastAsia="Times New Roman"/>
          <w:b/>
          <w:szCs w:val="20"/>
          <w:lang w:eastAsia="ar-SA"/>
        </w:rPr>
        <w:t>REGISTRO DAS OBSERVAÇÕES</w:t>
      </w:r>
    </w:p>
    <w:p w:rsidR="008D49A2" w:rsidRPr="0031130F" w:rsidRDefault="008D49A2" w:rsidP="008D49A2">
      <w:pPr>
        <w:suppressAutoHyphens/>
        <w:spacing w:beforeLines="40" w:before="96" w:afterLines="30" w:after="72" w:line="264" w:lineRule="auto"/>
        <w:rPr>
          <w:rFonts w:eastAsia="Times New Roman"/>
          <w:szCs w:val="20"/>
          <w:lang w:eastAsia="ar-SA"/>
        </w:rPr>
      </w:pPr>
      <w:r w:rsidRPr="0031130F">
        <w:rPr>
          <w:rFonts w:eastAsia="Times New Roman"/>
          <w:szCs w:val="20"/>
          <w:lang w:eastAsia="ar-SA"/>
        </w:rPr>
        <w:t xml:space="preserve">As observações deverão ser anotadas em cadernetas de folhas duplas, modelo </w:t>
      </w:r>
      <w:r>
        <w:rPr>
          <w:rFonts w:eastAsia="Times New Roman"/>
          <w:szCs w:val="20"/>
          <w:lang w:eastAsia="ar-SA"/>
        </w:rPr>
        <w:t>CODEVASF</w:t>
      </w:r>
      <w:r w:rsidRPr="0031130F">
        <w:rPr>
          <w:rFonts w:eastAsia="Times New Roman"/>
          <w:szCs w:val="20"/>
          <w:lang w:eastAsia="ar-SA"/>
        </w:rPr>
        <w:t xml:space="preserve">, com caneta esferográfica azul ou preta, e não devem conter rasuras. Depois de preenchida, cada folha será </w:t>
      </w:r>
      <w:r w:rsidRPr="0031130F">
        <w:rPr>
          <w:rFonts w:eastAsia="Times New Roman"/>
          <w:szCs w:val="20"/>
          <w:lang w:eastAsia="ar-SA"/>
        </w:rPr>
        <w:lastRenderedPageBreak/>
        <w:t xml:space="preserve">rubricada por Fiscal da </w:t>
      </w:r>
      <w:r>
        <w:rPr>
          <w:rFonts w:eastAsia="Times New Roman"/>
          <w:szCs w:val="20"/>
          <w:lang w:eastAsia="ar-SA"/>
        </w:rPr>
        <w:t>CODEVASF</w:t>
      </w:r>
      <w:r w:rsidRPr="0031130F">
        <w:rPr>
          <w:rFonts w:eastAsia="Times New Roman"/>
          <w:szCs w:val="20"/>
          <w:lang w:eastAsia="ar-SA"/>
        </w:rPr>
        <w:t>, que destacará a 1ª via e a remeterá ao Coordenador dos trabalhos para verificação da qualidade dos serviços.</w:t>
      </w:r>
    </w:p>
    <w:p w:rsidR="008D49A2" w:rsidRPr="0031130F" w:rsidRDefault="008D49A2" w:rsidP="003C3324">
      <w:pPr>
        <w:numPr>
          <w:ilvl w:val="1"/>
          <w:numId w:val="65"/>
        </w:numPr>
        <w:suppressAutoHyphens/>
        <w:spacing w:beforeLines="100" w:before="240" w:afterLines="30" w:after="72" w:line="264" w:lineRule="auto"/>
        <w:ind w:left="0" w:firstLine="0"/>
        <w:rPr>
          <w:rFonts w:eastAsia="Times New Roman"/>
          <w:b/>
          <w:szCs w:val="20"/>
          <w:lang w:eastAsia="ar-SA"/>
        </w:rPr>
      </w:pPr>
      <w:r w:rsidRPr="0031130F">
        <w:rPr>
          <w:rFonts w:eastAsia="Times New Roman"/>
          <w:b/>
          <w:szCs w:val="20"/>
          <w:lang w:eastAsia="ar-SA"/>
        </w:rPr>
        <w:t>Desenho cartográfico</w:t>
      </w:r>
    </w:p>
    <w:p w:rsidR="008D49A2" w:rsidRDefault="008D49A2" w:rsidP="008D49A2">
      <w:pPr>
        <w:suppressAutoHyphens/>
        <w:spacing w:beforeLines="40" w:before="96" w:afterLines="30" w:after="72" w:line="264" w:lineRule="auto"/>
        <w:rPr>
          <w:rFonts w:eastAsia="Times New Roman"/>
          <w:szCs w:val="20"/>
          <w:lang w:eastAsia="ar-SA"/>
        </w:rPr>
      </w:pPr>
      <w:r w:rsidRPr="0031130F">
        <w:rPr>
          <w:rFonts w:eastAsia="Times New Roman"/>
          <w:szCs w:val="20"/>
          <w:lang w:eastAsia="ar-SA"/>
        </w:rPr>
        <w:t>Deverá ser apresentado na escala de 1:2.500, em papel poliéster, tipo Cronaflex, ou similar, no formato A-1 da ABNT, sendo o relevo representado por meio de curvas de nível eqüidistantes de 0,50m e por pontos cotados, em terrenos planos, assim como nas elevações e depressões. Esses pontos cotados deverão sempre existir quando o afastamento das curvas de nível for superior a 1 cm, na escala da planta. Deverá ser destacada a curva mestra a cada intervalo de 2,5m, e também deverá ser apresentado:</w:t>
      </w:r>
    </w:p>
    <w:p w:rsidR="008D49A2" w:rsidRPr="0031130F" w:rsidRDefault="008D49A2" w:rsidP="003C3324">
      <w:pPr>
        <w:widowControl w:val="0"/>
        <w:numPr>
          <w:ilvl w:val="0"/>
          <w:numId w:val="62"/>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Reticulado a cada 100m;</w:t>
      </w:r>
    </w:p>
    <w:p w:rsidR="008D49A2" w:rsidRPr="0031130F" w:rsidRDefault="008D49A2" w:rsidP="003C3324">
      <w:pPr>
        <w:widowControl w:val="0"/>
        <w:numPr>
          <w:ilvl w:val="0"/>
          <w:numId w:val="62"/>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 xml:space="preserve">O título da </w:t>
      </w:r>
      <w:r>
        <w:rPr>
          <w:rFonts w:eastAsia="Times New Roman"/>
          <w:szCs w:val="20"/>
          <w:lang w:eastAsia="ar-SA"/>
        </w:rPr>
        <w:t>CODEVASF</w:t>
      </w:r>
      <w:r w:rsidRPr="0031130F">
        <w:rPr>
          <w:rFonts w:eastAsia="Times New Roman"/>
          <w:szCs w:val="20"/>
          <w:lang w:eastAsia="ar-SA"/>
        </w:rPr>
        <w:t xml:space="preserve"> - Companhia de Desenvolvimento dos Vales do São Francisco e do Parnaíba, e seu logotipo;</w:t>
      </w:r>
    </w:p>
    <w:p w:rsidR="008D49A2" w:rsidRPr="0031130F" w:rsidRDefault="008D49A2" w:rsidP="003C3324">
      <w:pPr>
        <w:widowControl w:val="0"/>
        <w:numPr>
          <w:ilvl w:val="0"/>
          <w:numId w:val="62"/>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As escalas numérica e gráfica, o nome da empresa de execução, a data do levantamento e os responsáveis pelo levantamento, desenho e aprovação;</w:t>
      </w:r>
    </w:p>
    <w:p w:rsidR="008D49A2" w:rsidRPr="0031130F" w:rsidRDefault="008D49A2" w:rsidP="003C3324">
      <w:pPr>
        <w:widowControl w:val="0"/>
        <w:numPr>
          <w:ilvl w:val="0"/>
          <w:numId w:val="62"/>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O quadro de articulação e código da folha;</w:t>
      </w:r>
    </w:p>
    <w:p w:rsidR="008D49A2" w:rsidRPr="0031130F" w:rsidRDefault="008D49A2" w:rsidP="003C3324">
      <w:pPr>
        <w:widowControl w:val="0"/>
        <w:numPr>
          <w:ilvl w:val="0"/>
          <w:numId w:val="62"/>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Valores das coordenadas planas nos quatro cantos da folha;</w:t>
      </w:r>
    </w:p>
    <w:p w:rsidR="008D49A2" w:rsidRPr="0031130F" w:rsidRDefault="008D49A2" w:rsidP="003C3324">
      <w:pPr>
        <w:widowControl w:val="0"/>
        <w:numPr>
          <w:ilvl w:val="0"/>
          <w:numId w:val="62"/>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Legenda dos acidentes e elementos levantados, representados nas folhas;</w:t>
      </w:r>
    </w:p>
    <w:p w:rsidR="008D49A2" w:rsidRPr="0031130F" w:rsidRDefault="008D49A2" w:rsidP="003C3324">
      <w:pPr>
        <w:widowControl w:val="0"/>
        <w:numPr>
          <w:ilvl w:val="0"/>
          <w:numId w:val="62"/>
        </w:numPr>
        <w:tabs>
          <w:tab w:val="clear" w:pos="1778"/>
          <w:tab w:val="num" w:pos="1276"/>
        </w:tabs>
        <w:suppressAutoHyphens/>
        <w:spacing w:beforeLines="50" w:before="120" w:afterLines="20" w:after="48" w:line="252" w:lineRule="auto"/>
        <w:ind w:left="1276" w:hanging="425"/>
        <w:rPr>
          <w:rFonts w:eastAsia="Times New Roman"/>
          <w:szCs w:val="20"/>
          <w:lang w:eastAsia="ar-SA"/>
        </w:rPr>
      </w:pPr>
      <w:r w:rsidRPr="0031130F">
        <w:rPr>
          <w:rFonts w:eastAsia="Times New Roman"/>
          <w:szCs w:val="20"/>
          <w:lang w:eastAsia="ar-SA"/>
        </w:rPr>
        <w:t>Equidistâncias das curvas de nível de 0,5m.</w:t>
      </w:r>
    </w:p>
    <w:p w:rsidR="008D49A2" w:rsidRPr="0031130F" w:rsidRDefault="008D49A2" w:rsidP="003C3324">
      <w:pPr>
        <w:numPr>
          <w:ilvl w:val="1"/>
          <w:numId w:val="65"/>
        </w:numPr>
        <w:suppressAutoHyphens/>
        <w:spacing w:beforeLines="100" w:before="240" w:afterLines="30" w:after="72" w:line="264" w:lineRule="auto"/>
        <w:ind w:left="0" w:firstLine="0"/>
        <w:rPr>
          <w:rFonts w:eastAsia="Times New Roman"/>
          <w:b/>
          <w:szCs w:val="20"/>
          <w:lang w:eastAsia="ar-SA"/>
        </w:rPr>
      </w:pPr>
      <w:r w:rsidRPr="0031130F">
        <w:rPr>
          <w:rFonts w:eastAsia="Times New Roman"/>
          <w:b/>
          <w:szCs w:val="20"/>
          <w:lang w:eastAsia="ar-SA"/>
        </w:rPr>
        <w:t>Materiais a entregar</w:t>
      </w:r>
    </w:p>
    <w:p w:rsidR="008D49A2" w:rsidRPr="0031130F" w:rsidRDefault="008D49A2" w:rsidP="008D49A2">
      <w:pPr>
        <w:suppressAutoHyphens/>
        <w:spacing w:beforeLines="40" w:before="96" w:afterLines="30" w:after="72" w:line="264" w:lineRule="auto"/>
        <w:rPr>
          <w:rFonts w:eastAsia="Times New Roman"/>
          <w:szCs w:val="20"/>
          <w:lang w:eastAsia="ar-SA"/>
        </w:rPr>
      </w:pPr>
      <w:r w:rsidRPr="0031130F">
        <w:rPr>
          <w:rFonts w:eastAsia="Times New Roman"/>
          <w:szCs w:val="20"/>
          <w:lang w:eastAsia="ar-SA"/>
        </w:rPr>
        <w:t>Deverão ser entregues os materiais a seguir discriminados:</w:t>
      </w:r>
    </w:p>
    <w:p w:rsidR="008D49A2" w:rsidRPr="0031130F" w:rsidRDefault="008D49A2" w:rsidP="003C3324">
      <w:pPr>
        <w:widowControl w:val="0"/>
        <w:numPr>
          <w:ilvl w:val="0"/>
          <w:numId w:val="59"/>
        </w:numPr>
        <w:tabs>
          <w:tab w:val="left"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Cadernetas de medições e planilhas de cálculo;</w:t>
      </w:r>
    </w:p>
    <w:p w:rsidR="008D49A2" w:rsidRPr="0031130F" w:rsidRDefault="008D49A2" w:rsidP="003C3324">
      <w:pPr>
        <w:widowControl w:val="0"/>
        <w:numPr>
          <w:ilvl w:val="0"/>
          <w:numId w:val="59"/>
        </w:numPr>
        <w:tabs>
          <w:tab w:val="left"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Monografia de todos os pontos monumentados;</w:t>
      </w:r>
    </w:p>
    <w:p w:rsidR="008D49A2" w:rsidRPr="0031130F" w:rsidRDefault="008D49A2" w:rsidP="003C3324">
      <w:pPr>
        <w:widowControl w:val="0"/>
        <w:numPr>
          <w:ilvl w:val="0"/>
          <w:numId w:val="59"/>
        </w:numPr>
        <w:tabs>
          <w:tab w:val="left"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Desenhos cartográficos.</w:t>
      </w:r>
    </w:p>
    <w:p w:rsidR="008D49A2" w:rsidRPr="0031130F" w:rsidRDefault="008D49A2" w:rsidP="008D49A2">
      <w:pPr>
        <w:suppressAutoHyphens/>
        <w:spacing w:beforeLines="20" w:before="48" w:afterLines="20" w:after="48" w:line="252" w:lineRule="auto"/>
        <w:ind w:left="284"/>
        <w:rPr>
          <w:rFonts w:eastAsia="Times New Roman"/>
          <w:szCs w:val="20"/>
          <w:lang w:eastAsia="ar-SA"/>
        </w:rPr>
      </w:pPr>
    </w:p>
    <w:p w:rsidR="008D49A2" w:rsidRPr="0031130F" w:rsidRDefault="008D49A2" w:rsidP="003C3324">
      <w:pPr>
        <w:widowControl w:val="0"/>
        <w:numPr>
          <w:ilvl w:val="0"/>
          <w:numId w:val="53"/>
        </w:numPr>
        <w:tabs>
          <w:tab w:val="clear" w:pos="720"/>
          <w:tab w:val="num" w:pos="426"/>
        </w:tabs>
        <w:suppressAutoHyphens/>
        <w:spacing w:beforeLines="50" w:before="120" w:afterLines="50" w:after="120" w:line="252" w:lineRule="auto"/>
        <w:ind w:left="426" w:hanging="426"/>
        <w:rPr>
          <w:rFonts w:eastAsia="Times New Roman"/>
          <w:b/>
          <w:szCs w:val="20"/>
          <w:lang w:eastAsia="ar-SA"/>
        </w:rPr>
      </w:pPr>
      <w:r w:rsidRPr="0031130F">
        <w:rPr>
          <w:rFonts w:eastAsia="Times New Roman"/>
          <w:b/>
          <w:szCs w:val="20"/>
          <w:lang w:eastAsia="ar-SA"/>
        </w:rPr>
        <w:t>PLANO DE TRABALHO</w:t>
      </w:r>
    </w:p>
    <w:p w:rsidR="008D49A2" w:rsidRPr="0031130F" w:rsidRDefault="008D49A2" w:rsidP="008D49A2">
      <w:pPr>
        <w:suppressAutoHyphens/>
        <w:spacing w:beforeLines="40" w:before="96" w:afterLines="30" w:after="72" w:line="264" w:lineRule="auto"/>
        <w:rPr>
          <w:rFonts w:eastAsia="Times New Roman"/>
          <w:szCs w:val="20"/>
          <w:lang w:eastAsia="ar-SA"/>
        </w:rPr>
      </w:pPr>
      <w:r w:rsidRPr="0031130F">
        <w:rPr>
          <w:rFonts w:eastAsia="Times New Roman"/>
          <w:szCs w:val="20"/>
          <w:lang w:eastAsia="ar-SA"/>
        </w:rPr>
        <w:t xml:space="preserve">Antes do início dos trabalhos topográficos, a </w:t>
      </w:r>
      <w:r>
        <w:rPr>
          <w:rFonts w:eastAsia="Times New Roman"/>
          <w:szCs w:val="20"/>
          <w:lang w:eastAsia="ar-SA"/>
        </w:rPr>
        <w:t>CONTRATADA</w:t>
      </w:r>
      <w:r w:rsidRPr="0031130F">
        <w:rPr>
          <w:rFonts w:eastAsia="Times New Roman"/>
          <w:szCs w:val="20"/>
          <w:lang w:eastAsia="ar-SA"/>
        </w:rPr>
        <w:t xml:space="preserve"> deverá apresentar, para aprovação pela </w:t>
      </w:r>
      <w:r>
        <w:rPr>
          <w:rFonts w:eastAsia="Times New Roman"/>
          <w:szCs w:val="20"/>
          <w:lang w:eastAsia="ar-SA"/>
        </w:rPr>
        <w:t>CODEVASF</w:t>
      </w:r>
      <w:r w:rsidRPr="0031130F">
        <w:rPr>
          <w:rFonts w:eastAsia="Times New Roman"/>
          <w:szCs w:val="20"/>
          <w:lang w:eastAsia="ar-SA"/>
        </w:rPr>
        <w:t>, o Plano de Trabalho Específico (PTE) de topografia, contendo:</w:t>
      </w:r>
    </w:p>
    <w:p w:rsidR="008D49A2" w:rsidRPr="0031130F" w:rsidRDefault="008D49A2" w:rsidP="003C3324">
      <w:pPr>
        <w:widowControl w:val="0"/>
        <w:numPr>
          <w:ilvl w:val="0"/>
          <w:numId w:val="60"/>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Data prevista para o início dos trabalhos;</w:t>
      </w:r>
    </w:p>
    <w:p w:rsidR="008D49A2" w:rsidRPr="0031130F" w:rsidRDefault="008D49A2" w:rsidP="003C3324">
      <w:pPr>
        <w:widowControl w:val="0"/>
        <w:numPr>
          <w:ilvl w:val="0"/>
          <w:numId w:val="60"/>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A equipe a ser mobilizada;</w:t>
      </w:r>
    </w:p>
    <w:p w:rsidR="008D49A2" w:rsidRPr="0031130F" w:rsidRDefault="008D49A2" w:rsidP="003C3324">
      <w:pPr>
        <w:widowControl w:val="0"/>
        <w:numPr>
          <w:ilvl w:val="0"/>
          <w:numId w:val="60"/>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O local do escritório de campo;</w:t>
      </w:r>
    </w:p>
    <w:p w:rsidR="008D49A2" w:rsidRPr="0031130F" w:rsidRDefault="008D49A2" w:rsidP="003C3324">
      <w:pPr>
        <w:widowControl w:val="0"/>
        <w:numPr>
          <w:ilvl w:val="0"/>
          <w:numId w:val="60"/>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Os equipamentos a serem utilizados, em cada tipo de serviço;</w:t>
      </w:r>
    </w:p>
    <w:p w:rsidR="008D49A2" w:rsidRPr="0031130F" w:rsidRDefault="008D49A2" w:rsidP="003C3324">
      <w:pPr>
        <w:widowControl w:val="0"/>
        <w:numPr>
          <w:ilvl w:val="0"/>
          <w:numId w:val="60"/>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A chefia dos trabalhos de campo;</w:t>
      </w:r>
    </w:p>
    <w:p w:rsidR="008D49A2" w:rsidRPr="0031130F" w:rsidRDefault="008D49A2" w:rsidP="003C3324">
      <w:pPr>
        <w:widowControl w:val="0"/>
        <w:numPr>
          <w:ilvl w:val="0"/>
          <w:numId w:val="60"/>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A metodologia a ser utilizada para o desenvolvimento de cada tipo de serviço;</w:t>
      </w:r>
    </w:p>
    <w:p w:rsidR="008D49A2" w:rsidRPr="0031130F" w:rsidRDefault="008D49A2" w:rsidP="003C3324">
      <w:pPr>
        <w:widowControl w:val="0"/>
        <w:numPr>
          <w:ilvl w:val="0"/>
          <w:numId w:val="60"/>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A planta em escala de 1:25.000 ou 1:50.000 contendo os elementos definidos para implantação no terreno, especificando, quando for o caso, os ramais e adutoras, os prováveis marcos da rede básica dispostos na área, onde serão efetuadas as amarrações;</w:t>
      </w:r>
    </w:p>
    <w:p w:rsidR="008D49A2" w:rsidRPr="0031130F" w:rsidRDefault="008D49A2" w:rsidP="003C3324">
      <w:pPr>
        <w:widowControl w:val="0"/>
        <w:numPr>
          <w:ilvl w:val="0"/>
          <w:numId w:val="60"/>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Os quantitativos de cada tipo de serviço;</w:t>
      </w:r>
    </w:p>
    <w:p w:rsidR="008D49A2" w:rsidRPr="0031130F" w:rsidRDefault="008D49A2" w:rsidP="003C3324">
      <w:pPr>
        <w:widowControl w:val="0"/>
        <w:numPr>
          <w:ilvl w:val="0"/>
          <w:numId w:val="60"/>
        </w:numPr>
        <w:tabs>
          <w:tab w:val="clear" w:pos="1778"/>
          <w:tab w:val="num" w:pos="1276"/>
        </w:tabs>
        <w:suppressAutoHyphens/>
        <w:spacing w:beforeLines="20" w:before="48" w:afterLines="20" w:after="48" w:line="252" w:lineRule="auto"/>
        <w:ind w:left="1276" w:hanging="425"/>
        <w:rPr>
          <w:rFonts w:eastAsia="Times New Roman"/>
          <w:szCs w:val="20"/>
          <w:lang w:eastAsia="ar-SA"/>
        </w:rPr>
      </w:pPr>
      <w:r w:rsidRPr="0031130F">
        <w:rPr>
          <w:rFonts w:eastAsia="Times New Roman"/>
          <w:szCs w:val="20"/>
          <w:lang w:eastAsia="ar-SA"/>
        </w:rPr>
        <w:t>A data prevista para o término dos serviços.</w:t>
      </w:r>
    </w:p>
    <w:p w:rsidR="00F27608" w:rsidRDefault="00F27608">
      <w:pPr>
        <w:spacing w:after="200" w:line="276" w:lineRule="auto"/>
        <w:jc w:val="left"/>
        <w:rPr>
          <w:rFonts w:eastAsia="Times New Roman"/>
          <w:b/>
          <w:szCs w:val="20"/>
          <w:lang w:eastAsia="ar-SA"/>
        </w:rPr>
      </w:pPr>
      <w:r>
        <w:rPr>
          <w:rFonts w:eastAsia="Times New Roman"/>
          <w:b/>
          <w:szCs w:val="20"/>
          <w:lang w:eastAsia="ar-SA"/>
        </w:rPr>
        <w:br w:type="page"/>
      </w:r>
    </w:p>
    <w:p w:rsidR="008D49A2" w:rsidRPr="00BA5C36" w:rsidRDefault="008D49A2" w:rsidP="003C3324">
      <w:pPr>
        <w:pStyle w:val="PargrafodaLista"/>
        <w:widowControl w:val="0"/>
        <w:numPr>
          <w:ilvl w:val="0"/>
          <w:numId w:val="74"/>
        </w:numPr>
        <w:suppressAutoHyphens/>
        <w:spacing w:beforeLines="100" w:before="240" w:afterLines="20" w:after="48" w:line="252" w:lineRule="auto"/>
        <w:ind w:left="426" w:hanging="284"/>
        <w:rPr>
          <w:rFonts w:eastAsia="Times New Roman"/>
          <w:b/>
          <w:szCs w:val="20"/>
          <w:u w:val="single"/>
          <w:lang w:eastAsia="ar-SA"/>
        </w:rPr>
      </w:pPr>
      <w:r w:rsidRPr="00BA5C36">
        <w:rPr>
          <w:rFonts w:eastAsia="Times New Roman"/>
          <w:b/>
          <w:szCs w:val="20"/>
          <w:u w:val="single"/>
          <w:lang w:eastAsia="ar-SA"/>
        </w:rPr>
        <w:lastRenderedPageBreak/>
        <w:t>ESPECIFICAÇÕES TÉCNICAS PARA ESTUDOS GEOLÓGICOS E GEOTÉCNICOS</w:t>
      </w:r>
    </w:p>
    <w:p w:rsidR="008D49A2" w:rsidRPr="00BA5C36" w:rsidRDefault="008D49A2" w:rsidP="008D49A2">
      <w:pPr>
        <w:suppressAutoHyphens/>
        <w:spacing w:beforeLines="40" w:before="96" w:afterLines="40" w:after="96" w:line="252" w:lineRule="auto"/>
        <w:ind w:left="284"/>
        <w:rPr>
          <w:rFonts w:eastAsia="Times New Roman"/>
          <w:szCs w:val="20"/>
          <w:lang w:eastAsia="ar-SA"/>
        </w:rPr>
      </w:pPr>
    </w:p>
    <w:p w:rsidR="008D49A2" w:rsidRPr="00BA5C36" w:rsidRDefault="008D49A2" w:rsidP="003C3324">
      <w:pPr>
        <w:widowControl w:val="0"/>
        <w:numPr>
          <w:ilvl w:val="0"/>
          <w:numId w:val="54"/>
        </w:numPr>
        <w:tabs>
          <w:tab w:val="clear" w:pos="720"/>
          <w:tab w:val="num" w:pos="567"/>
        </w:tabs>
        <w:suppressAutoHyphens/>
        <w:spacing w:beforeLines="40" w:before="96" w:afterLines="40" w:after="96" w:line="252" w:lineRule="auto"/>
        <w:ind w:left="0" w:firstLine="0"/>
        <w:rPr>
          <w:rFonts w:eastAsia="Times New Roman"/>
          <w:b/>
          <w:szCs w:val="20"/>
          <w:lang w:eastAsia="ar-SA"/>
        </w:rPr>
      </w:pPr>
      <w:r w:rsidRPr="00BA5C36">
        <w:rPr>
          <w:rFonts w:eastAsia="Times New Roman"/>
          <w:b/>
          <w:szCs w:val="20"/>
          <w:lang w:eastAsia="ar-SA"/>
        </w:rPr>
        <w:t>OBJETIVO</w:t>
      </w:r>
    </w:p>
    <w:p w:rsidR="008D49A2" w:rsidRPr="00BA5C36" w:rsidRDefault="008D49A2" w:rsidP="008D49A2">
      <w:pPr>
        <w:suppressAutoHyphens/>
        <w:spacing w:beforeLines="40" w:before="96" w:afterLines="30" w:after="72" w:line="264" w:lineRule="auto"/>
        <w:rPr>
          <w:rFonts w:eastAsia="Times New Roman"/>
          <w:szCs w:val="20"/>
          <w:lang w:eastAsia="ar-SA"/>
        </w:rPr>
      </w:pPr>
      <w:r w:rsidRPr="00BA5C36">
        <w:rPr>
          <w:rFonts w:eastAsia="Times New Roman"/>
          <w:szCs w:val="20"/>
          <w:lang w:eastAsia="ar-SA"/>
        </w:rPr>
        <w:t>Estabelecer normas e critérios para a execução de estudos geológicos e geotécnicos, baseados na ABNT e ABGE</w:t>
      </w:r>
      <w:r w:rsidRPr="002C6DC7">
        <w:rPr>
          <w:rFonts w:eastAsia="Times New Roman"/>
          <w:szCs w:val="20"/>
          <w:lang w:eastAsia="ar-SA"/>
        </w:rPr>
        <w:t>, na</w:t>
      </w:r>
      <w:r w:rsidR="002C6DC7" w:rsidRPr="002C6DC7">
        <w:rPr>
          <w:rFonts w:eastAsia="Times New Roman"/>
          <w:szCs w:val="20"/>
          <w:lang w:eastAsia="ar-SA"/>
        </w:rPr>
        <w:t>s</w:t>
      </w:r>
      <w:r w:rsidRPr="002C6DC7">
        <w:rPr>
          <w:rFonts w:eastAsia="Times New Roman"/>
          <w:szCs w:val="20"/>
          <w:lang w:eastAsia="ar-SA"/>
        </w:rPr>
        <w:t xml:space="preserve"> </w:t>
      </w:r>
      <w:r w:rsidR="002C6DC7" w:rsidRPr="002C6DC7">
        <w:t>sedes municipais de Oeiras, São Pedro do Piauí e Demerval Lobão, no estado do Piauí</w:t>
      </w:r>
      <w:r w:rsidR="00F61191">
        <w:rPr>
          <w:rFonts w:eastAsia="Times New Roman"/>
          <w:szCs w:val="20"/>
          <w:lang w:eastAsia="ar-SA"/>
        </w:rPr>
        <w:t xml:space="preserve">, </w:t>
      </w:r>
      <w:r w:rsidRPr="00BA5C36">
        <w:rPr>
          <w:rFonts w:eastAsia="Times New Roman"/>
          <w:szCs w:val="20"/>
          <w:lang w:eastAsia="ar-SA"/>
        </w:rPr>
        <w:t>para a</w:t>
      </w:r>
      <w:r w:rsidR="00F61191">
        <w:rPr>
          <w:rFonts w:eastAsia="Times New Roman"/>
          <w:szCs w:val="20"/>
          <w:lang w:eastAsia="ar-SA"/>
        </w:rPr>
        <w:t xml:space="preserve"> qual</w:t>
      </w:r>
      <w:r w:rsidRPr="00BA5C36">
        <w:rPr>
          <w:rFonts w:eastAsia="Times New Roman"/>
          <w:szCs w:val="20"/>
          <w:lang w:eastAsia="ar-SA"/>
        </w:rPr>
        <w:t xml:space="preserve"> ser</w:t>
      </w:r>
      <w:r w:rsidR="00F61191">
        <w:rPr>
          <w:rFonts w:eastAsia="Times New Roman"/>
          <w:szCs w:val="20"/>
          <w:lang w:eastAsia="ar-SA"/>
        </w:rPr>
        <w:t>á</w:t>
      </w:r>
      <w:r w:rsidRPr="00BA5C36">
        <w:rPr>
          <w:rFonts w:eastAsia="Times New Roman"/>
          <w:szCs w:val="20"/>
          <w:lang w:eastAsia="ar-SA"/>
        </w:rPr>
        <w:t xml:space="preserve"> elaborado o projeto básico de engenharia para a implantação de sistema de esgotamento sanitário, definidos no escopo dos serviços destes </w:t>
      </w:r>
      <w:r>
        <w:rPr>
          <w:rFonts w:eastAsia="Times New Roman"/>
          <w:szCs w:val="20"/>
          <w:lang w:eastAsia="ar-SA"/>
        </w:rPr>
        <w:t>Termo</w:t>
      </w:r>
      <w:r w:rsidRPr="00BA5C36">
        <w:rPr>
          <w:rFonts w:eastAsia="Times New Roman"/>
          <w:szCs w:val="20"/>
          <w:lang w:eastAsia="ar-SA"/>
        </w:rPr>
        <w:t xml:space="preserve"> de Referência.</w:t>
      </w:r>
    </w:p>
    <w:p w:rsidR="008D49A2" w:rsidRPr="00BA5C36" w:rsidRDefault="008D49A2" w:rsidP="008D49A2">
      <w:pPr>
        <w:suppressAutoHyphens/>
        <w:spacing w:beforeLines="40" w:before="96" w:afterLines="30" w:after="72" w:line="264" w:lineRule="auto"/>
        <w:rPr>
          <w:rFonts w:eastAsia="Times New Roman"/>
          <w:szCs w:val="20"/>
          <w:lang w:eastAsia="ar-SA"/>
        </w:rPr>
      </w:pPr>
    </w:p>
    <w:p w:rsidR="008D49A2" w:rsidRPr="00BA5C36" w:rsidRDefault="008D49A2" w:rsidP="003C3324">
      <w:pPr>
        <w:widowControl w:val="0"/>
        <w:numPr>
          <w:ilvl w:val="0"/>
          <w:numId w:val="54"/>
        </w:numPr>
        <w:tabs>
          <w:tab w:val="clear" w:pos="720"/>
          <w:tab w:val="num" w:pos="567"/>
        </w:tabs>
        <w:suppressAutoHyphens/>
        <w:spacing w:beforeLines="40" w:before="96" w:afterLines="40" w:after="96" w:line="252" w:lineRule="auto"/>
        <w:ind w:left="0" w:firstLine="0"/>
        <w:rPr>
          <w:rFonts w:eastAsia="Times New Roman"/>
          <w:b/>
          <w:szCs w:val="20"/>
          <w:lang w:eastAsia="ar-SA"/>
        </w:rPr>
      </w:pPr>
      <w:r w:rsidRPr="00BA5C36">
        <w:rPr>
          <w:rFonts w:eastAsia="Times New Roman"/>
          <w:b/>
          <w:szCs w:val="20"/>
          <w:lang w:eastAsia="ar-SA"/>
        </w:rPr>
        <w:t>ESTUDOS GEOLÓGICOS E GEOTÉCNICOS</w:t>
      </w:r>
    </w:p>
    <w:p w:rsidR="008D49A2" w:rsidRPr="00BA5C36" w:rsidRDefault="008D49A2" w:rsidP="008D49A2">
      <w:pPr>
        <w:suppressAutoHyphens/>
        <w:spacing w:beforeLines="40" w:before="96" w:afterLines="30" w:after="72" w:line="264" w:lineRule="auto"/>
        <w:rPr>
          <w:rFonts w:eastAsia="Times New Roman"/>
          <w:szCs w:val="20"/>
          <w:lang w:eastAsia="ar-SA"/>
        </w:rPr>
      </w:pPr>
      <w:r w:rsidRPr="00BA5C36">
        <w:rPr>
          <w:rFonts w:eastAsia="Times New Roman"/>
          <w:szCs w:val="20"/>
          <w:lang w:eastAsia="ar-SA"/>
        </w:rPr>
        <w:t>O objetivo dos estudos geológicos e geotécnicos nessas áreas é executar o levantamento de dados, por meio de inspeções técnicas, sondagens e ensaios, de modo a definir as características geológicas dessas áreas, permitindo assim a definição do arranjo geral das obras civis objeto do projeto básico de engenharia, além da verificação das áreas de empréstimo.</w:t>
      </w:r>
    </w:p>
    <w:p w:rsidR="008D49A2" w:rsidRPr="00BA5C36" w:rsidRDefault="008D49A2" w:rsidP="003C3324">
      <w:pPr>
        <w:widowControl w:val="0"/>
        <w:numPr>
          <w:ilvl w:val="1"/>
          <w:numId w:val="52"/>
        </w:numPr>
        <w:tabs>
          <w:tab w:val="clear" w:pos="851"/>
          <w:tab w:val="num" w:pos="709"/>
        </w:tabs>
        <w:suppressAutoHyphens/>
        <w:spacing w:beforeLines="40" w:before="96" w:afterLines="40" w:after="96" w:line="252" w:lineRule="auto"/>
        <w:ind w:left="0" w:firstLine="0"/>
        <w:rPr>
          <w:rFonts w:eastAsia="Times New Roman"/>
          <w:color w:val="000000"/>
          <w:szCs w:val="20"/>
          <w:lang w:val="pt-PT" w:eastAsia="ar-SA"/>
        </w:rPr>
      </w:pPr>
      <w:r w:rsidRPr="00BA5C36">
        <w:rPr>
          <w:rFonts w:eastAsia="Times New Roman"/>
          <w:color w:val="000000"/>
          <w:szCs w:val="20"/>
          <w:lang w:val="pt-PT" w:eastAsia="ar-SA"/>
        </w:rPr>
        <w:t xml:space="preserve">Os trabalhos devem ser iniciados por análise criteriosa dos serviços geotécnicos realizados e, em seguida apresentar uma programação de investigação complementar, onde couber, submetido à aprovação da </w:t>
      </w:r>
      <w:r>
        <w:rPr>
          <w:rFonts w:eastAsia="Times New Roman"/>
          <w:color w:val="000000"/>
          <w:szCs w:val="20"/>
          <w:lang w:val="pt-PT" w:eastAsia="ar-SA"/>
        </w:rPr>
        <w:t>CODEVASF</w:t>
      </w:r>
      <w:r w:rsidRPr="00BA5C36">
        <w:rPr>
          <w:rFonts w:eastAsia="Times New Roman"/>
          <w:color w:val="000000"/>
          <w:szCs w:val="20"/>
          <w:lang w:val="pt-PT" w:eastAsia="ar-SA"/>
        </w:rPr>
        <w:t>, por meio de inspeções técnicas, sondagens e ensaios, com a finalidade de definir características geológicas das áreas críticas.</w:t>
      </w:r>
    </w:p>
    <w:p w:rsidR="008D49A2" w:rsidRPr="00BA5C36" w:rsidRDefault="008D49A2" w:rsidP="003C3324">
      <w:pPr>
        <w:widowControl w:val="0"/>
        <w:numPr>
          <w:ilvl w:val="1"/>
          <w:numId w:val="52"/>
        </w:numPr>
        <w:tabs>
          <w:tab w:val="clear" w:pos="851"/>
          <w:tab w:val="num" w:pos="709"/>
        </w:tabs>
        <w:suppressAutoHyphens/>
        <w:spacing w:beforeLines="40" w:before="96" w:afterLines="40" w:after="96" w:line="252" w:lineRule="auto"/>
        <w:ind w:left="0" w:firstLine="0"/>
        <w:rPr>
          <w:rFonts w:eastAsia="Times New Roman"/>
          <w:color w:val="000000"/>
          <w:szCs w:val="20"/>
          <w:lang w:val="pt-PT" w:eastAsia="ar-SA"/>
        </w:rPr>
      </w:pPr>
      <w:r w:rsidRPr="00BA5C36">
        <w:rPr>
          <w:rFonts w:eastAsia="Times New Roman"/>
          <w:color w:val="000000"/>
          <w:szCs w:val="20"/>
          <w:lang w:val="pt-PT" w:eastAsia="ar-SA"/>
        </w:rPr>
        <w:t>O relatório final do estudo deverá abranger elementos necessários à execução das obras previstas no projeto básico de engenharia, contendo ainda:</w:t>
      </w:r>
    </w:p>
    <w:p w:rsidR="008D49A2" w:rsidRPr="00BA5C36" w:rsidRDefault="008D49A2" w:rsidP="003C3324">
      <w:pPr>
        <w:widowControl w:val="0"/>
        <w:numPr>
          <w:ilvl w:val="0"/>
          <w:numId w:val="61"/>
        </w:numPr>
        <w:tabs>
          <w:tab w:val="num" w:pos="1276"/>
        </w:tabs>
        <w:suppressAutoHyphens/>
        <w:spacing w:beforeLines="40" w:before="96" w:afterLines="40" w:after="96" w:line="252" w:lineRule="auto"/>
        <w:ind w:left="1276" w:hanging="425"/>
        <w:rPr>
          <w:rFonts w:eastAsia="Times New Roman"/>
          <w:szCs w:val="20"/>
          <w:lang w:eastAsia="ar-SA"/>
        </w:rPr>
      </w:pPr>
      <w:r w:rsidRPr="00BA5C36">
        <w:rPr>
          <w:rFonts w:eastAsia="Times New Roman"/>
          <w:szCs w:val="20"/>
          <w:lang w:eastAsia="ar-SA"/>
        </w:rPr>
        <w:t>Perfis geotécnicos do subsolo nos locais de implantação de adutoras, recalques, ramais e obras civis, com registros de sondagens, ensaios executados e caracterização da ocorrência de materiais de 1ª, 2ª e 3ª categorias;</w:t>
      </w:r>
    </w:p>
    <w:p w:rsidR="00891A57" w:rsidRPr="00891A57" w:rsidRDefault="008D49A2" w:rsidP="003C3324">
      <w:pPr>
        <w:widowControl w:val="0"/>
        <w:numPr>
          <w:ilvl w:val="0"/>
          <w:numId w:val="61"/>
        </w:numPr>
        <w:tabs>
          <w:tab w:val="num" w:pos="1276"/>
        </w:tabs>
        <w:suppressAutoHyphens/>
        <w:spacing w:beforeLines="40" w:before="96" w:afterLines="40" w:after="96" w:line="252" w:lineRule="auto"/>
        <w:ind w:left="1276" w:hanging="425"/>
        <w:rPr>
          <w:rFonts w:eastAsia="Times New Roman"/>
          <w:szCs w:val="20"/>
          <w:lang w:eastAsia="ar-SA"/>
        </w:rPr>
      </w:pPr>
      <w:r w:rsidRPr="00BA5C36">
        <w:rPr>
          <w:rFonts w:eastAsia="Times New Roman"/>
          <w:szCs w:val="20"/>
          <w:lang w:eastAsia="ar-SA"/>
        </w:rPr>
        <w:t>Boletins de sondagens e ensaios de campo;</w:t>
      </w:r>
    </w:p>
    <w:p w:rsidR="00891A57" w:rsidRDefault="00891A57" w:rsidP="00891A57">
      <w:pPr>
        <w:widowControl w:val="0"/>
        <w:suppressAutoHyphens/>
        <w:spacing w:beforeLines="40" w:before="96" w:afterLines="40" w:after="96" w:line="252" w:lineRule="auto"/>
        <w:rPr>
          <w:rFonts w:eastAsia="Times New Roman"/>
          <w:b/>
          <w:szCs w:val="20"/>
          <w:lang w:eastAsia="ar-SA"/>
        </w:rPr>
      </w:pPr>
    </w:p>
    <w:p w:rsidR="008D49A2" w:rsidRPr="00BA5C36" w:rsidRDefault="008D49A2" w:rsidP="003C3324">
      <w:pPr>
        <w:widowControl w:val="0"/>
        <w:numPr>
          <w:ilvl w:val="0"/>
          <w:numId w:val="54"/>
        </w:numPr>
        <w:tabs>
          <w:tab w:val="clear" w:pos="720"/>
          <w:tab w:val="num" w:pos="567"/>
        </w:tabs>
        <w:suppressAutoHyphens/>
        <w:spacing w:beforeLines="40" w:before="96" w:afterLines="40" w:after="96" w:line="252" w:lineRule="auto"/>
        <w:ind w:left="0" w:firstLine="0"/>
        <w:rPr>
          <w:rFonts w:eastAsia="Times New Roman"/>
          <w:b/>
          <w:szCs w:val="20"/>
          <w:lang w:eastAsia="ar-SA"/>
        </w:rPr>
      </w:pPr>
      <w:r w:rsidRPr="00BA5C36">
        <w:rPr>
          <w:rFonts w:eastAsia="Times New Roman"/>
          <w:b/>
          <w:szCs w:val="20"/>
          <w:lang w:eastAsia="ar-SA"/>
        </w:rPr>
        <w:t>ESTUDOS DE INTERFERÊNCIAS</w:t>
      </w:r>
    </w:p>
    <w:p w:rsidR="008D49A2" w:rsidRPr="00BA5C36" w:rsidRDefault="008D49A2" w:rsidP="008D49A2">
      <w:pPr>
        <w:suppressAutoHyphens/>
        <w:spacing w:beforeLines="40" w:before="96" w:afterLines="30" w:after="72" w:line="264" w:lineRule="auto"/>
        <w:rPr>
          <w:rFonts w:eastAsia="Times New Roman"/>
          <w:szCs w:val="20"/>
          <w:lang w:eastAsia="ar-SA"/>
        </w:rPr>
      </w:pPr>
      <w:r w:rsidRPr="00BA5C36">
        <w:rPr>
          <w:rFonts w:eastAsia="Times New Roman"/>
          <w:szCs w:val="20"/>
          <w:lang w:eastAsia="ar-SA"/>
        </w:rPr>
        <w:t>Os estudos de interferência deverão ser elaborados em conformidade com o levantamento planialtimétrico, coletando os pontos no terreno para a definição de relevo, edificações, cercas limites, redes de drenagem pluvial, tubulações de gás, redes de esgotamento sanitário, bueiros, pontes viadutos, redes elétricas subterrâneas, redes de telefonia, cabeamentos etc.</w:t>
      </w:r>
    </w:p>
    <w:p w:rsidR="008D49A2" w:rsidRPr="00BA5C36" w:rsidRDefault="008D49A2" w:rsidP="008D49A2">
      <w:pPr>
        <w:suppressAutoHyphens/>
        <w:spacing w:beforeLines="40" w:before="96" w:afterLines="30" w:after="72" w:line="264" w:lineRule="auto"/>
        <w:rPr>
          <w:rFonts w:eastAsia="Times New Roman"/>
          <w:szCs w:val="20"/>
          <w:lang w:eastAsia="ar-SA"/>
        </w:rPr>
      </w:pPr>
      <w:r w:rsidRPr="00BA5C36">
        <w:rPr>
          <w:rFonts w:eastAsia="Times New Roman"/>
          <w:szCs w:val="20"/>
          <w:lang w:eastAsia="ar-SA"/>
        </w:rPr>
        <w:t>Os mencionados estudos têm por finalidade detectar interferências que influenciem diretamente na execução das obras.</w:t>
      </w:r>
    </w:p>
    <w:p w:rsidR="008D49A2" w:rsidRDefault="008D49A2" w:rsidP="008D49A2">
      <w:pPr>
        <w:rPr>
          <w:rFonts w:eastAsia="Times New Roman"/>
          <w:szCs w:val="20"/>
          <w:lang w:eastAsia="ar-SA"/>
        </w:rPr>
      </w:pPr>
    </w:p>
    <w:p w:rsidR="008D49A2" w:rsidRDefault="008D49A2" w:rsidP="008D49A2"/>
    <w:p w:rsidR="008D49A2" w:rsidRPr="00BA5C36" w:rsidRDefault="008D49A2" w:rsidP="003C3324">
      <w:pPr>
        <w:pStyle w:val="PargrafodaLista"/>
        <w:widowControl w:val="0"/>
        <w:numPr>
          <w:ilvl w:val="0"/>
          <w:numId w:val="74"/>
        </w:numPr>
        <w:suppressAutoHyphens/>
        <w:spacing w:beforeLines="100" w:before="240" w:afterLines="20" w:after="48" w:line="300" w:lineRule="auto"/>
        <w:ind w:left="426" w:hanging="284"/>
        <w:rPr>
          <w:rFonts w:eastAsia="Times New Roman"/>
          <w:b/>
          <w:szCs w:val="20"/>
          <w:u w:val="single"/>
          <w:lang w:eastAsia="ar-SA"/>
        </w:rPr>
      </w:pPr>
      <w:r w:rsidRPr="00BA5C36">
        <w:rPr>
          <w:rFonts w:eastAsia="Times New Roman"/>
          <w:b/>
          <w:szCs w:val="20"/>
          <w:u w:val="single"/>
          <w:lang w:eastAsia="ar-SA"/>
        </w:rPr>
        <w:t>ESPECIFICAÇÕES TÉCNICAS PARA PROTEÇÃO AMBIENTAL NAS ÁREAS DE IMPLANTAÇÃO DO EMPREENDIMENTO</w:t>
      </w:r>
    </w:p>
    <w:p w:rsidR="008D49A2" w:rsidRDefault="008D49A2" w:rsidP="008D49A2"/>
    <w:p w:rsidR="008D49A2" w:rsidRPr="003C509A" w:rsidRDefault="008D49A2" w:rsidP="003C3324">
      <w:pPr>
        <w:widowControl w:val="0"/>
        <w:numPr>
          <w:ilvl w:val="0"/>
          <w:numId w:val="75"/>
        </w:numPr>
        <w:tabs>
          <w:tab w:val="clear" w:pos="720"/>
          <w:tab w:val="num" w:pos="567"/>
        </w:tabs>
        <w:suppressAutoHyphens/>
        <w:spacing w:beforeLines="40" w:before="96" w:afterLines="40" w:after="96" w:line="252" w:lineRule="auto"/>
        <w:ind w:left="0" w:firstLine="284"/>
        <w:rPr>
          <w:rFonts w:eastAsia="Times New Roman"/>
          <w:b/>
          <w:szCs w:val="20"/>
          <w:lang w:eastAsia="ar-SA"/>
        </w:rPr>
      </w:pPr>
      <w:r>
        <w:rPr>
          <w:rFonts w:eastAsia="Times New Roman"/>
          <w:b/>
          <w:szCs w:val="20"/>
          <w:lang w:eastAsia="ar-SA"/>
        </w:rPr>
        <w:t>O</w:t>
      </w:r>
      <w:r w:rsidRPr="003C509A">
        <w:rPr>
          <w:rFonts w:eastAsia="Times New Roman"/>
          <w:b/>
          <w:szCs w:val="20"/>
          <w:lang w:eastAsia="ar-SA"/>
        </w:rPr>
        <w:t>BJETIVO</w:t>
      </w:r>
    </w:p>
    <w:p w:rsidR="008D49A2" w:rsidRDefault="008D49A2" w:rsidP="008D49A2">
      <w:pPr>
        <w:suppressAutoHyphens/>
        <w:spacing w:beforeLines="40" w:before="96" w:afterLines="30" w:after="72" w:line="264" w:lineRule="auto"/>
        <w:rPr>
          <w:rFonts w:eastAsia="Times New Roman"/>
          <w:szCs w:val="20"/>
          <w:lang w:eastAsia="ar-SA"/>
        </w:rPr>
      </w:pPr>
      <w:r w:rsidRPr="003C509A">
        <w:rPr>
          <w:rFonts w:eastAsia="Times New Roman"/>
          <w:szCs w:val="20"/>
          <w:lang w:eastAsia="ar-SA"/>
        </w:rPr>
        <w:t>Estabelecer normas e critérios para a proteção ambiental a serem consideradas no desenvolvimento do Projeto Básico de Engenharia de que trata este Termo de Referência.</w:t>
      </w:r>
    </w:p>
    <w:p w:rsidR="00891A57" w:rsidRDefault="00891A57" w:rsidP="00010573">
      <w:pPr>
        <w:widowControl w:val="0"/>
        <w:suppressAutoHyphens/>
        <w:spacing w:beforeLines="40" w:before="96" w:afterLines="40" w:after="96" w:line="252" w:lineRule="auto"/>
        <w:rPr>
          <w:rFonts w:eastAsia="Times New Roman"/>
          <w:b/>
          <w:szCs w:val="20"/>
          <w:lang w:eastAsia="ar-SA"/>
        </w:rPr>
      </w:pPr>
    </w:p>
    <w:p w:rsidR="008D49A2" w:rsidRPr="005C1B1C" w:rsidRDefault="00891A57" w:rsidP="003C3324">
      <w:pPr>
        <w:widowControl w:val="0"/>
        <w:numPr>
          <w:ilvl w:val="0"/>
          <w:numId w:val="75"/>
        </w:numPr>
        <w:tabs>
          <w:tab w:val="clear" w:pos="720"/>
          <w:tab w:val="num" w:pos="567"/>
        </w:tabs>
        <w:suppressAutoHyphens/>
        <w:spacing w:beforeLines="40" w:before="96" w:afterLines="40" w:after="96" w:line="252" w:lineRule="auto"/>
        <w:ind w:left="0" w:firstLine="284"/>
        <w:rPr>
          <w:rFonts w:eastAsia="Times New Roman"/>
          <w:b/>
          <w:szCs w:val="20"/>
          <w:lang w:eastAsia="ar-SA"/>
        </w:rPr>
      </w:pPr>
      <w:r w:rsidRPr="005C1B1C">
        <w:rPr>
          <w:rFonts w:eastAsia="Times New Roman"/>
          <w:b/>
          <w:szCs w:val="20"/>
          <w:lang w:eastAsia="ar-SA"/>
        </w:rPr>
        <w:t>R</w:t>
      </w:r>
      <w:r w:rsidR="008D49A2" w:rsidRPr="005C1B1C">
        <w:rPr>
          <w:rFonts w:eastAsia="Times New Roman"/>
          <w:b/>
          <w:szCs w:val="20"/>
          <w:lang w:eastAsia="ar-SA"/>
        </w:rPr>
        <w:t>ECUPERAÇÃO DE ÁREAS DE EMPRÉSTIMO</w:t>
      </w:r>
    </w:p>
    <w:p w:rsidR="008D49A2" w:rsidRPr="003C509A" w:rsidRDefault="008D49A2" w:rsidP="008D49A2">
      <w:pPr>
        <w:suppressAutoHyphens/>
        <w:spacing w:beforeLines="40" w:before="96" w:afterLines="30" w:after="72" w:line="264" w:lineRule="auto"/>
        <w:rPr>
          <w:rFonts w:eastAsia="Times New Roman"/>
          <w:szCs w:val="20"/>
          <w:lang w:eastAsia="ar-SA"/>
        </w:rPr>
      </w:pPr>
      <w:r w:rsidRPr="003C509A">
        <w:rPr>
          <w:rFonts w:eastAsia="Times New Roman"/>
          <w:szCs w:val="20"/>
          <w:lang w:eastAsia="ar-SA"/>
        </w:rPr>
        <w:t xml:space="preserve">As jazidas, ao final de sua utilização, deverão ser </w:t>
      </w:r>
      <w:r>
        <w:rPr>
          <w:rFonts w:eastAsia="Times New Roman"/>
          <w:szCs w:val="20"/>
          <w:lang w:eastAsia="ar-SA"/>
        </w:rPr>
        <w:t>restauradas</w:t>
      </w:r>
      <w:r w:rsidRPr="003C509A">
        <w:rPr>
          <w:rFonts w:eastAsia="Times New Roman"/>
          <w:szCs w:val="20"/>
          <w:lang w:eastAsia="ar-SA"/>
        </w:rPr>
        <w:t xml:space="preserve"> mediante a recomposição da camada orgânica inicialmente removida, espalhadas de maneira uniforme.</w:t>
      </w:r>
    </w:p>
    <w:p w:rsidR="008D49A2" w:rsidRPr="003C509A" w:rsidRDefault="008D49A2" w:rsidP="008D49A2">
      <w:pPr>
        <w:suppressAutoHyphens/>
        <w:spacing w:beforeLines="40" w:before="96" w:afterLines="30" w:after="72" w:line="264" w:lineRule="auto"/>
        <w:rPr>
          <w:rFonts w:eastAsia="Times New Roman"/>
          <w:szCs w:val="20"/>
          <w:lang w:eastAsia="ar-SA"/>
        </w:rPr>
      </w:pPr>
      <w:r w:rsidRPr="003C509A">
        <w:rPr>
          <w:rFonts w:eastAsia="Times New Roman"/>
          <w:szCs w:val="20"/>
          <w:lang w:eastAsia="ar-SA"/>
        </w:rPr>
        <w:lastRenderedPageBreak/>
        <w:t xml:space="preserve">Ao final da recuperação das áreas de jazidas, deverá ser evitada a permanência de grandes depressões no terreno e, para isso, poderá ser adicionado, anterior </w:t>
      </w:r>
      <w:r>
        <w:rPr>
          <w:rFonts w:eastAsia="Times New Roman"/>
          <w:szCs w:val="20"/>
          <w:lang w:eastAsia="ar-SA"/>
        </w:rPr>
        <w:t>à</w:t>
      </w:r>
      <w:r w:rsidRPr="003C509A">
        <w:rPr>
          <w:rFonts w:eastAsia="Times New Roman"/>
          <w:szCs w:val="20"/>
          <w:lang w:eastAsia="ar-SA"/>
        </w:rPr>
        <w:t xml:space="preserve"> camada orgânica, excedentes de bota-fora não deteriorados ou contaminados e devidamente retalhados.</w:t>
      </w:r>
    </w:p>
    <w:p w:rsidR="008D49A2" w:rsidRPr="003C509A" w:rsidRDefault="008D49A2" w:rsidP="008D49A2">
      <w:pPr>
        <w:suppressAutoHyphens/>
        <w:spacing w:beforeLines="40" w:before="96" w:afterLines="30" w:after="72" w:line="264" w:lineRule="auto"/>
        <w:rPr>
          <w:rFonts w:eastAsia="Times New Roman"/>
          <w:szCs w:val="20"/>
          <w:lang w:eastAsia="ar-SA"/>
        </w:rPr>
      </w:pPr>
      <w:r w:rsidRPr="003C509A">
        <w:rPr>
          <w:rFonts w:eastAsia="Times New Roman"/>
          <w:szCs w:val="20"/>
          <w:lang w:eastAsia="ar-SA"/>
        </w:rPr>
        <w:t xml:space="preserve">Taludes e rampas de depressões deverão ser atenuadas em sua inclinação, </w:t>
      </w:r>
      <w:r>
        <w:rPr>
          <w:rFonts w:eastAsia="Times New Roman"/>
          <w:szCs w:val="20"/>
          <w:lang w:eastAsia="ar-SA"/>
        </w:rPr>
        <w:t xml:space="preserve">de modo a </w:t>
      </w:r>
      <w:r w:rsidRPr="003C509A">
        <w:rPr>
          <w:rFonts w:eastAsia="Times New Roman"/>
          <w:szCs w:val="20"/>
          <w:lang w:eastAsia="ar-SA"/>
        </w:rPr>
        <w:t>promover a drenagem da área sem que isso acarrete erosões ou deformações nos terrenos circundantes.</w:t>
      </w:r>
    </w:p>
    <w:p w:rsidR="00891A57" w:rsidRDefault="00891A57" w:rsidP="00891A57">
      <w:pPr>
        <w:widowControl w:val="0"/>
        <w:suppressAutoHyphens/>
        <w:spacing w:beforeLines="40" w:before="96" w:afterLines="40" w:after="96" w:line="252" w:lineRule="auto"/>
        <w:ind w:left="284"/>
        <w:rPr>
          <w:rFonts w:eastAsia="Times New Roman"/>
          <w:b/>
          <w:szCs w:val="20"/>
          <w:lang w:eastAsia="ar-SA"/>
        </w:rPr>
      </w:pPr>
    </w:p>
    <w:p w:rsidR="008D49A2" w:rsidRPr="00D11CCF" w:rsidRDefault="008D49A2" w:rsidP="003C3324">
      <w:pPr>
        <w:widowControl w:val="0"/>
        <w:numPr>
          <w:ilvl w:val="0"/>
          <w:numId w:val="75"/>
        </w:numPr>
        <w:tabs>
          <w:tab w:val="clear" w:pos="720"/>
          <w:tab w:val="num" w:pos="567"/>
        </w:tabs>
        <w:suppressAutoHyphens/>
        <w:spacing w:beforeLines="40" w:before="96" w:afterLines="40" w:after="96" w:line="252" w:lineRule="auto"/>
        <w:ind w:left="0" w:firstLine="284"/>
        <w:rPr>
          <w:rFonts w:eastAsia="Times New Roman"/>
          <w:b/>
          <w:szCs w:val="20"/>
          <w:lang w:eastAsia="ar-SA"/>
        </w:rPr>
      </w:pPr>
      <w:r w:rsidRPr="00D11CCF">
        <w:rPr>
          <w:rFonts w:eastAsia="Times New Roman"/>
          <w:b/>
          <w:szCs w:val="20"/>
          <w:lang w:eastAsia="ar-SA"/>
        </w:rPr>
        <w:t>PROTEÇÃO DE ÁREAS DE RESERVA LEGAL E DE PRESERVAÇÃO PERMANENTE</w:t>
      </w:r>
    </w:p>
    <w:p w:rsidR="00AF1597" w:rsidRPr="00D11CCF" w:rsidRDefault="008D49A2" w:rsidP="00AF1597">
      <w:pPr>
        <w:widowControl w:val="0"/>
        <w:tabs>
          <w:tab w:val="left" w:pos="0"/>
          <w:tab w:val="num" w:pos="851"/>
        </w:tabs>
        <w:suppressAutoHyphens/>
        <w:spacing w:line="360" w:lineRule="auto"/>
        <w:rPr>
          <w:rFonts w:cs="Calibri"/>
        </w:rPr>
      </w:pPr>
      <w:r w:rsidRPr="00D11CCF">
        <w:rPr>
          <w:rFonts w:eastAsia="Times New Roman"/>
          <w:szCs w:val="20"/>
          <w:lang w:eastAsia="ar-SA"/>
        </w:rPr>
        <w:t xml:space="preserve">A proteção de áreas de reserva legal e de preservação permanente subordina-se ao estabelecido na Lei Federal </w:t>
      </w:r>
      <w:r w:rsidR="00AF1597" w:rsidRPr="00D11CCF">
        <w:rPr>
          <w:rFonts w:cs="Calibri"/>
        </w:rPr>
        <w:t>n° 12.651, de 25 de maio de 2012.</w:t>
      </w:r>
    </w:p>
    <w:p w:rsidR="0098595B" w:rsidRPr="00D11CCF" w:rsidRDefault="008D49A2" w:rsidP="0098595B">
      <w:pPr>
        <w:suppressAutoHyphens/>
        <w:spacing w:beforeLines="40" w:before="96" w:afterLines="30" w:after="72" w:line="264" w:lineRule="auto"/>
        <w:rPr>
          <w:rFonts w:eastAsia="Times New Roman"/>
          <w:szCs w:val="20"/>
          <w:lang w:eastAsia="ar-SA"/>
        </w:rPr>
      </w:pPr>
      <w:r w:rsidRPr="00D11CCF">
        <w:rPr>
          <w:rFonts w:eastAsia="Times New Roman"/>
          <w:szCs w:val="20"/>
          <w:lang w:eastAsia="ar-SA"/>
        </w:rPr>
        <w:t>A CONTRATADA definirá no Projet</w:t>
      </w:r>
      <w:r w:rsidR="00AF1597" w:rsidRPr="00D11CCF">
        <w:rPr>
          <w:rFonts w:eastAsia="Times New Roman"/>
          <w:szCs w:val="20"/>
          <w:lang w:eastAsia="ar-SA"/>
        </w:rPr>
        <w:t>o</w:t>
      </w:r>
      <w:r w:rsidRPr="00D11CCF">
        <w:rPr>
          <w:rFonts w:eastAsia="Times New Roman"/>
          <w:szCs w:val="20"/>
          <w:lang w:eastAsia="ar-SA"/>
        </w:rPr>
        <w:t xml:space="preserve"> Básico de Engenharia as providências que serão necessárias </w:t>
      </w:r>
      <w:r w:rsidR="009B75EB" w:rsidRPr="00D11CCF">
        <w:rPr>
          <w:rFonts w:eastAsia="Times New Roman"/>
          <w:szCs w:val="20"/>
          <w:lang w:eastAsia="ar-SA"/>
        </w:rPr>
        <w:t xml:space="preserve">à proteção dos limites das áreas determinadas como de reserva legal e de preservação permanente, </w:t>
      </w:r>
      <w:r w:rsidR="004E1FAB" w:rsidRPr="00D11CCF">
        <w:rPr>
          <w:rFonts w:eastAsia="Times New Roman"/>
          <w:szCs w:val="20"/>
          <w:lang w:eastAsia="ar-SA"/>
        </w:rPr>
        <w:t xml:space="preserve">bem como à </w:t>
      </w:r>
      <w:r w:rsidRPr="00D11CCF">
        <w:rPr>
          <w:rFonts w:eastAsia="Times New Roman"/>
          <w:szCs w:val="20"/>
          <w:lang w:eastAsia="ar-SA"/>
        </w:rPr>
        <w:t xml:space="preserve">recuperação das áreas protegidas, </w:t>
      </w:r>
      <w:r w:rsidR="004E1FAB" w:rsidRPr="00D11CCF">
        <w:rPr>
          <w:rFonts w:eastAsia="Times New Roman"/>
          <w:szCs w:val="20"/>
          <w:lang w:eastAsia="ar-SA"/>
        </w:rPr>
        <w:t xml:space="preserve">com a devida anuência do órgão ambiental, </w:t>
      </w:r>
      <w:r w:rsidRPr="00D11CCF">
        <w:rPr>
          <w:rFonts w:eastAsia="Times New Roman"/>
          <w:szCs w:val="20"/>
          <w:lang w:eastAsia="ar-SA"/>
        </w:rPr>
        <w:t>quando a intervenção for extremamente n</w:t>
      </w:r>
      <w:r w:rsidR="004E1FAB" w:rsidRPr="00D11CCF">
        <w:rPr>
          <w:rFonts w:eastAsia="Times New Roman"/>
          <w:szCs w:val="20"/>
          <w:lang w:eastAsia="ar-SA"/>
        </w:rPr>
        <w:t>ecessária</w:t>
      </w:r>
      <w:r w:rsidR="0098595B">
        <w:rPr>
          <w:rFonts w:eastAsia="Times New Roman"/>
          <w:szCs w:val="20"/>
          <w:lang w:eastAsia="ar-SA"/>
        </w:rPr>
        <w:t xml:space="preserve">, </w:t>
      </w:r>
      <w:r w:rsidR="0098595B" w:rsidRPr="00D11CCF">
        <w:rPr>
          <w:rFonts w:eastAsia="Times New Roman"/>
          <w:szCs w:val="20"/>
          <w:lang w:eastAsia="ar-SA"/>
        </w:rPr>
        <w:t>apresenta</w:t>
      </w:r>
      <w:r w:rsidR="0098595B">
        <w:rPr>
          <w:rFonts w:eastAsia="Times New Roman"/>
          <w:szCs w:val="20"/>
          <w:lang w:eastAsia="ar-SA"/>
        </w:rPr>
        <w:t xml:space="preserve">ndo ainda </w:t>
      </w:r>
      <w:r w:rsidR="0098595B" w:rsidRPr="00D11CCF">
        <w:rPr>
          <w:rFonts w:eastAsia="Times New Roman"/>
          <w:szCs w:val="20"/>
          <w:lang w:eastAsia="ar-SA"/>
        </w:rPr>
        <w:t xml:space="preserve">a documentação técnica necessária para obtenção da autorização para intervenção </w:t>
      </w:r>
      <w:r w:rsidR="0098595B">
        <w:rPr>
          <w:rFonts w:eastAsia="Times New Roman"/>
          <w:szCs w:val="20"/>
          <w:lang w:eastAsia="ar-SA"/>
        </w:rPr>
        <w:t xml:space="preserve">na </w:t>
      </w:r>
      <w:r w:rsidR="0098595B" w:rsidRPr="00D11CCF">
        <w:rPr>
          <w:rFonts w:eastAsia="Times New Roman"/>
          <w:szCs w:val="20"/>
          <w:lang w:eastAsia="ar-SA"/>
        </w:rPr>
        <w:t>área de proteção permanente.</w:t>
      </w:r>
    </w:p>
    <w:p w:rsidR="008D49A2" w:rsidRPr="00D11CCF" w:rsidRDefault="008D49A2" w:rsidP="008D49A2">
      <w:pPr>
        <w:suppressAutoHyphens/>
        <w:spacing w:beforeLines="40" w:before="96" w:afterLines="30" w:after="72" w:line="264" w:lineRule="auto"/>
        <w:rPr>
          <w:rFonts w:eastAsia="Times New Roman"/>
          <w:szCs w:val="20"/>
          <w:lang w:eastAsia="ar-SA"/>
        </w:rPr>
      </w:pPr>
      <w:r w:rsidRPr="00D11CCF">
        <w:rPr>
          <w:rFonts w:eastAsia="Times New Roman"/>
          <w:szCs w:val="20"/>
          <w:lang w:eastAsia="ar-SA"/>
        </w:rPr>
        <w:t>No estudo deverá ser recomendada a recuperação de quaisquer áreas cuja vegetação tenha sido devastada, dentro das disposições legais citadas, sendo que a execução de quaisquer serviços deverá obedecer a critérios e métodos aplicáveis, previamente aprovados pela área de meio ambiente da CODEVASF.</w:t>
      </w:r>
    </w:p>
    <w:p w:rsidR="008D49A2" w:rsidRPr="00D11CCF" w:rsidRDefault="008D49A2" w:rsidP="008D49A2">
      <w:pPr>
        <w:suppressAutoHyphens/>
        <w:spacing w:beforeLines="40" w:before="96" w:afterLines="30" w:after="72" w:line="264" w:lineRule="auto"/>
        <w:rPr>
          <w:rFonts w:eastAsia="Times New Roman"/>
          <w:szCs w:val="20"/>
          <w:lang w:eastAsia="ar-SA"/>
        </w:rPr>
      </w:pPr>
    </w:p>
    <w:p w:rsidR="008D49A2" w:rsidRPr="00D11CCF" w:rsidRDefault="008D49A2" w:rsidP="003C3324">
      <w:pPr>
        <w:widowControl w:val="0"/>
        <w:numPr>
          <w:ilvl w:val="0"/>
          <w:numId w:val="75"/>
        </w:numPr>
        <w:tabs>
          <w:tab w:val="clear" w:pos="720"/>
          <w:tab w:val="num" w:pos="567"/>
        </w:tabs>
        <w:suppressAutoHyphens/>
        <w:spacing w:beforeLines="40" w:before="96" w:afterLines="40" w:after="96" w:line="252" w:lineRule="auto"/>
        <w:ind w:left="0" w:firstLine="284"/>
        <w:rPr>
          <w:rFonts w:eastAsia="Times New Roman"/>
          <w:b/>
          <w:szCs w:val="20"/>
          <w:lang w:eastAsia="ar-SA"/>
        </w:rPr>
      </w:pPr>
      <w:r w:rsidRPr="00D11CCF">
        <w:rPr>
          <w:rFonts w:eastAsia="Times New Roman"/>
          <w:b/>
          <w:szCs w:val="20"/>
          <w:lang w:eastAsia="ar-SA"/>
        </w:rPr>
        <w:t>RESÍDUOS</w:t>
      </w:r>
    </w:p>
    <w:p w:rsidR="004E1FAB" w:rsidRPr="00D11CCF" w:rsidRDefault="008D49A2" w:rsidP="004E1FAB">
      <w:pPr>
        <w:suppressAutoHyphens/>
        <w:spacing w:beforeLines="40" w:before="96" w:afterLines="30" w:after="72" w:line="264" w:lineRule="auto"/>
        <w:rPr>
          <w:rFonts w:eastAsia="Times New Roman"/>
          <w:szCs w:val="20"/>
          <w:lang w:eastAsia="ar-SA"/>
        </w:rPr>
      </w:pPr>
      <w:r w:rsidRPr="00D11CCF">
        <w:rPr>
          <w:rFonts w:eastAsia="Times New Roman"/>
          <w:szCs w:val="20"/>
          <w:lang w:eastAsia="ar-SA"/>
        </w:rPr>
        <w:t xml:space="preserve">As áreas utilizadas na concepção do projeto básico de engenharia, durante os serviços e ao seu término, não deverão acumular resíduos caracterizados como lixo. </w:t>
      </w:r>
      <w:r w:rsidR="004E1FAB" w:rsidRPr="00D11CCF">
        <w:rPr>
          <w:rFonts w:eastAsia="Times New Roman"/>
          <w:szCs w:val="20"/>
          <w:lang w:eastAsia="ar-SA"/>
        </w:rPr>
        <w:t>Considerando os materiais a serem utilizados na obra, a contratada deverá apresentar estimativa de geração de resíduos sólidos, classificando-os segundo a legislação pertinente, especialmente a Resolução CONAMA nº 307/02.</w:t>
      </w:r>
    </w:p>
    <w:p w:rsidR="008D49A2" w:rsidRDefault="008D49A2" w:rsidP="008D49A2">
      <w:pPr>
        <w:suppressAutoHyphens/>
        <w:spacing w:beforeLines="40" w:before="96" w:afterLines="30" w:after="72" w:line="264" w:lineRule="auto"/>
        <w:rPr>
          <w:rFonts w:eastAsia="Times New Roman"/>
          <w:szCs w:val="20"/>
          <w:lang w:eastAsia="ar-SA"/>
        </w:rPr>
      </w:pPr>
      <w:r w:rsidRPr="00D11CCF">
        <w:rPr>
          <w:rFonts w:eastAsia="Times New Roman"/>
          <w:szCs w:val="20"/>
          <w:lang w:eastAsia="ar-SA"/>
        </w:rPr>
        <w:t xml:space="preserve">Com vistas à prevenção de possíveis impactos ambientais decorrentes das atividades previstas nos </w:t>
      </w:r>
      <w:r>
        <w:rPr>
          <w:rFonts w:eastAsia="Times New Roman"/>
          <w:szCs w:val="20"/>
          <w:lang w:eastAsia="ar-SA"/>
        </w:rPr>
        <w:t>Contrato</w:t>
      </w:r>
      <w:r w:rsidRPr="009776E5">
        <w:rPr>
          <w:rFonts w:eastAsia="Times New Roman"/>
          <w:szCs w:val="20"/>
          <w:lang w:eastAsia="ar-SA"/>
        </w:rPr>
        <w:t xml:space="preserve">s, a </w:t>
      </w:r>
      <w:r>
        <w:rPr>
          <w:rFonts w:eastAsia="Times New Roman"/>
          <w:szCs w:val="20"/>
          <w:lang w:eastAsia="ar-SA"/>
        </w:rPr>
        <w:t>CONTRATADA</w:t>
      </w:r>
      <w:r w:rsidRPr="009776E5">
        <w:rPr>
          <w:rFonts w:eastAsia="Times New Roman"/>
          <w:szCs w:val="20"/>
          <w:lang w:eastAsia="ar-SA"/>
        </w:rPr>
        <w:t xml:space="preserve"> deverá estabelecer recomendações nesse sentido, como também, em seu projeto básico de engenharia.</w:t>
      </w:r>
    </w:p>
    <w:p w:rsidR="008D49A2" w:rsidRPr="009776E5" w:rsidRDefault="008D49A2" w:rsidP="003C3324">
      <w:pPr>
        <w:widowControl w:val="0"/>
        <w:numPr>
          <w:ilvl w:val="1"/>
          <w:numId w:val="76"/>
        </w:numPr>
        <w:tabs>
          <w:tab w:val="clear" w:pos="851"/>
          <w:tab w:val="num" w:pos="567"/>
        </w:tabs>
        <w:suppressAutoHyphens/>
        <w:spacing w:beforeLines="40" w:before="96" w:afterLines="40" w:after="96" w:line="252" w:lineRule="auto"/>
        <w:ind w:left="624" w:hanging="142"/>
        <w:rPr>
          <w:rFonts w:eastAsia="Times New Roman"/>
          <w:color w:val="000000"/>
          <w:szCs w:val="20"/>
          <w:lang w:val="pt-PT" w:eastAsia="ar-SA"/>
        </w:rPr>
      </w:pPr>
      <w:r w:rsidRPr="009776E5">
        <w:rPr>
          <w:rFonts w:eastAsia="Times New Roman"/>
          <w:color w:val="000000"/>
          <w:szCs w:val="20"/>
          <w:lang w:val="pt-PT" w:eastAsia="ar-SA"/>
        </w:rPr>
        <w:t xml:space="preserve">A </w:t>
      </w:r>
      <w:r>
        <w:rPr>
          <w:rFonts w:eastAsia="Times New Roman"/>
          <w:color w:val="000000"/>
          <w:szCs w:val="20"/>
          <w:lang w:val="pt-PT" w:eastAsia="ar-SA"/>
        </w:rPr>
        <w:t>CONTRATADA</w:t>
      </w:r>
      <w:r w:rsidRPr="009776E5">
        <w:rPr>
          <w:rFonts w:eastAsia="Times New Roman"/>
          <w:color w:val="000000"/>
          <w:szCs w:val="20"/>
          <w:lang w:val="pt-PT" w:eastAsia="ar-SA"/>
        </w:rPr>
        <w:t xml:space="preserve"> deverá apresentar à </w:t>
      </w:r>
      <w:r>
        <w:rPr>
          <w:rFonts w:eastAsia="Times New Roman"/>
          <w:color w:val="000000"/>
          <w:szCs w:val="20"/>
          <w:lang w:val="pt-PT" w:eastAsia="ar-SA"/>
        </w:rPr>
        <w:t>FISCALIZAÇÃO</w:t>
      </w:r>
      <w:r w:rsidRPr="009776E5">
        <w:rPr>
          <w:rFonts w:eastAsia="Times New Roman"/>
          <w:color w:val="000000"/>
          <w:szCs w:val="20"/>
          <w:lang w:val="pt-PT" w:eastAsia="ar-SA"/>
        </w:rPr>
        <w:t>:</w:t>
      </w:r>
    </w:p>
    <w:p w:rsidR="008D49A2" w:rsidRPr="009776E5" w:rsidRDefault="008D49A2" w:rsidP="003C3324">
      <w:pPr>
        <w:widowControl w:val="0"/>
        <w:numPr>
          <w:ilvl w:val="0"/>
          <w:numId w:val="77"/>
        </w:numPr>
        <w:tabs>
          <w:tab w:val="clear" w:pos="1778"/>
          <w:tab w:val="num" w:pos="1276"/>
        </w:tabs>
        <w:suppressAutoHyphens/>
        <w:spacing w:beforeLines="40" w:before="96" w:afterLines="40" w:after="96" w:line="252" w:lineRule="auto"/>
        <w:ind w:left="1276" w:hanging="425"/>
        <w:rPr>
          <w:rFonts w:eastAsia="Times New Roman"/>
          <w:szCs w:val="20"/>
          <w:lang w:eastAsia="ar-SA"/>
        </w:rPr>
      </w:pPr>
      <w:r w:rsidRPr="009776E5">
        <w:rPr>
          <w:rFonts w:eastAsia="Times New Roman"/>
          <w:szCs w:val="20"/>
          <w:lang w:eastAsia="ar-SA"/>
        </w:rPr>
        <w:t>Listagem completa, inclusive quantitativos, dos insumos utilizados durante a realização dos serviços;</w:t>
      </w:r>
    </w:p>
    <w:p w:rsidR="008D49A2" w:rsidRPr="009776E5" w:rsidRDefault="008D49A2" w:rsidP="003C3324">
      <w:pPr>
        <w:widowControl w:val="0"/>
        <w:numPr>
          <w:ilvl w:val="0"/>
          <w:numId w:val="77"/>
        </w:numPr>
        <w:tabs>
          <w:tab w:val="num" w:pos="1276"/>
        </w:tabs>
        <w:suppressAutoHyphens/>
        <w:spacing w:beforeLines="40" w:before="96" w:afterLines="40" w:after="96" w:line="252" w:lineRule="auto"/>
        <w:ind w:left="1276" w:hanging="425"/>
        <w:rPr>
          <w:rFonts w:eastAsia="Times New Roman"/>
          <w:szCs w:val="20"/>
          <w:lang w:eastAsia="ar-SA"/>
        </w:rPr>
      </w:pPr>
      <w:r w:rsidRPr="009776E5">
        <w:rPr>
          <w:rFonts w:eastAsia="Times New Roman"/>
          <w:szCs w:val="20"/>
          <w:lang w:eastAsia="ar-SA"/>
        </w:rPr>
        <w:t>Croqui das estruturas de armazenamento de produtos da listagem citada, contemplando dispositivos de proteção contra intempéries, drenagem pluvial, isolamento do solo, combate a incêndio, e contenção de derrames de substâncias tóxicas e produtos inflamáveis;</w:t>
      </w:r>
    </w:p>
    <w:p w:rsidR="008D49A2" w:rsidRPr="009776E5" w:rsidRDefault="008D49A2" w:rsidP="003C3324">
      <w:pPr>
        <w:widowControl w:val="0"/>
        <w:numPr>
          <w:ilvl w:val="0"/>
          <w:numId w:val="77"/>
        </w:numPr>
        <w:tabs>
          <w:tab w:val="num" w:pos="1276"/>
        </w:tabs>
        <w:suppressAutoHyphens/>
        <w:spacing w:beforeLines="40" w:before="96" w:afterLines="40" w:after="96" w:line="252" w:lineRule="auto"/>
        <w:ind w:left="1276" w:hanging="425"/>
        <w:rPr>
          <w:rFonts w:eastAsia="Times New Roman"/>
          <w:szCs w:val="20"/>
          <w:lang w:eastAsia="ar-SA"/>
        </w:rPr>
      </w:pPr>
      <w:r w:rsidRPr="009776E5">
        <w:rPr>
          <w:rFonts w:eastAsia="Times New Roman"/>
          <w:szCs w:val="20"/>
          <w:lang w:eastAsia="ar-SA"/>
        </w:rPr>
        <w:t xml:space="preserve">Programa de coleta, em recipientes adequados, de todo e qualquer resíduo ou sobra de material, tais como fiações, embalagens, fluidos, etc. A periodicidade dessa coleta e a destinação desse material, em consonância com a </w:t>
      </w:r>
      <w:r>
        <w:rPr>
          <w:rFonts w:eastAsia="Times New Roman"/>
          <w:szCs w:val="20"/>
          <w:lang w:eastAsia="ar-SA"/>
        </w:rPr>
        <w:t>FISCALIZAÇÃO</w:t>
      </w:r>
      <w:r w:rsidRPr="009776E5">
        <w:rPr>
          <w:rFonts w:eastAsia="Times New Roman"/>
          <w:szCs w:val="20"/>
          <w:lang w:eastAsia="ar-SA"/>
        </w:rPr>
        <w:t>;</w:t>
      </w:r>
    </w:p>
    <w:p w:rsidR="008D49A2" w:rsidRPr="009776E5" w:rsidRDefault="008D49A2" w:rsidP="003C3324">
      <w:pPr>
        <w:widowControl w:val="0"/>
        <w:numPr>
          <w:ilvl w:val="0"/>
          <w:numId w:val="77"/>
        </w:numPr>
        <w:tabs>
          <w:tab w:val="num" w:pos="1276"/>
        </w:tabs>
        <w:suppressAutoHyphens/>
        <w:spacing w:beforeLines="40" w:before="96" w:afterLines="40" w:after="96" w:line="252" w:lineRule="auto"/>
        <w:ind w:left="1276" w:hanging="425"/>
        <w:rPr>
          <w:rFonts w:eastAsia="Times New Roman"/>
          <w:szCs w:val="20"/>
          <w:lang w:eastAsia="ar-SA"/>
        </w:rPr>
      </w:pPr>
      <w:r w:rsidRPr="009776E5">
        <w:rPr>
          <w:rFonts w:eastAsia="Times New Roman"/>
          <w:szCs w:val="20"/>
          <w:lang w:eastAsia="ar-SA"/>
        </w:rPr>
        <w:t>Previsão de programa de prevenção e contenção de acidentes com cargas perigosas, contaminação dos cursos de água, e contaminação de solos.</w:t>
      </w:r>
    </w:p>
    <w:p w:rsidR="008D49A2" w:rsidRPr="009776E5" w:rsidRDefault="008D49A2" w:rsidP="003C3324">
      <w:pPr>
        <w:widowControl w:val="0"/>
        <w:numPr>
          <w:ilvl w:val="1"/>
          <w:numId w:val="76"/>
        </w:numPr>
        <w:tabs>
          <w:tab w:val="clear" w:pos="851"/>
          <w:tab w:val="num" w:pos="567"/>
        </w:tabs>
        <w:suppressAutoHyphens/>
        <w:spacing w:beforeLines="40" w:before="96" w:afterLines="40" w:after="96" w:line="252" w:lineRule="auto"/>
        <w:ind w:left="624" w:hanging="142"/>
        <w:rPr>
          <w:rFonts w:eastAsia="Times New Roman"/>
          <w:color w:val="000000"/>
          <w:szCs w:val="20"/>
          <w:lang w:val="pt-PT" w:eastAsia="ar-SA"/>
        </w:rPr>
      </w:pPr>
      <w:r w:rsidRPr="009776E5">
        <w:rPr>
          <w:rFonts w:eastAsia="Times New Roman"/>
          <w:color w:val="000000"/>
          <w:szCs w:val="20"/>
          <w:lang w:val="pt-PT" w:eastAsia="ar-SA"/>
        </w:rPr>
        <w:t xml:space="preserve">A </w:t>
      </w:r>
      <w:r>
        <w:rPr>
          <w:rFonts w:eastAsia="Times New Roman"/>
          <w:color w:val="000000"/>
          <w:szCs w:val="20"/>
          <w:lang w:val="pt-PT" w:eastAsia="ar-SA"/>
        </w:rPr>
        <w:t>CONTRATADA</w:t>
      </w:r>
      <w:r w:rsidRPr="009776E5">
        <w:rPr>
          <w:rFonts w:eastAsia="Times New Roman"/>
          <w:color w:val="000000"/>
          <w:szCs w:val="20"/>
          <w:lang w:val="pt-PT" w:eastAsia="ar-SA"/>
        </w:rPr>
        <w:t xml:space="preserve"> deverá atender às seguintes orientações:</w:t>
      </w:r>
    </w:p>
    <w:p w:rsidR="008D49A2" w:rsidRPr="009776E5" w:rsidRDefault="008D49A2" w:rsidP="003C3324">
      <w:pPr>
        <w:widowControl w:val="0"/>
        <w:numPr>
          <w:ilvl w:val="0"/>
          <w:numId w:val="78"/>
        </w:numPr>
        <w:tabs>
          <w:tab w:val="clear" w:pos="1778"/>
          <w:tab w:val="num" w:pos="1276"/>
        </w:tabs>
        <w:suppressAutoHyphens/>
        <w:spacing w:beforeLines="40" w:before="96" w:afterLines="40" w:after="96" w:line="252" w:lineRule="auto"/>
        <w:ind w:left="1276" w:hanging="425"/>
        <w:rPr>
          <w:rFonts w:eastAsia="Times New Roman"/>
          <w:szCs w:val="20"/>
          <w:lang w:eastAsia="ar-SA"/>
        </w:rPr>
      </w:pPr>
      <w:r w:rsidRPr="009776E5">
        <w:rPr>
          <w:rFonts w:eastAsia="Times New Roman"/>
          <w:szCs w:val="20"/>
          <w:lang w:eastAsia="ar-SA"/>
        </w:rPr>
        <w:t>Utilizar áreas mínimas para estocagem de equipamentos de montagem e manobras e/ou circulação de veículos de cargas;</w:t>
      </w:r>
    </w:p>
    <w:p w:rsidR="008D49A2" w:rsidRPr="009776E5" w:rsidRDefault="008D49A2" w:rsidP="003C3324">
      <w:pPr>
        <w:widowControl w:val="0"/>
        <w:numPr>
          <w:ilvl w:val="0"/>
          <w:numId w:val="78"/>
        </w:numPr>
        <w:tabs>
          <w:tab w:val="num" w:pos="1276"/>
        </w:tabs>
        <w:suppressAutoHyphens/>
        <w:spacing w:beforeLines="40" w:before="96" w:afterLines="40" w:after="96" w:line="252" w:lineRule="auto"/>
        <w:ind w:left="1276" w:hanging="425"/>
        <w:rPr>
          <w:rFonts w:eastAsia="Times New Roman"/>
          <w:szCs w:val="20"/>
          <w:lang w:eastAsia="ar-SA"/>
        </w:rPr>
      </w:pPr>
      <w:r w:rsidRPr="009776E5">
        <w:rPr>
          <w:rFonts w:eastAsia="Times New Roman"/>
          <w:szCs w:val="20"/>
          <w:lang w:eastAsia="ar-SA"/>
        </w:rPr>
        <w:t>Utilizar áreas para estocagem, principalmente de combustível e/ /ou lubrificantes, não adjacentes às drenagens naturais, evitando a proximidade de rios, riachos, córregos, etc.;</w:t>
      </w:r>
    </w:p>
    <w:p w:rsidR="008D49A2" w:rsidRPr="009776E5" w:rsidRDefault="008D49A2" w:rsidP="003C3324">
      <w:pPr>
        <w:widowControl w:val="0"/>
        <w:numPr>
          <w:ilvl w:val="0"/>
          <w:numId w:val="78"/>
        </w:numPr>
        <w:tabs>
          <w:tab w:val="num" w:pos="1276"/>
        </w:tabs>
        <w:suppressAutoHyphens/>
        <w:spacing w:beforeLines="40" w:before="96" w:afterLines="40" w:after="96" w:line="252" w:lineRule="auto"/>
        <w:ind w:left="1276" w:hanging="425"/>
        <w:rPr>
          <w:rFonts w:eastAsia="Times New Roman"/>
          <w:szCs w:val="20"/>
          <w:lang w:eastAsia="ar-SA"/>
        </w:rPr>
      </w:pPr>
      <w:r w:rsidRPr="009776E5">
        <w:rPr>
          <w:rFonts w:eastAsia="Times New Roman"/>
          <w:szCs w:val="20"/>
          <w:lang w:eastAsia="ar-SA"/>
        </w:rPr>
        <w:t xml:space="preserve">Providenciar recipientes adequados para cada tipo de resíduo, durante a execução dos </w:t>
      </w:r>
      <w:r w:rsidRPr="009776E5">
        <w:rPr>
          <w:rFonts w:eastAsia="Times New Roman"/>
          <w:szCs w:val="20"/>
          <w:lang w:eastAsia="ar-SA"/>
        </w:rPr>
        <w:lastRenderedPageBreak/>
        <w:t>serviços;</w:t>
      </w:r>
    </w:p>
    <w:p w:rsidR="008D49A2" w:rsidRPr="009776E5" w:rsidRDefault="008D49A2" w:rsidP="003C3324">
      <w:pPr>
        <w:widowControl w:val="0"/>
        <w:numPr>
          <w:ilvl w:val="0"/>
          <w:numId w:val="78"/>
        </w:numPr>
        <w:tabs>
          <w:tab w:val="num" w:pos="1276"/>
        </w:tabs>
        <w:suppressAutoHyphens/>
        <w:spacing w:beforeLines="40" w:before="96" w:afterLines="40" w:after="96" w:line="252" w:lineRule="auto"/>
        <w:ind w:left="1276" w:hanging="425"/>
        <w:rPr>
          <w:rFonts w:eastAsia="Times New Roman"/>
          <w:szCs w:val="20"/>
          <w:lang w:eastAsia="ar-SA"/>
        </w:rPr>
      </w:pPr>
      <w:r w:rsidRPr="009776E5">
        <w:rPr>
          <w:rFonts w:eastAsia="Times New Roman"/>
          <w:szCs w:val="20"/>
          <w:lang w:eastAsia="ar-SA"/>
        </w:rPr>
        <w:t xml:space="preserve">Se houver necessidade de área que necessite de supressão vegetal e/ou terraplenagem, esta atividade só será permitida com o consentimento da </w:t>
      </w:r>
      <w:r>
        <w:rPr>
          <w:rFonts w:eastAsia="Times New Roman"/>
          <w:szCs w:val="20"/>
          <w:lang w:eastAsia="ar-SA"/>
        </w:rPr>
        <w:t>FISCALIZAÇÃO</w:t>
      </w:r>
      <w:r w:rsidRPr="009776E5">
        <w:rPr>
          <w:rFonts w:eastAsia="Times New Roman"/>
          <w:szCs w:val="20"/>
          <w:lang w:eastAsia="ar-SA"/>
        </w:rPr>
        <w:t xml:space="preserve"> e com o compromisso da </w:t>
      </w:r>
      <w:r>
        <w:rPr>
          <w:rFonts w:eastAsia="Times New Roman"/>
          <w:szCs w:val="20"/>
          <w:lang w:eastAsia="ar-SA"/>
        </w:rPr>
        <w:t>CONTRATADA</w:t>
      </w:r>
      <w:r w:rsidRPr="009776E5">
        <w:rPr>
          <w:rFonts w:eastAsia="Times New Roman"/>
          <w:szCs w:val="20"/>
          <w:lang w:eastAsia="ar-SA"/>
        </w:rPr>
        <w:t xml:space="preserve"> de reafeiçoar a área e reconstituí-la, retirando todos os detritos e materiais que possam prejudicar sua recuperação, de forma que facilite os serviços de revegetação;</w:t>
      </w:r>
    </w:p>
    <w:p w:rsidR="008D49A2" w:rsidRPr="009776E5" w:rsidRDefault="008D49A2" w:rsidP="003C3324">
      <w:pPr>
        <w:widowControl w:val="0"/>
        <w:numPr>
          <w:ilvl w:val="0"/>
          <w:numId w:val="78"/>
        </w:numPr>
        <w:tabs>
          <w:tab w:val="num" w:pos="1276"/>
        </w:tabs>
        <w:suppressAutoHyphens/>
        <w:spacing w:beforeLines="40" w:before="96" w:afterLines="40" w:after="96" w:line="252" w:lineRule="auto"/>
        <w:ind w:left="1276" w:hanging="425"/>
        <w:rPr>
          <w:rFonts w:eastAsia="Times New Roman"/>
          <w:szCs w:val="20"/>
          <w:lang w:eastAsia="ar-SA"/>
        </w:rPr>
      </w:pPr>
      <w:r w:rsidRPr="009776E5">
        <w:rPr>
          <w:rFonts w:eastAsia="Times New Roman"/>
          <w:szCs w:val="20"/>
          <w:lang w:eastAsia="ar-SA"/>
        </w:rPr>
        <w:t xml:space="preserve">No caso de algum acidente que contamine o solo, a porção deste será retirada, na presença da </w:t>
      </w:r>
      <w:r>
        <w:rPr>
          <w:rFonts w:eastAsia="Times New Roman"/>
          <w:szCs w:val="20"/>
          <w:lang w:eastAsia="ar-SA"/>
        </w:rPr>
        <w:t>FISCALIZAÇÃO</w:t>
      </w:r>
      <w:r w:rsidRPr="009776E5">
        <w:rPr>
          <w:rFonts w:eastAsia="Times New Roman"/>
          <w:szCs w:val="20"/>
          <w:lang w:eastAsia="ar-SA"/>
        </w:rPr>
        <w:t xml:space="preserve">, com retroescavadeira e, se for o caso, com caminhão caçamba, e disposto em área a ser </w:t>
      </w:r>
      <w:r>
        <w:rPr>
          <w:rFonts w:eastAsia="Times New Roman"/>
          <w:szCs w:val="20"/>
          <w:lang w:eastAsia="ar-SA"/>
        </w:rPr>
        <w:t xml:space="preserve">por ela </w:t>
      </w:r>
      <w:r w:rsidRPr="009776E5">
        <w:rPr>
          <w:rFonts w:eastAsia="Times New Roman"/>
          <w:szCs w:val="20"/>
          <w:lang w:eastAsia="ar-SA"/>
        </w:rPr>
        <w:t>determinada.</w:t>
      </w:r>
    </w:p>
    <w:p w:rsidR="008D49A2" w:rsidRDefault="008D49A2" w:rsidP="008D49A2"/>
    <w:p w:rsidR="0098595B" w:rsidRDefault="0098595B" w:rsidP="008D49A2"/>
    <w:p w:rsidR="0098595B" w:rsidRPr="005C1B1C" w:rsidRDefault="0098595B" w:rsidP="008D49A2"/>
    <w:p w:rsidR="008D49A2" w:rsidRPr="005C1B1C" w:rsidRDefault="008D49A2" w:rsidP="003C3324">
      <w:pPr>
        <w:widowControl w:val="0"/>
        <w:numPr>
          <w:ilvl w:val="0"/>
          <w:numId w:val="75"/>
        </w:numPr>
        <w:tabs>
          <w:tab w:val="clear" w:pos="720"/>
          <w:tab w:val="num" w:pos="567"/>
        </w:tabs>
        <w:suppressAutoHyphens/>
        <w:spacing w:beforeLines="40" w:before="96" w:afterLines="40" w:after="96" w:line="252" w:lineRule="auto"/>
        <w:ind w:left="0" w:firstLine="284"/>
        <w:rPr>
          <w:rFonts w:eastAsia="Times New Roman"/>
          <w:b/>
          <w:szCs w:val="20"/>
          <w:lang w:eastAsia="ar-SA"/>
        </w:rPr>
      </w:pPr>
      <w:r w:rsidRPr="005C1B1C">
        <w:rPr>
          <w:rFonts w:eastAsia="Times New Roman"/>
          <w:b/>
          <w:szCs w:val="20"/>
          <w:lang w:eastAsia="ar-SA"/>
        </w:rPr>
        <w:t>LINHAS DE TRANSMISSÃO</w:t>
      </w:r>
    </w:p>
    <w:p w:rsidR="008D49A2" w:rsidRPr="005C1B1C" w:rsidRDefault="008D49A2" w:rsidP="008D49A2">
      <w:pPr>
        <w:suppressAutoHyphens/>
        <w:spacing w:beforeLines="40" w:before="96" w:afterLines="30" w:after="72" w:line="264" w:lineRule="auto"/>
        <w:rPr>
          <w:rFonts w:eastAsia="Times New Roman"/>
          <w:szCs w:val="20"/>
          <w:lang w:eastAsia="ar-SA"/>
        </w:rPr>
      </w:pPr>
      <w:r w:rsidRPr="005C1B1C">
        <w:rPr>
          <w:rFonts w:eastAsia="Times New Roman"/>
          <w:szCs w:val="20"/>
          <w:lang w:eastAsia="ar-SA"/>
        </w:rPr>
        <w:t>Previstas as construções de linhas de transmissão paralelas a cursos d'água ou leitos, mesmo que secos, deverão ser respeitadas as faixas de preservação permanente estipulada pela Lei n° 7.803/89.</w:t>
      </w:r>
    </w:p>
    <w:p w:rsidR="008D49A2" w:rsidRPr="005C1B1C" w:rsidRDefault="008D49A2" w:rsidP="008D49A2">
      <w:pPr>
        <w:suppressAutoHyphens/>
        <w:spacing w:beforeLines="40" w:before="96" w:afterLines="30" w:after="72" w:line="264" w:lineRule="auto"/>
        <w:rPr>
          <w:rFonts w:eastAsia="Times New Roman"/>
          <w:szCs w:val="20"/>
          <w:lang w:eastAsia="ar-SA"/>
        </w:rPr>
      </w:pPr>
      <w:r w:rsidRPr="005C1B1C">
        <w:rPr>
          <w:rFonts w:eastAsia="Times New Roman"/>
          <w:szCs w:val="20"/>
          <w:lang w:eastAsia="ar-SA"/>
        </w:rPr>
        <w:t xml:space="preserve">Caso estejam previstos que essas linhas de transmissão cruzem os cursos d'água ou leitos, mesmo que secos, deverá ser recomendado que, após a conclusão dos serviços, as vegetações ciliares por acaso devastadas, na faixa das margens, </w:t>
      </w:r>
      <w:r w:rsidR="004E1FAB" w:rsidRPr="005C1B1C">
        <w:rPr>
          <w:rFonts w:eastAsia="Times New Roman"/>
          <w:szCs w:val="20"/>
          <w:lang w:eastAsia="ar-SA"/>
        </w:rPr>
        <w:t xml:space="preserve">sejam </w:t>
      </w:r>
      <w:r w:rsidRPr="005C1B1C">
        <w:rPr>
          <w:rFonts w:eastAsia="Times New Roman"/>
          <w:szCs w:val="20"/>
          <w:lang w:eastAsia="ar-SA"/>
        </w:rPr>
        <w:t>recompostas.</w:t>
      </w:r>
    </w:p>
    <w:p w:rsidR="008D49A2" w:rsidRPr="005C1B1C" w:rsidRDefault="008D49A2" w:rsidP="008D49A2"/>
    <w:p w:rsidR="008D49A2" w:rsidRPr="005C1B1C" w:rsidRDefault="008D49A2" w:rsidP="003C3324">
      <w:pPr>
        <w:widowControl w:val="0"/>
        <w:numPr>
          <w:ilvl w:val="0"/>
          <w:numId w:val="75"/>
        </w:numPr>
        <w:tabs>
          <w:tab w:val="clear" w:pos="720"/>
          <w:tab w:val="num" w:pos="567"/>
        </w:tabs>
        <w:suppressAutoHyphens/>
        <w:spacing w:beforeLines="40" w:before="96" w:afterLines="40" w:after="96" w:line="252" w:lineRule="auto"/>
        <w:ind w:left="0" w:firstLine="284"/>
        <w:rPr>
          <w:rFonts w:eastAsia="Times New Roman"/>
          <w:b/>
          <w:szCs w:val="20"/>
          <w:lang w:eastAsia="ar-SA"/>
        </w:rPr>
      </w:pPr>
      <w:r w:rsidRPr="005C1B1C">
        <w:rPr>
          <w:rFonts w:eastAsia="Times New Roman"/>
          <w:b/>
          <w:szCs w:val="20"/>
          <w:lang w:eastAsia="ar-SA"/>
        </w:rPr>
        <w:t>CRONOGRAMA DE SUPRESSÃO VEGETAL</w:t>
      </w:r>
    </w:p>
    <w:p w:rsidR="008D49A2" w:rsidRPr="005C1B1C" w:rsidRDefault="008D49A2" w:rsidP="008D49A2">
      <w:pPr>
        <w:suppressAutoHyphens/>
        <w:spacing w:beforeLines="40" w:before="96" w:afterLines="30" w:after="72" w:line="264" w:lineRule="auto"/>
        <w:rPr>
          <w:rFonts w:eastAsia="Times New Roman"/>
          <w:szCs w:val="20"/>
          <w:lang w:eastAsia="ar-SA"/>
        </w:rPr>
      </w:pPr>
      <w:r w:rsidRPr="005C1B1C">
        <w:rPr>
          <w:rFonts w:eastAsia="Times New Roman"/>
          <w:szCs w:val="20"/>
          <w:lang w:eastAsia="ar-SA"/>
        </w:rPr>
        <w:t>A CONTRATADA deverá apresentar cronograma de supressão vegetal das áreas e faixas de construção de infraestrutura das obras, compatível com o cronograma de execução das mesmas, de forma a evitar exposição do solo por tempo prolongado.</w:t>
      </w:r>
    </w:p>
    <w:p w:rsidR="008D49A2" w:rsidRPr="005C1B1C" w:rsidRDefault="008D49A2" w:rsidP="008D49A2">
      <w:pPr>
        <w:suppressAutoHyphens/>
        <w:spacing w:beforeLines="40" w:before="96" w:afterLines="30" w:after="72" w:line="264" w:lineRule="auto"/>
        <w:rPr>
          <w:rFonts w:eastAsia="Times New Roman"/>
          <w:szCs w:val="20"/>
          <w:lang w:eastAsia="ar-SA"/>
        </w:rPr>
      </w:pPr>
    </w:p>
    <w:p w:rsidR="008D49A2" w:rsidRPr="005C1B1C" w:rsidRDefault="008D49A2" w:rsidP="003C3324">
      <w:pPr>
        <w:widowControl w:val="0"/>
        <w:numPr>
          <w:ilvl w:val="0"/>
          <w:numId w:val="75"/>
        </w:numPr>
        <w:tabs>
          <w:tab w:val="clear" w:pos="720"/>
          <w:tab w:val="num" w:pos="567"/>
        </w:tabs>
        <w:suppressAutoHyphens/>
        <w:spacing w:beforeLines="40" w:before="96" w:afterLines="40" w:after="96" w:line="252" w:lineRule="auto"/>
        <w:ind w:left="0" w:firstLine="284"/>
        <w:rPr>
          <w:rFonts w:eastAsia="Times New Roman"/>
          <w:b/>
          <w:szCs w:val="20"/>
          <w:lang w:eastAsia="ar-SA"/>
        </w:rPr>
      </w:pPr>
      <w:r w:rsidRPr="005C1B1C">
        <w:rPr>
          <w:rFonts w:eastAsia="Times New Roman"/>
          <w:b/>
          <w:szCs w:val="20"/>
          <w:lang w:eastAsia="ar-SA"/>
        </w:rPr>
        <w:t>OBSERVAÇÃO FINAL</w:t>
      </w:r>
    </w:p>
    <w:p w:rsidR="008D49A2" w:rsidRPr="009776E5" w:rsidRDefault="008D49A2" w:rsidP="008D49A2">
      <w:pPr>
        <w:suppressAutoHyphens/>
        <w:spacing w:beforeLines="40" w:before="96" w:afterLines="30" w:after="72" w:line="264" w:lineRule="auto"/>
        <w:rPr>
          <w:rFonts w:eastAsia="Times New Roman"/>
          <w:szCs w:val="20"/>
          <w:lang w:eastAsia="ar-SA"/>
        </w:rPr>
      </w:pPr>
      <w:r w:rsidRPr="005C1B1C">
        <w:rPr>
          <w:rFonts w:eastAsia="Times New Roman"/>
          <w:szCs w:val="20"/>
          <w:lang w:eastAsia="ar-SA"/>
        </w:rPr>
        <w:t>As presentes recomendações são passíveis de alterações em decorrência de alterações na legislação ambiental brasileira, e não substituem ou complementam qualquer outra exigência porventura existente ou que venha a existir nas licenças ambientais específicas para os serviços</w:t>
      </w:r>
      <w:r w:rsidR="004E1FAB" w:rsidRPr="005C1B1C">
        <w:rPr>
          <w:rFonts w:eastAsia="Times New Roman"/>
          <w:szCs w:val="20"/>
          <w:lang w:eastAsia="ar-SA"/>
        </w:rPr>
        <w:t>,</w:t>
      </w:r>
      <w:r w:rsidRPr="005C1B1C">
        <w:rPr>
          <w:rFonts w:eastAsia="Times New Roman"/>
          <w:szCs w:val="20"/>
          <w:lang w:eastAsia="ar-SA"/>
        </w:rPr>
        <w:t xml:space="preserve"> </w:t>
      </w:r>
      <w:r w:rsidRPr="009776E5">
        <w:rPr>
          <w:rFonts w:eastAsia="Times New Roman"/>
          <w:szCs w:val="20"/>
          <w:lang w:eastAsia="ar-SA"/>
        </w:rPr>
        <w:t>concedidas pelos órgãos ambientais em todos os níveis da administração pública.</w:t>
      </w:r>
    </w:p>
    <w:p w:rsidR="008D49A2" w:rsidRPr="009776E5" w:rsidRDefault="008D49A2" w:rsidP="008D49A2">
      <w:pPr>
        <w:suppressAutoHyphens/>
        <w:spacing w:beforeLines="40" w:before="96" w:afterLines="30" w:after="72" w:line="264" w:lineRule="auto"/>
        <w:rPr>
          <w:rFonts w:eastAsia="Times New Roman"/>
          <w:szCs w:val="20"/>
          <w:lang w:eastAsia="ar-SA"/>
        </w:rPr>
      </w:pPr>
    </w:p>
    <w:p w:rsidR="0001583D" w:rsidRDefault="00AC5546" w:rsidP="00D04B1E">
      <w:pPr>
        <w:pStyle w:val="Legenda"/>
        <w:jc w:val="both"/>
        <w:rPr>
          <w:szCs w:val="20"/>
        </w:rPr>
      </w:pPr>
      <w:r w:rsidRPr="00EB3286">
        <w:rPr>
          <w:szCs w:val="20"/>
        </w:rPr>
        <w:br w:type="page"/>
      </w:r>
      <w:bookmarkStart w:id="61" w:name="_Ref450205840"/>
      <w:bookmarkStart w:id="62" w:name="_Ref450206150"/>
      <w:bookmarkStart w:id="63" w:name="_Toc352230698"/>
    </w:p>
    <w:p w:rsidR="00AC5546" w:rsidRPr="00947175" w:rsidRDefault="00AC5546" w:rsidP="00947175">
      <w:pPr>
        <w:rPr>
          <w:b/>
        </w:rPr>
      </w:pPr>
      <w:r w:rsidRPr="00947175">
        <w:rPr>
          <w:b/>
        </w:rPr>
        <w:lastRenderedPageBreak/>
        <w:t xml:space="preserve">Anexo </w:t>
      </w:r>
      <w:r w:rsidR="007C4D5F" w:rsidRPr="00947175">
        <w:rPr>
          <w:b/>
        </w:rPr>
        <w:t>I</w:t>
      </w:r>
      <w:r w:rsidR="00B73376" w:rsidRPr="00947175">
        <w:rPr>
          <w:b/>
        </w:rPr>
        <w:t>V</w:t>
      </w:r>
      <w:bookmarkEnd w:id="61"/>
      <w:r w:rsidRPr="00947175">
        <w:rPr>
          <w:b/>
        </w:rPr>
        <w:t>: Proposta</w:t>
      </w:r>
      <w:bookmarkEnd w:id="62"/>
    </w:p>
    <w:p w:rsidR="00AC5546" w:rsidRPr="00EB3286" w:rsidRDefault="00AC5546" w:rsidP="00D04B1E">
      <w:pPr>
        <w:rPr>
          <w:szCs w:val="20"/>
        </w:rPr>
      </w:pPr>
    </w:p>
    <w:p w:rsidR="00AC5546" w:rsidRPr="00EB3286" w:rsidRDefault="00AC5546" w:rsidP="00D04B1E">
      <w:pPr>
        <w:rPr>
          <w:szCs w:val="20"/>
        </w:rPr>
      </w:pPr>
    </w:p>
    <w:p w:rsidR="00AC5546" w:rsidRPr="00EB3286" w:rsidRDefault="00AC5546" w:rsidP="00D04B1E">
      <w:pPr>
        <w:rPr>
          <w:szCs w:val="20"/>
        </w:rPr>
      </w:pPr>
    </w:p>
    <w:p w:rsidR="00AC5546" w:rsidRPr="00EB3286" w:rsidRDefault="00AC5546" w:rsidP="00D04B1E">
      <w:pPr>
        <w:rPr>
          <w:szCs w:val="20"/>
        </w:rPr>
      </w:pPr>
    </w:p>
    <w:p w:rsidR="00AC5546" w:rsidRPr="00EB3286" w:rsidRDefault="00AC5546" w:rsidP="00D04B1E">
      <w:pPr>
        <w:rPr>
          <w:szCs w:val="20"/>
        </w:rPr>
      </w:pPr>
    </w:p>
    <w:p w:rsidR="00AC5546" w:rsidRPr="00EB3286" w:rsidRDefault="00AC5546" w:rsidP="00D04B1E">
      <w:pPr>
        <w:rPr>
          <w:szCs w:val="20"/>
        </w:rPr>
      </w:pPr>
    </w:p>
    <w:p w:rsidR="00AC5546" w:rsidRPr="00EB3286" w:rsidRDefault="00AC5546" w:rsidP="00D04B1E">
      <w:pPr>
        <w:rPr>
          <w:szCs w:val="20"/>
        </w:rPr>
      </w:pPr>
    </w:p>
    <w:p w:rsidR="00AC5546" w:rsidRPr="00EB3286" w:rsidRDefault="00AC5546" w:rsidP="00D04B1E">
      <w:pPr>
        <w:rPr>
          <w:szCs w:val="20"/>
        </w:rPr>
      </w:pPr>
    </w:p>
    <w:p w:rsidR="00AC5546" w:rsidRPr="00EB3286" w:rsidRDefault="00AC5546" w:rsidP="00D04B1E">
      <w:pPr>
        <w:rPr>
          <w:szCs w:val="20"/>
        </w:rPr>
      </w:pPr>
    </w:p>
    <w:p w:rsidR="00AC5546" w:rsidRPr="00475C90" w:rsidRDefault="00AC5546" w:rsidP="00D04B1E">
      <w:pPr>
        <w:rPr>
          <w:b/>
          <w:szCs w:val="20"/>
        </w:rPr>
      </w:pPr>
      <w:r w:rsidRPr="00475C90">
        <w:rPr>
          <w:b/>
          <w:szCs w:val="20"/>
        </w:rPr>
        <w:t>PROPOSTA E CRONOGRAMA FÍSICO-FINANCEIRO</w:t>
      </w:r>
    </w:p>
    <w:p w:rsidR="00AC5546" w:rsidRPr="00475C90" w:rsidRDefault="00AC5546" w:rsidP="00D04B1E">
      <w:pPr>
        <w:rPr>
          <w:b/>
          <w:szCs w:val="20"/>
        </w:rPr>
      </w:pPr>
      <w:r w:rsidRPr="00475C90">
        <w:rPr>
          <w:b/>
          <w:szCs w:val="20"/>
        </w:rPr>
        <w:t>(QUADROS PFP</w:t>
      </w:r>
      <w:r w:rsidR="00FA20AE">
        <w:rPr>
          <w:b/>
          <w:szCs w:val="20"/>
        </w:rPr>
        <w:t>RO</w:t>
      </w:r>
      <w:r w:rsidRPr="00475C90">
        <w:rPr>
          <w:b/>
          <w:szCs w:val="20"/>
        </w:rPr>
        <w:t>)</w:t>
      </w:r>
    </w:p>
    <w:p w:rsidR="00AC5546" w:rsidRPr="00475C90" w:rsidRDefault="00AC5546" w:rsidP="00D04B1E">
      <w:pPr>
        <w:rPr>
          <w:b/>
          <w:szCs w:val="20"/>
        </w:rPr>
      </w:pPr>
    </w:p>
    <w:p w:rsidR="00AC5546" w:rsidRDefault="00FA20AE" w:rsidP="00D04B1E">
      <w:pPr>
        <w:rPr>
          <w:b/>
          <w:szCs w:val="20"/>
        </w:rPr>
      </w:pPr>
      <w:r>
        <w:rPr>
          <w:b/>
          <w:szCs w:val="20"/>
        </w:rPr>
        <w:t>(GRAVADO</w:t>
      </w:r>
      <w:r w:rsidR="00AC5546" w:rsidRPr="00475C90">
        <w:rPr>
          <w:b/>
          <w:szCs w:val="20"/>
        </w:rPr>
        <w:t>S EM ARQUIVOS SEPARADOS)</w:t>
      </w:r>
    </w:p>
    <w:p w:rsidR="00AC5546" w:rsidRDefault="00AC5546" w:rsidP="00D04B1E"/>
    <w:p w:rsidR="00A80FCA" w:rsidRDefault="00A80FCA" w:rsidP="00D04B1E"/>
    <w:p w:rsidR="00A80FCA" w:rsidRDefault="00A80FCA" w:rsidP="00D04B1E">
      <w:pPr>
        <w:sectPr w:rsidR="00A80FCA" w:rsidSect="00785B3A">
          <w:headerReference w:type="default" r:id="rId11"/>
          <w:footerReference w:type="default" r:id="rId12"/>
          <w:pgSz w:w="11906" w:h="16838" w:code="9"/>
          <w:pgMar w:top="1956" w:right="1134" w:bottom="1134" w:left="1701" w:header="851" w:footer="851" w:gutter="0"/>
          <w:pgBorders w:offsetFrom="page">
            <w:top w:val="single" w:sz="4" w:space="24" w:color="auto"/>
            <w:left w:val="single" w:sz="4" w:space="24" w:color="auto"/>
            <w:bottom w:val="single" w:sz="4" w:space="24" w:color="auto"/>
            <w:right w:val="single" w:sz="4" w:space="24" w:color="auto"/>
          </w:pgBorders>
          <w:pgNumType w:start="3"/>
          <w:cols w:space="708"/>
          <w:docGrid w:linePitch="360"/>
        </w:sectPr>
      </w:pPr>
    </w:p>
    <w:p w:rsidR="00AC5546" w:rsidRDefault="00AC5546" w:rsidP="00D04B1E">
      <w:pPr>
        <w:spacing w:after="200" w:line="276" w:lineRule="auto"/>
      </w:pPr>
    </w:p>
    <w:p w:rsidR="00AC5546" w:rsidRPr="00947175" w:rsidRDefault="00AC5546" w:rsidP="00947175">
      <w:pPr>
        <w:rPr>
          <w:b/>
        </w:rPr>
      </w:pPr>
      <w:bookmarkStart w:id="64" w:name="_Ref450205759"/>
      <w:bookmarkStart w:id="65" w:name="_Ref450206152"/>
      <w:r w:rsidRPr="00947175">
        <w:rPr>
          <w:b/>
        </w:rPr>
        <w:t>Anexo</w:t>
      </w:r>
      <w:bookmarkEnd w:id="64"/>
      <w:r w:rsidR="00B73376" w:rsidRPr="00947175">
        <w:rPr>
          <w:b/>
        </w:rPr>
        <w:t xml:space="preserve"> V</w:t>
      </w:r>
      <w:r w:rsidRPr="00947175">
        <w:rPr>
          <w:b/>
        </w:rPr>
        <w:t>: Relação de Eventos de Pagamento</w:t>
      </w:r>
      <w:bookmarkEnd w:id="65"/>
    </w:p>
    <w:p w:rsidR="00AC5546" w:rsidRPr="00947175" w:rsidRDefault="00AC5546" w:rsidP="00D04B1E">
      <w:pPr>
        <w:rPr>
          <w:b/>
        </w:rPr>
      </w:pPr>
    </w:p>
    <w:p w:rsidR="00AC5546" w:rsidRPr="00EB3286" w:rsidRDefault="00AC5546" w:rsidP="00D04B1E">
      <w:pPr>
        <w:rPr>
          <w:szCs w:val="20"/>
        </w:rPr>
      </w:pPr>
    </w:p>
    <w:p w:rsidR="00AC5546" w:rsidRPr="00EB3286" w:rsidRDefault="00AC5546" w:rsidP="00D04B1E">
      <w:pPr>
        <w:rPr>
          <w:szCs w:val="20"/>
        </w:rPr>
      </w:pPr>
    </w:p>
    <w:p w:rsidR="00AC5546" w:rsidRPr="00475C90" w:rsidRDefault="00AC5546" w:rsidP="00D04B1E">
      <w:pPr>
        <w:rPr>
          <w:szCs w:val="20"/>
        </w:rPr>
      </w:pPr>
      <w:r w:rsidRPr="00475C90">
        <w:rPr>
          <w:szCs w:val="20"/>
        </w:rPr>
        <w:t>RELAÇÃO DE EVENTOS PARA EFEITO DE FATURAMENTO</w:t>
      </w:r>
    </w:p>
    <w:p w:rsidR="00AC5546" w:rsidRDefault="00AC5546" w:rsidP="00D04B1E">
      <w:pPr>
        <w:rPr>
          <w:szCs w:val="20"/>
        </w:rPr>
      </w:pPr>
    </w:p>
    <w:p w:rsidR="004E47BE" w:rsidRPr="00475C90" w:rsidRDefault="004E47BE" w:rsidP="00D04B1E">
      <w:pPr>
        <w:rPr>
          <w:szCs w:val="20"/>
        </w:rPr>
      </w:pPr>
    </w:p>
    <w:p w:rsidR="00AC5546" w:rsidRPr="00475C90" w:rsidRDefault="00AC5546" w:rsidP="00D04B1E">
      <w:pPr>
        <w:rPr>
          <w:szCs w:val="20"/>
        </w:rPr>
      </w:pPr>
    </w:p>
    <w:p w:rsidR="00AC5546" w:rsidRPr="00475C90" w:rsidRDefault="00AC5546" w:rsidP="00D04B1E">
      <w:pPr>
        <w:rPr>
          <w:szCs w:val="20"/>
        </w:rPr>
      </w:pPr>
      <w:r w:rsidRPr="00475C90">
        <w:rPr>
          <w:szCs w:val="20"/>
        </w:rPr>
        <w:t>1</w:t>
      </w:r>
      <w:r w:rsidRPr="00475C90">
        <w:rPr>
          <w:szCs w:val="20"/>
        </w:rPr>
        <w:tab/>
        <w:t>DIAGNÓSTICO E ESTUDO DE ALTERNATIVAS</w:t>
      </w:r>
    </w:p>
    <w:p w:rsidR="00AC5546" w:rsidRPr="00475C90" w:rsidRDefault="00AC5546" w:rsidP="00D04B1E">
      <w:pPr>
        <w:rPr>
          <w:szCs w:val="20"/>
        </w:rPr>
      </w:pPr>
    </w:p>
    <w:p w:rsidR="00AC5546" w:rsidRPr="00475C90" w:rsidRDefault="00AC5546" w:rsidP="00D04B1E">
      <w:pPr>
        <w:rPr>
          <w:szCs w:val="20"/>
        </w:rPr>
      </w:pPr>
      <w:r w:rsidRPr="00475C90">
        <w:rPr>
          <w:szCs w:val="20"/>
        </w:rPr>
        <w:t>E 1.1 – Serviços Topográficos e Cadastros</w:t>
      </w:r>
    </w:p>
    <w:p w:rsidR="00AC5546" w:rsidRPr="00475C90" w:rsidRDefault="00AC5546" w:rsidP="00D04B1E">
      <w:pPr>
        <w:rPr>
          <w:szCs w:val="20"/>
        </w:rPr>
      </w:pPr>
      <w:r w:rsidRPr="00475C90">
        <w:rPr>
          <w:szCs w:val="20"/>
        </w:rPr>
        <w:t xml:space="preserve">E 1.2 – Serviços Geotécnicos </w:t>
      </w:r>
    </w:p>
    <w:p w:rsidR="00AC5546" w:rsidRPr="00475C90" w:rsidRDefault="00AC5546" w:rsidP="00D04B1E">
      <w:pPr>
        <w:rPr>
          <w:szCs w:val="20"/>
        </w:rPr>
      </w:pPr>
      <w:r w:rsidRPr="00475C90">
        <w:rPr>
          <w:szCs w:val="20"/>
        </w:rPr>
        <w:t xml:space="preserve">E 1.3 – Relatório do </w:t>
      </w:r>
      <w:r w:rsidR="00F14751" w:rsidRPr="00475C90">
        <w:rPr>
          <w:szCs w:val="20"/>
        </w:rPr>
        <w:t xml:space="preserve">Diagnóstico </w:t>
      </w:r>
    </w:p>
    <w:p w:rsidR="00AC5546" w:rsidRPr="00475C90" w:rsidRDefault="00AC5546" w:rsidP="00D04B1E">
      <w:pPr>
        <w:rPr>
          <w:szCs w:val="20"/>
        </w:rPr>
      </w:pPr>
      <w:r w:rsidRPr="00475C90">
        <w:rPr>
          <w:szCs w:val="20"/>
        </w:rPr>
        <w:t xml:space="preserve">E 1.4 – Estudo de Concepção </w:t>
      </w:r>
    </w:p>
    <w:p w:rsidR="00AC5546" w:rsidRPr="00475C90" w:rsidRDefault="00AC5546" w:rsidP="00D04B1E">
      <w:pPr>
        <w:rPr>
          <w:szCs w:val="20"/>
        </w:rPr>
      </w:pPr>
    </w:p>
    <w:p w:rsidR="00AC5546" w:rsidRPr="00475C90" w:rsidRDefault="00AC5546" w:rsidP="00D04B1E">
      <w:pPr>
        <w:rPr>
          <w:szCs w:val="20"/>
        </w:rPr>
      </w:pPr>
    </w:p>
    <w:p w:rsidR="00AC5546" w:rsidRPr="00475C90" w:rsidRDefault="00AC5546" w:rsidP="00D04B1E">
      <w:pPr>
        <w:rPr>
          <w:szCs w:val="20"/>
        </w:rPr>
      </w:pPr>
      <w:r w:rsidRPr="00475C90">
        <w:rPr>
          <w:szCs w:val="20"/>
        </w:rPr>
        <w:t>2</w:t>
      </w:r>
      <w:r w:rsidRPr="00475C90">
        <w:rPr>
          <w:szCs w:val="20"/>
        </w:rPr>
        <w:tab/>
        <w:t xml:space="preserve">PROJETO BÁSICO DE ENGENHARIA </w:t>
      </w:r>
    </w:p>
    <w:p w:rsidR="00AC5546" w:rsidRPr="00475C90" w:rsidRDefault="00AC5546" w:rsidP="00D04B1E">
      <w:pPr>
        <w:rPr>
          <w:szCs w:val="20"/>
        </w:rPr>
      </w:pPr>
    </w:p>
    <w:p w:rsidR="004E47BE" w:rsidRDefault="00AC5546" w:rsidP="00D04B1E">
      <w:pPr>
        <w:rPr>
          <w:szCs w:val="20"/>
        </w:rPr>
      </w:pPr>
      <w:r w:rsidRPr="00475C90">
        <w:rPr>
          <w:szCs w:val="20"/>
        </w:rPr>
        <w:t xml:space="preserve">E 2.1 – Estudos Ambientais </w:t>
      </w:r>
    </w:p>
    <w:p w:rsidR="00AC5546" w:rsidRPr="00475C90" w:rsidRDefault="00AC5546" w:rsidP="00D04B1E">
      <w:pPr>
        <w:rPr>
          <w:szCs w:val="20"/>
        </w:rPr>
      </w:pPr>
      <w:r w:rsidRPr="00475C90">
        <w:rPr>
          <w:szCs w:val="20"/>
        </w:rPr>
        <w:t xml:space="preserve">E 2.2 – Projetos Elétricos e Estruturais </w:t>
      </w:r>
    </w:p>
    <w:p w:rsidR="00AC5546" w:rsidRPr="00475C90" w:rsidRDefault="00AC5546" w:rsidP="00D04B1E">
      <w:pPr>
        <w:rPr>
          <w:szCs w:val="20"/>
        </w:rPr>
      </w:pPr>
      <w:r w:rsidRPr="00475C90">
        <w:rPr>
          <w:szCs w:val="20"/>
        </w:rPr>
        <w:t xml:space="preserve">E 2.3 – Orçamento </w:t>
      </w:r>
    </w:p>
    <w:p w:rsidR="00AC5546" w:rsidRPr="00475C90" w:rsidRDefault="00AC5546" w:rsidP="00D04B1E">
      <w:pPr>
        <w:rPr>
          <w:szCs w:val="20"/>
        </w:rPr>
      </w:pPr>
      <w:r w:rsidRPr="00475C90">
        <w:rPr>
          <w:szCs w:val="20"/>
        </w:rPr>
        <w:t xml:space="preserve">E 2.4 – Minuta do Projeto Básico </w:t>
      </w:r>
    </w:p>
    <w:p w:rsidR="00AC5546" w:rsidRDefault="00AC5546" w:rsidP="00D04B1E">
      <w:pPr>
        <w:rPr>
          <w:szCs w:val="20"/>
        </w:rPr>
      </w:pPr>
      <w:r w:rsidRPr="00475C90">
        <w:rPr>
          <w:szCs w:val="20"/>
        </w:rPr>
        <w:t xml:space="preserve">E 2.5 – Projeto Básico Final </w:t>
      </w:r>
    </w:p>
    <w:p w:rsidR="004E47BE" w:rsidRPr="00475C90" w:rsidRDefault="004E47BE" w:rsidP="00D04B1E">
      <w:pPr>
        <w:rPr>
          <w:szCs w:val="20"/>
        </w:rPr>
      </w:pPr>
    </w:p>
    <w:p w:rsidR="00AC5546" w:rsidRPr="00475C90" w:rsidRDefault="00AC5546" w:rsidP="00D04B1E">
      <w:pPr>
        <w:rPr>
          <w:szCs w:val="20"/>
        </w:rPr>
      </w:pPr>
    </w:p>
    <w:p w:rsidR="00AC5546" w:rsidRPr="00475C90" w:rsidRDefault="00AC5546" w:rsidP="00D04B1E">
      <w:pPr>
        <w:rPr>
          <w:szCs w:val="20"/>
        </w:rPr>
      </w:pPr>
    </w:p>
    <w:p w:rsidR="004E47BE" w:rsidRDefault="004E47BE" w:rsidP="00D04B1E">
      <w:pPr>
        <w:rPr>
          <w:b/>
          <w:szCs w:val="20"/>
        </w:rPr>
      </w:pPr>
    </w:p>
    <w:p w:rsidR="004E47BE" w:rsidRDefault="004E47BE" w:rsidP="00D04B1E">
      <w:pPr>
        <w:rPr>
          <w:b/>
          <w:szCs w:val="20"/>
        </w:rPr>
      </w:pPr>
    </w:p>
    <w:p w:rsidR="004E47BE" w:rsidRDefault="004E47BE" w:rsidP="00D04B1E">
      <w:pPr>
        <w:rPr>
          <w:b/>
          <w:szCs w:val="20"/>
        </w:rPr>
      </w:pPr>
    </w:p>
    <w:p w:rsidR="00AC5546" w:rsidRPr="004E47BE" w:rsidRDefault="00AC5546" w:rsidP="00D04B1E">
      <w:pPr>
        <w:rPr>
          <w:b/>
          <w:szCs w:val="20"/>
        </w:rPr>
      </w:pPr>
      <w:r w:rsidRPr="004E47BE">
        <w:rPr>
          <w:b/>
          <w:szCs w:val="20"/>
        </w:rPr>
        <w:t>OBSERVAÇÕES</w:t>
      </w:r>
      <w:r w:rsidR="004E47BE">
        <w:rPr>
          <w:b/>
          <w:szCs w:val="20"/>
        </w:rPr>
        <w:t>:</w:t>
      </w:r>
    </w:p>
    <w:p w:rsidR="00AC5546" w:rsidRPr="00475C90" w:rsidRDefault="00AC5546" w:rsidP="00D04B1E">
      <w:pPr>
        <w:rPr>
          <w:szCs w:val="20"/>
        </w:rPr>
      </w:pPr>
    </w:p>
    <w:p w:rsidR="00AC5546" w:rsidRPr="00EB3286" w:rsidRDefault="00AC5546" w:rsidP="00D04B1E">
      <w:pPr>
        <w:rPr>
          <w:szCs w:val="20"/>
        </w:rPr>
      </w:pPr>
      <w:r w:rsidRPr="00475C90">
        <w:rPr>
          <w:szCs w:val="20"/>
        </w:rPr>
        <w:t>A seu critério, a Consultora poderá ampliar a relação de eventos/produtos por meio de desmembramento de cada um dos itens em dois ou mais outros, caso isso seja necessário e possível</w:t>
      </w:r>
      <w:r w:rsidR="004E47BE">
        <w:rPr>
          <w:szCs w:val="20"/>
        </w:rPr>
        <w:t>, desde que aprovado pela FIS</w:t>
      </w:r>
      <w:r w:rsidR="00F14751">
        <w:rPr>
          <w:szCs w:val="20"/>
        </w:rPr>
        <w:t>C</w:t>
      </w:r>
      <w:r w:rsidR="004E47BE">
        <w:rPr>
          <w:szCs w:val="20"/>
        </w:rPr>
        <w:t>ALIZAÇÃO</w:t>
      </w:r>
      <w:r w:rsidRPr="00475C90">
        <w:rPr>
          <w:szCs w:val="20"/>
        </w:rPr>
        <w:t>.</w:t>
      </w:r>
    </w:p>
    <w:p w:rsidR="00AC5546" w:rsidRPr="00EB3286" w:rsidRDefault="00AC5546" w:rsidP="00D04B1E">
      <w:pPr>
        <w:rPr>
          <w:szCs w:val="20"/>
        </w:rPr>
      </w:pPr>
    </w:p>
    <w:bookmarkEnd w:id="63"/>
    <w:p w:rsidR="00AC5546" w:rsidRPr="00947175" w:rsidRDefault="00AC5546" w:rsidP="00947175">
      <w:pPr>
        <w:rPr>
          <w:b/>
        </w:rPr>
      </w:pPr>
      <w:r w:rsidRPr="00EB3286">
        <w:rPr>
          <w:szCs w:val="20"/>
        </w:rPr>
        <w:br w:type="page"/>
      </w:r>
      <w:bookmarkStart w:id="66" w:name="_Ref450206111"/>
      <w:bookmarkStart w:id="67" w:name="_Ref459708717"/>
      <w:bookmarkStart w:id="68" w:name="_Ref450206154"/>
      <w:r w:rsidRPr="00947175">
        <w:rPr>
          <w:b/>
        </w:rPr>
        <w:lastRenderedPageBreak/>
        <w:t>Anexo</w:t>
      </w:r>
      <w:r w:rsidR="00B73376" w:rsidRPr="00947175">
        <w:rPr>
          <w:b/>
        </w:rPr>
        <w:t xml:space="preserve"> VI</w:t>
      </w:r>
      <w:bookmarkEnd w:id="66"/>
      <w:r w:rsidRPr="00947175">
        <w:rPr>
          <w:b/>
        </w:rPr>
        <w:t>: Estrutura Final do Relatório Diagnóstico e Estudo de Alternativas</w:t>
      </w:r>
      <w:bookmarkEnd w:id="67"/>
    </w:p>
    <w:bookmarkEnd w:id="68"/>
    <w:p w:rsidR="00AC5546" w:rsidRPr="00947175" w:rsidRDefault="00AC5546" w:rsidP="00D04B1E">
      <w:pPr>
        <w:rPr>
          <w:b/>
        </w:rPr>
      </w:pPr>
    </w:p>
    <w:p w:rsidR="00AC5546" w:rsidRPr="00EB3286" w:rsidRDefault="00AC5546" w:rsidP="00D04B1E">
      <w:pPr>
        <w:rPr>
          <w:szCs w:val="20"/>
        </w:rPr>
      </w:pPr>
    </w:p>
    <w:p w:rsidR="00ED2065" w:rsidRPr="00311C06" w:rsidRDefault="00ED2065" w:rsidP="00ED2065">
      <w:pPr>
        <w:spacing w:beforeLines="20" w:before="48" w:afterLines="20" w:after="48" w:line="252" w:lineRule="auto"/>
        <w:rPr>
          <w:b/>
          <w:szCs w:val="20"/>
        </w:rPr>
      </w:pPr>
    </w:p>
    <w:p w:rsidR="00ED2065" w:rsidRPr="00311C06" w:rsidRDefault="00ED2065" w:rsidP="00ED2065">
      <w:pPr>
        <w:spacing w:beforeLines="20" w:before="48" w:afterLines="20" w:after="48" w:line="252" w:lineRule="auto"/>
        <w:ind w:left="851"/>
        <w:rPr>
          <w:b/>
          <w:szCs w:val="20"/>
        </w:rPr>
      </w:pPr>
      <w:r w:rsidRPr="00311C06">
        <w:rPr>
          <w:b/>
          <w:szCs w:val="20"/>
        </w:rPr>
        <w:t>VOLUME I – DIAGNÓSTICO E ESTUDO DE ALTERNATIVAS</w:t>
      </w:r>
    </w:p>
    <w:p w:rsidR="00ED2065" w:rsidRPr="00311C06" w:rsidRDefault="00ED2065" w:rsidP="00ED2065">
      <w:pPr>
        <w:spacing w:beforeLines="20" w:before="48" w:afterLines="20" w:after="48" w:line="252" w:lineRule="auto"/>
        <w:ind w:left="1276"/>
        <w:rPr>
          <w:szCs w:val="20"/>
        </w:rPr>
      </w:pPr>
      <w:r w:rsidRPr="00311C06">
        <w:rPr>
          <w:szCs w:val="20"/>
        </w:rPr>
        <w:t>SUMÁRIO</w:t>
      </w:r>
    </w:p>
    <w:p w:rsidR="00ED2065" w:rsidRPr="00311C06" w:rsidRDefault="00ED2065" w:rsidP="00ED2065">
      <w:pPr>
        <w:spacing w:beforeLines="20" w:before="48" w:afterLines="20" w:after="48" w:line="252" w:lineRule="auto"/>
        <w:ind w:left="1276"/>
        <w:rPr>
          <w:szCs w:val="20"/>
        </w:rPr>
      </w:pPr>
      <w:r w:rsidRPr="00311C06">
        <w:rPr>
          <w:szCs w:val="20"/>
        </w:rPr>
        <w:t>RELAÇÃO DOS DESENHOS E QUADROS</w:t>
      </w:r>
    </w:p>
    <w:p w:rsidR="00ED2065" w:rsidRPr="00311C06" w:rsidRDefault="00ED2065" w:rsidP="00ED2065">
      <w:pPr>
        <w:spacing w:beforeLines="20" w:before="48" w:afterLines="20" w:after="48" w:line="252" w:lineRule="auto"/>
        <w:ind w:left="1276"/>
        <w:rPr>
          <w:szCs w:val="20"/>
        </w:rPr>
      </w:pPr>
      <w:r w:rsidRPr="00311C06">
        <w:rPr>
          <w:szCs w:val="20"/>
        </w:rPr>
        <w:t>APRESENTAÇÃO</w:t>
      </w:r>
    </w:p>
    <w:p w:rsidR="00ED2065" w:rsidRPr="00311C06" w:rsidRDefault="00ED2065"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sidRPr="00311C06">
        <w:rPr>
          <w:szCs w:val="20"/>
        </w:rPr>
        <w:t>INTRODUÇÃO</w:t>
      </w:r>
    </w:p>
    <w:p w:rsidR="00ED2065" w:rsidRPr="00311C06" w:rsidRDefault="00ED2065"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sidRPr="00311C06">
        <w:rPr>
          <w:szCs w:val="20"/>
        </w:rPr>
        <w:t>CARACTERÍSTICAS DA ÁREA DE PROJETO</w:t>
      </w:r>
    </w:p>
    <w:p w:rsidR="00ED2065" w:rsidRDefault="00ED2065"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sidRPr="00311C06">
        <w:rPr>
          <w:szCs w:val="20"/>
        </w:rPr>
        <w:t>DIAGNÓSTICO DO SISTEMA EXISTENTE</w:t>
      </w:r>
    </w:p>
    <w:p w:rsidR="00F14751" w:rsidRPr="00311C06" w:rsidRDefault="00F14751"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Pr>
          <w:szCs w:val="20"/>
        </w:rPr>
        <w:t>CARACTERIZAÇÃO DO CORPO RECEPTOR</w:t>
      </w:r>
    </w:p>
    <w:p w:rsidR="00ED2065" w:rsidRPr="00311C06" w:rsidRDefault="00ED2065"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sidRPr="00311C06">
        <w:rPr>
          <w:szCs w:val="20"/>
        </w:rPr>
        <w:t>ESTUDO POPULACIONAL</w:t>
      </w:r>
    </w:p>
    <w:p w:rsidR="00ED2065" w:rsidRPr="00311C06" w:rsidRDefault="00ED2065"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sidRPr="00311C06">
        <w:rPr>
          <w:szCs w:val="20"/>
        </w:rPr>
        <w:t>VAZÕES DO SISTEMA</w:t>
      </w:r>
    </w:p>
    <w:p w:rsidR="00ED2065" w:rsidRPr="00311C06" w:rsidRDefault="00ED2065"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sidRPr="00311C06">
        <w:rPr>
          <w:szCs w:val="20"/>
        </w:rPr>
        <w:t xml:space="preserve">ESTUDOS DE ALTERNATIVAS DE ENGENHARIA </w:t>
      </w:r>
      <w:r w:rsidRPr="00311C06">
        <w:rPr>
          <w:szCs w:val="20"/>
          <w:vertAlign w:val="superscript"/>
        </w:rPr>
        <w:t>(*1)</w:t>
      </w:r>
    </w:p>
    <w:p w:rsidR="00ED2065" w:rsidRPr="00311C06" w:rsidRDefault="00ED2065"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sidRPr="00311C06">
        <w:rPr>
          <w:szCs w:val="20"/>
        </w:rPr>
        <w:t xml:space="preserve">CONCEPÇÃO PROPOSTA </w:t>
      </w:r>
      <w:r w:rsidRPr="00311C06">
        <w:rPr>
          <w:szCs w:val="20"/>
          <w:vertAlign w:val="superscript"/>
        </w:rPr>
        <w:t>(*1)</w:t>
      </w:r>
    </w:p>
    <w:p w:rsidR="00ED2065" w:rsidRPr="00311C06" w:rsidRDefault="00ED2065"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sidRPr="00311C06">
        <w:rPr>
          <w:szCs w:val="20"/>
        </w:rPr>
        <w:t>MEMORIAL DE CÁLCULO</w:t>
      </w:r>
    </w:p>
    <w:p w:rsidR="00ED2065" w:rsidRPr="00311C06" w:rsidRDefault="00ED2065" w:rsidP="003C3324">
      <w:pPr>
        <w:numPr>
          <w:ilvl w:val="1"/>
          <w:numId w:val="79"/>
        </w:numPr>
        <w:tabs>
          <w:tab w:val="clear" w:pos="1080"/>
          <w:tab w:val="num" w:pos="1701"/>
        </w:tabs>
        <w:suppressAutoHyphens/>
        <w:spacing w:beforeLines="20" w:before="48" w:afterLines="20" w:after="48" w:line="252" w:lineRule="auto"/>
        <w:ind w:left="1276" w:firstLine="0"/>
        <w:rPr>
          <w:szCs w:val="20"/>
        </w:rPr>
      </w:pPr>
      <w:r w:rsidRPr="00311C06">
        <w:rPr>
          <w:szCs w:val="20"/>
        </w:rPr>
        <w:t>DESENHOS</w:t>
      </w:r>
    </w:p>
    <w:p w:rsidR="00ED2065" w:rsidRPr="00311C06" w:rsidRDefault="00ED2065" w:rsidP="00ED2065">
      <w:pPr>
        <w:spacing w:beforeLines="20" w:before="48" w:afterLines="20" w:after="48" w:line="252" w:lineRule="auto"/>
        <w:ind w:left="851"/>
        <w:rPr>
          <w:szCs w:val="20"/>
        </w:rPr>
      </w:pPr>
    </w:p>
    <w:p w:rsidR="00ED2065" w:rsidRPr="00311C06" w:rsidRDefault="00ED2065" w:rsidP="00ED2065">
      <w:pPr>
        <w:spacing w:beforeLines="20" w:before="48" w:afterLines="20" w:after="48" w:line="252" w:lineRule="auto"/>
        <w:ind w:left="851"/>
        <w:rPr>
          <w:b/>
          <w:szCs w:val="20"/>
        </w:rPr>
      </w:pPr>
      <w:r w:rsidRPr="00311C06">
        <w:rPr>
          <w:b/>
          <w:szCs w:val="20"/>
        </w:rPr>
        <w:t>VOLUME II – LEVANTAMENTOS CADASTRAIS E TOPOGRÁFICOS</w:t>
      </w:r>
    </w:p>
    <w:p w:rsidR="00ED2065" w:rsidRPr="00311C06" w:rsidRDefault="00ED2065" w:rsidP="00ED2065">
      <w:pPr>
        <w:spacing w:beforeLines="20" w:before="48" w:afterLines="20" w:after="48" w:line="252" w:lineRule="auto"/>
        <w:ind w:left="1276"/>
        <w:rPr>
          <w:szCs w:val="20"/>
        </w:rPr>
      </w:pPr>
      <w:r w:rsidRPr="00311C06">
        <w:rPr>
          <w:szCs w:val="20"/>
        </w:rPr>
        <w:t>SUMÁRIO</w:t>
      </w:r>
    </w:p>
    <w:p w:rsidR="00ED2065" w:rsidRPr="00311C06" w:rsidRDefault="00ED2065" w:rsidP="00ED2065">
      <w:pPr>
        <w:spacing w:beforeLines="20" w:before="48" w:afterLines="20" w:after="48" w:line="252" w:lineRule="auto"/>
        <w:ind w:left="1276"/>
        <w:rPr>
          <w:szCs w:val="20"/>
        </w:rPr>
      </w:pPr>
      <w:r w:rsidRPr="00311C06">
        <w:rPr>
          <w:szCs w:val="20"/>
        </w:rPr>
        <w:t>RELAÇÃO DOS DESENHOS E QUADROS</w:t>
      </w:r>
    </w:p>
    <w:p w:rsidR="00ED2065" w:rsidRPr="00311C06" w:rsidRDefault="00ED2065" w:rsidP="00ED2065">
      <w:pPr>
        <w:spacing w:beforeLines="20" w:before="48" w:afterLines="20" w:after="48" w:line="252" w:lineRule="auto"/>
        <w:ind w:left="1276"/>
        <w:rPr>
          <w:szCs w:val="20"/>
        </w:rPr>
      </w:pPr>
      <w:r w:rsidRPr="00311C06">
        <w:rPr>
          <w:szCs w:val="20"/>
        </w:rPr>
        <w:t>APRESENTAÇÃO</w:t>
      </w:r>
    </w:p>
    <w:p w:rsidR="00ED2065" w:rsidRPr="00311C06" w:rsidRDefault="00ED2065" w:rsidP="003C3324">
      <w:pPr>
        <w:numPr>
          <w:ilvl w:val="1"/>
          <w:numId w:val="80"/>
        </w:numPr>
        <w:tabs>
          <w:tab w:val="left" w:pos="1701"/>
        </w:tabs>
        <w:suppressAutoHyphens/>
        <w:spacing w:beforeLines="20" w:before="48" w:afterLines="20" w:after="48" w:line="252" w:lineRule="auto"/>
        <w:ind w:firstLine="196"/>
        <w:rPr>
          <w:szCs w:val="20"/>
        </w:rPr>
      </w:pPr>
      <w:r w:rsidRPr="00311C06">
        <w:rPr>
          <w:szCs w:val="20"/>
        </w:rPr>
        <w:t>ESTUDOS TOPOGRÁFICOS</w:t>
      </w:r>
    </w:p>
    <w:p w:rsidR="00ED2065" w:rsidRPr="00311C06" w:rsidRDefault="00ED2065" w:rsidP="003C3324">
      <w:pPr>
        <w:numPr>
          <w:ilvl w:val="1"/>
          <w:numId w:val="80"/>
        </w:numPr>
        <w:tabs>
          <w:tab w:val="left" w:pos="1701"/>
        </w:tabs>
        <w:suppressAutoHyphens/>
        <w:spacing w:beforeLines="20" w:before="48" w:afterLines="20" w:after="48" w:line="252" w:lineRule="auto"/>
        <w:ind w:firstLine="196"/>
        <w:rPr>
          <w:szCs w:val="20"/>
        </w:rPr>
      </w:pPr>
      <w:r w:rsidRPr="00311C06">
        <w:rPr>
          <w:szCs w:val="20"/>
        </w:rPr>
        <w:t>LEVANTAMENTOS CADASTRAIS</w:t>
      </w:r>
    </w:p>
    <w:p w:rsidR="00ED2065" w:rsidRPr="00311C06" w:rsidRDefault="00ED2065" w:rsidP="003C3324">
      <w:pPr>
        <w:numPr>
          <w:ilvl w:val="1"/>
          <w:numId w:val="80"/>
        </w:numPr>
        <w:tabs>
          <w:tab w:val="clear" w:pos="1080"/>
          <w:tab w:val="num" w:pos="1701"/>
        </w:tabs>
        <w:suppressAutoHyphens/>
        <w:spacing w:beforeLines="20" w:before="48" w:afterLines="20" w:after="48" w:line="252" w:lineRule="auto"/>
        <w:ind w:left="1276" w:firstLine="0"/>
        <w:rPr>
          <w:szCs w:val="20"/>
        </w:rPr>
      </w:pPr>
      <w:r w:rsidRPr="00311C06">
        <w:rPr>
          <w:szCs w:val="20"/>
        </w:rPr>
        <w:t>DESENHOS CADASTRAIS</w:t>
      </w:r>
    </w:p>
    <w:p w:rsidR="00ED2065" w:rsidRDefault="00ED2065" w:rsidP="00ED2065">
      <w:pPr>
        <w:spacing w:beforeLines="20" w:before="48" w:afterLines="20" w:after="48" w:line="252" w:lineRule="auto"/>
        <w:rPr>
          <w:szCs w:val="20"/>
        </w:rPr>
      </w:pPr>
    </w:p>
    <w:p w:rsidR="00ED2065" w:rsidRPr="00311C06" w:rsidRDefault="00ED2065" w:rsidP="00ED2065">
      <w:pPr>
        <w:spacing w:beforeLines="20" w:before="48" w:afterLines="20" w:after="48" w:line="252" w:lineRule="auto"/>
        <w:rPr>
          <w:szCs w:val="20"/>
        </w:rPr>
      </w:pPr>
    </w:p>
    <w:p w:rsidR="00ED2065" w:rsidRPr="00311C06" w:rsidRDefault="00ED2065" w:rsidP="00ED2065">
      <w:pPr>
        <w:spacing w:beforeLines="20" w:before="48" w:afterLines="20" w:after="48" w:line="252" w:lineRule="auto"/>
        <w:rPr>
          <w:szCs w:val="20"/>
        </w:rPr>
      </w:pPr>
    </w:p>
    <w:p w:rsidR="00ED2065" w:rsidRPr="00311C06" w:rsidRDefault="00ED2065" w:rsidP="00ED2065">
      <w:pPr>
        <w:spacing w:beforeLines="20" w:before="48" w:afterLines="20" w:after="48" w:line="252" w:lineRule="auto"/>
        <w:rPr>
          <w:b/>
          <w:szCs w:val="20"/>
        </w:rPr>
      </w:pPr>
      <w:r w:rsidRPr="00311C06">
        <w:rPr>
          <w:b/>
          <w:szCs w:val="20"/>
        </w:rPr>
        <w:t>OBSERVAÇÃO:</w:t>
      </w:r>
    </w:p>
    <w:p w:rsidR="00F27608" w:rsidRDefault="00ED2065" w:rsidP="00ED2065">
      <w:pPr>
        <w:spacing w:beforeLines="50" w:before="120" w:afterLines="50" w:after="120" w:line="252" w:lineRule="auto"/>
        <w:rPr>
          <w:szCs w:val="20"/>
        </w:rPr>
      </w:pPr>
      <w:r w:rsidRPr="00311C06">
        <w:rPr>
          <w:szCs w:val="20"/>
        </w:rPr>
        <w:t>1</w:t>
      </w:r>
      <w:r w:rsidR="00F27608" w:rsidRPr="00311C06">
        <w:rPr>
          <w:szCs w:val="20"/>
        </w:rPr>
        <w:t>*</w:t>
      </w:r>
      <w:r w:rsidRPr="00311C06">
        <w:rPr>
          <w:szCs w:val="20"/>
        </w:rPr>
        <w:t xml:space="preserve"> – Deverá ser realizado o Estudo de Alternativas para </w:t>
      </w:r>
      <w:r w:rsidR="00F27608">
        <w:rPr>
          <w:szCs w:val="20"/>
        </w:rPr>
        <w:t>cada localidade prevista no TR</w:t>
      </w:r>
      <w:r w:rsidRPr="00311C06">
        <w:rPr>
          <w:szCs w:val="20"/>
        </w:rPr>
        <w:t>.</w:t>
      </w:r>
    </w:p>
    <w:p w:rsidR="00ED2065" w:rsidRPr="00311C06" w:rsidRDefault="00F27608" w:rsidP="00ED2065">
      <w:pPr>
        <w:spacing w:beforeLines="50" w:before="120" w:afterLines="50" w:after="120" w:line="252" w:lineRule="auto"/>
        <w:rPr>
          <w:b/>
          <w:szCs w:val="20"/>
        </w:rPr>
      </w:pPr>
      <w:r>
        <w:rPr>
          <w:szCs w:val="20"/>
        </w:rPr>
        <w:t xml:space="preserve">2 – </w:t>
      </w:r>
      <w:r w:rsidR="00ED2065" w:rsidRPr="00311C06">
        <w:rPr>
          <w:szCs w:val="20"/>
        </w:rPr>
        <w:t>Fica</w:t>
      </w:r>
      <w:r>
        <w:rPr>
          <w:szCs w:val="20"/>
        </w:rPr>
        <w:t xml:space="preserve"> </w:t>
      </w:r>
      <w:r w:rsidR="00ED2065" w:rsidRPr="00311C06">
        <w:rPr>
          <w:szCs w:val="20"/>
        </w:rPr>
        <w:t xml:space="preserve">facultado à </w:t>
      </w:r>
      <w:r w:rsidR="00ED2065">
        <w:rPr>
          <w:szCs w:val="20"/>
        </w:rPr>
        <w:t>CONTRATADA</w:t>
      </w:r>
      <w:r w:rsidR="00ED2065" w:rsidRPr="00311C06">
        <w:rPr>
          <w:szCs w:val="20"/>
        </w:rPr>
        <w:t xml:space="preserve"> propor alterações, que deverão ser acatadas pela </w:t>
      </w:r>
      <w:r w:rsidR="00ED2065">
        <w:rPr>
          <w:szCs w:val="20"/>
        </w:rPr>
        <w:t>FISCALIZAÇÃO</w:t>
      </w:r>
      <w:r w:rsidR="00ED2065" w:rsidRPr="00311C06">
        <w:rPr>
          <w:szCs w:val="20"/>
        </w:rPr>
        <w:t xml:space="preserve"> antes de sua aplicação.</w:t>
      </w:r>
    </w:p>
    <w:p w:rsidR="00ED2065" w:rsidRDefault="00ED2065" w:rsidP="00ED2065">
      <w:pPr>
        <w:spacing w:beforeLines="50" w:before="120" w:afterLines="50" w:after="120" w:line="252" w:lineRule="auto"/>
        <w:rPr>
          <w:szCs w:val="20"/>
        </w:rPr>
      </w:pPr>
    </w:p>
    <w:p w:rsidR="00AC5546" w:rsidRPr="00EB3286" w:rsidRDefault="00AC5546" w:rsidP="00D04B1E">
      <w:pPr>
        <w:rPr>
          <w:szCs w:val="20"/>
        </w:rPr>
      </w:pPr>
    </w:p>
    <w:p w:rsidR="00AC5546" w:rsidRPr="00947175" w:rsidRDefault="00AC5546" w:rsidP="00947175">
      <w:pPr>
        <w:rPr>
          <w:b/>
        </w:rPr>
      </w:pPr>
      <w:r w:rsidRPr="00EB3286">
        <w:rPr>
          <w:szCs w:val="20"/>
        </w:rPr>
        <w:br w:type="page"/>
      </w:r>
      <w:bookmarkStart w:id="69" w:name="_Ref450205931"/>
      <w:bookmarkStart w:id="70" w:name="_Ref459708719"/>
      <w:bookmarkStart w:id="71" w:name="_Ref450206155"/>
      <w:r w:rsidRPr="00947175">
        <w:rPr>
          <w:b/>
        </w:rPr>
        <w:lastRenderedPageBreak/>
        <w:t xml:space="preserve">Anexo </w:t>
      </w:r>
      <w:r w:rsidR="00B73376" w:rsidRPr="00947175">
        <w:rPr>
          <w:b/>
        </w:rPr>
        <w:t>VII</w:t>
      </w:r>
      <w:bookmarkEnd w:id="69"/>
      <w:r w:rsidRPr="00947175">
        <w:rPr>
          <w:b/>
        </w:rPr>
        <w:t xml:space="preserve">: Estrutura do Relatório Final </w:t>
      </w:r>
      <w:r w:rsidR="00ED2065" w:rsidRPr="00947175">
        <w:rPr>
          <w:b/>
        </w:rPr>
        <w:t>(</w:t>
      </w:r>
      <w:r w:rsidRPr="00947175">
        <w:rPr>
          <w:b/>
        </w:rPr>
        <w:t>Projeto Básico de Engenharia</w:t>
      </w:r>
      <w:bookmarkEnd w:id="70"/>
      <w:r w:rsidR="00ED2065" w:rsidRPr="00947175">
        <w:rPr>
          <w:b/>
        </w:rPr>
        <w:t>)</w:t>
      </w:r>
    </w:p>
    <w:bookmarkEnd w:id="71"/>
    <w:p w:rsidR="00AC5546" w:rsidRPr="00947175" w:rsidRDefault="00AC5546" w:rsidP="00D04B1E">
      <w:pPr>
        <w:rPr>
          <w:b/>
        </w:rPr>
      </w:pPr>
    </w:p>
    <w:p w:rsidR="00ED2065" w:rsidRDefault="00ED2065" w:rsidP="00ED2065">
      <w:pPr>
        <w:rPr>
          <w:rFonts w:ascii="Arial Negrito" w:hAnsi="Arial Negrito"/>
          <w:b/>
          <w:bCs/>
          <w:noProof/>
          <w:szCs w:val="18"/>
        </w:rPr>
      </w:pPr>
    </w:p>
    <w:p w:rsidR="00ED2065" w:rsidRPr="00311C06" w:rsidRDefault="00ED2065" w:rsidP="00ED2065">
      <w:pPr>
        <w:rPr>
          <w:szCs w:val="20"/>
        </w:rPr>
      </w:pP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I – RESUMO DO PROJETO</w:t>
      </w: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II – PROJETOS HIDRÁULICO, ARQUITETÔNICO E CIVIL</w:t>
      </w:r>
    </w:p>
    <w:p w:rsidR="00ED2065" w:rsidRPr="00311C06" w:rsidRDefault="00ED2065" w:rsidP="00ED2065">
      <w:pPr>
        <w:spacing w:beforeLines="30" w:before="72" w:afterLines="10" w:after="24" w:line="252" w:lineRule="auto"/>
        <w:ind w:left="1276" w:firstLine="851"/>
        <w:rPr>
          <w:szCs w:val="20"/>
        </w:rPr>
      </w:pPr>
      <w:r w:rsidRPr="00311C06">
        <w:rPr>
          <w:szCs w:val="20"/>
        </w:rPr>
        <w:t>TOMO 1 – MEMORIA</w:t>
      </w:r>
      <w:r>
        <w:rPr>
          <w:szCs w:val="20"/>
        </w:rPr>
        <w:t>IS</w:t>
      </w:r>
      <w:r w:rsidRPr="00311C06">
        <w:rPr>
          <w:szCs w:val="20"/>
        </w:rPr>
        <w:t xml:space="preserve"> DESCRITIVO</w:t>
      </w:r>
      <w:r>
        <w:rPr>
          <w:szCs w:val="20"/>
        </w:rPr>
        <w:t xml:space="preserve"> E DE CÁLCULO</w:t>
      </w:r>
    </w:p>
    <w:p w:rsidR="00ED2065" w:rsidRPr="00311C06" w:rsidRDefault="00ED2065" w:rsidP="00ED2065">
      <w:pPr>
        <w:spacing w:beforeLines="30" w:before="72" w:afterLines="10" w:after="24" w:line="252" w:lineRule="auto"/>
        <w:ind w:left="1276" w:firstLine="1418"/>
        <w:rPr>
          <w:szCs w:val="20"/>
        </w:rPr>
      </w:pPr>
      <w:r w:rsidRPr="00311C06">
        <w:rPr>
          <w:szCs w:val="20"/>
        </w:rPr>
        <w:t>SUMÁRIO</w:t>
      </w:r>
    </w:p>
    <w:p w:rsidR="00ED2065" w:rsidRPr="00311C06" w:rsidRDefault="00ED2065" w:rsidP="00ED2065">
      <w:pPr>
        <w:tabs>
          <w:tab w:val="left" w:pos="2694"/>
        </w:tabs>
        <w:spacing w:beforeLines="30" w:before="72" w:afterLines="10" w:after="24" w:line="252" w:lineRule="auto"/>
        <w:ind w:left="2694"/>
        <w:rPr>
          <w:color w:val="000000"/>
          <w:szCs w:val="20"/>
          <w:lang w:eastAsia="pt-BR"/>
        </w:rPr>
      </w:pPr>
      <w:r w:rsidRPr="00311C06">
        <w:rPr>
          <w:color w:val="000000"/>
          <w:szCs w:val="20"/>
          <w:lang w:eastAsia="pt-BR"/>
        </w:rPr>
        <w:t>RELAÇÃO DOS DESENHOS E QUADROS</w:t>
      </w:r>
    </w:p>
    <w:p w:rsidR="00ED2065" w:rsidRPr="00311C06" w:rsidRDefault="00ED2065" w:rsidP="00ED2065">
      <w:pPr>
        <w:tabs>
          <w:tab w:val="left" w:pos="2694"/>
        </w:tabs>
        <w:spacing w:beforeLines="30" w:before="72" w:afterLines="10" w:after="24" w:line="252" w:lineRule="auto"/>
        <w:ind w:left="2694"/>
        <w:rPr>
          <w:color w:val="000000"/>
          <w:szCs w:val="20"/>
          <w:lang w:eastAsia="pt-BR"/>
        </w:rPr>
      </w:pPr>
      <w:r w:rsidRPr="00311C06">
        <w:rPr>
          <w:color w:val="000000"/>
          <w:szCs w:val="20"/>
          <w:lang w:eastAsia="pt-BR"/>
        </w:rPr>
        <w:t>APRESENTAÇÃO</w:t>
      </w:r>
    </w:p>
    <w:p w:rsidR="00ED2065" w:rsidRPr="00311C06" w:rsidRDefault="00ED2065" w:rsidP="003C3324">
      <w:pPr>
        <w:numPr>
          <w:ilvl w:val="0"/>
          <w:numId w:val="82"/>
        </w:numPr>
        <w:tabs>
          <w:tab w:val="left" w:pos="993"/>
          <w:tab w:val="left" w:pos="2268"/>
          <w:tab w:val="left" w:pos="3119"/>
        </w:tabs>
        <w:spacing w:beforeLines="30" w:before="72" w:afterLines="10" w:after="24" w:line="252" w:lineRule="auto"/>
        <w:ind w:left="1843" w:firstLine="851"/>
        <w:rPr>
          <w:rFonts w:eastAsia="MingLiU"/>
          <w:szCs w:val="20"/>
        </w:rPr>
      </w:pPr>
      <w:r w:rsidRPr="00311C06">
        <w:rPr>
          <w:rFonts w:eastAsia="MingLiU"/>
          <w:szCs w:val="20"/>
        </w:rPr>
        <w:t>INTRODUÇÃO</w:t>
      </w:r>
    </w:p>
    <w:p w:rsidR="00ED2065" w:rsidRPr="00311C06" w:rsidRDefault="00ED2065" w:rsidP="003C3324">
      <w:pPr>
        <w:numPr>
          <w:ilvl w:val="0"/>
          <w:numId w:val="82"/>
        </w:numPr>
        <w:tabs>
          <w:tab w:val="left" w:pos="993"/>
          <w:tab w:val="left" w:pos="2268"/>
          <w:tab w:val="left" w:pos="3119"/>
        </w:tabs>
        <w:spacing w:beforeLines="30" w:before="72" w:afterLines="10" w:after="24" w:line="252" w:lineRule="auto"/>
        <w:ind w:left="1843" w:firstLine="851"/>
        <w:rPr>
          <w:rFonts w:eastAsia="MingLiU"/>
          <w:szCs w:val="20"/>
        </w:rPr>
      </w:pPr>
      <w:r w:rsidRPr="00311C06">
        <w:rPr>
          <w:rFonts w:eastAsia="MingLiU"/>
          <w:szCs w:val="20"/>
        </w:rPr>
        <w:t>CARACTERIZAÇÃO DA ÁREA DE PROJETO</w:t>
      </w:r>
    </w:p>
    <w:p w:rsidR="00ED2065" w:rsidRPr="00311C06" w:rsidRDefault="00ED2065" w:rsidP="003C3324">
      <w:pPr>
        <w:numPr>
          <w:ilvl w:val="0"/>
          <w:numId w:val="82"/>
        </w:numPr>
        <w:tabs>
          <w:tab w:val="left" w:pos="993"/>
          <w:tab w:val="left" w:pos="2268"/>
          <w:tab w:val="left" w:pos="3119"/>
        </w:tabs>
        <w:spacing w:beforeLines="30" w:before="72" w:afterLines="10" w:after="24" w:line="252" w:lineRule="auto"/>
        <w:ind w:left="1843" w:firstLine="851"/>
        <w:rPr>
          <w:rFonts w:eastAsia="MingLiU"/>
          <w:szCs w:val="20"/>
        </w:rPr>
      </w:pPr>
      <w:r w:rsidRPr="00311C06">
        <w:rPr>
          <w:rFonts w:eastAsia="MingLiU"/>
          <w:szCs w:val="20"/>
        </w:rPr>
        <w:t>ESTUDO POPULACIONAL</w:t>
      </w:r>
    </w:p>
    <w:p w:rsidR="00ED2065" w:rsidRPr="00311C06" w:rsidRDefault="00ED2065" w:rsidP="003C3324">
      <w:pPr>
        <w:numPr>
          <w:ilvl w:val="0"/>
          <w:numId w:val="82"/>
        </w:numPr>
        <w:tabs>
          <w:tab w:val="left" w:pos="993"/>
          <w:tab w:val="left" w:pos="2268"/>
          <w:tab w:val="left" w:pos="3119"/>
        </w:tabs>
        <w:spacing w:beforeLines="30" w:before="72" w:afterLines="10" w:after="24" w:line="252" w:lineRule="auto"/>
        <w:ind w:left="1843" w:firstLine="851"/>
        <w:rPr>
          <w:rFonts w:eastAsia="MingLiU"/>
          <w:szCs w:val="20"/>
        </w:rPr>
      </w:pPr>
      <w:r w:rsidRPr="00311C06">
        <w:rPr>
          <w:rFonts w:eastAsia="MingLiU"/>
          <w:szCs w:val="20"/>
        </w:rPr>
        <w:t>DIAGNÓSTICO DO SISTEMA IMPLANTADO</w:t>
      </w:r>
    </w:p>
    <w:p w:rsidR="00ED2065" w:rsidRPr="00311C06" w:rsidRDefault="00ED2065" w:rsidP="003C3324">
      <w:pPr>
        <w:numPr>
          <w:ilvl w:val="0"/>
          <w:numId w:val="82"/>
        </w:numPr>
        <w:tabs>
          <w:tab w:val="left" w:pos="993"/>
          <w:tab w:val="left" w:pos="2268"/>
          <w:tab w:val="left" w:pos="3119"/>
        </w:tabs>
        <w:spacing w:beforeLines="30" w:before="72" w:afterLines="10" w:after="24" w:line="252" w:lineRule="auto"/>
        <w:ind w:left="1843" w:firstLine="851"/>
        <w:rPr>
          <w:rFonts w:eastAsia="MingLiU"/>
          <w:szCs w:val="20"/>
        </w:rPr>
      </w:pPr>
      <w:r w:rsidRPr="00311C06">
        <w:rPr>
          <w:rFonts w:eastAsia="MingLiU"/>
          <w:szCs w:val="20"/>
        </w:rPr>
        <w:t>ESTUDO DO CORPO RECEPTOR</w:t>
      </w:r>
    </w:p>
    <w:p w:rsidR="00ED2065" w:rsidRPr="00311C06" w:rsidRDefault="00ED2065" w:rsidP="003C3324">
      <w:pPr>
        <w:numPr>
          <w:ilvl w:val="0"/>
          <w:numId w:val="82"/>
        </w:numPr>
        <w:tabs>
          <w:tab w:val="left" w:pos="993"/>
          <w:tab w:val="left" w:pos="2268"/>
          <w:tab w:val="left" w:pos="3119"/>
        </w:tabs>
        <w:spacing w:beforeLines="30" w:before="72" w:afterLines="10" w:after="24" w:line="252" w:lineRule="auto"/>
        <w:ind w:left="1843" w:firstLine="851"/>
        <w:rPr>
          <w:rFonts w:eastAsia="MingLiU"/>
          <w:szCs w:val="20"/>
        </w:rPr>
      </w:pPr>
      <w:r w:rsidRPr="00311C06">
        <w:rPr>
          <w:rFonts w:eastAsia="MingLiU"/>
          <w:szCs w:val="20"/>
        </w:rPr>
        <w:t>CRITÉRIOS E PARÂMETROS DE PROJETO</w:t>
      </w:r>
    </w:p>
    <w:p w:rsidR="00ED2065" w:rsidRPr="00311C06" w:rsidRDefault="00ED2065" w:rsidP="003C3324">
      <w:pPr>
        <w:numPr>
          <w:ilvl w:val="0"/>
          <w:numId w:val="82"/>
        </w:numPr>
        <w:tabs>
          <w:tab w:val="left" w:pos="993"/>
          <w:tab w:val="left" w:pos="2268"/>
          <w:tab w:val="left" w:pos="3119"/>
        </w:tabs>
        <w:spacing w:beforeLines="30" w:before="72" w:afterLines="10" w:after="24" w:line="252" w:lineRule="auto"/>
        <w:ind w:left="1843" w:firstLine="851"/>
        <w:rPr>
          <w:rFonts w:eastAsia="MingLiU"/>
          <w:szCs w:val="20"/>
        </w:rPr>
      </w:pPr>
      <w:r w:rsidRPr="00311C06">
        <w:rPr>
          <w:rFonts w:eastAsia="MingLiU"/>
          <w:szCs w:val="20"/>
        </w:rPr>
        <w:t>VAZÕES DO SISTEMA</w:t>
      </w:r>
    </w:p>
    <w:p w:rsidR="00ED2065" w:rsidRDefault="00ED2065" w:rsidP="003C3324">
      <w:pPr>
        <w:numPr>
          <w:ilvl w:val="0"/>
          <w:numId w:val="82"/>
        </w:numPr>
        <w:tabs>
          <w:tab w:val="left" w:pos="993"/>
          <w:tab w:val="left" w:pos="2268"/>
          <w:tab w:val="left" w:pos="3119"/>
        </w:tabs>
        <w:spacing w:beforeLines="30" w:before="72" w:afterLines="10" w:after="24" w:line="252" w:lineRule="auto"/>
        <w:ind w:left="1843" w:firstLine="851"/>
        <w:rPr>
          <w:rFonts w:eastAsia="MingLiU"/>
          <w:szCs w:val="20"/>
        </w:rPr>
      </w:pPr>
      <w:r w:rsidRPr="00311C06">
        <w:rPr>
          <w:rFonts w:eastAsia="MingLiU"/>
          <w:szCs w:val="20"/>
        </w:rPr>
        <w:t>SISTEMA PROPOSTO</w:t>
      </w:r>
    </w:p>
    <w:p w:rsidR="00ED2065" w:rsidRPr="00D07862" w:rsidRDefault="00ED2065" w:rsidP="003C3324">
      <w:pPr>
        <w:numPr>
          <w:ilvl w:val="0"/>
          <w:numId w:val="82"/>
        </w:numPr>
        <w:tabs>
          <w:tab w:val="left" w:pos="993"/>
          <w:tab w:val="left" w:pos="2268"/>
          <w:tab w:val="left" w:pos="3119"/>
        </w:tabs>
        <w:spacing w:beforeLines="30" w:before="72" w:afterLines="10" w:after="24" w:line="252" w:lineRule="auto"/>
        <w:ind w:left="1276" w:firstLine="1418"/>
        <w:rPr>
          <w:szCs w:val="20"/>
        </w:rPr>
      </w:pPr>
      <w:r w:rsidRPr="00D07862">
        <w:rPr>
          <w:szCs w:val="20"/>
        </w:rPr>
        <w:t xml:space="preserve">MEMORIAL DE CÁLCULO </w:t>
      </w:r>
    </w:p>
    <w:p w:rsidR="00ED2065" w:rsidRPr="00311C06" w:rsidRDefault="00ED2065" w:rsidP="00ED2065">
      <w:pPr>
        <w:spacing w:beforeLines="30" w:before="72" w:afterLines="10" w:after="24" w:line="252" w:lineRule="auto"/>
        <w:ind w:left="1276" w:firstLine="1418"/>
        <w:rPr>
          <w:szCs w:val="20"/>
        </w:rPr>
      </w:pPr>
      <w:r w:rsidRPr="00311C06">
        <w:rPr>
          <w:szCs w:val="20"/>
        </w:rPr>
        <w:t>REFERÊNCIAS BIBLIOGRÁFICAS</w:t>
      </w:r>
    </w:p>
    <w:p w:rsidR="00ED2065" w:rsidRPr="00311C06" w:rsidRDefault="00ED2065" w:rsidP="00ED2065">
      <w:pPr>
        <w:spacing w:beforeLines="30" w:before="72" w:afterLines="10" w:after="24" w:line="252" w:lineRule="auto"/>
        <w:ind w:left="1276" w:firstLine="1418"/>
        <w:rPr>
          <w:szCs w:val="20"/>
        </w:rPr>
      </w:pPr>
      <w:r w:rsidRPr="00311C06">
        <w:rPr>
          <w:szCs w:val="20"/>
        </w:rPr>
        <w:t>ANEXOS</w:t>
      </w:r>
    </w:p>
    <w:p w:rsidR="00ED2065" w:rsidRPr="00311C06" w:rsidRDefault="00ED2065" w:rsidP="00ED2065">
      <w:pPr>
        <w:spacing w:beforeLines="30" w:before="72" w:afterLines="10" w:after="24" w:line="252" w:lineRule="auto"/>
        <w:ind w:left="1276" w:firstLine="851"/>
        <w:rPr>
          <w:szCs w:val="20"/>
        </w:rPr>
      </w:pPr>
      <w:r>
        <w:rPr>
          <w:szCs w:val="20"/>
        </w:rPr>
        <w:t>TOMO 2 – DESENHOS</w:t>
      </w: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III – PROJETO ELÉTRICO E DE AUTOMAÇÃO</w:t>
      </w: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IV – PROJETO ESTRUTURAL</w:t>
      </w: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V – RELAÇÃO DE MATERIAIS, SERVIÇOS E ORÇAMENTOS</w:t>
      </w:r>
    </w:p>
    <w:p w:rsidR="00ED2065" w:rsidRPr="00311C06" w:rsidRDefault="00ED2065" w:rsidP="003C3324">
      <w:pPr>
        <w:numPr>
          <w:ilvl w:val="0"/>
          <w:numId w:val="81"/>
        </w:numPr>
        <w:tabs>
          <w:tab w:val="left" w:pos="2268"/>
          <w:tab w:val="left" w:pos="2552"/>
        </w:tabs>
        <w:spacing w:beforeLines="30" w:before="72" w:afterLines="10" w:after="24" w:line="252" w:lineRule="auto"/>
        <w:ind w:left="2268" w:hanging="141"/>
        <w:rPr>
          <w:color w:val="000000"/>
          <w:szCs w:val="20"/>
          <w:lang w:eastAsia="pt-BR"/>
        </w:rPr>
      </w:pPr>
      <w:r w:rsidRPr="00311C06">
        <w:rPr>
          <w:color w:val="000000"/>
          <w:szCs w:val="20"/>
          <w:lang w:eastAsia="pt-BR"/>
        </w:rPr>
        <w:t>PLANILHAS QUANTITATIVAS</w:t>
      </w:r>
    </w:p>
    <w:p w:rsidR="00ED2065" w:rsidRPr="00311C06" w:rsidRDefault="00ED2065" w:rsidP="003C3324">
      <w:pPr>
        <w:numPr>
          <w:ilvl w:val="0"/>
          <w:numId w:val="81"/>
        </w:numPr>
        <w:tabs>
          <w:tab w:val="left" w:pos="2268"/>
          <w:tab w:val="left" w:pos="2552"/>
        </w:tabs>
        <w:spacing w:beforeLines="30" w:before="72" w:afterLines="10" w:after="24" w:line="252" w:lineRule="auto"/>
        <w:ind w:left="2268" w:hanging="141"/>
        <w:rPr>
          <w:color w:val="000000"/>
          <w:szCs w:val="20"/>
          <w:lang w:eastAsia="pt-BR"/>
        </w:rPr>
      </w:pPr>
      <w:r w:rsidRPr="00311C06">
        <w:rPr>
          <w:color w:val="000000"/>
          <w:szCs w:val="20"/>
          <w:lang w:eastAsia="pt-BR"/>
        </w:rPr>
        <w:t>PLANILHAS QUANTITATIVAS E ORÇAMENTÁRIAS</w:t>
      </w:r>
    </w:p>
    <w:p w:rsidR="00ED2065" w:rsidRPr="00311C06" w:rsidRDefault="00ED2065" w:rsidP="003C3324">
      <w:pPr>
        <w:numPr>
          <w:ilvl w:val="0"/>
          <w:numId w:val="81"/>
        </w:numPr>
        <w:tabs>
          <w:tab w:val="left" w:pos="2268"/>
          <w:tab w:val="left" w:pos="2552"/>
        </w:tabs>
        <w:spacing w:beforeLines="30" w:before="72" w:afterLines="10" w:after="24" w:line="252" w:lineRule="auto"/>
        <w:ind w:left="2268" w:hanging="141"/>
        <w:rPr>
          <w:color w:val="000000"/>
          <w:szCs w:val="20"/>
          <w:lang w:eastAsia="pt-BR"/>
        </w:rPr>
      </w:pPr>
      <w:r w:rsidRPr="00311C06">
        <w:rPr>
          <w:color w:val="000000"/>
          <w:szCs w:val="20"/>
          <w:lang w:eastAsia="pt-BR"/>
        </w:rPr>
        <w:t>MEMORIAL DE CÁLCULO</w:t>
      </w:r>
    </w:p>
    <w:p w:rsidR="00ED2065"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VI – ESPECIFICAÇÕES TÉCNICAS</w:t>
      </w:r>
    </w:p>
    <w:p w:rsidR="00ED2065" w:rsidRPr="00ED2065" w:rsidRDefault="00ED2065" w:rsidP="00ED2065">
      <w:pPr>
        <w:spacing w:beforeLines="30" w:before="72" w:afterLines="10" w:after="24" w:line="252" w:lineRule="auto"/>
        <w:ind w:left="1276" w:firstLine="851"/>
        <w:rPr>
          <w:szCs w:val="20"/>
        </w:rPr>
      </w:pPr>
      <w:r w:rsidRPr="00ED2065">
        <w:rPr>
          <w:szCs w:val="20"/>
        </w:rPr>
        <w:t>TOMO 1 – MATERIAIS E EQUIPAMENTOS</w:t>
      </w:r>
    </w:p>
    <w:p w:rsidR="00ED2065" w:rsidRPr="00ED2065" w:rsidRDefault="00ED2065" w:rsidP="00ED2065">
      <w:pPr>
        <w:spacing w:beforeLines="30" w:before="72" w:afterLines="10" w:after="24" w:line="252" w:lineRule="auto"/>
        <w:ind w:left="1276" w:firstLine="851"/>
        <w:rPr>
          <w:szCs w:val="20"/>
        </w:rPr>
      </w:pPr>
      <w:r w:rsidRPr="00ED2065">
        <w:rPr>
          <w:szCs w:val="20"/>
        </w:rPr>
        <w:t>TOMO 2 – OBRAS CIVIS E SERVIÇOS</w:t>
      </w: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VII – AVALIAÇÃO SÓCIO-AMBIENTAL</w:t>
      </w: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VIII – MANUAL DE OPERAÇÃO E MANUTENÇÃO</w:t>
      </w:r>
    </w:p>
    <w:p w:rsidR="00ED2065" w:rsidRPr="00311C06" w:rsidRDefault="00ED2065" w:rsidP="00ED2065">
      <w:pPr>
        <w:spacing w:beforeLines="30" w:before="72" w:afterLines="10" w:after="24" w:line="252" w:lineRule="auto"/>
        <w:ind w:left="2410" w:hanging="1616"/>
        <w:rPr>
          <w:b/>
          <w:color w:val="000000"/>
          <w:szCs w:val="20"/>
          <w:lang w:eastAsia="pt-BR"/>
        </w:rPr>
      </w:pPr>
      <w:r w:rsidRPr="00311C06">
        <w:rPr>
          <w:b/>
          <w:color w:val="000000"/>
          <w:szCs w:val="20"/>
          <w:lang w:eastAsia="pt-BR"/>
        </w:rPr>
        <w:t>VOLUME IX – RELATÓRIO DE ESTUDOS TOPOGRÁFICOS E LEVANTAMENTOS CADASTRAIS</w:t>
      </w: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X – RELATÓRIO DE ESTUDOS GEOTÉCNICOS E GEOLÓGICOS</w:t>
      </w: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 xml:space="preserve">VOLUME XI – RELATÓRIO DE DESAPROPRIAÇÃO </w:t>
      </w:r>
    </w:p>
    <w:p w:rsidR="00ED2065" w:rsidRPr="00311C06" w:rsidRDefault="00ED2065" w:rsidP="00ED2065">
      <w:pPr>
        <w:spacing w:beforeLines="30" w:before="72" w:afterLines="10" w:after="24" w:line="252" w:lineRule="auto"/>
        <w:ind w:left="794"/>
        <w:rPr>
          <w:b/>
          <w:color w:val="000000"/>
          <w:szCs w:val="20"/>
          <w:lang w:eastAsia="pt-BR"/>
        </w:rPr>
      </w:pPr>
      <w:r w:rsidRPr="00311C06">
        <w:rPr>
          <w:b/>
          <w:color w:val="000000"/>
          <w:szCs w:val="20"/>
          <w:lang w:eastAsia="pt-BR"/>
        </w:rPr>
        <w:t>VOLUME XII – VIABILIDADE ECONÔMICA E FINANCEIRA</w:t>
      </w:r>
    </w:p>
    <w:p w:rsidR="00ED2065" w:rsidRPr="00311C06" w:rsidRDefault="00ED2065" w:rsidP="00ED2065">
      <w:pPr>
        <w:spacing w:beforeLines="20" w:before="48" w:afterLines="20" w:after="48" w:line="252" w:lineRule="auto"/>
        <w:rPr>
          <w:b/>
          <w:szCs w:val="20"/>
        </w:rPr>
      </w:pPr>
    </w:p>
    <w:p w:rsidR="00ED2065" w:rsidRPr="00311C06" w:rsidRDefault="00ED2065" w:rsidP="00ED2065">
      <w:pPr>
        <w:spacing w:beforeLines="20" w:before="48" w:afterLines="20" w:after="48" w:line="252" w:lineRule="auto"/>
        <w:rPr>
          <w:b/>
          <w:szCs w:val="20"/>
        </w:rPr>
      </w:pPr>
      <w:r w:rsidRPr="00311C06">
        <w:rPr>
          <w:b/>
          <w:szCs w:val="20"/>
        </w:rPr>
        <w:t>OBSERVAÇÕES:</w:t>
      </w:r>
    </w:p>
    <w:p w:rsidR="00ED2065" w:rsidRDefault="00ED2065" w:rsidP="00ED2065">
      <w:pPr>
        <w:spacing w:beforeLines="50" w:before="120" w:afterLines="50" w:after="120" w:line="252" w:lineRule="auto"/>
        <w:rPr>
          <w:szCs w:val="20"/>
        </w:rPr>
      </w:pPr>
      <w:r w:rsidRPr="00311C06">
        <w:rPr>
          <w:szCs w:val="20"/>
        </w:rPr>
        <w:t xml:space="preserve">Fica facultado à </w:t>
      </w:r>
      <w:r>
        <w:rPr>
          <w:szCs w:val="20"/>
        </w:rPr>
        <w:t>CONTRATADA</w:t>
      </w:r>
      <w:r w:rsidRPr="00311C06">
        <w:rPr>
          <w:szCs w:val="20"/>
        </w:rPr>
        <w:t xml:space="preserve"> propor alterações, que deverão ser acatadas pela </w:t>
      </w:r>
      <w:r>
        <w:rPr>
          <w:szCs w:val="20"/>
        </w:rPr>
        <w:t>FISCALIZAÇÃO</w:t>
      </w:r>
      <w:r w:rsidRPr="00311C06">
        <w:rPr>
          <w:szCs w:val="20"/>
        </w:rPr>
        <w:t xml:space="preserve"> antes de sua aplicação.</w:t>
      </w:r>
    </w:p>
    <w:p w:rsidR="00CD5ADA" w:rsidRDefault="00CD5ADA">
      <w:pPr>
        <w:spacing w:after="200" w:line="276" w:lineRule="auto"/>
        <w:jc w:val="left"/>
        <w:rPr>
          <w:szCs w:val="20"/>
        </w:rPr>
      </w:pPr>
      <w:r>
        <w:rPr>
          <w:szCs w:val="20"/>
        </w:rPr>
        <w:br w:type="page"/>
      </w:r>
    </w:p>
    <w:p w:rsidR="00D71D0E" w:rsidRPr="00947175" w:rsidRDefault="00D71D0E" w:rsidP="00947175">
      <w:pPr>
        <w:rPr>
          <w:b/>
        </w:rPr>
      </w:pPr>
      <w:r w:rsidRPr="00947175">
        <w:rPr>
          <w:b/>
        </w:rPr>
        <w:lastRenderedPageBreak/>
        <w:t>Anexo</w:t>
      </w:r>
      <w:r w:rsidR="00B73376" w:rsidRPr="00947175">
        <w:rPr>
          <w:b/>
        </w:rPr>
        <w:t xml:space="preserve"> VIII</w:t>
      </w:r>
      <w:r w:rsidRPr="00947175">
        <w:rPr>
          <w:b/>
        </w:rPr>
        <w:t>: Memorial Descritivo – Levantamento das necessidades para execução do</w:t>
      </w:r>
      <w:r w:rsidR="002C6DC7">
        <w:rPr>
          <w:b/>
        </w:rPr>
        <w:t>s</w:t>
      </w:r>
      <w:r w:rsidRPr="00947175">
        <w:rPr>
          <w:b/>
        </w:rPr>
        <w:t xml:space="preserve"> </w:t>
      </w:r>
      <w:r w:rsidR="00A460CA">
        <w:rPr>
          <w:b/>
        </w:rPr>
        <w:t>projeto</w:t>
      </w:r>
      <w:r w:rsidR="002C6DC7">
        <w:rPr>
          <w:b/>
        </w:rPr>
        <w:t>s</w:t>
      </w:r>
      <w:r w:rsidR="00A460CA">
        <w:rPr>
          <w:b/>
        </w:rPr>
        <w:t xml:space="preserve"> </w:t>
      </w:r>
      <w:r w:rsidR="002C6DC7" w:rsidRPr="00EE100B">
        <w:rPr>
          <w:b/>
        </w:rPr>
        <w:t>dos sistemas de esgotamento sanitário das sedes municipais de Oeiras, São Pedro do Piauí e Demerval Lobão, no estado do Piauí</w:t>
      </w:r>
      <w:r w:rsidR="002C6DC7">
        <w:rPr>
          <w:b/>
        </w:rPr>
        <w:t>.</w:t>
      </w:r>
    </w:p>
    <w:p w:rsidR="00CD5ADA" w:rsidRDefault="00CD5ADA" w:rsidP="00ED2065">
      <w:pPr>
        <w:spacing w:beforeLines="50" w:before="120" w:afterLines="50" w:after="120" w:line="252" w:lineRule="auto"/>
        <w:rPr>
          <w:szCs w:val="20"/>
        </w:rPr>
      </w:pPr>
    </w:p>
    <w:p w:rsidR="00D71D0E" w:rsidRPr="00421BF3" w:rsidRDefault="00D71D0E" w:rsidP="003C3324">
      <w:pPr>
        <w:numPr>
          <w:ilvl w:val="0"/>
          <w:numId w:val="83"/>
        </w:numPr>
        <w:spacing w:beforeLines="60" w:before="144" w:afterLines="40" w:after="96" w:line="288" w:lineRule="auto"/>
        <w:ind w:left="426" w:hanging="426"/>
        <w:rPr>
          <w:b/>
          <w:szCs w:val="20"/>
        </w:rPr>
      </w:pPr>
      <w:r w:rsidRPr="00421BF3">
        <w:rPr>
          <w:b/>
          <w:szCs w:val="20"/>
        </w:rPr>
        <w:t>AVALIAÇÃO POPULACIONAL</w:t>
      </w:r>
    </w:p>
    <w:p w:rsidR="000C7318" w:rsidRDefault="00E70376" w:rsidP="00D71D0E">
      <w:pPr>
        <w:spacing w:beforeLines="60" w:before="144" w:afterLines="40" w:after="96" w:line="288" w:lineRule="auto"/>
        <w:rPr>
          <w:szCs w:val="20"/>
        </w:rPr>
      </w:pPr>
      <w:r>
        <w:rPr>
          <w:szCs w:val="20"/>
        </w:rPr>
        <w:t>D</w:t>
      </w:r>
      <w:r w:rsidRPr="005A528C">
        <w:rPr>
          <w:szCs w:val="20"/>
        </w:rPr>
        <w:t xml:space="preserve">everá </w:t>
      </w:r>
      <w:r>
        <w:rPr>
          <w:szCs w:val="20"/>
        </w:rPr>
        <w:t xml:space="preserve">ser levantada/avaliada </w:t>
      </w:r>
      <w:r w:rsidR="00D71D0E" w:rsidRPr="005A528C">
        <w:rPr>
          <w:szCs w:val="20"/>
        </w:rPr>
        <w:t xml:space="preserve">a população atual </w:t>
      </w:r>
      <w:r w:rsidR="006F07E6">
        <w:rPr>
          <w:szCs w:val="20"/>
        </w:rPr>
        <w:t>d</w:t>
      </w:r>
      <w:r w:rsidR="00D71D0E">
        <w:rPr>
          <w:szCs w:val="20"/>
        </w:rPr>
        <w:t xml:space="preserve">a totalidade da área </w:t>
      </w:r>
      <w:r w:rsidR="009776BB">
        <w:rPr>
          <w:szCs w:val="20"/>
        </w:rPr>
        <w:t>de projeto</w:t>
      </w:r>
      <w:r w:rsidR="00D71D0E">
        <w:rPr>
          <w:szCs w:val="20"/>
        </w:rPr>
        <w:t xml:space="preserve"> </w:t>
      </w:r>
      <w:r w:rsidR="00C04A18">
        <w:rPr>
          <w:szCs w:val="20"/>
        </w:rPr>
        <w:t xml:space="preserve">e, </w:t>
      </w:r>
      <w:r>
        <w:rPr>
          <w:szCs w:val="20"/>
        </w:rPr>
        <w:t xml:space="preserve">considerando os </w:t>
      </w:r>
      <w:r w:rsidR="007B093F" w:rsidRPr="005A528C">
        <w:rPr>
          <w:szCs w:val="20"/>
        </w:rPr>
        <w:t xml:space="preserve">dados censitários e </w:t>
      </w:r>
      <w:r>
        <w:rPr>
          <w:szCs w:val="20"/>
        </w:rPr>
        <w:t xml:space="preserve">as </w:t>
      </w:r>
      <w:r w:rsidR="007B093F" w:rsidRPr="005A528C">
        <w:rPr>
          <w:szCs w:val="20"/>
        </w:rPr>
        <w:t>informações locais e regionais</w:t>
      </w:r>
      <w:r w:rsidR="00D71D0E" w:rsidRPr="005A528C">
        <w:rPr>
          <w:szCs w:val="20"/>
        </w:rPr>
        <w:t xml:space="preserve">, </w:t>
      </w:r>
      <w:r>
        <w:rPr>
          <w:szCs w:val="20"/>
        </w:rPr>
        <w:t>deverão ser feitas</w:t>
      </w:r>
      <w:r w:rsidR="000C7318">
        <w:rPr>
          <w:szCs w:val="20"/>
        </w:rPr>
        <w:t>:</w:t>
      </w:r>
      <w:r>
        <w:rPr>
          <w:szCs w:val="20"/>
        </w:rPr>
        <w:t xml:space="preserve"> a </w:t>
      </w:r>
      <w:r w:rsidRPr="005A528C">
        <w:rPr>
          <w:szCs w:val="20"/>
        </w:rPr>
        <w:t>análise dos diversos usos do solo urbano</w:t>
      </w:r>
      <w:r w:rsidR="000C7318">
        <w:rPr>
          <w:szCs w:val="20"/>
        </w:rPr>
        <w:t>,</w:t>
      </w:r>
      <w:r w:rsidRPr="005A528C">
        <w:rPr>
          <w:szCs w:val="20"/>
        </w:rPr>
        <w:t xml:space="preserve"> inclu</w:t>
      </w:r>
      <w:r>
        <w:rPr>
          <w:szCs w:val="20"/>
        </w:rPr>
        <w:t xml:space="preserve">indo </w:t>
      </w:r>
      <w:r w:rsidRPr="005A528C">
        <w:rPr>
          <w:szCs w:val="20"/>
        </w:rPr>
        <w:t>a definição de sua vocação</w:t>
      </w:r>
      <w:r w:rsidR="000C7318">
        <w:rPr>
          <w:szCs w:val="20"/>
        </w:rPr>
        <w:t>;</w:t>
      </w:r>
      <w:r w:rsidRPr="005A528C">
        <w:rPr>
          <w:szCs w:val="20"/>
        </w:rPr>
        <w:t xml:space="preserve"> a análise dos planos de desenvolvimento e urbanização (áreas de expansão) e seus efeitos sobre a distribuição da população</w:t>
      </w:r>
      <w:r w:rsidR="000C7318">
        <w:rPr>
          <w:szCs w:val="20"/>
        </w:rPr>
        <w:t>;</w:t>
      </w:r>
      <w:r w:rsidRPr="005A528C">
        <w:rPr>
          <w:szCs w:val="20"/>
        </w:rPr>
        <w:t xml:space="preserve"> e a definição das densidades populacionais para cada zona de ocupação homogênea, compatível com a avaliação do crescimento global para a área de projeto</w:t>
      </w:r>
      <w:r w:rsidR="000C7318">
        <w:rPr>
          <w:szCs w:val="20"/>
        </w:rPr>
        <w:t>.</w:t>
      </w:r>
    </w:p>
    <w:p w:rsidR="00D71D0E" w:rsidRDefault="00D71D0E" w:rsidP="00D71D0E">
      <w:pPr>
        <w:spacing w:beforeLines="60" w:before="144" w:afterLines="40" w:after="96" w:line="288" w:lineRule="auto"/>
        <w:rPr>
          <w:szCs w:val="20"/>
        </w:rPr>
      </w:pPr>
      <w:r w:rsidRPr="005A528C">
        <w:rPr>
          <w:szCs w:val="20"/>
        </w:rPr>
        <w:t xml:space="preserve">A partir destes elementos, a CONTRATADA deverá </w:t>
      </w:r>
      <w:r w:rsidR="00F14751">
        <w:rPr>
          <w:szCs w:val="20"/>
        </w:rPr>
        <w:t xml:space="preserve">utilizar de metodologia cientificamente comprovada para </w:t>
      </w:r>
      <w:r w:rsidRPr="005A528C">
        <w:rPr>
          <w:szCs w:val="20"/>
        </w:rPr>
        <w:t>defini</w:t>
      </w:r>
      <w:r w:rsidR="00F14751">
        <w:rPr>
          <w:szCs w:val="20"/>
        </w:rPr>
        <w:t>r</w:t>
      </w:r>
      <w:r w:rsidRPr="005A528C">
        <w:rPr>
          <w:szCs w:val="20"/>
        </w:rPr>
        <w:t xml:space="preserve"> o incremento populacional</w:t>
      </w:r>
      <w:r w:rsidR="00F14751">
        <w:rPr>
          <w:szCs w:val="20"/>
        </w:rPr>
        <w:t xml:space="preserve">, </w:t>
      </w:r>
      <w:r w:rsidR="00DD4F35">
        <w:rPr>
          <w:szCs w:val="20"/>
        </w:rPr>
        <w:t>e</w:t>
      </w:r>
      <w:r w:rsidR="00C04A18">
        <w:rPr>
          <w:szCs w:val="20"/>
        </w:rPr>
        <w:t xml:space="preserve"> </w:t>
      </w:r>
      <w:r w:rsidR="00DD4F35">
        <w:rPr>
          <w:szCs w:val="20"/>
        </w:rPr>
        <w:t>deverá</w:t>
      </w:r>
      <w:r w:rsidR="000C7318" w:rsidRPr="000C7318">
        <w:rPr>
          <w:szCs w:val="20"/>
        </w:rPr>
        <w:t xml:space="preserve"> </w:t>
      </w:r>
      <w:r w:rsidR="000C7318" w:rsidRPr="005A528C">
        <w:rPr>
          <w:szCs w:val="20"/>
        </w:rPr>
        <w:t>realiza</w:t>
      </w:r>
      <w:r w:rsidR="000C7318">
        <w:rPr>
          <w:szCs w:val="20"/>
        </w:rPr>
        <w:t>r</w:t>
      </w:r>
      <w:r w:rsidR="000C7318" w:rsidRPr="005A528C">
        <w:rPr>
          <w:szCs w:val="20"/>
        </w:rPr>
        <w:t xml:space="preserve"> a projeção </w:t>
      </w:r>
      <w:r w:rsidR="000C7318">
        <w:rPr>
          <w:szCs w:val="20"/>
        </w:rPr>
        <w:t xml:space="preserve">da população de projeto para um </w:t>
      </w:r>
      <w:r w:rsidR="000C7318" w:rsidRPr="005A528C">
        <w:rPr>
          <w:szCs w:val="20"/>
        </w:rPr>
        <w:t>período de 20 (vinte) anos</w:t>
      </w:r>
      <w:r w:rsidR="000C7318">
        <w:rPr>
          <w:szCs w:val="20"/>
        </w:rPr>
        <w:t>,</w:t>
      </w:r>
      <w:r w:rsidR="000C7318" w:rsidRPr="005A528C">
        <w:rPr>
          <w:szCs w:val="20"/>
        </w:rPr>
        <w:t xml:space="preserve"> a contar do ano </w:t>
      </w:r>
      <w:r w:rsidR="000C7318">
        <w:rPr>
          <w:szCs w:val="20"/>
        </w:rPr>
        <w:t>estimado para o início da operação do sistema</w:t>
      </w:r>
      <w:r w:rsidR="00EA2D53">
        <w:rPr>
          <w:szCs w:val="20"/>
        </w:rPr>
        <w:t>; considerando</w:t>
      </w:r>
      <w:r w:rsidR="000C7318">
        <w:rPr>
          <w:szCs w:val="20"/>
        </w:rPr>
        <w:t>:</w:t>
      </w:r>
    </w:p>
    <w:p w:rsidR="00D71D0E" w:rsidRPr="005A528C" w:rsidRDefault="00EA2D53" w:rsidP="003C3324">
      <w:pPr>
        <w:numPr>
          <w:ilvl w:val="0"/>
          <w:numId w:val="88"/>
        </w:numPr>
        <w:spacing w:beforeLines="60" w:before="144" w:afterLines="40" w:after="96" w:line="288" w:lineRule="auto"/>
        <w:ind w:left="426" w:hanging="426"/>
        <w:rPr>
          <w:szCs w:val="20"/>
        </w:rPr>
      </w:pPr>
      <w:r>
        <w:rPr>
          <w:szCs w:val="20"/>
        </w:rPr>
        <w:t>Que a</w:t>
      </w:r>
      <w:r w:rsidR="00D71D0E" w:rsidRPr="005A528C">
        <w:rPr>
          <w:szCs w:val="20"/>
        </w:rPr>
        <w:t xml:space="preserve"> populaç</w:t>
      </w:r>
      <w:r w:rsidR="00DD4F35">
        <w:rPr>
          <w:szCs w:val="20"/>
        </w:rPr>
        <w:t xml:space="preserve">ão </w:t>
      </w:r>
      <w:r w:rsidR="00D71D0E" w:rsidRPr="005A528C">
        <w:rPr>
          <w:szCs w:val="20"/>
        </w:rPr>
        <w:t xml:space="preserve">de projeto </w:t>
      </w:r>
      <w:r w:rsidR="000C7318">
        <w:rPr>
          <w:szCs w:val="20"/>
        </w:rPr>
        <w:t xml:space="preserve">deverá </w:t>
      </w:r>
      <w:r w:rsidR="006F07E6">
        <w:rPr>
          <w:szCs w:val="20"/>
        </w:rPr>
        <w:t xml:space="preserve">ser </w:t>
      </w:r>
      <w:r>
        <w:rPr>
          <w:szCs w:val="20"/>
        </w:rPr>
        <w:t xml:space="preserve">definida </w:t>
      </w:r>
      <w:r w:rsidR="00D71D0E" w:rsidRPr="005A528C">
        <w:rPr>
          <w:szCs w:val="20"/>
        </w:rPr>
        <w:t>e</w:t>
      </w:r>
      <w:r w:rsidR="00DD4F35">
        <w:rPr>
          <w:szCs w:val="20"/>
        </w:rPr>
        <w:t xml:space="preserve">m função de </w:t>
      </w:r>
      <w:r w:rsidR="00D71D0E" w:rsidRPr="005A528C">
        <w:rPr>
          <w:szCs w:val="20"/>
        </w:rPr>
        <w:t xml:space="preserve">sua distribuição espacial </w:t>
      </w:r>
      <w:r w:rsidR="00D71D0E">
        <w:rPr>
          <w:szCs w:val="20"/>
        </w:rPr>
        <w:t>para toda a área urbana da sede municipal</w:t>
      </w:r>
      <w:r w:rsidR="009776BB">
        <w:rPr>
          <w:szCs w:val="20"/>
        </w:rPr>
        <w:t xml:space="preserve"> nas localidades de São Pedro do Piauí e Demerval Pereira; e deverá ser definida para a área de projeto na sede municipal de Oeiras</w:t>
      </w:r>
      <w:r w:rsidR="000C7318">
        <w:rPr>
          <w:szCs w:val="20"/>
        </w:rPr>
        <w:t>;</w:t>
      </w:r>
    </w:p>
    <w:p w:rsidR="00EA2D53" w:rsidRPr="00EA2D53" w:rsidRDefault="00EA2D53" w:rsidP="003C3324">
      <w:pPr>
        <w:numPr>
          <w:ilvl w:val="0"/>
          <w:numId w:val="88"/>
        </w:numPr>
        <w:spacing w:beforeLines="60" w:before="144" w:afterLines="40" w:after="96" w:line="288" w:lineRule="auto"/>
        <w:ind w:left="426" w:hanging="426"/>
        <w:rPr>
          <w:szCs w:val="20"/>
        </w:rPr>
      </w:pPr>
      <w:r w:rsidRPr="00EA2D53">
        <w:rPr>
          <w:szCs w:val="20"/>
        </w:rPr>
        <w:t xml:space="preserve">Que </w:t>
      </w:r>
      <w:r w:rsidR="00D71D0E" w:rsidRPr="00EA2D53">
        <w:rPr>
          <w:szCs w:val="20"/>
        </w:rPr>
        <w:t xml:space="preserve">as vazões de projeto </w:t>
      </w:r>
      <w:r w:rsidRPr="00EA2D53">
        <w:rPr>
          <w:szCs w:val="20"/>
        </w:rPr>
        <w:t xml:space="preserve">deverão ser calculadas </w:t>
      </w:r>
      <w:r w:rsidR="00D71D0E" w:rsidRPr="00EA2D53">
        <w:rPr>
          <w:szCs w:val="20"/>
        </w:rPr>
        <w:t xml:space="preserve">a partir dos valores da população </w:t>
      </w:r>
      <w:r w:rsidRPr="00EA2D53">
        <w:rPr>
          <w:szCs w:val="20"/>
        </w:rPr>
        <w:t xml:space="preserve">definidos </w:t>
      </w:r>
      <w:r w:rsidR="00D71D0E" w:rsidRPr="00EA2D53">
        <w:rPr>
          <w:szCs w:val="20"/>
        </w:rPr>
        <w:t xml:space="preserve">em conformidade com o item </w:t>
      </w:r>
      <w:r w:rsidR="00D71D0E" w:rsidRPr="00EA2D53">
        <w:rPr>
          <w:b/>
          <w:szCs w:val="20"/>
          <w:u w:val="single"/>
        </w:rPr>
        <w:t>a</w:t>
      </w:r>
      <w:r w:rsidRPr="00EA2D53">
        <w:rPr>
          <w:b/>
          <w:szCs w:val="20"/>
          <w:u w:val="single"/>
        </w:rPr>
        <w:t>;</w:t>
      </w:r>
    </w:p>
    <w:p w:rsidR="00F14751" w:rsidRPr="00F14751" w:rsidRDefault="00EA2D53" w:rsidP="00F14751">
      <w:pPr>
        <w:numPr>
          <w:ilvl w:val="0"/>
          <w:numId w:val="88"/>
        </w:numPr>
        <w:spacing w:beforeLines="60" w:before="144" w:afterLines="40" w:after="96" w:line="288" w:lineRule="auto"/>
        <w:ind w:left="426" w:hanging="426"/>
        <w:rPr>
          <w:szCs w:val="20"/>
        </w:rPr>
      </w:pPr>
      <w:r w:rsidRPr="00EA2D53">
        <w:rPr>
          <w:szCs w:val="20"/>
        </w:rPr>
        <w:t>Que</w:t>
      </w:r>
      <w:r w:rsidR="005B03C6">
        <w:rPr>
          <w:szCs w:val="20"/>
        </w:rPr>
        <w:t xml:space="preserve">, </w:t>
      </w:r>
      <w:r w:rsidR="00DD4F35" w:rsidRPr="00EA2D53">
        <w:rPr>
          <w:szCs w:val="20"/>
        </w:rPr>
        <w:t>com base nas vazões definidas para a área urbana</w:t>
      </w:r>
      <w:r>
        <w:rPr>
          <w:szCs w:val="20"/>
        </w:rPr>
        <w:t xml:space="preserve"> e na distribuição geográfica do sistema coletor projetado, </w:t>
      </w:r>
      <w:r w:rsidR="00D71D0E" w:rsidRPr="00EA2D53">
        <w:rPr>
          <w:szCs w:val="20"/>
        </w:rPr>
        <w:t>dever</w:t>
      </w:r>
      <w:r>
        <w:rPr>
          <w:szCs w:val="20"/>
        </w:rPr>
        <w:t xml:space="preserve">ão ser </w:t>
      </w:r>
      <w:r w:rsidR="00D71D0E" w:rsidRPr="00EA2D53">
        <w:rPr>
          <w:szCs w:val="20"/>
        </w:rPr>
        <w:t>de</w:t>
      </w:r>
      <w:r>
        <w:rPr>
          <w:szCs w:val="20"/>
        </w:rPr>
        <w:t xml:space="preserve">finidas </w:t>
      </w:r>
      <w:r w:rsidR="00D71D0E" w:rsidRPr="00EA2D53">
        <w:rPr>
          <w:szCs w:val="20"/>
        </w:rPr>
        <w:t xml:space="preserve">as vazões pontuais de contribuição afluentes </w:t>
      </w:r>
      <w:r w:rsidR="006F07E6">
        <w:rPr>
          <w:szCs w:val="20"/>
        </w:rPr>
        <w:t>(</w:t>
      </w:r>
      <w:r w:rsidR="00D71D0E" w:rsidRPr="00EA2D53">
        <w:rPr>
          <w:szCs w:val="20"/>
        </w:rPr>
        <w:t>aos pontos da rede coletora</w:t>
      </w:r>
      <w:r>
        <w:rPr>
          <w:szCs w:val="20"/>
        </w:rPr>
        <w:t>);</w:t>
      </w:r>
    </w:p>
    <w:p w:rsidR="00DD4F35" w:rsidRDefault="00F14751" w:rsidP="003C3324">
      <w:pPr>
        <w:numPr>
          <w:ilvl w:val="0"/>
          <w:numId w:val="88"/>
        </w:numPr>
        <w:spacing w:beforeLines="60" w:before="144" w:afterLines="40" w:after="96" w:line="288" w:lineRule="auto"/>
        <w:ind w:left="426" w:hanging="426"/>
        <w:rPr>
          <w:szCs w:val="20"/>
        </w:rPr>
      </w:pPr>
      <w:r>
        <w:rPr>
          <w:szCs w:val="20"/>
        </w:rPr>
        <w:t>O início de operação</w:t>
      </w:r>
      <w:r w:rsidR="00EB484A">
        <w:rPr>
          <w:szCs w:val="20"/>
        </w:rPr>
        <w:t>, no mínimo,</w:t>
      </w:r>
      <w:r>
        <w:rPr>
          <w:szCs w:val="20"/>
        </w:rPr>
        <w:t xml:space="preserve"> a partir de 03 (</w:t>
      </w:r>
      <w:r w:rsidRPr="005A528C">
        <w:rPr>
          <w:szCs w:val="20"/>
        </w:rPr>
        <w:t>t</w:t>
      </w:r>
      <w:r>
        <w:rPr>
          <w:szCs w:val="20"/>
        </w:rPr>
        <w:t>rês</w:t>
      </w:r>
      <w:r w:rsidRPr="005A528C">
        <w:rPr>
          <w:szCs w:val="20"/>
        </w:rPr>
        <w:t xml:space="preserve">) </w:t>
      </w:r>
      <w:r>
        <w:rPr>
          <w:szCs w:val="20"/>
        </w:rPr>
        <w:t xml:space="preserve">após o ano do término do </w:t>
      </w:r>
      <w:r w:rsidRPr="005A528C">
        <w:rPr>
          <w:szCs w:val="20"/>
        </w:rPr>
        <w:t>projeto</w:t>
      </w:r>
      <w:r w:rsidR="00772BB4">
        <w:rPr>
          <w:szCs w:val="20"/>
        </w:rPr>
        <w:t>.</w:t>
      </w:r>
    </w:p>
    <w:p w:rsidR="00DD4F35" w:rsidRPr="005A528C" w:rsidRDefault="00DD4F35" w:rsidP="00D71D0E">
      <w:pPr>
        <w:spacing w:afterLines="40" w:after="96"/>
        <w:ind w:left="425"/>
        <w:jc w:val="left"/>
        <w:rPr>
          <w:szCs w:val="20"/>
        </w:rPr>
      </w:pPr>
    </w:p>
    <w:p w:rsidR="00D71D0E" w:rsidRDefault="00D71D0E" w:rsidP="003C3324">
      <w:pPr>
        <w:numPr>
          <w:ilvl w:val="0"/>
          <w:numId w:val="83"/>
        </w:numPr>
        <w:spacing w:beforeLines="60" w:before="144" w:afterLines="40" w:after="96" w:line="288" w:lineRule="auto"/>
        <w:ind w:left="426" w:hanging="426"/>
        <w:rPr>
          <w:b/>
          <w:szCs w:val="20"/>
        </w:rPr>
      </w:pPr>
      <w:r>
        <w:rPr>
          <w:b/>
          <w:szCs w:val="20"/>
        </w:rPr>
        <w:t>UNIDADES INTEGRANTES DO</w:t>
      </w:r>
      <w:r w:rsidR="009776BB">
        <w:rPr>
          <w:b/>
          <w:szCs w:val="20"/>
        </w:rPr>
        <w:t>S SESs</w:t>
      </w:r>
    </w:p>
    <w:p w:rsidR="00D71D0E" w:rsidRDefault="00D71D0E" w:rsidP="00D71D0E">
      <w:pPr>
        <w:spacing w:beforeLines="60" w:before="144" w:afterLines="40" w:after="96" w:line="288" w:lineRule="auto"/>
        <w:rPr>
          <w:szCs w:val="20"/>
        </w:rPr>
      </w:pPr>
      <w:r w:rsidRPr="0086442D">
        <w:rPr>
          <w:szCs w:val="20"/>
        </w:rPr>
        <w:t xml:space="preserve">O projeto deverá ser </w:t>
      </w:r>
      <w:r>
        <w:rPr>
          <w:szCs w:val="20"/>
        </w:rPr>
        <w:t xml:space="preserve">avaliado e </w:t>
      </w:r>
      <w:r w:rsidRPr="0086442D">
        <w:rPr>
          <w:szCs w:val="20"/>
        </w:rPr>
        <w:t>adequado para o atendimento a toda área</w:t>
      </w:r>
      <w:r>
        <w:rPr>
          <w:szCs w:val="20"/>
        </w:rPr>
        <w:t xml:space="preserve"> </w:t>
      </w:r>
      <w:r w:rsidR="00F14751">
        <w:rPr>
          <w:szCs w:val="20"/>
        </w:rPr>
        <w:t>urbana</w:t>
      </w:r>
      <w:r w:rsidR="00EB484A">
        <w:rPr>
          <w:szCs w:val="20"/>
        </w:rPr>
        <w:t xml:space="preserve"> nas cidades de São Pedro do Piauí e Demerval Pereira, e para a área não atendida na sede municipal de Oeiras;</w:t>
      </w:r>
      <w:r w:rsidRPr="0086442D">
        <w:rPr>
          <w:szCs w:val="20"/>
        </w:rPr>
        <w:t xml:space="preserve"> </w:t>
      </w:r>
      <w:r>
        <w:rPr>
          <w:szCs w:val="20"/>
        </w:rPr>
        <w:t xml:space="preserve">e deverá levar em </w:t>
      </w:r>
      <w:r w:rsidRPr="0086442D">
        <w:rPr>
          <w:szCs w:val="20"/>
        </w:rPr>
        <w:t>considera</w:t>
      </w:r>
      <w:r>
        <w:rPr>
          <w:szCs w:val="20"/>
        </w:rPr>
        <w:t xml:space="preserve">ção </w:t>
      </w:r>
      <w:r w:rsidRPr="0086442D">
        <w:rPr>
          <w:szCs w:val="20"/>
        </w:rPr>
        <w:t xml:space="preserve">o adensamento </w:t>
      </w:r>
      <w:r w:rsidR="006F07E6">
        <w:rPr>
          <w:szCs w:val="20"/>
        </w:rPr>
        <w:t>dentro do limite definido,</w:t>
      </w:r>
      <w:r>
        <w:rPr>
          <w:szCs w:val="20"/>
        </w:rPr>
        <w:t xml:space="preserve"> as vazões pontuais de contribuição no estudo da rede coletora, </w:t>
      </w:r>
      <w:r w:rsidR="006F07E6">
        <w:rPr>
          <w:szCs w:val="20"/>
        </w:rPr>
        <w:t xml:space="preserve">e o funcionamento </w:t>
      </w:r>
      <w:r>
        <w:rPr>
          <w:szCs w:val="20"/>
        </w:rPr>
        <w:t xml:space="preserve">dos sistemas de </w:t>
      </w:r>
      <w:r w:rsidRPr="0086442D">
        <w:rPr>
          <w:szCs w:val="20"/>
        </w:rPr>
        <w:t xml:space="preserve">recalque e </w:t>
      </w:r>
      <w:r>
        <w:rPr>
          <w:szCs w:val="20"/>
        </w:rPr>
        <w:t xml:space="preserve">do sistema </w:t>
      </w:r>
      <w:r w:rsidRPr="0086442D">
        <w:rPr>
          <w:szCs w:val="20"/>
        </w:rPr>
        <w:t>tratamento.</w:t>
      </w:r>
    </w:p>
    <w:p w:rsidR="006F5289" w:rsidRPr="0086442D" w:rsidRDefault="006F5289" w:rsidP="00D71D0E">
      <w:pPr>
        <w:spacing w:beforeLines="60" w:before="144" w:afterLines="40" w:after="96" w:line="288" w:lineRule="auto"/>
        <w:rPr>
          <w:szCs w:val="20"/>
        </w:rPr>
      </w:pPr>
      <w:r>
        <w:rPr>
          <w:szCs w:val="20"/>
        </w:rPr>
        <w:t xml:space="preserve">Em qualquer situação, é importante </w:t>
      </w:r>
      <w:r w:rsidR="00EB484A">
        <w:rPr>
          <w:szCs w:val="20"/>
        </w:rPr>
        <w:t xml:space="preserve">e necessário </w:t>
      </w:r>
      <w:r>
        <w:rPr>
          <w:szCs w:val="20"/>
        </w:rPr>
        <w:t>o envolvimento da</w:t>
      </w:r>
      <w:r w:rsidR="00EB484A">
        <w:rPr>
          <w:szCs w:val="20"/>
        </w:rPr>
        <w:t>s</w:t>
      </w:r>
      <w:r>
        <w:rPr>
          <w:szCs w:val="20"/>
        </w:rPr>
        <w:t xml:space="preserve"> Prefeitura</w:t>
      </w:r>
      <w:r w:rsidR="00EB484A">
        <w:rPr>
          <w:szCs w:val="20"/>
        </w:rPr>
        <w:t>s</w:t>
      </w:r>
      <w:r>
        <w:rPr>
          <w:szCs w:val="20"/>
        </w:rPr>
        <w:t xml:space="preserve"> Municipa</w:t>
      </w:r>
      <w:r w:rsidR="00EB484A">
        <w:rPr>
          <w:szCs w:val="20"/>
        </w:rPr>
        <w:t>is de São Pedro do Piauí, de Demerval Pereira e de Oeiras, e</w:t>
      </w:r>
      <w:r>
        <w:rPr>
          <w:szCs w:val="20"/>
        </w:rPr>
        <w:t xml:space="preserve"> </w:t>
      </w:r>
      <w:r w:rsidR="00EB484A">
        <w:rPr>
          <w:szCs w:val="20"/>
        </w:rPr>
        <w:t xml:space="preserve">também </w:t>
      </w:r>
      <w:r>
        <w:rPr>
          <w:szCs w:val="20"/>
        </w:rPr>
        <w:t>da concessionária responsável pela operação e manutenção do sistema de abastecimento de água e de esgotamento sanitário (se houver</w:t>
      </w:r>
      <w:r w:rsidRPr="005A528C">
        <w:rPr>
          <w:szCs w:val="20"/>
        </w:rPr>
        <w:t>)</w:t>
      </w:r>
      <w:r>
        <w:rPr>
          <w:szCs w:val="20"/>
        </w:rPr>
        <w:t>.</w:t>
      </w:r>
    </w:p>
    <w:p w:rsidR="00D71D0E" w:rsidRDefault="00D71D0E" w:rsidP="003C3324">
      <w:pPr>
        <w:numPr>
          <w:ilvl w:val="0"/>
          <w:numId w:val="89"/>
        </w:numPr>
        <w:tabs>
          <w:tab w:val="left" w:pos="567"/>
        </w:tabs>
        <w:spacing w:beforeLines="100" w:before="240" w:afterLines="40" w:after="96" w:line="288" w:lineRule="auto"/>
        <w:ind w:left="426" w:hanging="426"/>
        <w:rPr>
          <w:b/>
          <w:szCs w:val="20"/>
        </w:rPr>
      </w:pPr>
      <w:r>
        <w:rPr>
          <w:b/>
          <w:szCs w:val="20"/>
        </w:rPr>
        <w:t>Rede coletora de esgotos</w:t>
      </w:r>
    </w:p>
    <w:p w:rsidR="006F07E6" w:rsidRDefault="00DF7D79" w:rsidP="003C3324">
      <w:pPr>
        <w:numPr>
          <w:ilvl w:val="0"/>
          <w:numId w:val="86"/>
        </w:numPr>
        <w:spacing w:beforeLines="60" w:before="144" w:afterLines="40" w:after="96" w:line="288" w:lineRule="auto"/>
        <w:ind w:left="709" w:hanging="283"/>
        <w:rPr>
          <w:szCs w:val="20"/>
        </w:rPr>
      </w:pPr>
      <w:r>
        <w:rPr>
          <w:szCs w:val="20"/>
        </w:rPr>
        <w:t xml:space="preserve">Caso exista </w:t>
      </w:r>
      <w:r w:rsidR="006F07E6">
        <w:rPr>
          <w:szCs w:val="20"/>
        </w:rPr>
        <w:t xml:space="preserve">sistema coletor executado </w:t>
      </w:r>
      <w:r>
        <w:rPr>
          <w:szCs w:val="20"/>
        </w:rPr>
        <w:t xml:space="preserve">e em funcionamento, este </w:t>
      </w:r>
      <w:r w:rsidR="006F07E6">
        <w:rPr>
          <w:szCs w:val="20"/>
        </w:rPr>
        <w:t>deverá ser cadastrado para fins de análise</w:t>
      </w:r>
      <w:r>
        <w:rPr>
          <w:szCs w:val="20"/>
        </w:rPr>
        <w:t xml:space="preserve"> e avaliado em relação ao seu aproveitamento ou não</w:t>
      </w:r>
      <w:r w:rsidR="00A12E4B">
        <w:rPr>
          <w:szCs w:val="20"/>
        </w:rPr>
        <w:t>:</w:t>
      </w:r>
    </w:p>
    <w:p w:rsidR="00DF7D79" w:rsidRDefault="00A12E4B" w:rsidP="003C3324">
      <w:pPr>
        <w:numPr>
          <w:ilvl w:val="1"/>
          <w:numId w:val="84"/>
        </w:numPr>
        <w:spacing w:before="60" w:after="40" w:line="264" w:lineRule="auto"/>
        <w:ind w:left="993" w:hanging="284"/>
        <w:rPr>
          <w:szCs w:val="20"/>
        </w:rPr>
      </w:pPr>
      <w:r>
        <w:rPr>
          <w:szCs w:val="20"/>
        </w:rPr>
        <w:t>D</w:t>
      </w:r>
      <w:r w:rsidR="00DF7D79">
        <w:rPr>
          <w:szCs w:val="20"/>
        </w:rPr>
        <w:t xml:space="preserve">everá ser realizada </w:t>
      </w:r>
      <w:r>
        <w:rPr>
          <w:szCs w:val="20"/>
        </w:rPr>
        <w:t>a</w:t>
      </w:r>
      <w:r w:rsidRPr="003D4EF5">
        <w:rPr>
          <w:szCs w:val="20"/>
        </w:rPr>
        <w:t xml:space="preserve"> identifica</w:t>
      </w:r>
      <w:r>
        <w:rPr>
          <w:szCs w:val="20"/>
        </w:rPr>
        <w:t xml:space="preserve">ção e </w:t>
      </w:r>
      <w:r w:rsidRPr="003D4EF5">
        <w:rPr>
          <w:szCs w:val="20"/>
        </w:rPr>
        <w:t>quantifica</w:t>
      </w:r>
      <w:r>
        <w:rPr>
          <w:szCs w:val="20"/>
        </w:rPr>
        <w:t xml:space="preserve">ção dos </w:t>
      </w:r>
      <w:r w:rsidRPr="003D4EF5">
        <w:rPr>
          <w:szCs w:val="20"/>
        </w:rPr>
        <w:t xml:space="preserve">PVs danificados, </w:t>
      </w:r>
      <w:r>
        <w:rPr>
          <w:szCs w:val="20"/>
        </w:rPr>
        <w:t xml:space="preserve">dos </w:t>
      </w:r>
      <w:r w:rsidRPr="003D4EF5">
        <w:rPr>
          <w:szCs w:val="20"/>
        </w:rPr>
        <w:t xml:space="preserve">trechos encobertos ou obstruídos, </w:t>
      </w:r>
      <w:r>
        <w:rPr>
          <w:szCs w:val="20"/>
        </w:rPr>
        <w:t xml:space="preserve">e de </w:t>
      </w:r>
      <w:r w:rsidRPr="003D4EF5">
        <w:rPr>
          <w:szCs w:val="20"/>
        </w:rPr>
        <w:t>ruas não atendidas</w:t>
      </w:r>
      <w:r w:rsidR="00DF7D79">
        <w:rPr>
          <w:szCs w:val="20"/>
        </w:rPr>
        <w:t>;</w:t>
      </w:r>
    </w:p>
    <w:p w:rsidR="00DF7D79" w:rsidRDefault="00DF7D79" w:rsidP="00DF7D79">
      <w:pPr>
        <w:numPr>
          <w:ilvl w:val="1"/>
          <w:numId w:val="84"/>
        </w:numPr>
        <w:spacing w:before="60" w:after="40" w:line="264" w:lineRule="auto"/>
        <w:ind w:left="993" w:hanging="284"/>
        <w:rPr>
          <w:szCs w:val="20"/>
        </w:rPr>
      </w:pPr>
      <w:r w:rsidRPr="0086442D">
        <w:rPr>
          <w:szCs w:val="20"/>
        </w:rPr>
        <w:t>Dever</w:t>
      </w:r>
      <w:r>
        <w:rPr>
          <w:szCs w:val="20"/>
        </w:rPr>
        <w:t xml:space="preserve">á ser avaliada a condição de funcionamento da </w:t>
      </w:r>
      <w:r w:rsidRPr="0086442D">
        <w:rPr>
          <w:szCs w:val="20"/>
        </w:rPr>
        <w:t xml:space="preserve">rede coletora </w:t>
      </w:r>
      <w:r>
        <w:rPr>
          <w:szCs w:val="20"/>
        </w:rPr>
        <w:t>existente, caso haja, com o estudo do funcionamento dos trechos de rede coletora considerando a nova condição de vazão do sistema/bacias, avaliando a necessidade ou não de substituição da tubulação assentada;</w:t>
      </w:r>
    </w:p>
    <w:p w:rsidR="00DF7D79" w:rsidRDefault="00DF7D79" w:rsidP="00DF7D79">
      <w:pPr>
        <w:numPr>
          <w:ilvl w:val="1"/>
          <w:numId w:val="84"/>
        </w:numPr>
        <w:spacing w:before="60" w:after="40" w:line="264" w:lineRule="auto"/>
        <w:ind w:left="993" w:hanging="284"/>
        <w:rPr>
          <w:szCs w:val="20"/>
        </w:rPr>
      </w:pPr>
      <w:r w:rsidRPr="00DF7D79">
        <w:rPr>
          <w:szCs w:val="20"/>
        </w:rPr>
        <w:lastRenderedPageBreak/>
        <w:t>Em caso de haver possibilidade de aproveitamento do sistema coletor existente, caso este exista, os serviços de recuperação deverão ser previstos nos quantitativos e orçamentos</w:t>
      </w:r>
      <w:r>
        <w:rPr>
          <w:szCs w:val="20"/>
        </w:rPr>
        <w:t>;</w:t>
      </w:r>
    </w:p>
    <w:p w:rsidR="00A12E4B" w:rsidRPr="00DF7D79" w:rsidRDefault="00DF7D79" w:rsidP="00DF7D79">
      <w:pPr>
        <w:numPr>
          <w:ilvl w:val="1"/>
          <w:numId w:val="84"/>
        </w:numPr>
        <w:spacing w:before="60" w:after="40" w:line="264" w:lineRule="auto"/>
        <w:ind w:left="993" w:hanging="284"/>
        <w:rPr>
          <w:szCs w:val="20"/>
        </w:rPr>
      </w:pPr>
      <w:r w:rsidRPr="00DF7D79">
        <w:rPr>
          <w:szCs w:val="20"/>
        </w:rPr>
        <w:t xml:space="preserve">Em caso de </w:t>
      </w:r>
      <w:r>
        <w:rPr>
          <w:szCs w:val="20"/>
        </w:rPr>
        <w:t xml:space="preserve">não </w:t>
      </w:r>
      <w:r w:rsidRPr="00DF7D79">
        <w:rPr>
          <w:szCs w:val="20"/>
        </w:rPr>
        <w:t>haver possibilidade de aproveitamento do sistema coletor existente, caso este exista,</w:t>
      </w:r>
      <w:r>
        <w:rPr>
          <w:szCs w:val="20"/>
        </w:rPr>
        <w:t xml:space="preserve"> deverão ser q</w:t>
      </w:r>
      <w:r w:rsidRPr="0086442D">
        <w:rPr>
          <w:szCs w:val="20"/>
        </w:rPr>
        <w:t>uantificados</w:t>
      </w:r>
      <w:r>
        <w:rPr>
          <w:szCs w:val="20"/>
        </w:rPr>
        <w:t xml:space="preserve"> e orçados os</w:t>
      </w:r>
      <w:r w:rsidRPr="0086442D">
        <w:rPr>
          <w:szCs w:val="20"/>
        </w:rPr>
        <w:t xml:space="preserve"> itens necessários para </w:t>
      </w:r>
      <w:r>
        <w:rPr>
          <w:szCs w:val="20"/>
        </w:rPr>
        <w:t>substituição, onde se fizer necessário</w:t>
      </w:r>
      <w:r w:rsidRPr="0086442D">
        <w:rPr>
          <w:szCs w:val="20"/>
        </w:rPr>
        <w:t>.</w:t>
      </w:r>
    </w:p>
    <w:p w:rsidR="00CE332B" w:rsidRDefault="00CE332B" w:rsidP="003C3324">
      <w:pPr>
        <w:numPr>
          <w:ilvl w:val="0"/>
          <w:numId w:val="86"/>
        </w:numPr>
        <w:spacing w:beforeLines="60" w:before="144" w:afterLines="40" w:after="96" w:line="288" w:lineRule="auto"/>
        <w:ind w:left="709" w:hanging="283"/>
        <w:rPr>
          <w:szCs w:val="20"/>
        </w:rPr>
      </w:pPr>
      <w:r>
        <w:rPr>
          <w:szCs w:val="20"/>
        </w:rPr>
        <w:t>Dentre as ações a serem adotadas, destaca-se:</w:t>
      </w:r>
    </w:p>
    <w:p w:rsidR="00CE332B" w:rsidRDefault="00CE332B" w:rsidP="003C3324">
      <w:pPr>
        <w:numPr>
          <w:ilvl w:val="1"/>
          <w:numId w:val="84"/>
        </w:numPr>
        <w:spacing w:before="60" w:after="40" w:line="264" w:lineRule="auto"/>
        <w:ind w:left="993" w:hanging="284"/>
        <w:rPr>
          <w:szCs w:val="20"/>
        </w:rPr>
      </w:pPr>
      <w:r w:rsidRPr="0086442D">
        <w:rPr>
          <w:szCs w:val="20"/>
        </w:rPr>
        <w:t>Estudos geotécnicos, para detecção do perfil/composição do solo na área de interesse;</w:t>
      </w:r>
    </w:p>
    <w:p w:rsidR="00DF7D79" w:rsidRDefault="00DF7D79" w:rsidP="003C3324">
      <w:pPr>
        <w:numPr>
          <w:ilvl w:val="1"/>
          <w:numId w:val="84"/>
        </w:numPr>
        <w:spacing w:before="60" w:after="40" w:line="264" w:lineRule="auto"/>
        <w:ind w:left="993" w:hanging="284"/>
        <w:rPr>
          <w:szCs w:val="20"/>
        </w:rPr>
      </w:pPr>
      <w:r>
        <w:rPr>
          <w:szCs w:val="20"/>
        </w:rPr>
        <w:t>Dimensionamento do sistema coletor, considerando as áreas e as vazões das bacias estabelecidas no projeto;</w:t>
      </w:r>
    </w:p>
    <w:p w:rsidR="00D71D0E" w:rsidRPr="00DF7D79" w:rsidRDefault="00CE332B" w:rsidP="00DF7D79">
      <w:pPr>
        <w:numPr>
          <w:ilvl w:val="1"/>
          <w:numId w:val="84"/>
        </w:numPr>
        <w:spacing w:before="60" w:after="40" w:line="264" w:lineRule="auto"/>
        <w:ind w:left="993" w:hanging="284"/>
        <w:rPr>
          <w:szCs w:val="20"/>
        </w:rPr>
      </w:pPr>
      <w:r w:rsidRPr="0086442D">
        <w:rPr>
          <w:szCs w:val="20"/>
        </w:rPr>
        <w:t xml:space="preserve">Quantificação dos itens necessários para </w:t>
      </w:r>
      <w:r w:rsidR="00DF7D79">
        <w:rPr>
          <w:szCs w:val="20"/>
        </w:rPr>
        <w:t xml:space="preserve">execução </w:t>
      </w:r>
      <w:r w:rsidRPr="0086442D">
        <w:rPr>
          <w:szCs w:val="20"/>
        </w:rPr>
        <w:t>da rede coletora.</w:t>
      </w:r>
    </w:p>
    <w:p w:rsidR="00D71D0E" w:rsidRDefault="00D71D0E" w:rsidP="003C3324">
      <w:pPr>
        <w:numPr>
          <w:ilvl w:val="0"/>
          <w:numId w:val="89"/>
        </w:numPr>
        <w:tabs>
          <w:tab w:val="left" w:pos="567"/>
        </w:tabs>
        <w:spacing w:beforeLines="100" w:before="240" w:afterLines="40" w:after="96" w:line="288" w:lineRule="auto"/>
        <w:ind w:left="426" w:hanging="426"/>
        <w:rPr>
          <w:b/>
          <w:szCs w:val="20"/>
        </w:rPr>
      </w:pPr>
      <w:r>
        <w:rPr>
          <w:b/>
          <w:szCs w:val="20"/>
        </w:rPr>
        <w:t>Ligações Domiciliares</w:t>
      </w:r>
    </w:p>
    <w:p w:rsidR="00D71D0E" w:rsidRDefault="00D71D0E" w:rsidP="003C3324">
      <w:pPr>
        <w:numPr>
          <w:ilvl w:val="0"/>
          <w:numId w:val="90"/>
        </w:numPr>
        <w:spacing w:beforeLines="60" w:before="144" w:afterLines="40" w:after="96" w:line="288" w:lineRule="auto"/>
        <w:ind w:left="709" w:hanging="283"/>
        <w:rPr>
          <w:szCs w:val="20"/>
        </w:rPr>
      </w:pPr>
      <w:r w:rsidRPr="0086442D">
        <w:rPr>
          <w:szCs w:val="20"/>
        </w:rPr>
        <w:t xml:space="preserve">Deverão </w:t>
      </w:r>
      <w:r>
        <w:rPr>
          <w:szCs w:val="20"/>
        </w:rPr>
        <w:t>ser con</w:t>
      </w:r>
      <w:r w:rsidRPr="00DF7D79">
        <w:rPr>
          <w:szCs w:val="20"/>
        </w:rPr>
        <w:t>tabilizadas a partir das informações obtidas através d</w:t>
      </w:r>
      <w:r w:rsidR="00DF7D79" w:rsidRPr="00DF7D79">
        <w:rPr>
          <w:szCs w:val="20"/>
        </w:rPr>
        <w:t>e</w:t>
      </w:r>
      <w:r w:rsidRPr="00DF7D79">
        <w:rPr>
          <w:szCs w:val="20"/>
        </w:rPr>
        <w:t xml:space="preserve"> </w:t>
      </w:r>
      <w:r w:rsidR="00DF7D79" w:rsidRPr="00DF7D79">
        <w:rPr>
          <w:szCs w:val="20"/>
        </w:rPr>
        <w:t>cadastro, levantamento topográfico ou outro método</w:t>
      </w:r>
      <w:r w:rsidR="00DF7D79">
        <w:rPr>
          <w:szCs w:val="20"/>
        </w:rPr>
        <w:t xml:space="preserve"> de contagem</w:t>
      </w:r>
      <w:r w:rsidR="00DF7D79" w:rsidRPr="00DF7D79">
        <w:rPr>
          <w:szCs w:val="20"/>
        </w:rPr>
        <w:t>, desde que justificado e devida</w:t>
      </w:r>
      <w:r w:rsidR="00DF7D79">
        <w:rPr>
          <w:szCs w:val="20"/>
        </w:rPr>
        <w:t>m</w:t>
      </w:r>
      <w:r w:rsidR="00DF7D79" w:rsidRPr="00DF7D79">
        <w:rPr>
          <w:szCs w:val="20"/>
        </w:rPr>
        <w:t>ente acatado pela FISCALIZAÇÂO</w:t>
      </w:r>
      <w:r>
        <w:rPr>
          <w:szCs w:val="20"/>
        </w:rPr>
        <w:t>;</w:t>
      </w:r>
    </w:p>
    <w:p w:rsidR="00D71D0E" w:rsidRDefault="00D71D0E" w:rsidP="003C3324">
      <w:pPr>
        <w:numPr>
          <w:ilvl w:val="0"/>
          <w:numId w:val="90"/>
        </w:numPr>
        <w:spacing w:beforeLines="60" w:before="144" w:afterLines="40" w:after="96" w:line="288" w:lineRule="auto"/>
        <w:ind w:left="709" w:hanging="283"/>
        <w:rPr>
          <w:szCs w:val="20"/>
        </w:rPr>
      </w:pPr>
      <w:r>
        <w:rPr>
          <w:szCs w:val="20"/>
        </w:rPr>
        <w:t>Os serviços de execução das ligações domiciliares deverão ser quantificados e orçados separadamente da rede coletora de esgoto;</w:t>
      </w:r>
    </w:p>
    <w:p w:rsidR="00D71D0E" w:rsidRPr="00321A55" w:rsidRDefault="00753B4D" w:rsidP="003C3324">
      <w:pPr>
        <w:numPr>
          <w:ilvl w:val="0"/>
          <w:numId w:val="89"/>
        </w:numPr>
        <w:tabs>
          <w:tab w:val="left" w:pos="567"/>
        </w:tabs>
        <w:spacing w:beforeLines="100" w:before="240" w:afterLines="40" w:after="96" w:line="288" w:lineRule="auto"/>
        <w:ind w:left="426" w:hanging="426"/>
        <w:rPr>
          <w:b/>
          <w:szCs w:val="20"/>
        </w:rPr>
      </w:pPr>
      <w:r>
        <w:rPr>
          <w:b/>
          <w:szCs w:val="20"/>
        </w:rPr>
        <w:t>Estações</w:t>
      </w:r>
      <w:r w:rsidR="00D71D0E" w:rsidRPr="00321A55">
        <w:rPr>
          <w:b/>
          <w:szCs w:val="20"/>
        </w:rPr>
        <w:t xml:space="preserve"> elevatória</w:t>
      </w:r>
      <w:r>
        <w:rPr>
          <w:b/>
          <w:szCs w:val="20"/>
        </w:rPr>
        <w:t>s</w:t>
      </w:r>
      <w:r w:rsidR="00D71D0E" w:rsidRPr="00321A55">
        <w:rPr>
          <w:b/>
          <w:szCs w:val="20"/>
        </w:rPr>
        <w:t xml:space="preserve"> de esgotos e linhas de recalque </w:t>
      </w:r>
    </w:p>
    <w:p w:rsidR="00D71D0E" w:rsidRPr="00753B4D" w:rsidRDefault="00D71D0E" w:rsidP="003C3324">
      <w:pPr>
        <w:numPr>
          <w:ilvl w:val="0"/>
          <w:numId w:val="87"/>
        </w:numPr>
        <w:spacing w:beforeLines="60" w:before="144" w:afterLines="40" w:after="96" w:line="288" w:lineRule="auto"/>
        <w:ind w:left="709" w:hanging="283"/>
        <w:rPr>
          <w:szCs w:val="20"/>
        </w:rPr>
      </w:pPr>
      <w:r w:rsidRPr="00753B4D">
        <w:rPr>
          <w:szCs w:val="20"/>
        </w:rPr>
        <w:t>Elaboração d</w:t>
      </w:r>
      <w:r w:rsidR="00753B4D" w:rsidRPr="00753B4D">
        <w:rPr>
          <w:szCs w:val="20"/>
        </w:rPr>
        <w:t>e</w:t>
      </w:r>
      <w:r w:rsidRPr="00753B4D">
        <w:rPr>
          <w:szCs w:val="20"/>
        </w:rPr>
        <w:t xml:space="preserve"> projeto de estaç</w:t>
      </w:r>
      <w:r w:rsidR="00753B4D" w:rsidRPr="00753B4D">
        <w:rPr>
          <w:szCs w:val="20"/>
        </w:rPr>
        <w:t>ão</w:t>
      </w:r>
      <w:r w:rsidRPr="00753B4D">
        <w:rPr>
          <w:szCs w:val="20"/>
        </w:rPr>
        <w:t xml:space="preserve"> elevatória</w:t>
      </w:r>
      <w:r w:rsidR="00EB484A">
        <w:rPr>
          <w:szCs w:val="20"/>
        </w:rPr>
        <w:t xml:space="preserve"> deverá </w:t>
      </w:r>
      <w:r w:rsidRPr="00753B4D">
        <w:rPr>
          <w:szCs w:val="20"/>
        </w:rPr>
        <w:t>conta</w:t>
      </w:r>
      <w:r w:rsidR="00EB484A">
        <w:rPr>
          <w:szCs w:val="20"/>
        </w:rPr>
        <w:t>r</w:t>
      </w:r>
      <w:r w:rsidRPr="00753B4D">
        <w:rPr>
          <w:szCs w:val="20"/>
        </w:rPr>
        <w:t xml:space="preserve"> com as seguintes etapas:</w:t>
      </w:r>
    </w:p>
    <w:p w:rsidR="00D71D0E" w:rsidRPr="00753B4D" w:rsidRDefault="00D71D0E" w:rsidP="003C3324">
      <w:pPr>
        <w:numPr>
          <w:ilvl w:val="1"/>
          <w:numId w:val="84"/>
        </w:numPr>
        <w:spacing w:before="60" w:after="40" w:line="264" w:lineRule="auto"/>
        <w:ind w:left="1560" w:hanging="284"/>
        <w:rPr>
          <w:szCs w:val="20"/>
        </w:rPr>
      </w:pPr>
      <w:r w:rsidRPr="00753B4D">
        <w:rPr>
          <w:szCs w:val="20"/>
        </w:rPr>
        <w:t>Estudos topográficos;</w:t>
      </w:r>
    </w:p>
    <w:p w:rsidR="00D71D0E" w:rsidRPr="00753B4D" w:rsidRDefault="00D71D0E" w:rsidP="003C3324">
      <w:pPr>
        <w:numPr>
          <w:ilvl w:val="1"/>
          <w:numId w:val="84"/>
        </w:numPr>
        <w:spacing w:before="60" w:after="40" w:line="264" w:lineRule="auto"/>
        <w:ind w:left="1560" w:hanging="284"/>
        <w:rPr>
          <w:szCs w:val="20"/>
        </w:rPr>
      </w:pPr>
      <w:r w:rsidRPr="00753B4D">
        <w:rPr>
          <w:szCs w:val="20"/>
        </w:rPr>
        <w:t>Estudos geotécnicos;</w:t>
      </w:r>
    </w:p>
    <w:p w:rsidR="00D71D0E" w:rsidRPr="00753B4D" w:rsidRDefault="00D71D0E" w:rsidP="003C3324">
      <w:pPr>
        <w:numPr>
          <w:ilvl w:val="1"/>
          <w:numId w:val="84"/>
        </w:numPr>
        <w:spacing w:before="60" w:after="40" w:line="264" w:lineRule="auto"/>
        <w:ind w:left="1560" w:hanging="284"/>
        <w:rPr>
          <w:szCs w:val="20"/>
        </w:rPr>
      </w:pPr>
      <w:r w:rsidRPr="00753B4D">
        <w:rPr>
          <w:szCs w:val="20"/>
        </w:rPr>
        <w:t>Elaboração do projeto hidráulico;</w:t>
      </w:r>
    </w:p>
    <w:p w:rsidR="00D71D0E" w:rsidRPr="00753B4D" w:rsidRDefault="00D71D0E" w:rsidP="003C3324">
      <w:pPr>
        <w:numPr>
          <w:ilvl w:val="1"/>
          <w:numId w:val="84"/>
        </w:numPr>
        <w:spacing w:before="60" w:after="40" w:line="264" w:lineRule="auto"/>
        <w:ind w:left="1560" w:hanging="284"/>
        <w:rPr>
          <w:szCs w:val="20"/>
        </w:rPr>
      </w:pPr>
      <w:r w:rsidRPr="00753B4D">
        <w:rPr>
          <w:szCs w:val="20"/>
        </w:rPr>
        <w:t>Elaboração do projeto estrutural;</w:t>
      </w:r>
    </w:p>
    <w:p w:rsidR="00D71D0E" w:rsidRPr="00753B4D" w:rsidRDefault="00D71D0E" w:rsidP="003C3324">
      <w:pPr>
        <w:numPr>
          <w:ilvl w:val="1"/>
          <w:numId w:val="84"/>
        </w:numPr>
        <w:spacing w:before="60" w:after="40" w:line="264" w:lineRule="auto"/>
        <w:ind w:left="1560" w:hanging="284"/>
        <w:rPr>
          <w:szCs w:val="20"/>
        </w:rPr>
      </w:pPr>
      <w:r w:rsidRPr="00753B4D">
        <w:rPr>
          <w:szCs w:val="20"/>
        </w:rPr>
        <w:t>Elaboração do projeto elétrico e de automação;</w:t>
      </w:r>
    </w:p>
    <w:p w:rsidR="00D71D0E" w:rsidRPr="00753B4D" w:rsidRDefault="00D71D0E" w:rsidP="003C3324">
      <w:pPr>
        <w:numPr>
          <w:ilvl w:val="1"/>
          <w:numId w:val="84"/>
        </w:numPr>
        <w:spacing w:before="60" w:after="40" w:line="264" w:lineRule="auto"/>
        <w:ind w:left="1560" w:hanging="284"/>
        <w:rPr>
          <w:szCs w:val="20"/>
        </w:rPr>
      </w:pPr>
      <w:r w:rsidRPr="00753B4D">
        <w:rPr>
          <w:szCs w:val="20"/>
        </w:rPr>
        <w:t>Elaboração do projeto de urbanístico e de drenagem;</w:t>
      </w:r>
    </w:p>
    <w:p w:rsidR="00D71D0E" w:rsidRPr="00753B4D" w:rsidRDefault="00D71D0E" w:rsidP="003C3324">
      <w:pPr>
        <w:numPr>
          <w:ilvl w:val="1"/>
          <w:numId w:val="84"/>
        </w:numPr>
        <w:spacing w:before="60" w:after="40" w:line="264" w:lineRule="auto"/>
        <w:ind w:left="1560" w:hanging="284"/>
        <w:rPr>
          <w:szCs w:val="20"/>
        </w:rPr>
      </w:pPr>
      <w:r w:rsidRPr="00753B4D">
        <w:rPr>
          <w:szCs w:val="20"/>
        </w:rPr>
        <w:t>Elaboração dos quantitativos, inclusos memoriais de cálculo;</w:t>
      </w:r>
    </w:p>
    <w:p w:rsidR="00D71D0E" w:rsidRPr="00753B4D" w:rsidRDefault="00D71D0E" w:rsidP="003C3324">
      <w:pPr>
        <w:numPr>
          <w:ilvl w:val="1"/>
          <w:numId w:val="84"/>
        </w:numPr>
        <w:spacing w:before="60" w:after="40" w:line="264" w:lineRule="auto"/>
        <w:ind w:left="1560" w:hanging="284"/>
        <w:rPr>
          <w:szCs w:val="20"/>
        </w:rPr>
      </w:pPr>
      <w:r w:rsidRPr="00753B4D">
        <w:rPr>
          <w:szCs w:val="20"/>
        </w:rPr>
        <w:t>Elaboração do Manual de Operação e Manutenção.</w:t>
      </w:r>
    </w:p>
    <w:p w:rsidR="006F5289" w:rsidRDefault="006F5289" w:rsidP="003C3324">
      <w:pPr>
        <w:numPr>
          <w:ilvl w:val="0"/>
          <w:numId w:val="87"/>
        </w:numPr>
        <w:spacing w:beforeLines="60" w:before="144" w:afterLines="40" w:after="96" w:line="288" w:lineRule="auto"/>
        <w:ind w:left="709" w:hanging="283"/>
        <w:rPr>
          <w:szCs w:val="20"/>
        </w:rPr>
      </w:pPr>
      <w:r>
        <w:rPr>
          <w:szCs w:val="20"/>
        </w:rPr>
        <w:t>Os estudos das estações elevatórias deverão prever:</w:t>
      </w:r>
    </w:p>
    <w:p w:rsidR="006F5289" w:rsidRDefault="006F5289" w:rsidP="006F5289">
      <w:pPr>
        <w:numPr>
          <w:ilvl w:val="1"/>
          <w:numId w:val="84"/>
        </w:numPr>
        <w:spacing w:before="60" w:after="40" w:line="264" w:lineRule="auto"/>
        <w:ind w:left="1560" w:hanging="284"/>
        <w:rPr>
          <w:szCs w:val="20"/>
        </w:rPr>
      </w:pPr>
      <w:r>
        <w:rPr>
          <w:szCs w:val="20"/>
        </w:rPr>
        <w:t>Extravasor, incluindo o detalhamento do traçado da tubulação e do ponto de lançamento, que deverá ser identificado e com prevenção para os impactos decorrentes desta ação;</w:t>
      </w:r>
    </w:p>
    <w:p w:rsidR="006F5289" w:rsidRDefault="006F5289" w:rsidP="006F5289">
      <w:pPr>
        <w:numPr>
          <w:ilvl w:val="1"/>
          <w:numId w:val="84"/>
        </w:numPr>
        <w:spacing w:before="60" w:after="40" w:line="264" w:lineRule="auto"/>
        <w:ind w:left="1560" w:hanging="284"/>
        <w:rPr>
          <w:szCs w:val="20"/>
        </w:rPr>
      </w:pPr>
      <w:r>
        <w:rPr>
          <w:szCs w:val="20"/>
        </w:rPr>
        <w:t>Drenagem da área, evitando alagamentos da área quando da ocorrência de chuvas e alagamentos das caixas quando da paralisação do sistema;</w:t>
      </w:r>
    </w:p>
    <w:p w:rsidR="006F5289" w:rsidRDefault="006F5289" w:rsidP="006F5289">
      <w:pPr>
        <w:numPr>
          <w:ilvl w:val="1"/>
          <w:numId w:val="84"/>
        </w:numPr>
        <w:spacing w:before="60" w:after="40" w:line="264" w:lineRule="auto"/>
        <w:ind w:left="1560" w:hanging="284"/>
        <w:rPr>
          <w:szCs w:val="20"/>
        </w:rPr>
      </w:pPr>
      <w:r>
        <w:rPr>
          <w:szCs w:val="20"/>
        </w:rPr>
        <w:t>Grupos geradores e seus respectivos abrigos;</w:t>
      </w:r>
    </w:p>
    <w:p w:rsidR="006F5289" w:rsidRDefault="006F5289" w:rsidP="006F5289">
      <w:pPr>
        <w:numPr>
          <w:ilvl w:val="1"/>
          <w:numId w:val="84"/>
        </w:numPr>
        <w:spacing w:before="60" w:after="40" w:line="264" w:lineRule="auto"/>
        <w:ind w:left="1560" w:hanging="284"/>
        <w:rPr>
          <w:szCs w:val="20"/>
        </w:rPr>
      </w:pPr>
      <w:r>
        <w:rPr>
          <w:szCs w:val="20"/>
        </w:rPr>
        <w:t>Dispositivos de controle de entrada do efluente, para futuras manutenções;</w:t>
      </w:r>
    </w:p>
    <w:p w:rsidR="006F5289" w:rsidRDefault="006F5289" w:rsidP="006F5289">
      <w:pPr>
        <w:numPr>
          <w:ilvl w:val="1"/>
          <w:numId w:val="84"/>
        </w:numPr>
        <w:spacing w:before="60" w:after="40" w:line="264" w:lineRule="auto"/>
        <w:ind w:left="1560" w:hanging="284"/>
        <w:rPr>
          <w:szCs w:val="20"/>
        </w:rPr>
      </w:pPr>
      <w:r>
        <w:rPr>
          <w:szCs w:val="20"/>
        </w:rPr>
        <w:t>Implantação de pequenos sistemas de gradeamento e desarenação na chegada do poço de sucção, objetivando a preservação dos equipamentos instalados;</w:t>
      </w:r>
    </w:p>
    <w:p w:rsidR="00DB6154" w:rsidRDefault="006F5289" w:rsidP="006F5289">
      <w:pPr>
        <w:numPr>
          <w:ilvl w:val="1"/>
          <w:numId w:val="84"/>
        </w:numPr>
        <w:spacing w:before="60" w:after="40" w:line="264" w:lineRule="auto"/>
        <w:ind w:left="1560" w:hanging="284"/>
        <w:rPr>
          <w:szCs w:val="20"/>
        </w:rPr>
      </w:pPr>
      <w:r>
        <w:rPr>
          <w:szCs w:val="20"/>
        </w:rPr>
        <w:t xml:space="preserve">Unidades funcionais, com o objetivo de proteger a equipe de operação e manutenção de </w:t>
      </w:r>
      <w:r w:rsidR="00DB6154">
        <w:rPr>
          <w:szCs w:val="20"/>
        </w:rPr>
        <w:t>lesões;</w:t>
      </w:r>
    </w:p>
    <w:p w:rsidR="00DB6154" w:rsidRDefault="00DB6154" w:rsidP="006F5289">
      <w:pPr>
        <w:numPr>
          <w:ilvl w:val="1"/>
          <w:numId w:val="84"/>
        </w:numPr>
        <w:spacing w:before="60" w:after="40" w:line="264" w:lineRule="auto"/>
        <w:ind w:left="1560" w:hanging="284"/>
        <w:rPr>
          <w:szCs w:val="20"/>
        </w:rPr>
      </w:pPr>
      <w:r>
        <w:rPr>
          <w:szCs w:val="20"/>
        </w:rPr>
        <w:t>Acessos entre as unidades que assegurem a segurança e a praticidade;</w:t>
      </w:r>
    </w:p>
    <w:p w:rsidR="00D71D0E" w:rsidRDefault="00DB6154" w:rsidP="006F5289">
      <w:pPr>
        <w:numPr>
          <w:ilvl w:val="1"/>
          <w:numId w:val="84"/>
        </w:numPr>
        <w:spacing w:before="60" w:after="40" w:line="264" w:lineRule="auto"/>
        <w:ind w:left="1560" w:hanging="284"/>
        <w:rPr>
          <w:szCs w:val="20"/>
        </w:rPr>
      </w:pPr>
      <w:r>
        <w:rPr>
          <w:szCs w:val="20"/>
        </w:rPr>
        <w:t>Proteção da vizinhança contra os odores advindos próprios de sistemas de esgotamento, munindo as unidades com tampas de proteção e/ou outras providências</w:t>
      </w:r>
      <w:r w:rsidR="00D71D0E" w:rsidRPr="00321A55">
        <w:rPr>
          <w:szCs w:val="20"/>
        </w:rPr>
        <w:t>.</w:t>
      </w:r>
    </w:p>
    <w:p w:rsidR="00D71D0E" w:rsidRDefault="00D71D0E" w:rsidP="003C3324">
      <w:pPr>
        <w:numPr>
          <w:ilvl w:val="0"/>
          <w:numId w:val="87"/>
        </w:numPr>
        <w:spacing w:beforeLines="60" w:before="144" w:afterLines="40" w:after="96" w:line="288" w:lineRule="auto"/>
        <w:ind w:left="709" w:hanging="283"/>
        <w:rPr>
          <w:szCs w:val="20"/>
        </w:rPr>
      </w:pPr>
      <w:r w:rsidRPr="00321A55">
        <w:rPr>
          <w:szCs w:val="20"/>
        </w:rPr>
        <w:lastRenderedPageBreak/>
        <w:t xml:space="preserve">Deverão ser previstos, nos quantitativos, </w:t>
      </w:r>
      <w:r w:rsidR="006F5289">
        <w:rPr>
          <w:szCs w:val="20"/>
        </w:rPr>
        <w:t xml:space="preserve">dentre outros, </w:t>
      </w:r>
      <w:r w:rsidRPr="00321A55">
        <w:rPr>
          <w:szCs w:val="20"/>
        </w:rPr>
        <w:t xml:space="preserve">serviços de </w:t>
      </w:r>
      <w:r>
        <w:rPr>
          <w:szCs w:val="20"/>
        </w:rPr>
        <w:t>pintura, urbanização,</w:t>
      </w:r>
      <w:r w:rsidRPr="00321A55">
        <w:rPr>
          <w:szCs w:val="20"/>
        </w:rPr>
        <w:t xml:space="preserve"> </w:t>
      </w:r>
      <w:r w:rsidR="00A12E4B">
        <w:rPr>
          <w:szCs w:val="20"/>
        </w:rPr>
        <w:t xml:space="preserve">drenagem, </w:t>
      </w:r>
      <w:r w:rsidR="006F5289">
        <w:rPr>
          <w:szCs w:val="20"/>
        </w:rPr>
        <w:t>limpeza e testes</w:t>
      </w:r>
      <w:r w:rsidRPr="00321A55">
        <w:rPr>
          <w:szCs w:val="20"/>
        </w:rPr>
        <w:t>.</w:t>
      </w:r>
    </w:p>
    <w:p w:rsidR="00DB6154" w:rsidRDefault="00DB6154" w:rsidP="00DB6154">
      <w:pPr>
        <w:numPr>
          <w:ilvl w:val="0"/>
          <w:numId w:val="87"/>
        </w:numPr>
        <w:spacing w:beforeLines="60" w:before="144" w:afterLines="40" w:after="96" w:line="288" w:lineRule="auto"/>
        <w:ind w:left="709" w:hanging="283"/>
        <w:rPr>
          <w:szCs w:val="20"/>
        </w:rPr>
      </w:pPr>
      <w:r>
        <w:rPr>
          <w:szCs w:val="20"/>
        </w:rPr>
        <w:t>Os estudos das linhas de recalque deverão prever:</w:t>
      </w:r>
    </w:p>
    <w:p w:rsidR="00DB6154" w:rsidRDefault="00DB6154" w:rsidP="00DB6154">
      <w:pPr>
        <w:numPr>
          <w:ilvl w:val="1"/>
          <w:numId w:val="84"/>
        </w:numPr>
        <w:spacing w:before="60" w:after="40" w:line="264" w:lineRule="auto"/>
        <w:ind w:left="1560" w:hanging="284"/>
        <w:rPr>
          <w:szCs w:val="20"/>
        </w:rPr>
      </w:pPr>
      <w:r>
        <w:rPr>
          <w:szCs w:val="20"/>
        </w:rPr>
        <w:t>Descargas e ventosas, sempre que necessário;</w:t>
      </w:r>
    </w:p>
    <w:p w:rsidR="00DB6154" w:rsidRDefault="00DB6154" w:rsidP="00DB6154">
      <w:pPr>
        <w:numPr>
          <w:ilvl w:val="1"/>
          <w:numId w:val="84"/>
        </w:numPr>
        <w:spacing w:before="60" w:after="40" w:line="264" w:lineRule="auto"/>
        <w:ind w:left="1560" w:hanging="284"/>
        <w:rPr>
          <w:szCs w:val="20"/>
        </w:rPr>
      </w:pPr>
      <w:r>
        <w:rPr>
          <w:szCs w:val="20"/>
        </w:rPr>
        <w:t>Previsão do ponto de lançamento e dos materiais necessários à instalação das ventosas, com especial atenção para os impactos decorrentes desta ação;</w:t>
      </w:r>
    </w:p>
    <w:p w:rsidR="00DB6154" w:rsidRPr="00321A55" w:rsidRDefault="00DB6154" w:rsidP="00DB6154">
      <w:pPr>
        <w:numPr>
          <w:ilvl w:val="1"/>
          <w:numId w:val="84"/>
        </w:numPr>
        <w:spacing w:before="60" w:after="40" w:line="264" w:lineRule="auto"/>
        <w:ind w:left="1560" w:hanging="284"/>
        <w:rPr>
          <w:szCs w:val="20"/>
        </w:rPr>
      </w:pPr>
      <w:r>
        <w:rPr>
          <w:szCs w:val="20"/>
        </w:rPr>
        <w:t>Detalhamento dos blocos de ancoragem a serem utilizados nas peças especiais, instaladas ao longo da tubulação</w:t>
      </w:r>
    </w:p>
    <w:p w:rsidR="00D71D0E" w:rsidRPr="00421BF3" w:rsidRDefault="00D71D0E" w:rsidP="003C3324">
      <w:pPr>
        <w:numPr>
          <w:ilvl w:val="0"/>
          <w:numId w:val="89"/>
        </w:numPr>
        <w:tabs>
          <w:tab w:val="left" w:pos="567"/>
        </w:tabs>
        <w:spacing w:beforeLines="100" w:before="240" w:afterLines="40" w:after="96" w:line="288" w:lineRule="auto"/>
        <w:ind w:left="426" w:hanging="426"/>
        <w:rPr>
          <w:b/>
          <w:szCs w:val="20"/>
        </w:rPr>
      </w:pPr>
      <w:r w:rsidRPr="00421BF3">
        <w:rPr>
          <w:b/>
          <w:szCs w:val="20"/>
        </w:rPr>
        <w:t>Estação de tratamento de esgoto e emissário final</w:t>
      </w:r>
    </w:p>
    <w:p w:rsidR="00D71D0E" w:rsidRPr="00321A55" w:rsidRDefault="00DB6154" w:rsidP="003C3324">
      <w:pPr>
        <w:numPr>
          <w:ilvl w:val="0"/>
          <w:numId w:val="85"/>
        </w:numPr>
        <w:spacing w:beforeLines="60" w:before="144" w:afterLines="40" w:after="96" w:line="288" w:lineRule="auto"/>
        <w:ind w:left="709" w:hanging="283"/>
        <w:rPr>
          <w:szCs w:val="20"/>
        </w:rPr>
      </w:pPr>
      <w:r>
        <w:rPr>
          <w:szCs w:val="20"/>
        </w:rPr>
        <w:t>O projeto</w:t>
      </w:r>
      <w:r w:rsidR="00C3760B">
        <w:rPr>
          <w:szCs w:val="20"/>
        </w:rPr>
        <w:t>s</w:t>
      </w:r>
      <w:r>
        <w:rPr>
          <w:szCs w:val="20"/>
        </w:rPr>
        <w:t xml:space="preserve"> </w:t>
      </w:r>
      <w:r w:rsidR="00D71D0E" w:rsidRPr="00321A55">
        <w:rPr>
          <w:szCs w:val="20"/>
        </w:rPr>
        <w:t>da</w:t>
      </w:r>
      <w:r w:rsidR="00C3760B">
        <w:rPr>
          <w:szCs w:val="20"/>
        </w:rPr>
        <w:t>s</w:t>
      </w:r>
      <w:r w:rsidR="00D71D0E" w:rsidRPr="00321A55">
        <w:rPr>
          <w:szCs w:val="20"/>
        </w:rPr>
        <w:t xml:space="preserve"> Estaç</w:t>
      </w:r>
      <w:r w:rsidR="00C3760B">
        <w:rPr>
          <w:szCs w:val="20"/>
        </w:rPr>
        <w:t>ões</w:t>
      </w:r>
      <w:r w:rsidR="00D71D0E" w:rsidRPr="00321A55">
        <w:rPr>
          <w:szCs w:val="20"/>
        </w:rPr>
        <w:t xml:space="preserve"> de Tratamento de Esgoto</w:t>
      </w:r>
      <w:r w:rsidR="00C3760B">
        <w:rPr>
          <w:szCs w:val="20"/>
        </w:rPr>
        <w:t>s</w:t>
      </w:r>
      <w:r>
        <w:rPr>
          <w:szCs w:val="20"/>
        </w:rPr>
        <w:t xml:space="preserve"> deverá ser desenvolvido de acordo com a Norma Técnica pertinente</w:t>
      </w:r>
      <w:r w:rsidR="00D71D0E" w:rsidRPr="00321A55">
        <w:rPr>
          <w:szCs w:val="20"/>
        </w:rPr>
        <w:t xml:space="preserve">, </w:t>
      </w:r>
      <w:r>
        <w:rPr>
          <w:szCs w:val="20"/>
        </w:rPr>
        <w:t xml:space="preserve">e </w:t>
      </w:r>
      <w:r w:rsidR="00D71D0E" w:rsidRPr="00321A55">
        <w:rPr>
          <w:szCs w:val="20"/>
        </w:rPr>
        <w:t>com base em parâmetros que pe</w:t>
      </w:r>
      <w:r w:rsidR="00C3760B">
        <w:rPr>
          <w:szCs w:val="20"/>
        </w:rPr>
        <w:t>rmitam atender às exigências do(s) órgão(s) fiscalizador(es) e reguladores(s) de serviços desta natureza, que interferem nos recursos hídricos existente</w:t>
      </w:r>
      <w:r w:rsidR="00D71D0E" w:rsidRPr="00321A55">
        <w:rPr>
          <w:szCs w:val="20"/>
        </w:rPr>
        <w:t xml:space="preserve">. </w:t>
      </w:r>
    </w:p>
    <w:p w:rsidR="00C3760B" w:rsidRDefault="00D71D0E" w:rsidP="003C3324">
      <w:pPr>
        <w:numPr>
          <w:ilvl w:val="0"/>
          <w:numId w:val="85"/>
        </w:numPr>
        <w:shd w:val="clear" w:color="auto" w:fill="FFFFFF" w:themeFill="background1"/>
        <w:spacing w:beforeLines="60" w:before="144" w:afterLines="40" w:after="96" w:line="288" w:lineRule="auto"/>
        <w:ind w:left="709" w:hanging="283"/>
        <w:rPr>
          <w:szCs w:val="20"/>
        </w:rPr>
      </w:pPr>
      <w:r w:rsidRPr="00321A55">
        <w:rPr>
          <w:szCs w:val="20"/>
        </w:rPr>
        <w:t xml:space="preserve">O Estudo de Alternativas </w:t>
      </w:r>
      <w:r w:rsidR="00C3760B" w:rsidRPr="00321A55">
        <w:rPr>
          <w:szCs w:val="20"/>
        </w:rPr>
        <w:t>possibilita</w:t>
      </w:r>
      <w:r w:rsidR="00C3760B">
        <w:rPr>
          <w:szCs w:val="20"/>
        </w:rPr>
        <w:t xml:space="preserve">rá </w:t>
      </w:r>
      <w:r w:rsidR="00C3760B" w:rsidRPr="00321A55">
        <w:rPr>
          <w:szCs w:val="20"/>
        </w:rPr>
        <w:t>a redução dos custos de operação e manutenção do sistema de tratamento</w:t>
      </w:r>
      <w:r w:rsidR="00C3760B">
        <w:rPr>
          <w:szCs w:val="20"/>
        </w:rPr>
        <w:t>, e</w:t>
      </w:r>
      <w:r w:rsidR="00C3760B" w:rsidRPr="00321A55">
        <w:rPr>
          <w:szCs w:val="20"/>
        </w:rPr>
        <w:t xml:space="preserve"> </w:t>
      </w:r>
      <w:r w:rsidRPr="00321A55">
        <w:rPr>
          <w:szCs w:val="20"/>
        </w:rPr>
        <w:t xml:space="preserve">deverá ser elaborado </w:t>
      </w:r>
      <w:r w:rsidR="00C3760B">
        <w:rPr>
          <w:szCs w:val="20"/>
        </w:rPr>
        <w:t>considerando as áreas disponíveis em função:</w:t>
      </w:r>
    </w:p>
    <w:p w:rsidR="00C3760B" w:rsidRDefault="00C3760B" w:rsidP="00C3760B">
      <w:pPr>
        <w:numPr>
          <w:ilvl w:val="1"/>
          <w:numId w:val="84"/>
        </w:numPr>
        <w:shd w:val="clear" w:color="auto" w:fill="FFFFFF" w:themeFill="background1"/>
        <w:spacing w:before="60" w:after="40" w:line="264" w:lineRule="auto"/>
        <w:ind w:left="1560" w:hanging="284"/>
        <w:rPr>
          <w:szCs w:val="20"/>
        </w:rPr>
      </w:pPr>
      <w:r>
        <w:rPr>
          <w:szCs w:val="20"/>
        </w:rPr>
        <w:t>Da sua disponibilidade e possibilidade de desapropriação;</w:t>
      </w:r>
    </w:p>
    <w:p w:rsidR="00C3760B" w:rsidRDefault="00C3760B" w:rsidP="00C3760B">
      <w:pPr>
        <w:numPr>
          <w:ilvl w:val="1"/>
          <w:numId w:val="84"/>
        </w:numPr>
        <w:shd w:val="clear" w:color="auto" w:fill="FFFFFF" w:themeFill="background1"/>
        <w:spacing w:before="60" w:after="40" w:line="264" w:lineRule="auto"/>
        <w:ind w:left="1560" w:hanging="284"/>
        <w:rPr>
          <w:szCs w:val="20"/>
        </w:rPr>
      </w:pPr>
      <w:r>
        <w:rPr>
          <w:szCs w:val="20"/>
        </w:rPr>
        <w:t>Da topografia do terreno;</w:t>
      </w:r>
    </w:p>
    <w:p w:rsidR="00C3760B" w:rsidRDefault="00C3760B" w:rsidP="00C3760B">
      <w:pPr>
        <w:numPr>
          <w:ilvl w:val="1"/>
          <w:numId w:val="84"/>
        </w:numPr>
        <w:shd w:val="clear" w:color="auto" w:fill="FFFFFF" w:themeFill="background1"/>
        <w:spacing w:before="60" w:after="40" w:line="264" w:lineRule="auto"/>
        <w:ind w:left="1560" w:hanging="284"/>
        <w:rPr>
          <w:szCs w:val="20"/>
        </w:rPr>
      </w:pPr>
      <w:r>
        <w:rPr>
          <w:szCs w:val="20"/>
        </w:rPr>
        <w:t>Da segurança hídrica do lençol freático;</w:t>
      </w:r>
    </w:p>
    <w:p w:rsidR="00C3760B" w:rsidRDefault="00C3760B" w:rsidP="00C3760B">
      <w:pPr>
        <w:numPr>
          <w:ilvl w:val="1"/>
          <w:numId w:val="84"/>
        </w:numPr>
        <w:shd w:val="clear" w:color="auto" w:fill="FFFFFF" w:themeFill="background1"/>
        <w:spacing w:before="60" w:after="40" w:line="264" w:lineRule="auto"/>
        <w:ind w:left="1560" w:hanging="284"/>
        <w:rPr>
          <w:szCs w:val="20"/>
        </w:rPr>
      </w:pPr>
      <w:r>
        <w:rPr>
          <w:szCs w:val="20"/>
        </w:rPr>
        <w:t>Da distância segura de núcleos urbanos, assegurando à esta comunidade a devida proteção contra o odores emanados durante o tratamento;</w:t>
      </w:r>
    </w:p>
    <w:p w:rsidR="00D71D0E" w:rsidRPr="00321A55" w:rsidRDefault="00C3760B" w:rsidP="00C3760B">
      <w:pPr>
        <w:numPr>
          <w:ilvl w:val="1"/>
          <w:numId w:val="84"/>
        </w:numPr>
        <w:shd w:val="clear" w:color="auto" w:fill="FFFFFF" w:themeFill="background1"/>
        <w:spacing w:before="60" w:after="40" w:line="264" w:lineRule="auto"/>
        <w:ind w:left="1560" w:hanging="284"/>
        <w:rPr>
          <w:szCs w:val="20"/>
        </w:rPr>
      </w:pPr>
      <w:r>
        <w:rPr>
          <w:szCs w:val="20"/>
        </w:rPr>
        <w:t>Da proximidade com o corpo receptor</w:t>
      </w:r>
      <w:r w:rsidR="00D71D0E" w:rsidRPr="00321A55">
        <w:rPr>
          <w:szCs w:val="20"/>
        </w:rPr>
        <w:t>.</w:t>
      </w:r>
    </w:p>
    <w:p w:rsidR="00D71D0E" w:rsidRPr="00321A55" w:rsidRDefault="00D71D0E" w:rsidP="003C3324">
      <w:pPr>
        <w:numPr>
          <w:ilvl w:val="0"/>
          <w:numId w:val="85"/>
        </w:numPr>
        <w:shd w:val="clear" w:color="auto" w:fill="FFFFFF" w:themeFill="background1"/>
        <w:spacing w:beforeLines="60" w:before="144" w:afterLines="40" w:after="96" w:line="288" w:lineRule="auto"/>
        <w:ind w:left="709" w:hanging="283"/>
        <w:rPr>
          <w:szCs w:val="20"/>
        </w:rPr>
      </w:pPr>
      <w:r w:rsidRPr="00321A55">
        <w:rPr>
          <w:szCs w:val="20"/>
        </w:rPr>
        <w:t>A CONTRATADA realizará os procedimentos necessários para a elaboração do projeto da ETE e seu emissário, constando das seguintes etapas:</w:t>
      </w:r>
    </w:p>
    <w:p w:rsidR="00D71D0E" w:rsidRPr="00321A55" w:rsidRDefault="00D71D0E" w:rsidP="003C3324">
      <w:pPr>
        <w:numPr>
          <w:ilvl w:val="1"/>
          <w:numId w:val="84"/>
        </w:numPr>
        <w:spacing w:before="60" w:after="40" w:line="264" w:lineRule="auto"/>
        <w:ind w:left="1560" w:hanging="284"/>
        <w:rPr>
          <w:szCs w:val="20"/>
        </w:rPr>
      </w:pPr>
      <w:r w:rsidRPr="00321A55">
        <w:rPr>
          <w:szCs w:val="20"/>
        </w:rPr>
        <w:t>Avaliação da vazão de funcionamento do sist</w:t>
      </w:r>
      <w:r w:rsidR="00DB6154">
        <w:rPr>
          <w:szCs w:val="20"/>
        </w:rPr>
        <w:t xml:space="preserve">ema de tratamento, em função </w:t>
      </w:r>
      <w:r w:rsidRPr="00321A55">
        <w:rPr>
          <w:szCs w:val="20"/>
        </w:rPr>
        <w:t>do estudo populacional;</w:t>
      </w:r>
    </w:p>
    <w:p w:rsidR="00D71D0E" w:rsidRPr="00321A55" w:rsidRDefault="00D71D0E" w:rsidP="003C3324">
      <w:pPr>
        <w:numPr>
          <w:ilvl w:val="1"/>
          <w:numId w:val="84"/>
        </w:numPr>
        <w:shd w:val="clear" w:color="auto" w:fill="FFFFFF" w:themeFill="background1"/>
        <w:spacing w:before="60" w:after="40" w:line="264" w:lineRule="auto"/>
        <w:ind w:left="1560" w:hanging="284"/>
        <w:rPr>
          <w:szCs w:val="20"/>
        </w:rPr>
      </w:pPr>
      <w:r w:rsidRPr="00321A55">
        <w:rPr>
          <w:szCs w:val="20"/>
        </w:rPr>
        <w:t>Estudos topográficos;</w:t>
      </w:r>
    </w:p>
    <w:p w:rsidR="00D71D0E" w:rsidRPr="00321A55" w:rsidRDefault="00D71D0E" w:rsidP="003C3324">
      <w:pPr>
        <w:numPr>
          <w:ilvl w:val="1"/>
          <w:numId w:val="84"/>
        </w:numPr>
        <w:shd w:val="clear" w:color="auto" w:fill="FFFFFF" w:themeFill="background1"/>
        <w:spacing w:before="60" w:after="40" w:line="264" w:lineRule="auto"/>
        <w:ind w:left="1560" w:hanging="284"/>
        <w:rPr>
          <w:szCs w:val="20"/>
        </w:rPr>
      </w:pPr>
      <w:r w:rsidRPr="00321A55">
        <w:rPr>
          <w:szCs w:val="20"/>
        </w:rPr>
        <w:t>Estudos geotécnicos;</w:t>
      </w:r>
    </w:p>
    <w:p w:rsidR="00D71D0E" w:rsidRPr="00321A55" w:rsidRDefault="00D71D0E" w:rsidP="003C3324">
      <w:pPr>
        <w:numPr>
          <w:ilvl w:val="1"/>
          <w:numId w:val="84"/>
        </w:numPr>
        <w:shd w:val="clear" w:color="auto" w:fill="FFFFFF" w:themeFill="background1"/>
        <w:spacing w:before="60" w:after="40" w:line="264" w:lineRule="auto"/>
        <w:ind w:left="1560" w:hanging="284"/>
        <w:rPr>
          <w:szCs w:val="20"/>
        </w:rPr>
      </w:pPr>
      <w:r w:rsidRPr="00321A55">
        <w:rPr>
          <w:szCs w:val="20"/>
        </w:rPr>
        <w:t>Elaboração do projeto hidráulico das novas unidades</w:t>
      </w:r>
      <w:r>
        <w:rPr>
          <w:szCs w:val="20"/>
        </w:rPr>
        <w:t>, incluindo perfis</w:t>
      </w:r>
      <w:r w:rsidR="00DB6154">
        <w:rPr>
          <w:szCs w:val="20"/>
        </w:rPr>
        <w:t xml:space="preserve"> e plantas de terraplenagem do local de instalação do tratamento</w:t>
      </w:r>
      <w:r w:rsidRPr="00321A55">
        <w:rPr>
          <w:szCs w:val="20"/>
        </w:rPr>
        <w:t>;</w:t>
      </w:r>
    </w:p>
    <w:p w:rsidR="00D71D0E" w:rsidRPr="00321A55" w:rsidRDefault="00D71D0E" w:rsidP="003C3324">
      <w:pPr>
        <w:numPr>
          <w:ilvl w:val="1"/>
          <w:numId w:val="84"/>
        </w:numPr>
        <w:shd w:val="clear" w:color="auto" w:fill="FFFFFF" w:themeFill="background1"/>
        <w:spacing w:before="60" w:after="40" w:line="264" w:lineRule="auto"/>
        <w:ind w:left="1560" w:hanging="284"/>
        <w:rPr>
          <w:szCs w:val="20"/>
        </w:rPr>
      </w:pPr>
      <w:r w:rsidRPr="00321A55">
        <w:rPr>
          <w:szCs w:val="20"/>
        </w:rPr>
        <w:t>Elaboração do projeto estrutural das novas unidades;</w:t>
      </w:r>
    </w:p>
    <w:p w:rsidR="00D71D0E" w:rsidRPr="00321A55" w:rsidRDefault="00D71D0E" w:rsidP="003C3324">
      <w:pPr>
        <w:numPr>
          <w:ilvl w:val="1"/>
          <w:numId w:val="84"/>
        </w:numPr>
        <w:shd w:val="clear" w:color="auto" w:fill="FFFFFF" w:themeFill="background1"/>
        <w:spacing w:before="60" w:after="40" w:line="264" w:lineRule="auto"/>
        <w:ind w:left="1560" w:hanging="284"/>
        <w:rPr>
          <w:szCs w:val="20"/>
        </w:rPr>
      </w:pPr>
      <w:r w:rsidRPr="00321A55">
        <w:rPr>
          <w:szCs w:val="20"/>
        </w:rPr>
        <w:t>Elaboração do projeto elétrico da área de tratamento;</w:t>
      </w:r>
    </w:p>
    <w:p w:rsidR="00D71D0E" w:rsidRPr="00321A55" w:rsidRDefault="00D71D0E" w:rsidP="003C3324">
      <w:pPr>
        <w:numPr>
          <w:ilvl w:val="1"/>
          <w:numId w:val="84"/>
        </w:numPr>
        <w:shd w:val="clear" w:color="auto" w:fill="FFFFFF" w:themeFill="background1"/>
        <w:spacing w:before="60" w:after="40" w:line="264" w:lineRule="auto"/>
        <w:ind w:left="1560" w:hanging="284"/>
        <w:rPr>
          <w:szCs w:val="20"/>
        </w:rPr>
      </w:pPr>
      <w:r w:rsidRPr="00321A55">
        <w:rPr>
          <w:szCs w:val="20"/>
        </w:rPr>
        <w:t>Elaboração do projeto de urbanístico</w:t>
      </w:r>
      <w:r>
        <w:rPr>
          <w:szCs w:val="20"/>
        </w:rPr>
        <w:t xml:space="preserve">, incluindo </w:t>
      </w:r>
      <w:r w:rsidRPr="00321A55">
        <w:rPr>
          <w:szCs w:val="20"/>
        </w:rPr>
        <w:t xml:space="preserve">a implantação do cinturão verde e </w:t>
      </w:r>
      <w:r>
        <w:rPr>
          <w:szCs w:val="20"/>
        </w:rPr>
        <w:t xml:space="preserve">de </w:t>
      </w:r>
      <w:r w:rsidRPr="00321A55">
        <w:rPr>
          <w:szCs w:val="20"/>
        </w:rPr>
        <w:t>drenagem da área da ETE;</w:t>
      </w:r>
    </w:p>
    <w:p w:rsidR="00D71D0E" w:rsidRPr="00321A55" w:rsidRDefault="00D71D0E" w:rsidP="003C3324">
      <w:pPr>
        <w:numPr>
          <w:ilvl w:val="1"/>
          <w:numId w:val="84"/>
        </w:numPr>
        <w:shd w:val="clear" w:color="auto" w:fill="FFFFFF" w:themeFill="background1"/>
        <w:spacing w:before="60" w:after="40" w:line="264" w:lineRule="auto"/>
        <w:ind w:left="1560" w:hanging="284"/>
        <w:rPr>
          <w:szCs w:val="20"/>
        </w:rPr>
      </w:pPr>
      <w:r w:rsidRPr="00321A55">
        <w:rPr>
          <w:szCs w:val="20"/>
        </w:rPr>
        <w:t>Elaboração dos quantitativos, inclusos memoriais de cálculo;</w:t>
      </w:r>
    </w:p>
    <w:p w:rsidR="00D71D0E" w:rsidRPr="00321A55" w:rsidRDefault="00D71D0E" w:rsidP="003C3324">
      <w:pPr>
        <w:numPr>
          <w:ilvl w:val="1"/>
          <w:numId w:val="84"/>
        </w:numPr>
        <w:shd w:val="clear" w:color="auto" w:fill="FFFFFF" w:themeFill="background1"/>
        <w:spacing w:before="60" w:after="40" w:line="264" w:lineRule="auto"/>
        <w:ind w:left="1560" w:hanging="284"/>
        <w:rPr>
          <w:szCs w:val="20"/>
        </w:rPr>
      </w:pPr>
      <w:r w:rsidRPr="00321A55">
        <w:rPr>
          <w:szCs w:val="20"/>
        </w:rPr>
        <w:t>Elaboração do Manual de Operação e Manutenção.</w:t>
      </w:r>
    </w:p>
    <w:p w:rsidR="00D71D0E" w:rsidRPr="00CD7E1F" w:rsidRDefault="00D71D0E" w:rsidP="003C3324">
      <w:pPr>
        <w:numPr>
          <w:ilvl w:val="0"/>
          <w:numId w:val="89"/>
        </w:numPr>
        <w:tabs>
          <w:tab w:val="left" w:pos="567"/>
        </w:tabs>
        <w:spacing w:beforeLines="100" w:before="240" w:afterLines="40" w:after="96" w:line="288" w:lineRule="auto"/>
        <w:ind w:left="426" w:hanging="426"/>
        <w:rPr>
          <w:b/>
          <w:szCs w:val="20"/>
        </w:rPr>
      </w:pPr>
      <w:r>
        <w:rPr>
          <w:b/>
          <w:szCs w:val="20"/>
        </w:rPr>
        <w:t>Quanto aos quantitativos</w:t>
      </w:r>
    </w:p>
    <w:p w:rsidR="00D71D0E" w:rsidRPr="00343EEF" w:rsidRDefault="00D71D0E" w:rsidP="003C3324">
      <w:pPr>
        <w:numPr>
          <w:ilvl w:val="1"/>
          <w:numId w:val="84"/>
        </w:numPr>
        <w:spacing w:before="60" w:after="40" w:line="264" w:lineRule="auto"/>
        <w:ind w:left="993" w:hanging="284"/>
        <w:rPr>
          <w:b/>
          <w:szCs w:val="20"/>
        </w:rPr>
      </w:pPr>
      <w:r w:rsidRPr="00343EEF">
        <w:rPr>
          <w:b/>
          <w:szCs w:val="20"/>
        </w:rPr>
        <w:t>Os serviços de movimento de terra deverão, obrigatoriamente, levar em consideração os estudos geotécnicos executados nos locais da obra;</w:t>
      </w:r>
    </w:p>
    <w:p w:rsidR="00D71D0E" w:rsidRDefault="00D71D0E" w:rsidP="003C3324">
      <w:pPr>
        <w:numPr>
          <w:ilvl w:val="1"/>
          <w:numId w:val="84"/>
        </w:numPr>
        <w:spacing w:before="60" w:after="40" w:line="264" w:lineRule="auto"/>
        <w:ind w:left="993" w:hanging="284"/>
        <w:rPr>
          <w:szCs w:val="20"/>
        </w:rPr>
      </w:pPr>
      <w:r>
        <w:rPr>
          <w:szCs w:val="20"/>
        </w:rPr>
        <w:t>Os serviços de retirada/assentamento de pavimentação deverão levar em consideração as informações obtidas através do levantamento topográfico;</w:t>
      </w:r>
    </w:p>
    <w:p w:rsidR="00D71D0E" w:rsidRDefault="00D71D0E" w:rsidP="003C3324">
      <w:pPr>
        <w:numPr>
          <w:ilvl w:val="1"/>
          <w:numId w:val="84"/>
        </w:numPr>
        <w:spacing w:before="60" w:after="40" w:line="264" w:lineRule="auto"/>
        <w:ind w:left="993" w:hanging="284"/>
        <w:rPr>
          <w:szCs w:val="20"/>
        </w:rPr>
      </w:pPr>
      <w:r>
        <w:rPr>
          <w:szCs w:val="20"/>
        </w:rPr>
        <w:t xml:space="preserve">O quantitativo deverá ter um memorial de cálculo, a ser elaborado no Excel, que deverá ser apresentado no formato A-4, contendo todos os parâmetros e fórmulas utilizados e com </w:t>
      </w:r>
      <w:r>
        <w:rPr>
          <w:szCs w:val="20"/>
        </w:rPr>
        <w:lastRenderedPageBreak/>
        <w:t>todos os incrementos que se fizerem necessários ao perfeito seu entendimento: tabelas, croquis, imagens fotográficas, imagens obtidas diretamente do projeto, etc.;</w:t>
      </w:r>
    </w:p>
    <w:p w:rsidR="00D71D0E" w:rsidRDefault="00D71D0E" w:rsidP="003C3324">
      <w:pPr>
        <w:numPr>
          <w:ilvl w:val="1"/>
          <w:numId w:val="84"/>
        </w:numPr>
        <w:spacing w:before="60" w:after="40" w:line="264" w:lineRule="auto"/>
        <w:ind w:left="993" w:hanging="284"/>
        <w:rPr>
          <w:szCs w:val="20"/>
        </w:rPr>
      </w:pPr>
      <w:r>
        <w:rPr>
          <w:szCs w:val="20"/>
        </w:rPr>
        <w:t>Para os serviços que não constarem nas tabelas de preços utilizadas para consulta (SINAPI, ORSE, EMBASA, etc.), deverá ser elaborada e apresentada a Composição dos Preços Unitários – CPU;</w:t>
      </w:r>
    </w:p>
    <w:p w:rsidR="00D71D0E" w:rsidRDefault="00D71D0E" w:rsidP="003C3324">
      <w:pPr>
        <w:numPr>
          <w:ilvl w:val="1"/>
          <w:numId w:val="84"/>
        </w:numPr>
        <w:spacing w:before="60" w:after="40" w:line="264" w:lineRule="auto"/>
        <w:ind w:left="993" w:hanging="284"/>
        <w:rPr>
          <w:szCs w:val="20"/>
        </w:rPr>
      </w:pPr>
      <w:r>
        <w:rPr>
          <w:szCs w:val="20"/>
        </w:rPr>
        <w:t>Deverão ser apresentados pelo menos 03 (três) orçamentos para os materiais e equipamentos orçados diretamente com fornecedores;</w:t>
      </w:r>
    </w:p>
    <w:p w:rsidR="00D71D0E" w:rsidRDefault="00D71D0E" w:rsidP="003C3324">
      <w:pPr>
        <w:numPr>
          <w:ilvl w:val="1"/>
          <w:numId w:val="84"/>
        </w:numPr>
        <w:spacing w:before="60" w:after="40" w:line="264" w:lineRule="auto"/>
        <w:ind w:left="993" w:hanging="284"/>
        <w:rPr>
          <w:szCs w:val="20"/>
        </w:rPr>
      </w:pPr>
      <w:r>
        <w:rPr>
          <w:szCs w:val="20"/>
        </w:rPr>
        <w:t>As planilhas de quantitativos e de CPUs deverão estar em conformidade com o padrão adotado pela Codevasf, e os modelos poderão ser obtidos junto à Fiscalização do projeto;</w:t>
      </w:r>
    </w:p>
    <w:p w:rsidR="00D71D0E" w:rsidRDefault="00D71D0E" w:rsidP="003C3324">
      <w:pPr>
        <w:numPr>
          <w:ilvl w:val="1"/>
          <w:numId w:val="84"/>
        </w:numPr>
        <w:spacing w:before="60" w:after="40" w:line="264" w:lineRule="auto"/>
        <w:ind w:left="993" w:hanging="284"/>
        <w:rPr>
          <w:szCs w:val="20"/>
        </w:rPr>
      </w:pPr>
      <w:r>
        <w:rPr>
          <w:szCs w:val="20"/>
        </w:rPr>
        <w:t>Deverão ser elaboradas, para cada unidade, separadamente, a planilha de materiais e a planilha de serviços, e em cada uma delas deverão constar em item exclusivo os serviços e materiais que se refiram à parte elétrica do sistema.</w:t>
      </w:r>
    </w:p>
    <w:p w:rsidR="00D30808" w:rsidRPr="00CD7E1F" w:rsidRDefault="00D30808" w:rsidP="00D30808">
      <w:pPr>
        <w:numPr>
          <w:ilvl w:val="0"/>
          <w:numId w:val="89"/>
        </w:numPr>
        <w:tabs>
          <w:tab w:val="left" w:pos="567"/>
        </w:tabs>
        <w:spacing w:beforeLines="100" w:before="240" w:afterLines="40" w:after="96" w:line="288" w:lineRule="auto"/>
        <w:ind w:left="426" w:hanging="426"/>
        <w:rPr>
          <w:b/>
          <w:szCs w:val="20"/>
        </w:rPr>
      </w:pPr>
      <w:r>
        <w:rPr>
          <w:b/>
          <w:szCs w:val="20"/>
        </w:rPr>
        <w:t>Quanto à</w:t>
      </w:r>
      <w:r w:rsidR="008A1D0B">
        <w:rPr>
          <w:b/>
          <w:szCs w:val="20"/>
        </w:rPr>
        <w:t>s documentações de projeto</w:t>
      </w:r>
    </w:p>
    <w:p w:rsidR="009446A7" w:rsidRDefault="00D30808" w:rsidP="009446A7">
      <w:pPr>
        <w:numPr>
          <w:ilvl w:val="1"/>
          <w:numId w:val="84"/>
        </w:numPr>
        <w:spacing w:before="60" w:after="40" w:line="264" w:lineRule="auto"/>
        <w:ind w:left="993" w:hanging="284"/>
        <w:rPr>
          <w:szCs w:val="20"/>
        </w:rPr>
      </w:pPr>
      <w:r>
        <w:rPr>
          <w:szCs w:val="20"/>
        </w:rPr>
        <w:t>Visando otimizar a análise por parte da FISCALIZAÇÃO, a</w:t>
      </w:r>
      <w:r w:rsidRPr="00D30808">
        <w:rPr>
          <w:szCs w:val="20"/>
        </w:rPr>
        <w:t xml:space="preserve"> Contratada deverá viabilizar a entrega d</w:t>
      </w:r>
      <w:r w:rsidR="008A1D0B">
        <w:rPr>
          <w:szCs w:val="20"/>
        </w:rPr>
        <w:t>os</w:t>
      </w:r>
      <w:r w:rsidRPr="00D30808">
        <w:rPr>
          <w:szCs w:val="20"/>
        </w:rPr>
        <w:t xml:space="preserve"> arquivos digitais </w:t>
      </w:r>
      <w:r w:rsidR="008A1D0B">
        <w:rPr>
          <w:szCs w:val="20"/>
        </w:rPr>
        <w:t>(</w:t>
      </w:r>
      <w:r w:rsidR="008A1D0B">
        <w:rPr>
          <w:b/>
          <w:szCs w:val="20"/>
        </w:rPr>
        <w:t xml:space="preserve">documentos, planilhas e peças gráficas) </w:t>
      </w:r>
      <w:r w:rsidRPr="00D30808">
        <w:rPr>
          <w:szCs w:val="20"/>
        </w:rPr>
        <w:t xml:space="preserve">nas suas extensões originais, sejam elas: </w:t>
      </w:r>
      <w:r w:rsidR="008A1D0B" w:rsidRPr="00D30808">
        <w:rPr>
          <w:szCs w:val="20"/>
        </w:rPr>
        <w:t>Word</w:t>
      </w:r>
      <w:r w:rsidRPr="00D30808">
        <w:rPr>
          <w:szCs w:val="20"/>
        </w:rPr>
        <w:t xml:space="preserve">, </w:t>
      </w:r>
      <w:r w:rsidR="008A1D0B" w:rsidRPr="00D30808">
        <w:rPr>
          <w:szCs w:val="20"/>
        </w:rPr>
        <w:t>Excel</w:t>
      </w:r>
      <w:r w:rsidRPr="00D30808">
        <w:rPr>
          <w:szCs w:val="20"/>
        </w:rPr>
        <w:t xml:space="preserve"> e AutoCAD, ou quaisquer outro aplicativo que venha a ser utilizado;</w:t>
      </w:r>
    </w:p>
    <w:p w:rsidR="00D71D0E" w:rsidRPr="009446A7" w:rsidRDefault="009446A7" w:rsidP="008E3FAF">
      <w:pPr>
        <w:numPr>
          <w:ilvl w:val="1"/>
          <w:numId w:val="84"/>
        </w:numPr>
        <w:spacing w:before="60" w:after="40" w:line="264" w:lineRule="auto"/>
        <w:ind w:left="993" w:hanging="284"/>
        <w:rPr>
          <w:szCs w:val="20"/>
        </w:rPr>
      </w:pPr>
      <w:r w:rsidRPr="009446A7">
        <w:rPr>
          <w:szCs w:val="20"/>
        </w:rPr>
        <w:t xml:space="preserve">Os documentos constantes dos </w:t>
      </w:r>
      <w:r w:rsidR="008A1D0B" w:rsidRPr="009446A7">
        <w:rPr>
          <w:szCs w:val="20"/>
        </w:rPr>
        <w:t>projeto</w:t>
      </w:r>
      <w:r w:rsidRPr="009446A7">
        <w:rPr>
          <w:szCs w:val="20"/>
        </w:rPr>
        <w:t xml:space="preserve">s, além das condições estabelecidas pelas Normas Técnicas vigentes, </w:t>
      </w:r>
      <w:r w:rsidR="008A1D0B" w:rsidRPr="009446A7">
        <w:rPr>
          <w:szCs w:val="20"/>
        </w:rPr>
        <w:t>dever</w:t>
      </w:r>
      <w:r w:rsidRPr="009446A7">
        <w:rPr>
          <w:szCs w:val="20"/>
        </w:rPr>
        <w:t>ão</w:t>
      </w:r>
      <w:r w:rsidR="008A1D0B" w:rsidRPr="009446A7">
        <w:rPr>
          <w:szCs w:val="20"/>
        </w:rPr>
        <w:t xml:space="preserve"> atender às </w:t>
      </w:r>
      <w:r w:rsidRPr="009446A7">
        <w:rPr>
          <w:szCs w:val="20"/>
        </w:rPr>
        <w:t xml:space="preserve">determinações e </w:t>
      </w:r>
      <w:r w:rsidR="008A1D0B" w:rsidRPr="009446A7">
        <w:rPr>
          <w:szCs w:val="20"/>
        </w:rPr>
        <w:t xml:space="preserve">condições estabelecidas no Item 5.3 </w:t>
      </w:r>
      <w:r w:rsidRPr="009446A7">
        <w:rPr>
          <w:szCs w:val="20"/>
        </w:rPr>
        <w:t>–</w:t>
      </w:r>
      <w:r w:rsidR="008A1D0B" w:rsidRPr="009446A7">
        <w:rPr>
          <w:szCs w:val="20"/>
        </w:rPr>
        <w:t xml:space="preserve"> Elaboração</w:t>
      </w:r>
      <w:r w:rsidRPr="009446A7">
        <w:rPr>
          <w:szCs w:val="20"/>
        </w:rPr>
        <w:t xml:space="preserve"> </w:t>
      </w:r>
      <w:r w:rsidR="008A1D0B" w:rsidRPr="009446A7">
        <w:rPr>
          <w:szCs w:val="20"/>
        </w:rPr>
        <w:t xml:space="preserve">do Projeto Básico de Engenharia, </w:t>
      </w:r>
      <w:r w:rsidRPr="009446A7">
        <w:rPr>
          <w:szCs w:val="20"/>
        </w:rPr>
        <w:t xml:space="preserve">no Item </w:t>
      </w:r>
      <w:r w:rsidR="008A1D0B" w:rsidRPr="009446A7">
        <w:rPr>
          <w:szCs w:val="20"/>
        </w:rPr>
        <w:t xml:space="preserve">14 </w:t>
      </w:r>
      <w:r w:rsidRPr="009446A7">
        <w:rPr>
          <w:szCs w:val="20"/>
        </w:rPr>
        <w:t>–</w:t>
      </w:r>
      <w:r w:rsidR="008A1D0B" w:rsidRPr="009446A7">
        <w:rPr>
          <w:szCs w:val="20"/>
        </w:rPr>
        <w:t xml:space="preserve"> </w:t>
      </w:r>
      <w:r w:rsidRPr="009446A7">
        <w:rPr>
          <w:szCs w:val="20"/>
        </w:rPr>
        <w:t>Elaboração de Relatórios, no item 15.0 – Apresentação dos Trabalhos e no Anexo III – Especificações Técnicas (serviços de topografia e geotecnia)</w:t>
      </w:r>
      <w:r>
        <w:rPr>
          <w:szCs w:val="20"/>
        </w:rPr>
        <w:t>.</w:t>
      </w:r>
      <w:r w:rsidRPr="009446A7">
        <w:rPr>
          <w:szCs w:val="20"/>
        </w:rPr>
        <w:t xml:space="preserve"> </w:t>
      </w:r>
    </w:p>
    <w:sectPr w:rsidR="00D71D0E" w:rsidRPr="009446A7" w:rsidSect="004627F8">
      <w:pgSz w:w="11906" w:h="16838" w:code="9"/>
      <w:pgMar w:top="1956" w:right="1134" w:bottom="1134" w:left="1701" w:header="851" w:footer="851" w:gutter="0"/>
      <w:pgBorders w:offsetFrom="page">
        <w:top w:val="single" w:sz="4" w:space="24" w:color="auto"/>
        <w:left w:val="single" w:sz="4" w:space="24" w:color="auto"/>
        <w:bottom w:val="single" w:sz="4" w:space="24" w:color="auto"/>
        <w:right w:val="single" w:sz="4" w:space="24" w:color="auto"/>
      </w:pgBorders>
      <w:pgNumType w:start="20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B3F" w:rsidRDefault="00F74B3F" w:rsidP="00A507E3">
      <w:r>
        <w:separator/>
      </w:r>
    </w:p>
  </w:endnote>
  <w:endnote w:type="continuationSeparator" w:id="0">
    <w:p w:rsidR="00F74B3F" w:rsidRDefault="00F74B3F"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Cn BT">
    <w:altName w:val="Liberation Sans Narrow"/>
    <w:charset w:val="00"/>
    <w:family w:val="swiss"/>
    <w:pitch w:val="variable"/>
    <w:sig w:usb0="00000001"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C0E" w:rsidRDefault="00243C0E">
    <w:pPr>
      <w:pStyle w:val="Rodap"/>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B3F" w:rsidRDefault="00F74B3F" w:rsidP="00A507E3">
      <w:r>
        <w:separator/>
      </w:r>
    </w:p>
  </w:footnote>
  <w:footnote w:type="continuationSeparator" w:id="0">
    <w:p w:rsidR="00F74B3F" w:rsidRDefault="00F74B3F"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7" w:type="dxa"/>
      <w:jc w:val="center"/>
      <w:tblLook w:val="04A0" w:firstRow="1" w:lastRow="0" w:firstColumn="1" w:lastColumn="0" w:noHBand="0" w:noVBand="1"/>
    </w:tblPr>
    <w:tblGrid>
      <w:gridCol w:w="2798"/>
      <w:gridCol w:w="7549"/>
    </w:tblGrid>
    <w:tr w:rsidR="00243C0E" w:rsidTr="00E754AF">
      <w:trPr>
        <w:trHeight w:val="113"/>
        <w:jc w:val="center"/>
      </w:trPr>
      <w:tc>
        <w:tcPr>
          <w:tcW w:w="2765" w:type="dxa"/>
          <w:vAlign w:val="center"/>
        </w:tcPr>
        <w:p w:rsidR="00243C0E" w:rsidRDefault="00243C0E">
          <w:pPr>
            <w:pStyle w:val="Cabealho"/>
          </w:pPr>
          <w:r>
            <w:rPr>
              <w:noProof/>
              <w:lang w:eastAsia="pt-BR"/>
            </w:rPr>
            <w:drawing>
              <wp:inline distT="0" distB="0" distL="0" distR="0" wp14:anchorId="31AD83AB" wp14:editId="68A10A4A">
                <wp:extent cx="1639824" cy="430943"/>
                <wp:effectExtent l="0" t="0" r="0" b="762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651742" cy="434075"/>
                        </a:xfrm>
                        <a:prstGeom prst="rect">
                          <a:avLst/>
                        </a:prstGeom>
                        <a:ln>
                          <a:noFill/>
                        </a:ln>
                      </pic:spPr>
                    </pic:pic>
                  </a:graphicData>
                </a:graphic>
              </wp:inline>
            </w:drawing>
          </w:r>
        </w:p>
      </w:tc>
      <w:tc>
        <w:tcPr>
          <w:tcW w:w="7582" w:type="dxa"/>
          <w:vAlign w:val="center"/>
        </w:tcPr>
        <w:p w:rsidR="00243C0E" w:rsidRPr="00E754AF" w:rsidRDefault="00243C0E">
          <w:pPr>
            <w:pStyle w:val="Cabealho"/>
            <w:rPr>
              <w:b/>
              <w:sz w:val="18"/>
              <w:szCs w:val="18"/>
            </w:rPr>
          </w:pPr>
          <w:r w:rsidRPr="00E754AF">
            <w:rPr>
              <w:b/>
              <w:sz w:val="18"/>
              <w:szCs w:val="18"/>
            </w:rPr>
            <w:t>Ministério d</w:t>
          </w:r>
          <w:r>
            <w:rPr>
              <w:b/>
              <w:sz w:val="18"/>
              <w:szCs w:val="18"/>
            </w:rPr>
            <w:t>o Desenvolvimento Regio</w:t>
          </w:r>
          <w:r w:rsidRPr="00E754AF">
            <w:rPr>
              <w:b/>
              <w:sz w:val="18"/>
              <w:szCs w:val="18"/>
            </w:rPr>
            <w:t>nal</w:t>
          </w:r>
        </w:p>
        <w:p w:rsidR="00243C0E" w:rsidRPr="00E754AF" w:rsidRDefault="00243C0E" w:rsidP="00A507E3">
          <w:pPr>
            <w:pStyle w:val="Cabealho"/>
            <w:rPr>
              <w:b/>
              <w:sz w:val="18"/>
              <w:szCs w:val="18"/>
            </w:rPr>
          </w:pPr>
          <w:r w:rsidRPr="00E754AF">
            <w:rPr>
              <w:b/>
              <w:sz w:val="18"/>
              <w:szCs w:val="18"/>
            </w:rPr>
            <w:t>Companhia de Desenvolvimento dos Vales do São Francisco e do Parnaíba</w:t>
          </w:r>
        </w:p>
        <w:p w:rsidR="00243C0E" w:rsidRPr="002053E5" w:rsidRDefault="00243C0E" w:rsidP="00527F4F">
          <w:pPr>
            <w:pStyle w:val="Cabealho"/>
            <w:rPr>
              <w:b/>
            </w:rPr>
          </w:pPr>
          <w:r w:rsidRPr="00E754AF">
            <w:rPr>
              <w:b/>
              <w:sz w:val="18"/>
              <w:szCs w:val="18"/>
            </w:rPr>
            <w:t>Área de Revitalização das Bacias Hidrográficas</w:t>
          </w:r>
        </w:p>
      </w:tc>
    </w:tr>
  </w:tbl>
  <w:p w:rsidR="00243C0E" w:rsidRDefault="00243C0E">
    <w:pPr>
      <w:pStyle w:val="Cabealho"/>
      <w:rPr>
        <w:sz w:val="12"/>
        <w:szCs w:val="12"/>
      </w:rPr>
    </w:pPr>
  </w:p>
  <w:p w:rsidR="00243C0E" w:rsidRDefault="00243C0E" w:rsidP="00243C0E">
    <w:pPr>
      <w:rPr>
        <w:szCs w:val="20"/>
      </w:rPr>
    </w:pPr>
  </w:p>
  <w:p w:rsidR="00243C0E" w:rsidRPr="00EE280B" w:rsidRDefault="00243C0E" w:rsidP="00EE280B">
    <w:pPr>
      <w:pStyle w:val="Ttulo2"/>
      <w:numPr>
        <w:ilvl w:val="0"/>
        <w:numId w:val="0"/>
      </w:num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3114BF"/>
    <w:multiLevelType w:val="hybridMultilevel"/>
    <w:tmpl w:val="55FC3C38"/>
    <w:lvl w:ilvl="0" w:tplc="D0888344">
      <w:start w:val="1"/>
      <w:numFmt w:val="lowerLetter"/>
      <w:lvlText w:val="%1)"/>
      <w:lvlJc w:val="left"/>
      <w:pPr>
        <w:ind w:left="720" w:hanging="360"/>
      </w:pPr>
      <w:rPr>
        <w:rFonts w:ascii="Arial" w:hAnsi="Arial" w:hint="default"/>
        <w:b w:val="0"/>
        <w:i w:val="0"/>
        <w:color w:val="auto"/>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0672706"/>
    <w:multiLevelType w:val="multilevel"/>
    <w:tmpl w:val="0F2AFE8E"/>
    <w:lvl w:ilvl="0">
      <w:start w:val="2"/>
      <w:numFmt w:val="decimal"/>
      <w:lvlText w:val="%1"/>
      <w:lvlJc w:val="left"/>
      <w:pPr>
        <w:tabs>
          <w:tab w:val="num" w:pos="432"/>
        </w:tabs>
        <w:ind w:left="432" w:hanging="432"/>
      </w:pPr>
      <w:rPr>
        <w:rFonts w:hint="default"/>
      </w:rPr>
    </w:lvl>
    <w:lvl w:ilvl="1">
      <w:start w:val="1"/>
      <w:numFmt w:val="decimal"/>
      <w:lvlText w:val="1.2.%2"/>
      <w:lvlJc w:val="left"/>
      <w:pPr>
        <w:tabs>
          <w:tab w:val="num" w:pos="851"/>
        </w:tabs>
        <w:ind w:left="1247" w:hanging="396"/>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0EB5B26"/>
    <w:multiLevelType w:val="hybridMultilevel"/>
    <w:tmpl w:val="F470EF5C"/>
    <w:lvl w:ilvl="0" w:tplc="B448BF42">
      <w:start w:val="1"/>
      <w:numFmt w:val="bullet"/>
      <w:lvlText w:val="-"/>
      <w:lvlJc w:val="left"/>
      <w:pPr>
        <w:ind w:left="720" w:hanging="360"/>
      </w:pPr>
      <w:rPr>
        <w:rFonts w:ascii="Swis721 LtCn BT" w:hAnsi="Swis721 LtCn B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4E31EA1"/>
    <w:multiLevelType w:val="hybridMultilevel"/>
    <w:tmpl w:val="466E6668"/>
    <w:lvl w:ilvl="0" w:tplc="2026BB2E">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4F31827"/>
    <w:multiLevelType w:val="hybridMultilevel"/>
    <w:tmpl w:val="1F4637C6"/>
    <w:lvl w:ilvl="0" w:tplc="04F0C222">
      <w:start w:val="1"/>
      <w:numFmt w:val="decimal"/>
      <w:lvlText w:val="1.4.%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62748D9"/>
    <w:multiLevelType w:val="hybridMultilevel"/>
    <w:tmpl w:val="C4DE2740"/>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06286AD0"/>
    <w:multiLevelType w:val="hybridMultilevel"/>
    <w:tmpl w:val="E6FE4BA0"/>
    <w:lvl w:ilvl="0" w:tplc="CB90C82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62909B7"/>
    <w:multiLevelType w:val="hybridMultilevel"/>
    <w:tmpl w:val="0934790A"/>
    <w:lvl w:ilvl="0" w:tplc="D43ED0D6">
      <w:start w:val="1"/>
      <w:numFmt w:val="lowerLetter"/>
      <w:lvlText w:val="%1"/>
      <w:lvlJc w:val="left"/>
      <w:pPr>
        <w:ind w:left="1425"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77300B8"/>
    <w:multiLevelType w:val="hybridMultilevel"/>
    <w:tmpl w:val="E89E8B7C"/>
    <w:lvl w:ilvl="0" w:tplc="B25CF1A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8333B25"/>
    <w:multiLevelType w:val="hybridMultilevel"/>
    <w:tmpl w:val="0934790A"/>
    <w:lvl w:ilvl="0" w:tplc="D43ED0D6">
      <w:start w:val="1"/>
      <w:numFmt w:val="lowerLetter"/>
      <w:lvlText w:val="%1"/>
      <w:lvlJc w:val="left"/>
      <w:pPr>
        <w:ind w:left="1425"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9F4147C"/>
    <w:multiLevelType w:val="hybridMultilevel"/>
    <w:tmpl w:val="D514F946"/>
    <w:lvl w:ilvl="0" w:tplc="4FCE0C36">
      <w:start w:val="1"/>
      <w:numFmt w:val="decimal"/>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8" w15:restartNumberingAfterBreak="0">
    <w:nsid w:val="0A7F60C2"/>
    <w:multiLevelType w:val="hybridMultilevel"/>
    <w:tmpl w:val="E6FE4BA0"/>
    <w:lvl w:ilvl="0" w:tplc="CB90C82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0D454997"/>
    <w:multiLevelType w:val="hybridMultilevel"/>
    <w:tmpl w:val="036CB8CC"/>
    <w:lvl w:ilvl="0" w:tplc="09D0CDC0">
      <w:start w:val="1"/>
      <w:numFmt w:val="lowerLetter"/>
      <w:lvlText w:val="%1)"/>
      <w:lvlJc w:val="left"/>
      <w:pPr>
        <w:ind w:left="720" w:hanging="360"/>
      </w:pPr>
      <w:rPr>
        <w:rFonts w:ascii="Arial" w:hAnsi="Arial"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EEC1A1A"/>
    <w:multiLevelType w:val="hybridMultilevel"/>
    <w:tmpl w:val="2DA6841C"/>
    <w:lvl w:ilvl="0" w:tplc="AA9A53F8">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F5723F0"/>
    <w:multiLevelType w:val="hybridMultilevel"/>
    <w:tmpl w:val="F73079F4"/>
    <w:lvl w:ilvl="0" w:tplc="5DE24158">
      <w:start w:val="1"/>
      <w:numFmt w:val="lowerLetter"/>
      <w:lvlText w:val="%1)"/>
      <w:lvlJc w:val="left"/>
      <w:pPr>
        <w:ind w:left="720" w:hanging="360"/>
      </w:pPr>
      <w:rPr>
        <w:rFonts w:ascii="Arial" w:hAnsi="Arial" w:hint="default"/>
        <w:b w:val="0"/>
        <w:i w:val="0"/>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FF72EE2"/>
    <w:multiLevelType w:val="multilevel"/>
    <w:tmpl w:val="1F3A549E"/>
    <w:lvl w:ilvl="0">
      <w:start w:val="1"/>
      <w:numFmt w:val="decimal"/>
      <w:lvlText w:val="%1"/>
      <w:lvlJc w:val="left"/>
      <w:pPr>
        <w:tabs>
          <w:tab w:val="num" w:pos="1015"/>
        </w:tabs>
        <w:ind w:left="1015" w:hanging="1015"/>
      </w:pPr>
      <w:rPr>
        <w:rFonts w:hint="default"/>
      </w:rPr>
    </w:lvl>
    <w:lvl w:ilvl="1">
      <w:start w:val="1"/>
      <w:numFmt w:val="decimal"/>
      <w:isLgl/>
      <w:lvlText w:val="%1.%2"/>
      <w:lvlJc w:val="left"/>
      <w:pPr>
        <w:tabs>
          <w:tab w:val="num" w:pos="1015"/>
        </w:tabs>
        <w:ind w:left="1015" w:hanging="1015"/>
      </w:pPr>
      <w:rPr>
        <w:rFonts w:hint="default"/>
      </w:rPr>
    </w:lvl>
    <w:lvl w:ilvl="2">
      <w:start w:val="1"/>
      <w:numFmt w:val="decimal"/>
      <w:lvlText w:val="1.5.2.%3"/>
      <w:lvlJc w:val="left"/>
      <w:pPr>
        <w:tabs>
          <w:tab w:val="num" w:pos="1015"/>
        </w:tabs>
        <w:ind w:left="1015" w:hanging="1015"/>
      </w:pPr>
      <w:rPr>
        <w:rFonts w:hint="default"/>
        <w:b/>
      </w:rPr>
    </w:lvl>
    <w:lvl w:ilvl="3">
      <w:start w:val="1"/>
      <w:numFmt w:val="decimal"/>
      <w:isLgl/>
      <w:lvlText w:val="%1.%2.%3.%4"/>
      <w:lvlJc w:val="left"/>
      <w:pPr>
        <w:tabs>
          <w:tab w:val="num" w:pos="1015"/>
        </w:tabs>
        <w:ind w:left="1015" w:hanging="1015"/>
      </w:pPr>
      <w:rPr>
        <w:rFonts w:ascii="Times New Roman" w:hAnsi="Times New Roman" w:hint="default"/>
        <w:b w:val="0"/>
        <w:i w:val="0"/>
        <w:color w:val="auto"/>
        <w:sz w:val="24"/>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23" w15:restartNumberingAfterBreak="0">
    <w:nsid w:val="11132E5C"/>
    <w:multiLevelType w:val="hybridMultilevel"/>
    <w:tmpl w:val="5F98A6D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1866737"/>
    <w:multiLevelType w:val="hybridMultilevel"/>
    <w:tmpl w:val="E6FE4BA0"/>
    <w:lvl w:ilvl="0" w:tplc="CB90C82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33C262A"/>
    <w:multiLevelType w:val="singleLevel"/>
    <w:tmpl w:val="1612FD5A"/>
    <w:lvl w:ilvl="0">
      <w:start w:val="1"/>
      <w:numFmt w:val="lowerLetter"/>
      <w:lvlText w:val="%1)"/>
      <w:lvlJc w:val="left"/>
      <w:pPr>
        <w:tabs>
          <w:tab w:val="num" w:pos="1778"/>
        </w:tabs>
        <w:ind w:left="1778" w:hanging="360"/>
      </w:pPr>
      <w:rPr>
        <w:rFonts w:hint="default"/>
      </w:rPr>
    </w:lvl>
  </w:abstractNum>
  <w:abstractNum w:abstractNumId="26" w15:restartNumberingAfterBreak="0">
    <w:nsid w:val="16CD6CA9"/>
    <w:multiLevelType w:val="hybridMultilevel"/>
    <w:tmpl w:val="AE129A26"/>
    <w:lvl w:ilvl="0" w:tplc="04160017">
      <w:start w:val="1"/>
      <w:numFmt w:val="lowerLetter"/>
      <w:lvlText w:val="%1)"/>
      <w:lvlJc w:val="left"/>
      <w:pPr>
        <w:ind w:left="720" w:hanging="360"/>
      </w:pPr>
    </w:lvl>
    <w:lvl w:ilvl="1" w:tplc="2E7240E4">
      <w:start w:val="1"/>
      <w:numFmt w:val="lowerLetter"/>
      <w:lvlText w:val="%2)"/>
      <w:lvlJc w:val="left"/>
      <w:pPr>
        <w:ind w:left="1440" w:hanging="360"/>
      </w:pPr>
      <w:rPr>
        <w:rFonts w:ascii="Arial" w:hAnsi="Arial" w:hint="default"/>
        <w:b w:val="0"/>
        <w:i w:val="0"/>
        <w:sz w:val="20"/>
        <w:szCs w:val="2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7E60186"/>
    <w:multiLevelType w:val="multilevel"/>
    <w:tmpl w:val="E548A4A8"/>
    <w:lvl w:ilvl="0">
      <w:start w:val="1"/>
      <w:numFmt w:val="decimal"/>
      <w:lvlText w:val="%1"/>
      <w:lvlJc w:val="left"/>
      <w:pPr>
        <w:tabs>
          <w:tab w:val="num" w:pos="1015"/>
        </w:tabs>
        <w:ind w:left="1015" w:hanging="1015"/>
      </w:pPr>
      <w:rPr>
        <w:rFonts w:hint="default"/>
      </w:rPr>
    </w:lvl>
    <w:lvl w:ilvl="1">
      <w:start w:val="1"/>
      <w:numFmt w:val="decimal"/>
      <w:isLgl/>
      <w:lvlText w:val="%1.%2"/>
      <w:lvlJc w:val="left"/>
      <w:pPr>
        <w:tabs>
          <w:tab w:val="num" w:pos="1015"/>
        </w:tabs>
        <w:ind w:left="1015" w:hanging="1015"/>
      </w:pPr>
      <w:rPr>
        <w:rFonts w:hint="default"/>
      </w:rPr>
    </w:lvl>
    <w:lvl w:ilvl="2">
      <w:start w:val="1"/>
      <w:numFmt w:val="decimal"/>
      <w:lvlText w:val="1.5.4.%3"/>
      <w:lvlJc w:val="left"/>
      <w:pPr>
        <w:tabs>
          <w:tab w:val="num" w:pos="1015"/>
        </w:tabs>
        <w:ind w:left="1015" w:hanging="1015"/>
      </w:pPr>
      <w:rPr>
        <w:rFonts w:hint="default"/>
        <w:b/>
      </w:rPr>
    </w:lvl>
    <w:lvl w:ilvl="3">
      <w:start w:val="1"/>
      <w:numFmt w:val="decimal"/>
      <w:isLgl/>
      <w:lvlText w:val="%1.%2.%3.%4"/>
      <w:lvlJc w:val="left"/>
      <w:pPr>
        <w:tabs>
          <w:tab w:val="num" w:pos="1015"/>
        </w:tabs>
        <w:ind w:left="1015" w:hanging="1015"/>
      </w:pPr>
      <w:rPr>
        <w:rFonts w:ascii="Times New Roman" w:hAnsi="Times New Roman" w:hint="default"/>
        <w:b w:val="0"/>
        <w:i w:val="0"/>
        <w:color w:val="auto"/>
        <w:sz w:val="24"/>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28" w15:restartNumberingAfterBreak="0">
    <w:nsid w:val="17FB3B18"/>
    <w:multiLevelType w:val="hybridMultilevel"/>
    <w:tmpl w:val="97DA0F26"/>
    <w:lvl w:ilvl="0" w:tplc="B448BF42">
      <w:start w:val="1"/>
      <w:numFmt w:val="bullet"/>
      <w:lvlText w:val="-"/>
      <w:lvlJc w:val="left"/>
      <w:pPr>
        <w:ind w:left="2280" w:hanging="360"/>
      </w:pPr>
      <w:rPr>
        <w:rFonts w:ascii="Swis721 LtCn BT" w:hAnsi="Swis721 LtCn BT" w:hint="default"/>
      </w:rPr>
    </w:lvl>
    <w:lvl w:ilvl="1" w:tplc="04160003" w:tentative="1">
      <w:start w:val="1"/>
      <w:numFmt w:val="bullet"/>
      <w:lvlText w:val="o"/>
      <w:lvlJc w:val="left"/>
      <w:pPr>
        <w:ind w:left="3000" w:hanging="360"/>
      </w:pPr>
      <w:rPr>
        <w:rFonts w:ascii="Courier New" w:hAnsi="Courier New" w:cs="Courier New" w:hint="default"/>
      </w:rPr>
    </w:lvl>
    <w:lvl w:ilvl="2" w:tplc="04160005" w:tentative="1">
      <w:start w:val="1"/>
      <w:numFmt w:val="bullet"/>
      <w:lvlText w:val=""/>
      <w:lvlJc w:val="left"/>
      <w:pPr>
        <w:ind w:left="3720" w:hanging="360"/>
      </w:pPr>
      <w:rPr>
        <w:rFonts w:ascii="Wingdings" w:hAnsi="Wingdings" w:hint="default"/>
      </w:rPr>
    </w:lvl>
    <w:lvl w:ilvl="3" w:tplc="04160001" w:tentative="1">
      <w:start w:val="1"/>
      <w:numFmt w:val="bullet"/>
      <w:lvlText w:val=""/>
      <w:lvlJc w:val="left"/>
      <w:pPr>
        <w:ind w:left="4440" w:hanging="360"/>
      </w:pPr>
      <w:rPr>
        <w:rFonts w:ascii="Symbol" w:hAnsi="Symbol" w:hint="default"/>
      </w:rPr>
    </w:lvl>
    <w:lvl w:ilvl="4" w:tplc="04160003" w:tentative="1">
      <w:start w:val="1"/>
      <w:numFmt w:val="bullet"/>
      <w:lvlText w:val="o"/>
      <w:lvlJc w:val="left"/>
      <w:pPr>
        <w:ind w:left="5160" w:hanging="360"/>
      </w:pPr>
      <w:rPr>
        <w:rFonts w:ascii="Courier New" w:hAnsi="Courier New" w:cs="Courier New" w:hint="default"/>
      </w:rPr>
    </w:lvl>
    <w:lvl w:ilvl="5" w:tplc="04160005" w:tentative="1">
      <w:start w:val="1"/>
      <w:numFmt w:val="bullet"/>
      <w:lvlText w:val=""/>
      <w:lvlJc w:val="left"/>
      <w:pPr>
        <w:ind w:left="5880" w:hanging="360"/>
      </w:pPr>
      <w:rPr>
        <w:rFonts w:ascii="Wingdings" w:hAnsi="Wingdings" w:hint="default"/>
      </w:rPr>
    </w:lvl>
    <w:lvl w:ilvl="6" w:tplc="04160001" w:tentative="1">
      <w:start w:val="1"/>
      <w:numFmt w:val="bullet"/>
      <w:lvlText w:val=""/>
      <w:lvlJc w:val="left"/>
      <w:pPr>
        <w:ind w:left="6600" w:hanging="360"/>
      </w:pPr>
      <w:rPr>
        <w:rFonts w:ascii="Symbol" w:hAnsi="Symbol" w:hint="default"/>
      </w:rPr>
    </w:lvl>
    <w:lvl w:ilvl="7" w:tplc="04160003" w:tentative="1">
      <w:start w:val="1"/>
      <w:numFmt w:val="bullet"/>
      <w:lvlText w:val="o"/>
      <w:lvlJc w:val="left"/>
      <w:pPr>
        <w:ind w:left="7320" w:hanging="360"/>
      </w:pPr>
      <w:rPr>
        <w:rFonts w:ascii="Courier New" w:hAnsi="Courier New" w:cs="Courier New" w:hint="default"/>
      </w:rPr>
    </w:lvl>
    <w:lvl w:ilvl="8" w:tplc="04160005" w:tentative="1">
      <w:start w:val="1"/>
      <w:numFmt w:val="bullet"/>
      <w:lvlText w:val=""/>
      <w:lvlJc w:val="left"/>
      <w:pPr>
        <w:ind w:left="8040" w:hanging="360"/>
      </w:pPr>
      <w:rPr>
        <w:rFonts w:ascii="Wingdings" w:hAnsi="Wingdings" w:hint="default"/>
      </w:rPr>
    </w:lvl>
  </w:abstractNum>
  <w:abstractNum w:abstractNumId="29" w15:restartNumberingAfterBreak="0">
    <w:nsid w:val="185528F1"/>
    <w:multiLevelType w:val="multilevel"/>
    <w:tmpl w:val="C0FE41F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1474" w:hanging="623"/>
      </w:pPr>
      <w:rPr>
        <w:rFonts w:hint="default"/>
      </w:rPr>
    </w:lvl>
    <w:lvl w:ilvl="3">
      <w:start w:val="1"/>
      <w:numFmt w:val="decimal"/>
      <w:lvlText w:val="1.3.1.1.%4"/>
      <w:lvlJc w:val="left"/>
      <w:pPr>
        <w:tabs>
          <w:tab w:val="num" w:pos="2424"/>
        </w:tabs>
        <w:ind w:left="3261" w:hanging="850"/>
      </w:pPr>
      <w:rPr>
        <w:rFonts w:hint="default"/>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18913B58"/>
    <w:multiLevelType w:val="singleLevel"/>
    <w:tmpl w:val="1612FD5A"/>
    <w:lvl w:ilvl="0">
      <w:start w:val="1"/>
      <w:numFmt w:val="lowerLetter"/>
      <w:lvlText w:val="%1)"/>
      <w:lvlJc w:val="left"/>
      <w:pPr>
        <w:tabs>
          <w:tab w:val="num" w:pos="1778"/>
        </w:tabs>
        <w:ind w:left="1778" w:hanging="360"/>
      </w:pPr>
      <w:rPr>
        <w:rFonts w:hint="default"/>
      </w:rPr>
    </w:lvl>
  </w:abstractNum>
  <w:abstractNum w:abstractNumId="31" w15:restartNumberingAfterBreak="0">
    <w:nsid w:val="1AD87454"/>
    <w:multiLevelType w:val="hybridMultilevel"/>
    <w:tmpl w:val="12742F38"/>
    <w:lvl w:ilvl="0" w:tplc="22160AEA">
      <w:start w:val="1"/>
      <w:numFmt w:val="lowerLetter"/>
      <w:lvlText w:val="%1"/>
      <w:lvlJc w:val="left"/>
      <w:pPr>
        <w:ind w:left="1425" w:hanging="360"/>
      </w:pPr>
      <w:rPr>
        <w:rFonts w:hint="default"/>
      </w:rPr>
    </w:lvl>
    <w:lvl w:ilvl="1" w:tplc="B448BF42">
      <w:start w:val="1"/>
      <w:numFmt w:val="bullet"/>
      <w:lvlText w:val="-"/>
      <w:lvlJc w:val="left"/>
      <w:pPr>
        <w:ind w:left="1920" w:hanging="360"/>
      </w:pPr>
      <w:rPr>
        <w:rFonts w:ascii="Swis721 LtCn BT" w:hAnsi="Swis721 LtCn BT"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32" w15:restartNumberingAfterBreak="0">
    <w:nsid w:val="1BC3381E"/>
    <w:multiLevelType w:val="hybridMultilevel"/>
    <w:tmpl w:val="F2D69058"/>
    <w:lvl w:ilvl="0" w:tplc="1ED2EA1A">
      <w:start w:val="1"/>
      <w:numFmt w:val="bullet"/>
      <w:lvlText w:val=""/>
      <w:lvlJc w:val="left"/>
      <w:pPr>
        <w:ind w:left="720" w:hanging="360"/>
      </w:pPr>
      <w:rPr>
        <w:rFonts w:ascii="Symbol" w:hAnsi="Symbol" w:hint="default"/>
        <w:color w:val="000000" w:themeColor="text1"/>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1C25000A"/>
    <w:multiLevelType w:val="hybridMultilevel"/>
    <w:tmpl w:val="6B843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1E0C617B"/>
    <w:multiLevelType w:val="hybridMultilevel"/>
    <w:tmpl w:val="0934790A"/>
    <w:lvl w:ilvl="0" w:tplc="D43ED0D6">
      <w:start w:val="1"/>
      <w:numFmt w:val="lowerLetter"/>
      <w:lvlText w:val="%1"/>
      <w:lvlJc w:val="left"/>
      <w:pPr>
        <w:ind w:left="1425"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12D64F5"/>
    <w:multiLevelType w:val="hybridMultilevel"/>
    <w:tmpl w:val="E5C2D072"/>
    <w:lvl w:ilvl="0" w:tplc="4C50FB14">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6" w15:restartNumberingAfterBreak="0">
    <w:nsid w:val="21712287"/>
    <w:multiLevelType w:val="hybridMultilevel"/>
    <w:tmpl w:val="C03E8C7C"/>
    <w:lvl w:ilvl="0" w:tplc="0416000F">
      <w:start w:val="1"/>
      <w:numFmt w:val="decimal"/>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37" w15:restartNumberingAfterBreak="0">
    <w:nsid w:val="21BC52AB"/>
    <w:multiLevelType w:val="hybridMultilevel"/>
    <w:tmpl w:val="6ECE4C74"/>
    <w:lvl w:ilvl="0" w:tplc="53A40BD2">
      <w:start w:val="1"/>
      <w:numFmt w:val="decimal"/>
      <w:lvlText w:val="5.3.2.%1"/>
      <w:lvlJc w:val="left"/>
      <w:pPr>
        <w:ind w:left="72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221A69D5"/>
    <w:multiLevelType w:val="multilevel"/>
    <w:tmpl w:val="5DC4A36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31A58BD"/>
    <w:multiLevelType w:val="multilevel"/>
    <w:tmpl w:val="2E6C57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322157D"/>
    <w:multiLevelType w:val="singleLevel"/>
    <w:tmpl w:val="1612FD5A"/>
    <w:lvl w:ilvl="0">
      <w:start w:val="1"/>
      <w:numFmt w:val="lowerLetter"/>
      <w:lvlText w:val="%1)"/>
      <w:lvlJc w:val="left"/>
      <w:pPr>
        <w:tabs>
          <w:tab w:val="num" w:pos="1778"/>
        </w:tabs>
        <w:ind w:left="1778" w:hanging="360"/>
      </w:pPr>
      <w:rPr>
        <w:rFonts w:hint="default"/>
      </w:rPr>
    </w:lvl>
  </w:abstractNum>
  <w:abstractNum w:abstractNumId="41" w15:restartNumberingAfterBreak="0">
    <w:nsid w:val="276744B1"/>
    <w:multiLevelType w:val="multilevel"/>
    <w:tmpl w:val="41BADC16"/>
    <w:lvl w:ilvl="0">
      <w:start w:val="1"/>
      <w:numFmt w:val="decimal"/>
      <w:lvlText w:val="2.%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8F73CBA"/>
    <w:multiLevelType w:val="hybridMultilevel"/>
    <w:tmpl w:val="E6FE4BA0"/>
    <w:lvl w:ilvl="0" w:tplc="CB90C82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299D256B"/>
    <w:multiLevelType w:val="hybridMultilevel"/>
    <w:tmpl w:val="E6FE4BA0"/>
    <w:lvl w:ilvl="0" w:tplc="CB90C82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F8B1275"/>
    <w:multiLevelType w:val="multilevel"/>
    <w:tmpl w:val="272661FE"/>
    <w:lvl w:ilvl="0">
      <w:start w:val="2"/>
      <w:numFmt w:val="decimal"/>
      <w:lvlText w:val="%1"/>
      <w:lvlJc w:val="left"/>
      <w:pPr>
        <w:tabs>
          <w:tab w:val="num" w:pos="432"/>
        </w:tabs>
        <w:ind w:left="432" w:hanging="432"/>
      </w:pPr>
      <w:rPr>
        <w:rFonts w:hint="default"/>
      </w:rPr>
    </w:lvl>
    <w:lvl w:ilvl="1">
      <w:start w:val="1"/>
      <w:numFmt w:val="decimal"/>
      <w:lvlText w:val="2.2.%2"/>
      <w:lvlJc w:val="left"/>
      <w:pPr>
        <w:tabs>
          <w:tab w:val="num" w:pos="851"/>
        </w:tabs>
        <w:ind w:left="1247" w:hanging="396"/>
      </w:pPr>
      <w:rPr>
        <w:rFonts w:hint="default"/>
        <w:b/>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09756BF"/>
    <w:multiLevelType w:val="multilevel"/>
    <w:tmpl w:val="4814B580"/>
    <w:lvl w:ilvl="0">
      <w:start w:val="2"/>
      <w:numFmt w:val="decimal"/>
      <w:lvlText w:val="%1"/>
      <w:lvlJc w:val="left"/>
      <w:pPr>
        <w:tabs>
          <w:tab w:val="num" w:pos="432"/>
        </w:tabs>
        <w:ind w:left="432" w:hanging="432"/>
      </w:pPr>
      <w:rPr>
        <w:rFonts w:hint="default"/>
      </w:rPr>
    </w:lvl>
    <w:lvl w:ilvl="1">
      <w:start w:val="1"/>
      <w:numFmt w:val="decimal"/>
      <w:lvlText w:val="3.4.%2."/>
      <w:lvlJc w:val="right"/>
      <w:pPr>
        <w:tabs>
          <w:tab w:val="num" w:pos="851"/>
        </w:tabs>
        <w:ind w:left="1247" w:hanging="396"/>
      </w:pPr>
      <w:rPr>
        <w:rFonts w:hint="default"/>
        <w:b/>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2873297"/>
    <w:multiLevelType w:val="hybridMultilevel"/>
    <w:tmpl w:val="E6FE4BA0"/>
    <w:lvl w:ilvl="0" w:tplc="8DF2F87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34810535"/>
    <w:multiLevelType w:val="singleLevel"/>
    <w:tmpl w:val="1612FD5A"/>
    <w:lvl w:ilvl="0">
      <w:start w:val="1"/>
      <w:numFmt w:val="lowerLetter"/>
      <w:lvlText w:val="%1)"/>
      <w:lvlJc w:val="left"/>
      <w:pPr>
        <w:tabs>
          <w:tab w:val="num" w:pos="1778"/>
        </w:tabs>
        <w:ind w:left="1778" w:hanging="360"/>
      </w:pPr>
      <w:rPr>
        <w:rFonts w:hint="default"/>
      </w:rPr>
    </w:lvl>
  </w:abstractNum>
  <w:abstractNum w:abstractNumId="48" w15:restartNumberingAfterBreak="0">
    <w:nsid w:val="367D296F"/>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36E53DD8"/>
    <w:multiLevelType w:val="hybridMultilevel"/>
    <w:tmpl w:val="36FA9786"/>
    <w:lvl w:ilvl="0" w:tplc="5400DBC6">
      <w:start w:val="1"/>
      <w:numFmt w:val="lowerLetter"/>
      <w:lvlText w:val="%1)"/>
      <w:lvlJc w:val="left"/>
      <w:pPr>
        <w:ind w:left="720" w:hanging="360"/>
      </w:pPr>
      <w:rPr>
        <w:rFonts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37852A18"/>
    <w:multiLevelType w:val="hybridMultilevel"/>
    <w:tmpl w:val="080CF88E"/>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15:restartNumberingAfterBreak="0">
    <w:nsid w:val="386243BE"/>
    <w:multiLevelType w:val="hybridMultilevel"/>
    <w:tmpl w:val="36C205E6"/>
    <w:lvl w:ilvl="0" w:tplc="2026BB2E">
      <w:start w:val="1"/>
      <w:numFmt w:val="decimal"/>
      <w:lvlText w:val="c%1)"/>
      <w:lvlJc w:val="left"/>
      <w:pPr>
        <w:ind w:left="72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C221889"/>
    <w:multiLevelType w:val="hybridMultilevel"/>
    <w:tmpl w:val="C6D43D5A"/>
    <w:lvl w:ilvl="0" w:tplc="0D9ED116">
      <w:start w:val="1"/>
      <w:numFmt w:val="decimal"/>
      <w:lvlText w:val="1.3.1.2.%1"/>
      <w:lvlJc w:val="left"/>
      <w:pPr>
        <w:ind w:left="2204" w:hanging="360"/>
      </w:pPr>
      <w:rPr>
        <w:rFonts w:hint="default"/>
        <w:b/>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53" w15:restartNumberingAfterBreak="0">
    <w:nsid w:val="3D7F7E4F"/>
    <w:multiLevelType w:val="hybridMultilevel"/>
    <w:tmpl w:val="248EA018"/>
    <w:lvl w:ilvl="0" w:tplc="37866B86">
      <w:start w:val="1"/>
      <w:numFmt w:val="decimal"/>
      <w:lvlText w:val="1.2.1.%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3E0459DD"/>
    <w:multiLevelType w:val="hybridMultilevel"/>
    <w:tmpl w:val="5DB8BE40"/>
    <w:lvl w:ilvl="0" w:tplc="7BC6C544">
      <w:start w:val="1"/>
      <w:numFmt w:val="lowerLetter"/>
      <w:lvlText w:val="%1)"/>
      <w:lvlJc w:val="left"/>
      <w:pPr>
        <w:ind w:left="720" w:hanging="360"/>
      </w:pPr>
      <w:rPr>
        <w:rFonts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3E563711"/>
    <w:multiLevelType w:val="hybridMultilevel"/>
    <w:tmpl w:val="625A853A"/>
    <w:lvl w:ilvl="0" w:tplc="7AD84FF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40651C59"/>
    <w:multiLevelType w:val="multilevel"/>
    <w:tmpl w:val="6A98DE5C"/>
    <w:lvl w:ilvl="0">
      <w:start w:val="1"/>
      <w:numFmt w:val="decimal"/>
      <w:lvlText w:val="%1"/>
      <w:lvlJc w:val="left"/>
      <w:pPr>
        <w:tabs>
          <w:tab w:val="num" w:pos="1015"/>
        </w:tabs>
        <w:ind w:left="1015" w:hanging="1015"/>
      </w:pPr>
      <w:rPr>
        <w:rFonts w:hint="default"/>
      </w:rPr>
    </w:lvl>
    <w:lvl w:ilvl="1">
      <w:start w:val="1"/>
      <w:numFmt w:val="decimal"/>
      <w:isLgl/>
      <w:lvlText w:val="%1.%2"/>
      <w:lvlJc w:val="left"/>
      <w:pPr>
        <w:tabs>
          <w:tab w:val="num" w:pos="1015"/>
        </w:tabs>
        <w:ind w:left="1015" w:hanging="1015"/>
      </w:pPr>
      <w:rPr>
        <w:rFonts w:hint="default"/>
      </w:rPr>
    </w:lvl>
    <w:lvl w:ilvl="2">
      <w:start w:val="1"/>
      <w:numFmt w:val="decimal"/>
      <w:lvlText w:val="1.5.3.%3"/>
      <w:lvlJc w:val="left"/>
      <w:pPr>
        <w:tabs>
          <w:tab w:val="num" w:pos="1015"/>
        </w:tabs>
        <w:ind w:left="1015" w:hanging="1015"/>
      </w:pPr>
      <w:rPr>
        <w:rFonts w:hint="default"/>
        <w:b/>
      </w:rPr>
    </w:lvl>
    <w:lvl w:ilvl="3">
      <w:start w:val="1"/>
      <w:numFmt w:val="decimal"/>
      <w:isLgl/>
      <w:lvlText w:val="%1.%2.%3.%4"/>
      <w:lvlJc w:val="left"/>
      <w:pPr>
        <w:tabs>
          <w:tab w:val="num" w:pos="1015"/>
        </w:tabs>
        <w:ind w:left="1015" w:hanging="1015"/>
      </w:pPr>
      <w:rPr>
        <w:rFonts w:ascii="Times New Roman" w:hAnsi="Times New Roman" w:hint="default"/>
        <w:b w:val="0"/>
        <w:i w:val="0"/>
        <w:color w:val="auto"/>
        <w:sz w:val="24"/>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57" w15:restartNumberingAfterBreak="0">
    <w:nsid w:val="40AA7141"/>
    <w:multiLevelType w:val="hybridMultilevel"/>
    <w:tmpl w:val="3146CCF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8" w15:restartNumberingAfterBreak="0">
    <w:nsid w:val="42FC0D15"/>
    <w:multiLevelType w:val="hybridMultilevel"/>
    <w:tmpl w:val="44749464"/>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15:restartNumberingAfterBreak="0">
    <w:nsid w:val="43E43200"/>
    <w:multiLevelType w:val="hybridMultilevel"/>
    <w:tmpl w:val="236A08A2"/>
    <w:lvl w:ilvl="0" w:tplc="8616792C">
      <w:start w:val="1"/>
      <w:numFmt w:val="lowerLetter"/>
      <w:lvlText w:val="%1)"/>
      <w:lvlJc w:val="left"/>
      <w:pPr>
        <w:ind w:left="720" w:hanging="360"/>
      </w:pPr>
      <w:rPr>
        <w:rFonts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4453572A"/>
    <w:multiLevelType w:val="hybridMultilevel"/>
    <w:tmpl w:val="CBAE8B2C"/>
    <w:lvl w:ilvl="0" w:tplc="B4DE506A">
      <w:start w:val="1"/>
      <w:numFmt w:val="decimal"/>
      <w:lvlText w:val="1.3.2.%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45464E71"/>
    <w:multiLevelType w:val="hybridMultilevel"/>
    <w:tmpl w:val="71AC5328"/>
    <w:lvl w:ilvl="0" w:tplc="939E7CC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45D003C5"/>
    <w:multiLevelType w:val="multilevel"/>
    <w:tmpl w:val="69E2957A"/>
    <w:lvl w:ilvl="0">
      <w:start w:val="1"/>
      <w:numFmt w:val="decimal"/>
      <w:lvlText w:val="3.%1."/>
      <w:lvlJc w:val="righ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3" w15:restartNumberingAfterBreak="0">
    <w:nsid w:val="460C71D6"/>
    <w:multiLevelType w:val="hybridMultilevel"/>
    <w:tmpl w:val="0934790A"/>
    <w:lvl w:ilvl="0" w:tplc="D43ED0D6">
      <w:start w:val="1"/>
      <w:numFmt w:val="lowerLetter"/>
      <w:lvlText w:val="%1"/>
      <w:lvlJc w:val="left"/>
      <w:pPr>
        <w:ind w:left="1425"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470305D4"/>
    <w:multiLevelType w:val="multilevel"/>
    <w:tmpl w:val="D206D9B8"/>
    <w:lvl w:ilvl="0">
      <w:start w:val="5"/>
      <w:numFmt w:val="decimal"/>
      <w:lvlText w:val="%1"/>
      <w:lvlJc w:val="left"/>
      <w:pPr>
        <w:tabs>
          <w:tab w:val="num" w:pos="432"/>
        </w:tabs>
        <w:ind w:left="432" w:hanging="432"/>
      </w:pPr>
      <w:rPr>
        <w:rFonts w:hint="default"/>
      </w:rPr>
    </w:lvl>
    <w:lvl w:ilvl="1">
      <w:start w:val="1"/>
      <w:numFmt w:val="decimal"/>
      <w:lvlText w:val="1.6.%2."/>
      <w:lvlJc w:val="left"/>
      <w:pPr>
        <w:tabs>
          <w:tab w:val="num" w:pos="851"/>
        </w:tabs>
        <w:ind w:left="1247" w:hanging="396"/>
      </w:pPr>
      <w:rPr>
        <w:rFonts w:hint="default"/>
      </w:rPr>
    </w:lvl>
    <w:lvl w:ilvl="2">
      <w:start w:val="1"/>
      <w:numFmt w:val="decimal"/>
      <w:lvlText w:val="1.5.4.%3"/>
      <w:lvlJc w:val="left"/>
      <w:pPr>
        <w:tabs>
          <w:tab w:val="num" w:pos="851"/>
        </w:tabs>
        <w:ind w:left="1474" w:hanging="623"/>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482A3A76"/>
    <w:multiLevelType w:val="hybridMultilevel"/>
    <w:tmpl w:val="165ADBE0"/>
    <w:lvl w:ilvl="0" w:tplc="F94A44B6">
      <w:start w:val="1"/>
      <w:numFmt w:val="bullet"/>
      <w:lvlText w:val=""/>
      <w:lvlJc w:val="left"/>
      <w:pPr>
        <w:ind w:left="720" w:hanging="360"/>
      </w:pPr>
      <w:rPr>
        <w:rFonts w:ascii="Symbol" w:hAnsi="Symbol" w:hint="default"/>
        <w:sz w:val="1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15:restartNumberingAfterBreak="0">
    <w:nsid w:val="483A1601"/>
    <w:multiLevelType w:val="hybridMultilevel"/>
    <w:tmpl w:val="C67C168C"/>
    <w:lvl w:ilvl="0" w:tplc="5A1E84D6">
      <w:start w:val="1"/>
      <w:numFmt w:val="decimal"/>
      <w:lvlText w:val="5.3.2.3.%1"/>
      <w:lvlJc w:val="left"/>
      <w:pPr>
        <w:ind w:left="72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68" w15:restartNumberingAfterBreak="0">
    <w:nsid w:val="4AF26999"/>
    <w:multiLevelType w:val="hybridMultilevel"/>
    <w:tmpl w:val="B470D826"/>
    <w:lvl w:ilvl="0" w:tplc="FE78C456">
      <w:start w:val="1"/>
      <w:numFmt w:val="decimal"/>
      <w:lvlText w:val="1.4.3.%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4C7739A3"/>
    <w:multiLevelType w:val="hybridMultilevel"/>
    <w:tmpl w:val="65526920"/>
    <w:lvl w:ilvl="0" w:tplc="7DF45ACE">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4DF750AB"/>
    <w:multiLevelType w:val="hybridMultilevel"/>
    <w:tmpl w:val="F73079F4"/>
    <w:lvl w:ilvl="0" w:tplc="5DE24158">
      <w:start w:val="1"/>
      <w:numFmt w:val="lowerLetter"/>
      <w:lvlText w:val="%1)"/>
      <w:lvlJc w:val="left"/>
      <w:pPr>
        <w:ind w:left="720" w:hanging="360"/>
      </w:pPr>
      <w:rPr>
        <w:rFonts w:ascii="Arial" w:hAnsi="Arial" w:hint="default"/>
        <w:b w:val="0"/>
        <w:i w:val="0"/>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2990630"/>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3" w15:restartNumberingAfterBreak="0">
    <w:nsid w:val="534B1D34"/>
    <w:multiLevelType w:val="hybridMultilevel"/>
    <w:tmpl w:val="A4B671DC"/>
    <w:lvl w:ilvl="0" w:tplc="D8CEE0AC">
      <w:start w:val="1"/>
      <w:numFmt w:val="decimal"/>
      <w:lvlText w:val="1.4.2.%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536F035E"/>
    <w:multiLevelType w:val="hybridMultilevel"/>
    <w:tmpl w:val="1B8C23A2"/>
    <w:lvl w:ilvl="0" w:tplc="4A08958A">
      <w:start w:val="1"/>
      <w:numFmt w:val="lowerLetter"/>
      <w:lvlText w:val="%1)"/>
      <w:lvlJc w:val="left"/>
      <w:pPr>
        <w:ind w:left="720" w:hanging="360"/>
      </w:pPr>
      <w:rPr>
        <w:rFonts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5490961"/>
    <w:multiLevelType w:val="hybridMultilevel"/>
    <w:tmpl w:val="E622576C"/>
    <w:lvl w:ilvl="0" w:tplc="FC480674">
      <w:start w:val="1"/>
      <w:numFmt w:val="decimal"/>
      <w:lvlText w:val="1.4.4.%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561E17CD"/>
    <w:multiLevelType w:val="singleLevel"/>
    <w:tmpl w:val="C410250C"/>
    <w:lvl w:ilvl="0">
      <w:start w:val="1"/>
      <w:numFmt w:val="lowerLetter"/>
      <w:lvlText w:val="%1)"/>
      <w:lvlJc w:val="left"/>
      <w:pPr>
        <w:tabs>
          <w:tab w:val="num" w:pos="1778"/>
        </w:tabs>
        <w:ind w:left="1778" w:hanging="360"/>
      </w:pPr>
      <w:rPr>
        <w:rFonts w:hint="default"/>
      </w:rPr>
    </w:lvl>
  </w:abstractNum>
  <w:abstractNum w:abstractNumId="78" w15:restartNumberingAfterBreak="0">
    <w:nsid w:val="572862A3"/>
    <w:multiLevelType w:val="hybridMultilevel"/>
    <w:tmpl w:val="C6B22CD2"/>
    <w:lvl w:ilvl="0" w:tplc="555C26F0">
      <w:start w:val="5"/>
      <w:numFmt w:val="bullet"/>
      <w:lvlText w:val="-"/>
      <w:lvlJc w:val="left"/>
      <w:pPr>
        <w:tabs>
          <w:tab w:val="num" w:pos="1155"/>
        </w:tabs>
        <w:ind w:left="1247" w:hanging="396"/>
      </w:pPr>
      <w:rPr>
        <w:rFonts w:hint="default"/>
      </w:rPr>
    </w:lvl>
    <w:lvl w:ilvl="1" w:tplc="555C26F0">
      <w:start w:val="5"/>
      <w:numFmt w:val="bullet"/>
      <w:lvlText w:val="-"/>
      <w:lvlJc w:val="left"/>
      <w:pPr>
        <w:ind w:left="1440" w:hanging="360"/>
      </w:pPr>
      <w:rPr>
        <w:rFont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9"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0" w15:restartNumberingAfterBreak="0">
    <w:nsid w:val="5A0F32CC"/>
    <w:multiLevelType w:val="hybridMultilevel"/>
    <w:tmpl w:val="DDCEE798"/>
    <w:lvl w:ilvl="0" w:tplc="3886C13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1" w15:restartNumberingAfterBreak="0">
    <w:nsid w:val="5C7005A0"/>
    <w:multiLevelType w:val="hybridMultilevel"/>
    <w:tmpl w:val="FD9604FC"/>
    <w:lvl w:ilvl="0" w:tplc="0000000B">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2" w15:restartNumberingAfterBreak="0">
    <w:nsid w:val="5E6F0D24"/>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107029A"/>
    <w:multiLevelType w:val="hybridMultilevel"/>
    <w:tmpl w:val="1264DE6C"/>
    <w:lvl w:ilvl="0" w:tplc="ED52E392">
      <w:start w:val="1"/>
      <w:numFmt w:val="lowerLetter"/>
      <w:lvlText w:val="%1)"/>
      <w:lvlJc w:val="left"/>
      <w:pPr>
        <w:ind w:left="720" w:hanging="360"/>
      </w:pPr>
      <w:rPr>
        <w:rFonts w:hint="default"/>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2873399"/>
    <w:multiLevelType w:val="hybridMultilevel"/>
    <w:tmpl w:val="0934790A"/>
    <w:lvl w:ilvl="0" w:tplc="D43ED0D6">
      <w:start w:val="1"/>
      <w:numFmt w:val="lowerLetter"/>
      <w:lvlText w:val="%1"/>
      <w:lvlJc w:val="left"/>
      <w:pPr>
        <w:ind w:left="1425"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349445A"/>
    <w:multiLevelType w:val="multilevel"/>
    <w:tmpl w:val="72EC401E"/>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6" w15:restartNumberingAfterBreak="0">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7" w15:restartNumberingAfterBreak="0">
    <w:nsid w:val="64902A55"/>
    <w:multiLevelType w:val="singleLevel"/>
    <w:tmpl w:val="1612FD5A"/>
    <w:lvl w:ilvl="0">
      <w:start w:val="1"/>
      <w:numFmt w:val="lowerLetter"/>
      <w:lvlText w:val="%1)"/>
      <w:lvlJc w:val="left"/>
      <w:pPr>
        <w:tabs>
          <w:tab w:val="num" w:pos="1778"/>
        </w:tabs>
        <w:ind w:left="1778" w:hanging="360"/>
      </w:pPr>
      <w:rPr>
        <w:rFonts w:hint="default"/>
      </w:rPr>
    </w:lvl>
  </w:abstractNum>
  <w:abstractNum w:abstractNumId="88" w15:restartNumberingAfterBreak="0">
    <w:nsid w:val="650F35FE"/>
    <w:multiLevelType w:val="hybridMultilevel"/>
    <w:tmpl w:val="2E5E1040"/>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5E26CC0"/>
    <w:multiLevelType w:val="multilevel"/>
    <w:tmpl w:val="8A3C916C"/>
    <w:lvl w:ilvl="0">
      <w:start w:val="1"/>
      <w:numFmt w:val="decimal"/>
      <w:lvlText w:val="1.%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0"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15:restartNumberingAfterBreak="0">
    <w:nsid w:val="698B5503"/>
    <w:multiLevelType w:val="hybridMultilevel"/>
    <w:tmpl w:val="E6FE4BA0"/>
    <w:lvl w:ilvl="0" w:tplc="8DF2F87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15:restartNumberingAfterBreak="0">
    <w:nsid w:val="6ED112A0"/>
    <w:multiLevelType w:val="hybridMultilevel"/>
    <w:tmpl w:val="5D32A1F6"/>
    <w:lvl w:ilvl="0" w:tplc="8DF2F870">
      <w:start w:val="1"/>
      <w:numFmt w:val="bullet"/>
      <w:lvlText w:val="-"/>
      <w:lvlJc w:val="left"/>
      <w:pPr>
        <w:ind w:left="720" w:hanging="360"/>
      </w:pPr>
      <w:rPr>
        <w:rFonts w:ascii="Swis721 LtCn BT" w:hAnsi="Swis721 LtCn BT"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6F71005C"/>
    <w:multiLevelType w:val="multilevel"/>
    <w:tmpl w:val="72E2D704"/>
    <w:lvl w:ilvl="0">
      <w:start w:val="3"/>
      <w:numFmt w:val="decimal"/>
      <w:lvlText w:val="%1"/>
      <w:lvlJc w:val="left"/>
      <w:pPr>
        <w:tabs>
          <w:tab w:val="num" w:pos="432"/>
        </w:tabs>
        <w:ind w:left="432" w:hanging="432"/>
      </w:pPr>
      <w:rPr>
        <w:rFonts w:hint="default"/>
      </w:rPr>
    </w:lvl>
    <w:lvl w:ilvl="1">
      <w:start w:val="1"/>
      <w:numFmt w:val="decimal"/>
      <w:lvlText w:val="1.3.%2"/>
      <w:lvlJc w:val="left"/>
      <w:pPr>
        <w:tabs>
          <w:tab w:val="num" w:pos="851"/>
        </w:tabs>
        <w:ind w:left="1247" w:hanging="396"/>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72CC3C40"/>
    <w:multiLevelType w:val="hybridMultilevel"/>
    <w:tmpl w:val="4F1C62BC"/>
    <w:lvl w:ilvl="0" w:tplc="B448BF42">
      <w:start w:val="1"/>
      <w:numFmt w:val="bullet"/>
      <w:lvlText w:val="-"/>
      <w:lvlJc w:val="left"/>
      <w:pPr>
        <w:ind w:left="720" w:hanging="360"/>
      </w:pPr>
      <w:rPr>
        <w:rFonts w:ascii="Courier New" w:hAnsi="Courier New"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95" w15:restartNumberingAfterBreak="0">
    <w:nsid w:val="73D336E0"/>
    <w:multiLevelType w:val="hybridMultilevel"/>
    <w:tmpl w:val="CB8C5BBE"/>
    <w:lvl w:ilvl="0" w:tplc="E348BF6C">
      <w:start w:val="1"/>
      <w:numFmt w:val="bullet"/>
      <w:lvlText w:val=""/>
      <w:lvlJc w:val="left"/>
      <w:pPr>
        <w:ind w:left="720" w:hanging="360"/>
      </w:pPr>
      <w:rPr>
        <w:rFonts w:ascii="Symbol" w:hAnsi="Symbol" w:hint="default"/>
        <w:sz w:val="1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6" w15:restartNumberingAfterBreak="0">
    <w:nsid w:val="74B80772"/>
    <w:multiLevelType w:val="multilevel"/>
    <w:tmpl w:val="88B880F8"/>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7" w15:restartNumberingAfterBreak="0">
    <w:nsid w:val="75D95B23"/>
    <w:multiLevelType w:val="hybridMultilevel"/>
    <w:tmpl w:val="E2BA88D0"/>
    <w:lvl w:ilvl="0" w:tplc="F75E8246">
      <w:start w:val="1"/>
      <w:numFmt w:val="lowerLetter"/>
      <w:lvlText w:val="%1)"/>
      <w:lvlJc w:val="left"/>
      <w:pPr>
        <w:ind w:left="786"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15:restartNumberingAfterBreak="0">
    <w:nsid w:val="76F26F21"/>
    <w:multiLevelType w:val="multilevel"/>
    <w:tmpl w:val="14DC94C0"/>
    <w:lvl w:ilvl="0">
      <w:start w:val="1"/>
      <w:numFmt w:val="decimal"/>
      <w:lvlText w:val="2.%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9" w15:restartNumberingAfterBreak="0">
    <w:nsid w:val="77CF0322"/>
    <w:multiLevelType w:val="multilevel"/>
    <w:tmpl w:val="D466C7D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78540AAC"/>
    <w:multiLevelType w:val="singleLevel"/>
    <w:tmpl w:val="1612FD5A"/>
    <w:lvl w:ilvl="0">
      <w:start w:val="1"/>
      <w:numFmt w:val="lowerLetter"/>
      <w:lvlText w:val="%1)"/>
      <w:lvlJc w:val="left"/>
      <w:pPr>
        <w:tabs>
          <w:tab w:val="num" w:pos="1778"/>
        </w:tabs>
        <w:ind w:left="1778" w:hanging="360"/>
      </w:pPr>
      <w:rPr>
        <w:rFonts w:hint="default"/>
      </w:rPr>
    </w:lvl>
  </w:abstractNum>
  <w:abstractNum w:abstractNumId="101" w15:restartNumberingAfterBreak="0">
    <w:nsid w:val="79E62F43"/>
    <w:multiLevelType w:val="hybridMultilevel"/>
    <w:tmpl w:val="E40EA148"/>
    <w:lvl w:ilvl="0" w:tplc="ADC02A80">
      <w:start w:val="1"/>
      <w:numFmt w:val="decimal"/>
      <w:lvlText w:val="1.5.%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7BDC740C"/>
    <w:multiLevelType w:val="hybridMultilevel"/>
    <w:tmpl w:val="61C646CC"/>
    <w:lvl w:ilvl="0" w:tplc="B448BF42">
      <w:start w:val="1"/>
      <w:numFmt w:val="bullet"/>
      <w:lvlText w:val="-"/>
      <w:lvlJc w:val="left"/>
      <w:pPr>
        <w:ind w:left="1429" w:hanging="360"/>
      </w:pPr>
      <w:rPr>
        <w:rFonts w:ascii="Swis721 LtCn BT" w:hAnsi="Swis721 LtCn BT"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03" w15:restartNumberingAfterBreak="0">
    <w:nsid w:val="7CA22052"/>
    <w:multiLevelType w:val="singleLevel"/>
    <w:tmpl w:val="1612FD5A"/>
    <w:lvl w:ilvl="0">
      <w:start w:val="1"/>
      <w:numFmt w:val="lowerLetter"/>
      <w:lvlText w:val="%1)"/>
      <w:lvlJc w:val="left"/>
      <w:pPr>
        <w:tabs>
          <w:tab w:val="num" w:pos="1778"/>
        </w:tabs>
        <w:ind w:left="1778" w:hanging="360"/>
      </w:pPr>
      <w:rPr>
        <w:rFonts w:hint="default"/>
      </w:rPr>
    </w:lvl>
  </w:abstractNum>
  <w:abstractNum w:abstractNumId="104" w15:restartNumberingAfterBreak="0">
    <w:nsid w:val="7F5E1480"/>
    <w:multiLevelType w:val="hybridMultilevel"/>
    <w:tmpl w:val="9132D048"/>
    <w:lvl w:ilvl="0" w:tplc="CC4AB5CA">
      <w:start w:val="1"/>
      <w:numFmt w:val="decimal"/>
      <w:lvlText w:val="1.3.1.%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8"/>
  </w:num>
  <w:num w:numId="2">
    <w:abstractNumId w:val="97"/>
  </w:num>
  <w:num w:numId="3">
    <w:abstractNumId w:val="15"/>
  </w:num>
  <w:num w:numId="4">
    <w:abstractNumId w:val="79"/>
  </w:num>
  <w:num w:numId="5">
    <w:abstractNumId w:val="90"/>
  </w:num>
  <w:num w:numId="6">
    <w:abstractNumId w:val="69"/>
  </w:num>
  <w:num w:numId="7">
    <w:abstractNumId w:val="80"/>
  </w:num>
  <w:num w:numId="8">
    <w:abstractNumId w:val="76"/>
  </w:num>
  <w:num w:numId="9">
    <w:abstractNumId w:val="9"/>
  </w:num>
  <w:num w:numId="10">
    <w:abstractNumId w:val="57"/>
  </w:num>
  <w:num w:numId="11">
    <w:abstractNumId w:val="14"/>
  </w:num>
  <w:num w:numId="12">
    <w:abstractNumId w:val="58"/>
  </w:num>
  <w:num w:numId="13">
    <w:abstractNumId w:val="55"/>
  </w:num>
  <w:num w:numId="14">
    <w:abstractNumId w:val="49"/>
  </w:num>
  <w:num w:numId="15">
    <w:abstractNumId w:val="11"/>
  </w:num>
  <w:num w:numId="16">
    <w:abstractNumId w:val="74"/>
  </w:num>
  <w:num w:numId="17">
    <w:abstractNumId w:val="59"/>
  </w:num>
  <w:num w:numId="18">
    <w:abstractNumId w:val="83"/>
  </w:num>
  <w:num w:numId="19">
    <w:abstractNumId w:val="81"/>
  </w:num>
  <w:num w:numId="20">
    <w:abstractNumId w:val="71"/>
  </w:num>
  <w:num w:numId="21">
    <w:abstractNumId w:val="26"/>
  </w:num>
  <w:num w:numId="22">
    <w:abstractNumId w:val="88"/>
  </w:num>
  <w:num w:numId="23">
    <w:abstractNumId w:val="50"/>
  </w:num>
  <w:num w:numId="24">
    <w:abstractNumId w:val="8"/>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4"/>
  </w:num>
  <w:num w:numId="27">
    <w:abstractNumId w:val="78"/>
  </w:num>
  <w:num w:numId="28">
    <w:abstractNumId w:val="24"/>
  </w:num>
  <w:num w:numId="29">
    <w:abstractNumId w:val="42"/>
  </w:num>
  <w:num w:numId="30">
    <w:abstractNumId w:val="43"/>
  </w:num>
  <w:num w:numId="31">
    <w:abstractNumId w:val="91"/>
  </w:num>
  <w:num w:numId="32">
    <w:abstractNumId w:val="18"/>
  </w:num>
  <w:num w:numId="33">
    <w:abstractNumId w:val="92"/>
  </w:num>
  <w:num w:numId="34">
    <w:abstractNumId w:val="35"/>
  </w:num>
  <w:num w:numId="35">
    <w:abstractNumId w:val="61"/>
  </w:num>
  <w:num w:numId="36">
    <w:abstractNumId w:val="5"/>
  </w:num>
  <w:num w:numId="37">
    <w:abstractNumId w:val="38"/>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6"/>
  </w:num>
  <w:num w:numId="40">
    <w:abstractNumId w:val="12"/>
  </w:num>
  <w:num w:numId="41">
    <w:abstractNumId w:val="32"/>
  </w:num>
  <w:num w:numId="42">
    <w:abstractNumId w:val="33"/>
  </w:num>
  <w:num w:numId="43">
    <w:abstractNumId w:val="7"/>
  </w:num>
  <w:num w:numId="44">
    <w:abstractNumId w:val="54"/>
  </w:num>
  <w:num w:numId="45">
    <w:abstractNumId w:val="102"/>
  </w:num>
  <w:num w:numId="46">
    <w:abstractNumId w:val="82"/>
  </w:num>
  <w:num w:numId="47">
    <w:abstractNumId w:val="65"/>
  </w:num>
  <w:num w:numId="48">
    <w:abstractNumId w:val="6"/>
  </w:num>
  <w:num w:numId="49">
    <w:abstractNumId w:val="77"/>
  </w:num>
  <w:num w:numId="50">
    <w:abstractNumId w:val="93"/>
  </w:num>
  <w:num w:numId="51">
    <w:abstractNumId w:val="29"/>
  </w:num>
  <w:num w:numId="52">
    <w:abstractNumId w:val="44"/>
  </w:num>
  <w:num w:numId="53">
    <w:abstractNumId w:val="89"/>
  </w:num>
  <w:num w:numId="54">
    <w:abstractNumId w:val="98"/>
  </w:num>
  <w:num w:numId="55">
    <w:abstractNumId w:val="53"/>
  </w:num>
  <w:num w:numId="56">
    <w:abstractNumId w:val="104"/>
  </w:num>
  <w:num w:numId="57">
    <w:abstractNumId w:val="52"/>
  </w:num>
  <w:num w:numId="58">
    <w:abstractNumId w:val="30"/>
  </w:num>
  <w:num w:numId="59">
    <w:abstractNumId w:val="28"/>
  </w:num>
  <w:num w:numId="60">
    <w:abstractNumId w:val="40"/>
  </w:num>
  <w:num w:numId="61">
    <w:abstractNumId w:val="25"/>
  </w:num>
  <w:num w:numId="62">
    <w:abstractNumId w:val="47"/>
  </w:num>
  <w:num w:numId="63">
    <w:abstractNumId w:val="87"/>
  </w:num>
  <w:num w:numId="64">
    <w:abstractNumId w:val="60"/>
  </w:num>
  <w:num w:numId="65">
    <w:abstractNumId w:val="64"/>
  </w:num>
  <w:num w:numId="66">
    <w:abstractNumId w:val="10"/>
  </w:num>
  <w:num w:numId="67">
    <w:abstractNumId w:val="73"/>
  </w:num>
  <w:num w:numId="68">
    <w:abstractNumId w:val="68"/>
  </w:num>
  <w:num w:numId="69">
    <w:abstractNumId w:val="75"/>
  </w:num>
  <w:num w:numId="70">
    <w:abstractNumId w:val="22"/>
  </w:num>
  <w:num w:numId="71">
    <w:abstractNumId w:val="101"/>
  </w:num>
  <w:num w:numId="72">
    <w:abstractNumId w:val="56"/>
  </w:num>
  <w:num w:numId="73">
    <w:abstractNumId w:val="27"/>
  </w:num>
  <w:num w:numId="74">
    <w:abstractNumId w:val="20"/>
  </w:num>
  <w:num w:numId="75">
    <w:abstractNumId w:val="62"/>
  </w:num>
  <w:num w:numId="76">
    <w:abstractNumId w:val="45"/>
  </w:num>
  <w:num w:numId="77">
    <w:abstractNumId w:val="100"/>
  </w:num>
  <w:num w:numId="78">
    <w:abstractNumId w:val="103"/>
  </w:num>
  <w:num w:numId="79">
    <w:abstractNumId w:val="48"/>
  </w:num>
  <w:num w:numId="80">
    <w:abstractNumId w:val="72"/>
  </w:num>
  <w:num w:numId="81">
    <w:abstractNumId w:val="36"/>
  </w:num>
  <w:num w:numId="82">
    <w:abstractNumId w:val="17"/>
  </w:num>
  <w:num w:numId="83">
    <w:abstractNumId w:val="85"/>
  </w:num>
  <w:num w:numId="84">
    <w:abstractNumId w:val="31"/>
  </w:num>
  <w:num w:numId="85">
    <w:abstractNumId w:val="34"/>
  </w:num>
  <w:num w:numId="86">
    <w:abstractNumId w:val="84"/>
  </w:num>
  <w:num w:numId="87">
    <w:abstractNumId w:val="63"/>
  </w:num>
  <w:num w:numId="88">
    <w:abstractNumId w:val="13"/>
  </w:num>
  <w:num w:numId="89">
    <w:abstractNumId w:val="41"/>
  </w:num>
  <w:num w:numId="90">
    <w:abstractNumId w:val="16"/>
  </w:num>
  <w:num w:numId="91">
    <w:abstractNumId w:val="70"/>
  </w:num>
  <w:num w:numId="92">
    <w:abstractNumId w:val="21"/>
  </w:num>
  <w:num w:numId="93">
    <w:abstractNumId w:val="51"/>
  </w:num>
  <w:num w:numId="94">
    <w:abstractNumId w:val="37"/>
  </w:num>
  <w:num w:numId="95">
    <w:abstractNumId w:val="66"/>
  </w:num>
  <w:num w:numId="96">
    <w:abstractNumId w:val="46"/>
  </w:num>
  <w:num w:numId="97">
    <w:abstractNumId w:val="95"/>
  </w:num>
  <w:num w:numId="98">
    <w:abstractNumId w:val="67"/>
  </w:num>
  <w:num w:numId="99">
    <w:abstractNumId w:val="38"/>
  </w:num>
  <w:num w:numId="100">
    <w:abstractNumId w:val="38"/>
  </w:num>
  <w:num w:numId="101">
    <w:abstractNumId w:val="23"/>
  </w:num>
  <w:num w:numId="102">
    <w:abstractNumId w:val="38"/>
  </w:num>
  <w:num w:numId="103">
    <w:abstractNumId w:val="19"/>
  </w:num>
  <w:num w:numId="104">
    <w:abstractNumId w:val="39"/>
  </w:num>
  <w:num w:numId="105">
    <w:abstractNumId w:val="99"/>
  </w:num>
  <w:num w:numId="106">
    <w:abstractNumId w:val="9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43B1"/>
    <w:rsid w:val="0000460C"/>
    <w:rsid w:val="00004BD0"/>
    <w:rsid w:val="000059AB"/>
    <w:rsid w:val="00007FB3"/>
    <w:rsid w:val="00010573"/>
    <w:rsid w:val="000105CA"/>
    <w:rsid w:val="00010678"/>
    <w:rsid w:val="0001193D"/>
    <w:rsid w:val="00013F3F"/>
    <w:rsid w:val="00014E2D"/>
    <w:rsid w:val="000157B9"/>
    <w:rsid w:val="0001583D"/>
    <w:rsid w:val="000159E4"/>
    <w:rsid w:val="000162F5"/>
    <w:rsid w:val="00020834"/>
    <w:rsid w:val="00021666"/>
    <w:rsid w:val="00022E0A"/>
    <w:rsid w:val="000246DC"/>
    <w:rsid w:val="000248AE"/>
    <w:rsid w:val="00026649"/>
    <w:rsid w:val="000278C7"/>
    <w:rsid w:val="00027E78"/>
    <w:rsid w:val="000303AE"/>
    <w:rsid w:val="0003097F"/>
    <w:rsid w:val="00030DA7"/>
    <w:rsid w:val="000311C6"/>
    <w:rsid w:val="00031299"/>
    <w:rsid w:val="00031564"/>
    <w:rsid w:val="00031B76"/>
    <w:rsid w:val="0003204E"/>
    <w:rsid w:val="00032FEA"/>
    <w:rsid w:val="00033F22"/>
    <w:rsid w:val="00036CB7"/>
    <w:rsid w:val="00036FF5"/>
    <w:rsid w:val="000403CA"/>
    <w:rsid w:val="000434CB"/>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3FBB"/>
    <w:rsid w:val="00064A7F"/>
    <w:rsid w:val="00065BB9"/>
    <w:rsid w:val="00066B99"/>
    <w:rsid w:val="00066CCD"/>
    <w:rsid w:val="000702D5"/>
    <w:rsid w:val="00071D88"/>
    <w:rsid w:val="00072AAD"/>
    <w:rsid w:val="00081121"/>
    <w:rsid w:val="00081604"/>
    <w:rsid w:val="0008226D"/>
    <w:rsid w:val="000823E6"/>
    <w:rsid w:val="00082B11"/>
    <w:rsid w:val="00082E03"/>
    <w:rsid w:val="00084037"/>
    <w:rsid w:val="000845A2"/>
    <w:rsid w:val="0008553C"/>
    <w:rsid w:val="00090BFB"/>
    <w:rsid w:val="000923BD"/>
    <w:rsid w:val="000928FC"/>
    <w:rsid w:val="0009493D"/>
    <w:rsid w:val="00095CFA"/>
    <w:rsid w:val="000A0D86"/>
    <w:rsid w:val="000A31A6"/>
    <w:rsid w:val="000A3C17"/>
    <w:rsid w:val="000A56A6"/>
    <w:rsid w:val="000A5EC7"/>
    <w:rsid w:val="000A633A"/>
    <w:rsid w:val="000A762D"/>
    <w:rsid w:val="000A7723"/>
    <w:rsid w:val="000A7EAD"/>
    <w:rsid w:val="000A7ED5"/>
    <w:rsid w:val="000B0409"/>
    <w:rsid w:val="000B0E94"/>
    <w:rsid w:val="000B197C"/>
    <w:rsid w:val="000B2388"/>
    <w:rsid w:val="000B442B"/>
    <w:rsid w:val="000B5612"/>
    <w:rsid w:val="000B762E"/>
    <w:rsid w:val="000B7E2B"/>
    <w:rsid w:val="000C0191"/>
    <w:rsid w:val="000C646F"/>
    <w:rsid w:val="000C7318"/>
    <w:rsid w:val="000D222D"/>
    <w:rsid w:val="000D33C9"/>
    <w:rsid w:val="000D3EA6"/>
    <w:rsid w:val="000D41EA"/>
    <w:rsid w:val="000D4E10"/>
    <w:rsid w:val="000D7C24"/>
    <w:rsid w:val="000D7D46"/>
    <w:rsid w:val="000E16D4"/>
    <w:rsid w:val="000E1AF6"/>
    <w:rsid w:val="000E1CA4"/>
    <w:rsid w:val="000E5DB3"/>
    <w:rsid w:val="000E619A"/>
    <w:rsid w:val="000E64DA"/>
    <w:rsid w:val="000E68BD"/>
    <w:rsid w:val="000E7FB1"/>
    <w:rsid w:val="000F2ED3"/>
    <w:rsid w:val="000F3CFC"/>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F48"/>
    <w:rsid w:val="00111A67"/>
    <w:rsid w:val="00111B75"/>
    <w:rsid w:val="001125CA"/>
    <w:rsid w:val="001138A3"/>
    <w:rsid w:val="00114CB5"/>
    <w:rsid w:val="00116503"/>
    <w:rsid w:val="00116DEC"/>
    <w:rsid w:val="00117AE5"/>
    <w:rsid w:val="00121DF1"/>
    <w:rsid w:val="00122B9C"/>
    <w:rsid w:val="00122CAF"/>
    <w:rsid w:val="0012382B"/>
    <w:rsid w:val="00123C9F"/>
    <w:rsid w:val="00124CD9"/>
    <w:rsid w:val="0012544E"/>
    <w:rsid w:val="0012563E"/>
    <w:rsid w:val="0013108C"/>
    <w:rsid w:val="0013171F"/>
    <w:rsid w:val="001336EF"/>
    <w:rsid w:val="00134620"/>
    <w:rsid w:val="00135CD7"/>
    <w:rsid w:val="00136506"/>
    <w:rsid w:val="0014222D"/>
    <w:rsid w:val="00142926"/>
    <w:rsid w:val="0014395C"/>
    <w:rsid w:val="00144B66"/>
    <w:rsid w:val="00151EA9"/>
    <w:rsid w:val="00152DB1"/>
    <w:rsid w:val="001556DF"/>
    <w:rsid w:val="0015589B"/>
    <w:rsid w:val="00156826"/>
    <w:rsid w:val="00157183"/>
    <w:rsid w:val="0016094F"/>
    <w:rsid w:val="0016114D"/>
    <w:rsid w:val="00161E06"/>
    <w:rsid w:val="00161EF8"/>
    <w:rsid w:val="00162830"/>
    <w:rsid w:val="001634F9"/>
    <w:rsid w:val="001672E3"/>
    <w:rsid w:val="00167D3B"/>
    <w:rsid w:val="00170F2A"/>
    <w:rsid w:val="00171293"/>
    <w:rsid w:val="00171ED1"/>
    <w:rsid w:val="001732B1"/>
    <w:rsid w:val="00173987"/>
    <w:rsid w:val="001745DC"/>
    <w:rsid w:val="00175872"/>
    <w:rsid w:val="001806E3"/>
    <w:rsid w:val="0018231E"/>
    <w:rsid w:val="00182CCE"/>
    <w:rsid w:val="00184943"/>
    <w:rsid w:val="001876E6"/>
    <w:rsid w:val="001879F6"/>
    <w:rsid w:val="00187BC8"/>
    <w:rsid w:val="00190F84"/>
    <w:rsid w:val="00192608"/>
    <w:rsid w:val="00193167"/>
    <w:rsid w:val="00193E00"/>
    <w:rsid w:val="00196753"/>
    <w:rsid w:val="00197044"/>
    <w:rsid w:val="0019779B"/>
    <w:rsid w:val="00197C9C"/>
    <w:rsid w:val="001A0788"/>
    <w:rsid w:val="001A090E"/>
    <w:rsid w:val="001A16CE"/>
    <w:rsid w:val="001A2136"/>
    <w:rsid w:val="001A2F29"/>
    <w:rsid w:val="001A3F38"/>
    <w:rsid w:val="001A50E1"/>
    <w:rsid w:val="001A5EF3"/>
    <w:rsid w:val="001A7B2C"/>
    <w:rsid w:val="001B17A7"/>
    <w:rsid w:val="001B19A2"/>
    <w:rsid w:val="001B2CD1"/>
    <w:rsid w:val="001B30C0"/>
    <w:rsid w:val="001B3D4B"/>
    <w:rsid w:val="001B47EE"/>
    <w:rsid w:val="001B4D95"/>
    <w:rsid w:val="001B4DE7"/>
    <w:rsid w:val="001B7540"/>
    <w:rsid w:val="001C0273"/>
    <w:rsid w:val="001C0D81"/>
    <w:rsid w:val="001C1B08"/>
    <w:rsid w:val="001C1F5F"/>
    <w:rsid w:val="001C2E3A"/>
    <w:rsid w:val="001C2F84"/>
    <w:rsid w:val="001C4352"/>
    <w:rsid w:val="001C4659"/>
    <w:rsid w:val="001C4864"/>
    <w:rsid w:val="001C4A56"/>
    <w:rsid w:val="001C5005"/>
    <w:rsid w:val="001C5A6D"/>
    <w:rsid w:val="001C5DF8"/>
    <w:rsid w:val="001C7263"/>
    <w:rsid w:val="001D1153"/>
    <w:rsid w:val="001D1507"/>
    <w:rsid w:val="001D214E"/>
    <w:rsid w:val="001D2DF8"/>
    <w:rsid w:val="001D31AC"/>
    <w:rsid w:val="001D3E4E"/>
    <w:rsid w:val="001D44C8"/>
    <w:rsid w:val="001D4906"/>
    <w:rsid w:val="001D4FF2"/>
    <w:rsid w:val="001D5D16"/>
    <w:rsid w:val="001D737B"/>
    <w:rsid w:val="001D753D"/>
    <w:rsid w:val="001E1402"/>
    <w:rsid w:val="001E2AC1"/>
    <w:rsid w:val="001E3217"/>
    <w:rsid w:val="001E360F"/>
    <w:rsid w:val="001F2743"/>
    <w:rsid w:val="001F3A3F"/>
    <w:rsid w:val="001F3B09"/>
    <w:rsid w:val="001F5C8B"/>
    <w:rsid w:val="001F6064"/>
    <w:rsid w:val="00200994"/>
    <w:rsid w:val="00200C7F"/>
    <w:rsid w:val="0020101F"/>
    <w:rsid w:val="002015D7"/>
    <w:rsid w:val="002053E5"/>
    <w:rsid w:val="002060FF"/>
    <w:rsid w:val="0020668D"/>
    <w:rsid w:val="00207929"/>
    <w:rsid w:val="0021452A"/>
    <w:rsid w:val="0021462B"/>
    <w:rsid w:val="0021489B"/>
    <w:rsid w:val="00216035"/>
    <w:rsid w:val="0021758F"/>
    <w:rsid w:val="002205EC"/>
    <w:rsid w:val="00220A14"/>
    <w:rsid w:val="00220C30"/>
    <w:rsid w:val="00222DAC"/>
    <w:rsid w:val="002237B1"/>
    <w:rsid w:val="00225A72"/>
    <w:rsid w:val="00225BE2"/>
    <w:rsid w:val="00226D89"/>
    <w:rsid w:val="0022707C"/>
    <w:rsid w:val="002277E0"/>
    <w:rsid w:val="00227F33"/>
    <w:rsid w:val="00231FB4"/>
    <w:rsid w:val="0023479F"/>
    <w:rsid w:val="00235AA8"/>
    <w:rsid w:val="00235B06"/>
    <w:rsid w:val="00235D41"/>
    <w:rsid w:val="00236126"/>
    <w:rsid w:val="00237649"/>
    <w:rsid w:val="00243C0E"/>
    <w:rsid w:val="00243DB8"/>
    <w:rsid w:val="002459E5"/>
    <w:rsid w:val="00247A99"/>
    <w:rsid w:val="00251B21"/>
    <w:rsid w:val="00253F12"/>
    <w:rsid w:val="00255286"/>
    <w:rsid w:val="00255FBD"/>
    <w:rsid w:val="00256D2C"/>
    <w:rsid w:val="0026026A"/>
    <w:rsid w:val="00263411"/>
    <w:rsid w:val="00263C52"/>
    <w:rsid w:val="00263DF0"/>
    <w:rsid w:val="00263E34"/>
    <w:rsid w:val="00264C91"/>
    <w:rsid w:val="00271ABD"/>
    <w:rsid w:val="00272171"/>
    <w:rsid w:val="00272392"/>
    <w:rsid w:val="00274B90"/>
    <w:rsid w:val="00285D35"/>
    <w:rsid w:val="002860FD"/>
    <w:rsid w:val="002873F4"/>
    <w:rsid w:val="00291F30"/>
    <w:rsid w:val="0029223A"/>
    <w:rsid w:val="0029237F"/>
    <w:rsid w:val="00293015"/>
    <w:rsid w:val="00295A64"/>
    <w:rsid w:val="002968B5"/>
    <w:rsid w:val="002A048B"/>
    <w:rsid w:val="002A2784"/>
    <w:rsid w:val="002A55C8"/>
    <w:rsid w:val="002A61FD"/>
    <w:rsid w:val="002B1159"/>
    <w:rsid w:val="002B19F0"/>
    <w:rsid w:val="002B68AF"/>
    <w:rsid w:val="002B73B4"/>
    <w:rsid w:val="002C16D4"/>
    <w:rsid w:val="002C33F1"/>
    <w:rsid w:val="002C39F4"/>
    <w:rsid w:val="002C444B"/>
    <w:rsid w:val="002C4BE5"/>
    <w:rsid w:val="002C69D7"/>
    <w:rsid w:val="002C6DC7"/>
    <w:rsid w:val="002C6F82"/>
    <w:rsid w:val="002D0844"/>
    <w:rsid w:val="002D08FE"/>
    <w:rsid w:val="002D2683"/>
    <w:rsid w:val="002D5588"/>
    <w:rsid w:val="002D6A4C"/>
    <w:rsid w:val="002E1499"/>
    <w:rsid w:val="002E5174"/>
    <w:rsid w:val="002E6449"/>
    <w:rsid w:val="002E721C"/>
    <w:rsid w:val="002F2633"/>
    <w:rsid w:val="002F2DC9"/>
    <w:rsid w:val="002F4BEB"/>
    <w:rsid w:val="002F4D98"/>
    <w:rsid w:val="002F709B"/>
    <w:rsid w:val="003010B3"/>
    <w:rsid w:val="00306D4F"/>
    <w:rsid w:val="0031212E"/>
    <w:rsid w:val="003121D7"/>
    <w:rsid w:val="00312EA1"/>
    <w:rsid w:val="00316B2A"/>
    <w:rsid w:val="0031742C"/>
    <w:rsid w:val="0032131E"/>
    <w:rsid w:val="00321820"/>
    <w:rsid w:val="0032347C"/>
    <w:rsid w:val="00323491"/>
    <w:rsid w:val="00325D6A"/>
    <w:rsid w:val="0032796C"/>
    <w:rsid w:val="00330066"/>
    <w:rsid w:val="00331D3D"/>
    <w:rsid w:val="003323E4"/>
    <w:rsid w:val="00332D27"/>
    <w:rsid w:val="00333942"/>
    <w:rsid w:val="003348FB"/>
    <w:rsid w:val="003365DB"/>
    <w:rsid w:val="00336C8A"/>
    <w:rsid w:val="00337A36"/>
    <w:rsid w:val="00337B38"/>
    <w:rsid w:val="00340F7B"/>
    <w:rsid w:val="003445A9"/>
    <w:rsid w:val="003475DD"/>
    <w:rsid w:val="003503D6"/>
    <w:rsid w:val="00350472"/>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07C"/>
    <w:rsid w:val="003659BE"/>
    <w:rsid w:val="00366E23"/>
    <w:rsid w:val="00372E7C"/>
    <w:rsid w:val="003739B3"/>
    <w:rsid w:val="00375E2B"/>
    <w:rsid w:val="003760B9"/>
    <w:rsid w:val="00376A95"/>
    <w:rsid w:val="0037713E"/>
    <w:rsid w:val="00377901"/>
    <w:rsid w:val="00380022"/>
    <w:rsid w:val="00380039"/>
    <w:rsid w:val="0038016E"/>
    <w:rsid w:val="0038394D"/>
    <w:rsid w:val="00383FB7"/>
    <w:rsid w:val="003864AB"/>
    <w:rsid w:val="003864D6"/>
    <w:rsid w:val="0038651B"/>
    <w:rsid w:val="003868F7"/>
    <w:rsid w:val="0038705A"/>
    <w:rsid w:val="00387DCB"/>
    <w:rsid w:val="00387DDE"/>
    <w:rsid w:val="00390B40"/>
    <w:rsid w:val="00392235"/>
    <w:rsid w:val="00392983"/>
    <w:rsid w:val="003934E5"/>
    <w:rsid w:val="00393930"/>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91F"/>
    <w:rsid w:val="003C1BA9"/>
    <w:rsid w:val="003C2ED5"/>
    <w:rsid w:val="003C3324"/>
    <w:rsid w:val="003C5795"/>
    <w:rsid w:val="003C5DDF"/>
    <w:rsid w:val="003C7B4C"/>
    <w:rsid w:val="003C7BB6"/>
    <w:rsid w:val="003D0A4B"/>
    <w:rsid w:val="003D2DF0"/>
    <w:rsid w:val="003D5526"/>
    <w:rsid w:val="003D640B"/>
    <w:rsid w:val="003D743F"/>
    <w:rsid w:val="003E0803"/>
    <w:rsid w:val="003E1567"/>
    <w:rsid w:val="003E36E6"/>
    <w:rsid w:val="003E3831"/>
    <w:rsid w:val="003E4F8F"/>
    <w:rsid w:val="003E54FF"/>
    <w:rsid w:val="003F021B"/>
    <w:rsid w:val="003F07E6"/>
    <w:rsid w:val="003F1969"/>
    <w:rsid w:val="003F294F"/>
    <w:rsid w:val="003F51CF"/>
    <w:rsid w:val="004006C5"/>
    <w:rsid w:val="00400B78"/>
    <w:rsid w:val="00401085"/>
    <w:rsid w:val="00403AE8"/>
    <w:rsid w:val="00404236"/>
    <w:rsid w:val="00405329"/>
    <w:rsid w:val="0040590C"/>
    <w:rsid w:val="00405952"/>
    <w:rsid w:val="00407003"/>
    <w:rsid w:val="00407342"/>
    <w:rsid w:val="00411DB5"/>
    <w:rsid w:val="004148C4"/>
    <w:rsid w:val="00420CA7"/>
    <w:rsid w:val="0042185E"/>
    <w:rsid w:val="00424BD2"/>
    <w:rsid w:val="00424D67"/>
    <w:rsid w:val="0042672D"/>
    <w:rsid w:val="00426B61"/>
    <w:rsid w:val="0043206D"/>
    <w:rsid w:val="00433C9B"/>
    <w:rsid w:val="004403C0"/>
    <w:rsid w:val="004432F6"/>
    <w:rsid w:val="00443A09"/>
    <w:rsid w:val="004469E0"/>
    <w:rsid w:val="00455616"/>
    <w:rsid w:val="00455EF0"/>
    <w:rsid w:val="00457AC1"/>
    <w:rsid w:val="00461707"/>
    <w:rsid w:val="00462401"/>
    <w:rsid w:val="00462500"/>
    <w:rsid w:val="004627F8"/>
    <w:rsid w:val="004629AB"/>
    <w:rsid w:val="004631ED"/>
    <w:rsid w:val="004638C4"/>
    <w:rsid w:val="00464FF1"/>
    <w:rsid w:val="004659A0"/>
    <w:rsid w:val="00467CA2"/>
    <w:rsid w:val="00470727"/>
    <w:rsid w:val="0047455F"/>
    <w:rsid w:val="00475A79"/>
    <w:rsid w:val="00475C90"/>
    <w:rsid w:val="00475DB3"/>
    <w:rsid w:val="00475FC1"/>
    <w:rsid w:val="004768A3"/>
    <w:rsid w:val="00476AFA"/>
    <w:rsid w:val="00476F43"/>
    <w:rsid w:val="004770BD"/>
    <w:rsid w:val="00480C5F"/>
    <w:rsid w:val="00481E0C"/>
    <w:rsid w:val="00482671"/>
    <w:rsid w:val="004838DE"/>
    <w:rsid w:val="00483A71"/>
    <w:rsid w:val="00483B4A"/>
    <w:rsid w:val="00483E3B"/>
    <w:rsid w:val="00485079"/>
    <w:rsid w:val="00485D39"/>
    <w:rsid w:val="00486A70"/>
    <w:rsid w:val="00487B5E"/>
    <w:rsid w:val="004904D8"/>
    <w:rsid w:val="004919A2"/>
    <w:rsid w:val="00492555"/>
    <w:rsid w:val="00496F71"/>
    <w:rsid w:val="00497531"/>
    <w:rsid w:val="00497B16"/>
    <w:rsid w:val="004A023E"/>
    <w:rsid w:val="004A23B7"/>
    <w:rsid w:val="004A40C7"/>
    <w:rsid w:val="004A570C"/>
    <w:rsid w:val="004A5D02"/>
    <w:rsid w:val="004A5EC9"/>
    <w:rsid w:val="004A62EB"/>
    <w:rsid w:val="004A7D56"/>
    <w:rsid w:val="004B120C"/>
    <w:rsid w:val="004B18E9"/>
    <w:rsid w:val="004B321C"/>
    <w:rsid w:val="004B5542"/>
    <w:rsid w:val="004B7037"/>
    <w:rsid w:val="004B7DA7"/>
    <w:rsid w:val="004C3FE2"/>
    <w:rsid w:val="004C4440"/>
    <w:rsid w:val="004C4831"/>
    <w:rsid w:val="004C5DA6"/>
    <w:rsid w:val="004D0521"/>
    <w:rsid w:val="004D11E2"/>
    <w:rsid w:val="004D16A0"/>
    <w:rsid w:val="004D3D12"/>
    <w:rsid w:val="004D51BC"/>
    <w:rsid w:val="004D539E"/>
    <w:rsid w:val="004D7184"/>
    <w:rsid w:val="004E1FAB"/>
    <w:rsid w:val="004E2774"/>
    <w:rsid w:val="004E2D8F"/>
    <w:rsid w:val="004E334D"/>
    <w:rsid w:val="004E4466"/>
    <w:rsid w:val="004E47BE"/>
    <w:rsid w:val="004E526D"/>
    <w:rsid w:val="004E5B79"/>
    <w:rsid w:val="004F1674"/>
    <w:rsid w:val="004F219F"/>
    <w:rsid w:val="004F353A"/>
    <w:rsid w:val="004F5D4F"/>
    <w:rsid w:val="004F7F79"/>
    <w:rsid w:val="00500F48"/>
    <w:rsid w:val="005016D4"/>
    <w:rsid w:val="0050178F"/>
    <w:rsid w:val="00503290"/>
    <w:rsid w:val="005037EE"/>
    <w:rsid w:val="00503D70"/>
    <w:rsid w:val="00504373"/>
    <w:rsid w:val="00504CCF"/>
    <w:rsid w:val="00504E3C"/>
    <w:rsid w:val="005073FF"/>
    <w:rsid w:val="005131F4"/>
    <w:rsid w:val="005153C6"/>
    <w:rsid w:val="00517D4D"/>
    <w:rsid w:val="005203D6"/>
    <w:rsid w:val="005206E4"/>
    <w:rsid w:val="00520828"/>
    <w:rsid w:val="00520E5D"/>
    <w:rsid w:val="005229CD"/>
    <w:rsid w:val="00522C6A"/>
    <w:rsid w:val="005231F1"/>
    <w:rsid w:val="0052338B"/>
    <w:rsid w:val="00523B70"/>
    <w:rsid w:val="0052527C"/>
    <w:rsid w:val="0052597D"/>
    <w:rsid w:val="005265B1"/>
    <w:rsid w:val="00527A08"/>
    <w:rsid w:val="00527F4F"/>
    <w:rsid w:val="00531109"/>
    <w:rsid w:val="00532799"/>
    <w:rsid w:val="00533FC0"/>
    <w:rsid w:val="00534B2D"/>
    <w:rsid w:val="00534EBC"/>
    <w:rsid w:val="00536B2C"/>
    <w:rsid w:val="00536C32"/>
    <w:rsid w:val="00540474"/>
    <w:rsid w:val="00540D64"/>
    <w:rsid w:val="00541C96"/>
    <w:rsid w:val="00541F0C"/>
    <w:rsid w:val="00542A30"/>
    <w:rsid w:val="00542C4D"/>
    <w:rsid w:val="0054529A"/>
    <w:rsid w:val="005469A3"/>
    <w:rsid w:val="00551A0F"/>
    <w:rsid w:val="005528E6"/>
    <w:rsid w:val="00554037"/>
    <w:rsid w:val="00554307"/>
    <w:rsid w:val="00555213"/>
    <w:rsid w:val="00557C61"/>
    <w:rsid w:val="005601C7"/>
    <w:rsid w:val="00564A80"/>
    <w:rsid w:val="0056517F"/>
    <w:rsid w:val="00565FB2"/>
    <w:rsid w:val="005705FB"/>
    <w:rsid w:val="00572BFB"/>
    <w:rsid w:val="00573AB0"/>
    <w:rsid w:val="00574244"/>
    <w:rsid w:val="00574C3D"/>
    <w:rsid w:val="00575A2D"/>
    <w:rsid w:val="00576EBC"/>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3C6"/>
    <w:rsid w:val="005B087E"/>
    <w:rsid w:val="005B1333"/>
    <w:rsid w:val="005B173E"/>
    <w:rsid w:val="005B1EE6"/>
    <w:rsid w:val="005B23A6"/>
    <w:rsid w:val="005B2B2E"/>
    <w:rsid w:val="005B34CA"/>
    <w:rsid w:val="005B4FC2"/>
    <w:rsid w:val="005B54DA"/>
    <w:rsid w:val="005B5672"/>
    <w:rsid w:val="005B6FE1"/>
    <w:rsid w:val="005C10C4"/>
    <w:rsid w:val="005C1A09"/>
    <w:rsid w:val="005C1B1C"/>
    <w:rsid w:val="005C4AF4"/>
    <w:rsid w:val="005C6560"/>
    <w:rsid w:val="005D0327"/>
    <w:rsid w:val="005D53E8"/>
    <w:rsid w:val="005D5886"/>
    <w:rsid w:val="005D6CBA"/>
    <w:rsid w:val="005E14F3"/>
    <w:rsid w:val="005E55C8"/>
    <w:rsid w:val="005E61F6"/>
    <w:rsid w:val="005E632E"/>
    <w:rsid w:val="005E704B"/>
    <w:rsid w:val="005F018D"/>
    <w:rsid w:val="005F01A0"/>
    <w:rsid w:val="005F2089"/>
    <w:rsid w:val="005F3996"/>
    <w:rsid w:val="005F6AC8"/>
    <w:rsid w:val="006002C0"/>
    <w:rsid w:val="00601DCD"/>
    <w:rsid w:val="00602D64"/>
    <w:rsid w:val="00603ADB"/>
    <w:rsid w:val="00604575"/>
    <w:rsid w:val="00604797"/>
    <w:rsid w:val="00607717"/>
    <w:rsid w:val="00611506"/>
    <w:rsid w:val="00611D5E"/>
    <w:rsid w:val="00612BE6"/>
    <w:rsid w:val="00614A18"/>
    <w:rsid w:val="006164C0"/>
    <w:rsid w:val="006164C4"/>
    <w:rsid w:val="0061723F"/>
    <w:rsid w:val="006176FB"/>
    <w:rsid w:val="006229EE"/>
    <w:rsid w:val="00622D94"/>
    <w:rsid w:val="00623317"/>
    <w:rsid w:val="00623F66"/>
    <w:rsid w:val="006249DC"/>
    <w:rsid w:val="0062695E"/>
    <w:rsid w:val="0062775C"/>
    <w:rsid w:val="006304AE"/>
    <w:rsid w:val="0063136B"/>
    <w:rsid w:val="006322CF"/>
    <w:rsid w:val="00632D17"/>
    <w:rsid w:val="006336CC"/>
    <w:rsid w:val="0063377F"/>
    <w:rsid w:val="006362A9"/>
    <w:rsid w:val="00637296"/>
    <w:rsid w:val="00637999"/>
    <w:rsid w:val="00637AB9"/>
    <w:rsid w:val="00640F7D"/>
    <w:rsid w:val="00643EE4"/>
    <w:rsid w:val="00644528"/>
    <w:rsid w:val="006449BA"/>
    <w:rsid w:val="00644B84"/>
    <w:rsid w:val="006466C3"/>
    <w:rsid w:val="00646C5C"/>
    <w:rsid w:val="00646E06"/>
    <w:rsid w:val="006523AC"/>
    <w:rsid w:val="00652797"/>
    <w:rsid w:val="00653C8B"/>
    <w:rsid w:val="0065505F"/>
    <w:rsid w:val="006555E3"/>
    <w:rsid w:val="00656EE9"/>
    <w:rsid w:val="0066082A"/>
    <w:rsid w:val="00661053"/>
    <w:rsid w:val="00661620"/>
    <w:rsid w:val="006641CF"/>
    <w:rsid w:val="00670319"/>
    <w:rsid w:val="00670582"/>
    <w:rsid w:val="00671122"/>
    <w:rsid w:val="0067115D"/>
    <w:rsid w:val="00673BC3"/>
    <w:rsid w:val="00673FA4"/>
    <w:rsid w:val="00677166"/>
    <w:rsid w:val="006778A7"/>
    <w:rsid w:val="00680554"/>
    <w:rsid w:val="00681CAA"/>
    <w:rsid w:val="00681CBD"/>
    <w:rsid w:val="00681DF6"/>
    <w:rsid w:val="00682EB0"/>
    <w:rsid w:val="00683F56"/>
    <w:rsid w:val="00684CC6"/>
    <w:rsid w:val="006852FC"/>
    <w:rsid w:val="00685A8F"/>
    <w:rsid w:val="00686A12"/>
    <w:rsid w:val="00686A8C"/>
    <w:rsid w:val="00687E70"/>
    <w:rsid w:val="00691168"/>
    <w:rsid w:val="00691255"/>
    <w:rsid w:val="0069473D"/>
    <w:rsid w:val="00695075"/>
    <w:rsid w:val="006978C8"/>
    <w:rsid w:val="006A020B"/>
    <w:rsid w:val="006A091E"/>
    <w:rsid w:val="006A14B9"/>
    <w:rsid w:val="006A19CE"/>
    <w:rsid w:val="006A246B"/>
    <w:rsid w:val="006A29D9"/>
    <w:rsid w:val="006A6B1E"/>
    <w:rsid w:val="006B0224"/>
    <w:rsid w:val="006B10DA"/>
    <w:rsid w:val="006B14B4"/>
    <w:rsid w:val="006B1ECD"/>
    <w:rsid w:val="006B2785"/>
    <w:rsid w:val="006B36F5"/>
    <w:rsid w:val="006B562B"/>
    <w:rsid w:val="006C010E"/>
    <w:rsid w:val="006C0704"/>
    <w:rsid w:val="006C207F"/>
    <w:rsid w:val="006C2CD3"/>
    <w:rsid w:val="006C4AC3"/>
    <w:rsid w:val="006C6272"/>
    <w:rsid w:val="006D2AF7"/>
    <w:rsid w:val="006D2C92"/>
    <w:rsid w:val="006D3314"/>
    <w:rsid w:val="006D35A8"/>
    <w:rsid w:val="006D3FE6"/>
    <w:rsid w:val="006D649B"/>
    <w:rsid w:val="006D65B3"/>
    <w:rsid w:val="006E1563"/>
    <w:rsid w:val="006E253F"/>
    <w:rsid w:val="006E3277"/>
    <w:rsid w:val="006F07E6"/>
    <w:rsid w:val="006F0AF7"/>
    <w:rsid w:val="006F1114"/>
    <w:rsid w:val="006F11AC"/>
    <w:rsid w:val="006F19D6"/>
    <w:rsid w:val="006F2224"/>
    <w:rsid w:val="006F3715"/>
    <w:rsid w:val="006F3BCF"/>
    <w:rsid w:val="006F4018"/>
    <w:rsid w:val="006F4478"/>
    <w:rsid w:val="006F5289"/>
    <w:rsid w:val="006F563D"/>
    <w:rsid w:val="006F700B"/>
    <w:rsid w:val="006F7713"/>
    <w:rsid w:val="00700B3A"/>
    <w:rsid w:val="00700E35"/>
    <w:rsid w:val="0070299F"/>
    <w:rsid w:val="00704471"/>
    <w:rsid w:val="0070793E"/>
    <w:rsid w:val="00710D5C"/>
    <w:rsid w:val="00711F18"/>
    <w:rsid w:val="007135D3"/>
    <w:rsid w:val="00713F4B"/>
    <w:rsid w:val="0071402A"/>
    <w:rsid w:val="007162CA"/>
    <w:rsid w:val="00717CAC"/>
    <w:rsid w:val="00720AA8"/>
    <w:rsid w:val="007218CF"/>
    <w:rsid w:val="00721C6A"/>
    <w:rsid w:val="00721FE2"/>
    <w:rsid w:val="007229F2"/>
    <w:rsid w:val="00722AF1"/>
    <w:rsid w:val="00723A09"/>
    <w:rsid w:val="00724032"/>
    <w:rsid w:val="00724895"/>
    <w:rsid w:val="00724AF4"/>
    <w:rsid w:val="00724CB0"/>
    <w:rsid w:val="00725EBF"/>
    <w:rsid w:val="007279FF"/>
    <w:rsid w:val="00727A77"/>
    <w:rsid w:val="0073016F"/>
    <w:rsid w:val="007323A5"/>
    <w:rsid w:val="00732A73"/>
    <w:rsid w:val="0073551A"/>
    <w:rsid w:val="00735D67"/>
    <w:rsid w:val="007370D9"/>
    <w:rsid w:val="007371DA"/>
    <w:rsid w:val="007372E3"/>
    <w:rsid w:val="007441C4"/>
    <w:rsid w:val="00744802"/>
    <w:rsid w:val="007473EE"/>
    <w:rsid w:val="00747708"/>
    <w:rsid w:val="00747C19"/>
    <w:rsid w:val="00751B02"/>
    <w:rsid w:val="00753B4D"/>
    <w:rsid w:val="00753DD1"/>
    <w:rsid w:val="007548ED"/>
    <w:rsid w:val="00755F47"/>
    <w:rsid w:val="00757816"/>
    <w:rsid w:val="0076060F"/>
    <w:rsid w:val="00760848"/>
    <w:rsid w:val="00761AF6"/>
    <w:rsid w:val="007626BE"/>
    <w:rsid w:val="00762D7A"/>
    <w:rsid w:val="00762FE3"/>
    <w:rsid w:val="00763815"/>
    <w:rsid w:val="007643D9"/>
    <w:rsid w:val="00764746"/>
    <w:rsid w:val="007655A4"/>
    <w:rsid w:val="00766902"/>
    <w:rsid w:val="0076735C"/>
    <w:rsid w:val="00767EBB"/>
    <w:rsid w:val="00771AAC"/>
    <w:rsid w:val="00772BB4"/>
    <w:rsid w:val="00773508"/>
    <w:rsid w:val="0077553A"/>
    <w:rsid w:val="00780029"/>
    <w:rsid w:val="00780AA6"/>
    <w:rsid w:val="00780B12"/>
    <w:rsid w:val="00781160"/>
    <w:rsid w:val="00781D20"/>
    <w:rsid w:val="007820AA"/>
    <w:rsid w:val="00783FE2"/>
    <w:rsid w:val="00785581"/>
    <w:rsid w:val="00785B3A"/>
    <w:rsid w:val="00785D1B"/>
    <w:rsid w:val="00786DAF"/>
    <w:rsid w:val="007876AB"/>
    <w:rsid w:val="00794273"/>
    <w:rsid w:val="00794BD2"/>
    <w:rsid w:val="00795DCB"/>
    <w:rsid w:val="0079674C"/>
    <w:rsid w:val="00797B58"/>
    <w:rsid w:val="007A0002"/>
    <w:rsid w:val="007A0D19"/>
    <w:rsid w:val="007A17D5"/>
    <w:rsid w:val="007A18DB"/>
    <w:rsid w:val="007A23B6"/>
    <w:rsid w:val="007A51E6"/>
    <w:rsid w:val="007A5D38"/>
    <w:rsid w:val="007A6306"/>
    <w:rsid w:val="007B066F"/>
    <w:rsid w:val="007B093F"/>
    <w:rsid w:val="007B1841"/>
    <w:rsid w:val="007B5AE1"/>
    <w:rsid w:val="007B680F"/>
    <w:rsid w:val="007B7021"/>
    <w:rsid w:val="007B7A0C"/>
    <w:rsid w:val="007C0A96"/>
    <w:rsid w:val="007C2244"/>
    <w:rsid w:val="007C31B1"/>
    <w:rsid w:val="007C4055"/>
    <w:rsid w:val="007C49F7"/>
    <w:rsid w:val="007C4D5F"/>
    <w:rsid w:val="007C5987"/>
    <w:rsid w:val="007C6906"/>
    <w:rsid w:val="007C6923"/>
    <w:rsid w:val="007D1247"/>
    <w:rsid w:val="007D1D99"/>
    <w:rsid w:val="007D1F8C"/>
    <w:rsid w:val="007D408E"/>
    <w:rsid w:val="007D4917"/>
    <w:rsid w:val="007D5D6F"/>
    <w:rsid w:val="007D64AC"/>
    <w:rsid w:val="007D6E12"/>
    <w:rsid w:val="007E15E7"/>
    <w:rsid w:val="007E1F0B"/>
    <w:rsid w:val="007E6DAD"/>
    <w:rsid w:val="007E77CB"/>
    <w:rsid w:val="007F144B"/>
    <w:rsid w:val="007F1FF6"/>
    <w:rsid w:val="007F2CA6"/>
    <w:rsid w:val="007F3C80"/>
    <w:rsid w:val="007F4382"/>
    <w:rsid w:val="007F5644"/>
    <w:rsid w:val="007F6B2C"/>
    <w:rsid w:val="00802773"/>
    <w:rsid w:val="00804B88"/>
    <w:rsid w:val="008053A5"/>
    <w:rsid w:val="00805738"/>
    <w:rsid w:val="00811389"/>
    <w:rsid w:val="0081167D"/>
    <w:rsid w:val="00811E3A"/>
    <w:rsid w:val="00812D23"/>
    <w:rsid w:val="00813223"/>
    <w:rsid w:val="0081532B"/>
    <w:rsid w:val="008154A9"/>
    <w:rsid w:val="00816509"/>
    <w:rsid w:val="00817058"/>
    <w:rsid w:val="00817069"/>
    <w:rsid w:val="00822FC4"/>
    <w:rsid w:val="00823138"/>
    <w:rsid w:val="008247E6"/>
    <w:rsid w:val="00824D77"/>
    <w:rsid w:val="00825531"/>
    <w:rsid w:val="0082572B"/>
    <w:rsid w:val="008260AA"/>
    <w:rsid w:val="008263D0"/>
    <w:rsid w:val="00826F9D"/>
    <w:rsid w:val="008277C8"/>
    <w:rsid w:val="00827E72"/>
    <w:rsid w:val="00830119"/>
    <w:rsid w:val="00830490"/>
    <w:rsid w:val="00830EC9"/>
    <w:rsid w:val="00831409"/>
    <w:rsid w:val="00836D7C"/>
    <w:rsid w:val="00840750"/>
    <w:rsid w:val="0084192C"/>
    <w:rsid w:val="00841CED"/>
    <w:rsid w:val="00842B85"/>
    <w:rsid w:val="008430BD"/>
    <w:rsid w:val="00843478"/>
    <w:rsid w:val="008449AE"/>
    <w:rsid w:val="00846079"/>
    <w:rsid w:val="00847066"/>
    <w:rsid w:val="00847538"/>
    <w:rsid w:val="00847F13"/>
    <w:rsid w:val="008524BF"/>
    <w:rsid w:val="00855698"/>
    <w:rsid w:val="0085597C"/>
    <w:rsid w:val="0085709A"/>
    <w:rsid w:val="00857411"/>
    <w:rsid w:val="00857BAD"/>
    <w:rsid w:val="0086036E"/>
    <w:rsid w:val="0086077C"/>
    <w:rsid w:val="0086282C"/>
    <w:rsid w:val="008629C1"/>
    <w:rsid w:val="00862CCE"/>
    <w:rsid w:val="00862E24"/>
    <w:rsid w:val="0086313B"/>
    <w:rsid w:val="00863A6A"/>
    <w:rsid w:val="00866892"/>
    <w:rsid w:val="00867DE1"/>
    <w:rsid w:val="0087129B"/>
    <w:rsid w:val="00871BD2"/>
    <w:rsid w:val="00872D5E"/>
    <w:rsid w:val="00874FDF"/>
    <w:rsid w:val="008753C6"/>
    <w:rsid w:val="0087597C"/>
    <w:rsid w:val="0088120A"/>
    <w:rsid w:val="008815DA"/>
    <w:rsid w:val="00881EAE"/>
    <w:rsid w:val="00883498"/>
    <w:rsid w:val="00883864"/>
    <w:rsid w:val="008838F3"/>
    <w:rsid w:val="00884C98"/>
    <w:rsid w:val="00886EBC"/>
    <w:rsid w:val="00887D45"/>
    <w:rsid w:val="00890D92"/>
    <w:rsid w:val="008912C1"/>
    <w:rsid w:val="0089178B"/>
    <w:rsid w:val="00891A57"/>
    <w:rsid w:val="00891D24"/>
    <w:rsid w:val="0089708A"/>
    <w:rsid w:val="008A0315"/>
    <w:rsid w:val="008A1D0B"/>
    <w:rsid w:val="008A2F0B"/>
    <w:rsid w:val="008A2F1A"/>
    <w:rsid w:val="008A5CA8"/>
    <w:rsid w:val="008B1CE2"/>
    <w:rsid w:val="008B1F2B"/>
    <w:rsid w:val="008B32B9"/>
    <w:rsid w:val="008B36AB"/>
    <w:rsid w:val="008B3A4E"/>
    <w:rsid w:val="008B419F"/>
    <w:rsid w:val="008B535D"/>
    <w:rsid w:val="008B687C"/>
    <w:rsid w:val="008B6F14"/>
    <w:rsid w:val="008C043A"/>
    <w:rsid w:val="008C07AD"/>
    <w:rsid w:val="008C2912"/>
    <w:rsid w:val="008C490F"/>
    <w:rsid w:val="008C6644"/>
    <w:rsid w:val="008D0916"/>
    <w:rsid w:val="008D3784"/>
    <w:rsid w:val="008D4020"/>
    <w:rsid w:val="008D49A2"/>
    <w:rsid w:val="008D4EE9"/>
    <w:rsid w:val="008D642D"/>
    <w:rsid w:val="008D6D4B"/>
    <w:rsid w:val="008D6F71"/>
    <w:rsid w:val="008D7DEB"/>
    <w:rsid w:val="008E405A"/>
    <w:rsid w:val="008E57C1"/>
    <w:rsid w:val="008E695B"/>
    <w:rsid w:val="008E6DFE"/>
    <w:rsid w:val="008E77A5"/>
    <w:rsid w:val="008F0255"/>
    <w:rsid w:val="008F0387"/>
    <w:rsid w:val="008F1245"/>
    <w:rsid w:val="008F2327"/>
    <w:rsid w:val="008F2E6B"/>
    <w:rsid w:val="008F327D"/>
    <w:rsid w:val="008F3970"/>
    <w:rsid w:val="008F3B18"/>
    <w:rsid w:val="008F6E76"/>
    <w:rsid w:val="008F7208"/>
    <w:rsid w:val="008F7D5C"/>
    <w:rsid w:val="00902031"/>
    <w:rsid w:val="0090331B"/>
    <w:rsid w:val="0090481F"/>
    <w:rsid w:val="0090574D"/>
    <w:rsid w:val="0091197F"/>
    <w:rsid w:val="00911ED9"/>
    <w:rsid w:val="00915E75"/>
    <w:rsid w:val="009168B5"/>
    <w:rsid w:val="009172B3"/>
    <w:rsid w:val="00917896"/>
    <w:rsid w:val="009179A8"/>
    <w:rsid w:val="00920DF3"/>
    <w:rsid w:val="00920E94"/>
    <w:rsid w:val="009212DC"/>
    <w:rsid w:val="00921BB6"/>
    <w:rsid w:val="0092364C"/>
    <w:rsid w:val="00924295"/>
    <w:rsid w:val="00925B2E"/>
    <w:rsid w:val="0092676B"/>
    <w:rsid w:val="00927680"/>
    <w:rsid w:val="00927B06"/>
    <w:rsid w:val="00930A44"/>
    <w:rsid w:val="00930F8F"/>
    <w:rsid w:val="0093333F"/>
    <w:rsid w:val="00933A1B"/>
    <w:rsid w:val="00935043"/>
    <w:rsid w:val="00935A40"/>
    <w:rsid w:val="00935A6D"/>
    <w:rsid w:val="009367D3"/>
    <w:rsid w:val="009418B0"/>
    <w:rsid w:val="00941A6F"/>
    <w:rsid w:val="009446A7"/>
    <w:rsid w:val="0094470D"/>
    <w:rsid w:val="00945404"/>
    <w:rsid w:val="00947175"/>
    <w:rsid w:val="00950505"/>
    <w:rsid w:val="00950DCB"/>
    <w:rsid w:val="0095188B"/>
    <w:rsid w:val="00952F51"/>
    <w:rsid w:val="00954E93"/>
    <w:rsid w:val="00955244"/>
    <w:rsid w:val="00956D6E"/>
    <w:rsid w:val="00956DA5"/>
    <w:rsid w:val="009574FB"/>
    <w:rsid w:val="00960312"/>
    <w:rsid w:val="00962715"/>
    <w:rsid w:val="00962825"/>
    <w:rsid w:val="009653B3"/>
    <w:rsid w:val="00967982"/>
    <w:rsid w:val="0097309B"/>
    <w:rsid w:val="009744F3"/>
    <w:rsid w:val="00975D0F"/>
    <w:rsid w:val="00975D50"/>
    <w:rsid w:val="0097614A"/>
    <w:rsid w:val="009776BB"/>
    <w:rsid w:val="0098025A"/>
    <w:rsid w:val="00981D8D"/>
    <w:rsid w:val="00984B64"/>
    <w:rsid w:val="0098595B"/>
    <w:rsid w:val="0098597C"/>
    <w:rsid w:val="00986929"/>
    <w:rsid w:val="00987BAD"/>
    <w:rsid w:val="00991BDF"/>
    <w:rsid w:val="00992EC1"/>
    <w:rsid w:val="0099433E"/>
    <w:rsid w:val="00997C6D"/>
    <w:rsid w:val="00997E13"/>
    <w:rsid w:val="009A0306"/>
    <w:rsid w:val="009A15E5"/>
    <w:rsid w:val="009A1B25"/>
    <w:rsid w:val="009A1EFC"/>
    <w:rsid w:val="009A349F"/>
    <w:rsid w:val="009A365A"/>
    <w:rsid w:val="009A3EF0"/>
    <w:rsid w:val="009A61FA"/>
    <w:rsid w:val="009B057A"/>
    <w:rsid w:val="009B1209"/>
    <w:rsid w:val="009B27FF"/>
    <w:rsid w:val="009B2EAC"/>
    <w:rsid w:val="009B522D"/>
    <w:rsid w:val="009B5C63"/>
    <w:rsid w:val="009B7413"/>
    <w:rsid w:val="009B75EB"/>
    <w:rsid w:val="009B7BB8"/>
    <w:rsid w:val="009C0BED"/>
    <w:rsid w:val="009C1484"/>
    <w:rsid w:val="009C291E"/>
    <w:rsid w:val="009C386B"/>
    <w:rsid w:val="009C39AC"/>
    <w:rsid w:val="009C3B53"/>
    <w:rsid w:val="009C4C05"/>
    <w:rsid w:val="009C4F03"/>
    <w:rsid w:val="009C7260"/>
    <w:rsid w:val="009C7989"/>
    <w:rsid w:val="009D06C8"/>
    <w:rsid w:val="009D45E3"/>
    <w:rsid w:val="009D47C3"/>
    <w:rsid w:val="009D4DC3"/>
    <w:rsid w:val="009D539B"/>
    <w:rsid w:val="009D5D3B"/>
    <w:rsid w:val="009D7000"/>
    <w:rsid w:val="009E00DE"/>
    <w:rsid w:val="009E034F"/>
    <w:rsid w:val="009E192A"/>
    <w:rsid w:val="009E32F1"/>
    <w:rsid w:val="009E4CA4"/>
    <w:rsid w:val="009E756D"/>
    <w:rsid w:val="009E7770"/>
    <w:rsid w:val="009E7E38"/>
    <w:rsid w:val="009F1DC5"/>
    <w:rsid w:val="009F259F"/>
    <w:rsid w:val="009F3C06"/>
    <w:rsid w:val="009F3C59"/>
    <w:rsid w:val="009F4829"/>
    <w:rsid w:val="009F5026"/>
    <w:rsid w:val="009F56E6"/>
    <w:rsid w:val="009F5D58"/>
    <w:rsid w:val="00A0036B"/>
    <w:rsid w:val="00A029A6"/>
    <w:rsid w:val="00A04211"/>
    <w:rsid w:val="00A04576"/>
    <w:rsid w:val="00A04A37"/>
    <w:rsid w:val="00A056BC"/>
    <w:rsid w:val="00A07369"/>
    <w:rsid w:val="00A07DC4"/>
    <w:rsid w:val="00A11501"/>
    <w:rsid w:val="00A11F27"/>
    <w:rsid w:val="00A12E4B"/>
    <w:rsid w:val="00A13CCC"/>
    <w:rsid w:val="00A13FC0"/>
    <w:rsid w:val="00A14010"/>
    <w:rsid w:val="00A14027"/>
    <w:rsid w:val="00A15986"/>
    <w:rsid w:val="00A1795C"/>
    <w:rsid w:val="00A2032C"/>
    <w:rsid w:val="00A248B6"/>
    <w:rsid w:val="00A24D80"/>
    <w:rsid w:val="00A25AF9"/>
    <w:rsid w:val="00A305C9"/>
    <w:rsid w:val="00A34AF6"/>
    <w:rsid w:val="00A3505B"/>
    <w:rsid w:val="00A356F7"/>
    <w:rsid w:val="00A35E17"/>
    <w:rsid w:val="00A36566"/>
    <w:rsid w:val="00A4086E"/>
    <w:rsid w:val="00A4260C"/>
    <w:rsid w:val="00A43719"/>
    <w:rsid w:val="00A43C77"/>
    <w:rsid w:val="00A441B1"/>
    <w:rsid w:val="00A460CA"/>
    <w:rsid w:val="00A46157"/>
    <w:rsid w:val="00A470CC"/>
    <w:rsid w:val="00A47E64"/>
    <w:rsid w:val="00A50574"/>
    <w:rsid w:val="00A507E3"/>
    <w:rsid w:val="00A50C13"/>
    <w:rsid w:val="00A519FB"/>
    <w:rsid w:val="00A520BB"/>
    <w:rsid w:val="00A53157"/>
    <w:rsid w:val="00A5600F"/>
    <w:rsid w:val="00A56796"/>
    <w:rsid w:val="00A56E8D"/>
    <w:rsid w:val="00A61E80"/>
    <w:rsid w:val="00A6273D"/>
    <w:rsid w:val="00A63EF9"/>
    <w:rsid w:val="00A64DD5"/>
    <w:rsid w:val="00A6649F"/>
    <w:rsid w:val="00A66D24"/>
    <w:rsid w:val="00A70D39"/>
    <w:rsid w:val="00A72EA2"/>
    <w:rsid w:val="00A7339F"/>
    <w:rsid w:val="00A7352B"/>
    <w:rsid w:val="00A758BD"/>
    <w:rsid w:val="00A7772B"/>
    <w:rsid w:val="00A80955"/>
    <w:rsid w:val="00A80FCA"/>
    <w:rsid w:val="00A81D07"/>
    <w:rsid w:val="00A84AC7"/>
    <w:rsid w:val="00A84DCE"/>
    <w:rsid w:val="00A86407"/>
    <w:rsid w:val="00A87ABC"/>
    <w:rsid w:val="00A87C70"/>
    <w:rsid w:val="00A90310"/>
    <w:rsid w:val="00A915F4"/>
    <w:rsid w:val="00A919DC"/>
    <w:rsid w:val="00A94CBE"/>
    <w:rsid w:val="00A96C78"/>
    <w:rsid w:val="00A96CC9"/>
    <w:rsid w:val="00AA176C"/>
    <w:rsid w:val="00AA4A5A"/>
    <w:rsid w:val="00AA565E"/>
    <w:rsid w:val="00AA5963"/>
    <w:rsid w:val="00AA5A1D"/>
    <w:rsid w:val="00AA64C6"/>
    <w:rsid w:val="00AA6ABC"/>
    <w:rsid w:val="00AB0BBC"/>
    <w:rsid w:val="00AB21D2"/>
    <w:rsid w:val="00AB23A6"/>
    <w:rsid w:val="00AB2800"/>
    <w:rsid w:val="00AB4C5E"/>
    <w:rsid w:val="00AB533F"/>
    <w:rsid w:val="00AB5846"/>
    <w:rsid w:val="00AB5BFD"/>
    <w:rsid w:val="00AC5546"/>
    <w:rsid w:val="00AC605F"/>
    <w:rsid w:val="00AD10F8"/>
    <w:rsid w:val="00AD276E"/>
    <w:rsid w:val="00AD41B2"/>
    <w:rsid w:val="00AD5940"/>
    <w:rsid w:val="00AE0DB0"/>
    <w:rsid w:val="00AE24B0"/>
    <w:rsid w:val="00AE5F87"/>
    <w:rsid w:val="00AE692A"/>
    <w:rsid w:val="00AF0E7D"/>
    <w:rsid w:val="00AF1597"/>
    <w:rsid w:val="00AF2D07"/>
    <w:rsid w:val="00AF3C60"/>
    <w:rsid w:val="00AF4799"/>
    <w:rsid w:val="00AF4FC4"/>
    <w:rsid w:val="00AF51B8"/>
    <w:rsid w:val="00AF69A8"/>
    <w:rsid w:val="00AF69F7"/>
    <w:rsid w:val="00B00680"/>
    <w:rsid w:val="00B016D0"/>
    <w:rsid w:val="00B01895"/>
    <w:rsid w:val="00B02437"/>
    <w:rsid w:val="00B03487"/>
    <w:rsid w:val="00B04167"/>
    <w:rsid w:val="00B046B2"/>
    <w:rsid w:val="00B0523E"/>
    <w:rsid w:val="00B053B9"/>
    <w:rsid w:val="00B05880"/>
    <w:rsid w:val="00B05AE2"/>
    <w:rsid w:val="00B0600A"/>
    <w:rsid w:val="00B0634A"/>
    <w:rsid w:val="00B0685A"/>
    <w:rsid w:val="00B07267"/>
    <w:rsid w:val="00B14719"/>
    <w:rsid w:val="00B210B1"/>
    <w:rsid w:val="00B21E36"/>
    <w:rsid w:val="00B236F1"/>
    <w:rsid w:val="00B2447F"/>
    <w:rsid w:val="00B27428"/>
    <w:rsid w:val="00B27581"/>
    <w:rsid w:val="00B2790E"/>
    <w:rsid w:val="00B3165C"/>
    <w:rsid w:val="00B32DF8"/>
    <w:rsid w:val="00B34162"/>
    <w:rsid w:val="00B3666A"/>
    <w:rsid w:val="00B3683C"/>
    <w:rsid w:val="00B42371"/>
    <w:rsid w:val="00B44151"/>
    <w:rsid w:val="00B4498C"/>
    <w:rsid w:val="00B45200"/>
    <w:rsid w:val="00B4666E"/>
    <w:rsid w:val="00B469A1"/>
    <w:rsid w:val="00B47E42"/>
    <w:rsid w:val="00B50A1F"/>
    <w:rsid w:val="00B510F6"/>
    <w:rsid w:val="00B512DF"/>
    <w:rsid w:val="00B529AC"/>
    <w:rsid w:val="00B533DE"/>
    <w:rsid w:val="00B53DAC"/>
    <w:rsid w:val="00B55997"/>
    <w:rsid w:val="00B570BF"/>
    <w:rsid w:val="00B6137B"/>
    <w:rsid w:val="00B61650"/>
    <w:rsid w:val="00B61843"/>
    <w:rsid w:val="00B63D74"/>
    <w:rsid w:val="00B65DA5"/>
    <w:rsid w:val="00B65DCC"/>
    <w:rsid w:val="00B662A5"/>
    <w:rsid w:val="00B66322"/>
    <w:rsid w:val="00B7159B"/>
    <w:rsid w:val="00B7191D"/>
    <w:rsid w:val="00B71F1A"/>
    <w:rsid w:val="00B72055"/>
    <w:rsid w:val="00B7238B"/>
    <w:rsid w:val="00B73376"/>
    <w:rsid w:val="00B737B5"/>
    <w:rsid w:val="00B76555"/>
    <w:rsid w:val="00B7768A"/>
    <w:rsid w:val="00B7799F"/>
    <w:rsid w:val="00B829E1"/>
    <w:rsid w:val="00B8377E"/>
    <w:rsid w:val="00B84D2B"/>
    <w:rsid w:val="00B86FB3"/>
    <w:rsid w:val="00B9090D"/>
    <w:rsid w:val="00B91DE7"/>
    <w:rsid w:val="00B92CB0"/>
    <w:rsid w:val="00B93CC8"/>
    <w:rsid w:val="00B9402B"/>
    <w:rsid w:val="00B95A00"/>
    <w:rsid w:val="00B9799F"/>
    <w:rsid w:val="00B97B99"/>
    <w:rsid w:val="00B97C98"/>
    <w:rsid w:val="00BA0194"/>
    <w:rsid w:val="00BA0D49"/>
    <w:rsid w:val="00BA169C"/>
    <w:rsid w:val="00BA221D"/>
    <w:rsid w:val="00BA3F9E"/>
    <w:rsid w:val="00BA57AE"/>
    <w:rsid w:val="00BA63D6"/>
    <w:rsid w:val="00BA7BBB"/>
    <w:rsid w:val="00BB0B1F"/>
    <w:rsid w:val="00BB1554"/>
    <w:rsid w:val="00BB21FF"/>
    <w:rsid w:val="00BB2FFA"/>
    <w:rsid w:val="00BB3A9D"/>
    <w:rsid w:val="00BB3B3E"/>
    <w:rsid w:val="00BB3B9B"/>
    <w:rsid w:val="00BB4369"/>
    <w:rsid w:val="00BB4831"/>
    <w:rsid w:val="00BB4EBC"/>
    <w:rsid w:val="00BB51AA"/>
    <w:rsid w:val="00BB7254"/>
    <w:rsid w:val="00BC00DB"/>
    <w:rsid w:val="00BC0B18"/>
    <w:rsid w:val="00BC1B4C"/>
    <w:rsid w:val="00BC1C14"/>
    <w:rsid w:val="00BC1D8F"/>
    <w:rsid w:val="00BC3302"/>
    <w:rsid w:val="00BC6551"/>
    <w:rsid w:val="00BD105B"/>
    <w:rsid w:val="00BD1E20"/>
    <w:rsid w:val="00BD2928"/>
    <w:rsid w:val="00BD3BCA"/>
    <w:rsid w:val="00BD7A97"/>
    <w:rsid w:val="00BE393E"/>
    <w:rsid w:val="00BE3CB4"/>
    <w:rsid w:val="00BE529E"/>
    <w:rsid w:val="00BE5AEF"/>
    <w:rsid w:val="00BF050A"/>
    <w:rsid w:val="00BF2AFC"/>
    <w:rsid w:val="00BF430C"/>
    <w:rsid w:val="00BF56DA"/>
    <w:rsid w:val="00BF68DB"/>
    <w:rsid w:val="00BF6E24"/>
    <w:rsid w:val="00C04A18"/>
    <w:rsid w:val="00C0563D"/>
    <w:rsid w:val="00C05E26"/>
    <w:rsid w:val="00C119E3"/>
    <w:rsid w:val="00C125E8"/>
    <w:rsid w:val="00C12A4B"/>
    <w:rsid w:val="00C1363F"/>
    <w:rsid w:val="00C139C7"/>
    <w:rsid w:val="00C16D5F"/>
    <w:rsid w:val="00C2057B"/>
    <w:rsid w:val="00C20720"/>
    <w:rsid w:val="00C20AB1"/>
    <w:rsid w:val="00C20F91"/>
    <w:rsid w:val="00C22826"/>
    <w:rsid w:val="00C254FE"/>
    <w:rsid w:val="00C272BF"/>
    <w:rsid w:val="00C31BA4"/>
    <w:rsid w:val="00C3268C"/>
    <w:rsid w:val="00C32982"/>
    <w:rsid w:val="00C33A36"/>
    <w:rsid w:val="00C33EAE"/>
    <w:rsid w:val="00C34142"/>
    <w:rsid w:val="00C35FEA"/>
    <w:rsid w:val="00C36B77"/>
    <w:rsid w:val="00C3701C"/>
    <w:rsid w:val="00C3760B"/>
    <w:rsid w:val="00C41110"/>
    <w:rsid w:val="00C435F1"/>
    <w:rsid w:val="00C441BA"/>
    <w:rsid w:val="00C457FB"/>
    <w:rsid w:val="00C46684"/>
    <w:rsid w:val="00C47F0A"/>
    <w:rsid w:val="00C506F4"/>
    <w:rsid w:val="00C5160E"/>
    <w:rsid w:val="00C517C8"/>
    <w:rsid w:val="00C51CED"/>
    <w:rsid w:val="00C5263D"/>
    <w:rsid w:val="00C52A0A"/>
    <w:rsid w:val="00C53712"/>
    <w:rsid w:val="00C54358"/>
    <w:rsid w:val="00C54892"/>
    <w:rsid w:val="00C54BF4"/>
    <w:rsid w:val="00C5520A"/>
    <w:rsid w:val="00C55DB6"/>
    <w:rsid w:val="00C61A6F"/>
    <w:rsid w:val="00C66069"/>
    <w:rsid w:val="00C67C84"/>
    <w:rsid w:val="00C70705"/>
    <w:rsid w:val="00C7094E"/>
    <w:rsid w:val="00C7103A"/>
    <w:rsid w:val="00C74423"/>
    <w:rsid w:val="00C75799"/>
    <w:rsid w:val="00C7740B"/>
    <w:rsid w:val="00C7793F"/>
    <w:rsid w:val="00C77FE9"/>
    <w:rsid w:val="00C8079D"/>
    <w:rsid w:val="00C81061"/>
    <w:rsid w:val="00C8166F"/>
    <w:rsid w:val="00C838CE"/>
    <w:rsid w:val="00C83E5D"/>
    <w:rsid w:val="00C9087C"/>
    <w:rsid w:val="00C911ED"/>
    <w:rsid w:val="00C91548"/>
    <w:rsid w:val="00C94F77"/>
    <w:rsid w:val="00C95F27"/>
    <w:rsid w:val="00C96561"/>
    <w:rsid w:val="00CA0B23"/>
    <w:rsid w:val="00CA15F2"/>
    <w:rsid w:val="00CA1C8F"/>
    <w:rsid w:val="00CA2866"/>
    <w:rsid w:val="00CA4352"/>
    <w:rsid w:val="00CA491C"/>
    <w:rsid w:val="00CA5715"/>
    <w:rsid w:val="00CA58D4"/>
    <w:rsid w:val="00CB174A"/>
    <w:rsid w:val="00CC0688"/>
    <w:rsid w:val="00CC0C8C"/>
    <w:rsid w:val="00CC0DF3"/>
    <w:rsid w:val="00CC2376"/>
    <w:rsid w:val="00CC28CA"/>
    <w:rsid w:val="00CC7BCA"/>
    <w:rsid w:val="00CD3749"/>
    <w:rsid w:val="00CD4697"/>
    <w:rsid w:val="00CD5ADA"/>
    <w:rsid w:val="00CD5E2C"/>
    <w:rsid w:val="00CD70EA"/>
    <w:rsid w:val="00CE332B"/>
    <w:rsid w:val="00CE3784"/>
    <w:rsid w:val="00CE3DAC"/>
    <w:rsid w:val="00CE43AF"/>
    <w:rsid w:val="00CE63F2"/>
    <w:rsid w:val="00CF1992"/>
    <w:rsid w:val="00CF40E9"/>
    <w:rsid w:val="00CF41F1"/>
    <w:rsid w:val="00CF469E"/>
    <w:rsid w:val="00CF494D"/>
    <w:rsid w:val="00CF6A9A"/>
    <w:rsid w:val="00CF7C29"/>
    <w:rsid w:val="00D029A7"/>
    <w:rsid w:val="00D036B8"/>
    <w:rsid w:val="00D03B2E"/>
    <w:rsid w:val="00D04B1E"/>
    <w:rsid w:val="00D06923"/>
    <w:rsid w:val="00D06C57"/>
    <w:rsid w:val="00D102C2"/>
    <w:rsid w:val="00D10D01"/>
    <w:rsid w:val="00D11CCF"/>
    <w:rsid w:val="00D12C13"/>
    <w:rsid w:val="00D12EC2"/>
    <w:rsid w:val="00D13689"/>
    <w:rsid w:val="00D14553"/>
    <w:rsid w:val="00D15130"/>
    <w:rsid w:val="00D15141"/>
    <w:rsid w:val="00D16D7A"/>
    <w:rsid w:val="00D206CA"/>
    <w:rsid w:val="00D24252"/>
    <w:rsid w:val="00D250BB"/>
    <w:rsid w:val="00D2603F"/>
    <w:rsid w:val="00D262D6"/>
    <w:rsid w:val="00D26C12"/>
    <w:rsid w:val="00D26E94"/>
    <w:rsid w:val="00D2721B"/>
    <w:rsid w:val="00D276A4"/>
    <w:rsid w:val="00D3006E"/>
    <w:rsid w:val="00D30808"/>
    <w:rsid w:val="00D32288"/>
    <w:rsid w:val="00D32AE2"/>
    <w:rsid w:val="00D3496D"/>
    <w:rsid w:val="00D34C29"/>
    <w:rsid w:val="00D35C01"/>
    <w:rsid w:val="00D3631A"/>
    <w:rsid w:val="00D40D24"/>
    <w:rsid w:val="00D417DD"/>
    <w:rsid w:val="00D41CBA"/>
    <w:rsid w:val="00D42567"/>
    <w:rsid w:val="00D42CC8"/>
    <w:rsid w:val="00D4502A"/>
    <w:rsid w:val="00D452CC"/>
    <w:rsid w:val="00D460AD"/>
    <w:rsid w:val="00D46545"/>
    <w:rsid w:val="00D47213"/>
    <w:rsid w:val="00D47E60"/>
    <w:rsid w:val="00D5017D"/>
    <w:rsid w:val="00D512D9"/>
    <w:rsid w:val="00D51A35"/>
    <w:rsid w:val="00D52EFE"/>
    <w:rsid w:val="00D63483"/>
    <w:rsid w:val="00D64401"/>
    <w:rsid w:val="00D64955"/>
    <w:rsid w:val="00D64C6F"/>
    <w:rsid w:val="00D66529"/>
    <w:rsid w:val="00D67B4B"/>
    <w:rsid w:val="00D71021"/>
    <w:rsid w:val="00D71885"/>
    <w:rsid w:val="00D71D0E"/>
    <w:rsid w:val="00D72F6E"/>
    <w:rsid w:val="00D7459C"/>
    <w:rsid w:val="00D747FE"/>
    <w:rsid w:val="00D77589"/>
    <w:rsid w:val="00D778DD"/>
    <w:rsid w:val="00D77B0F"/>
    <w:rsid w:val="00D77B92"/>
    <w:rsid w:val="00D81365"/>
    <w:rsid w:val="00D83044"/>
    <w:rsid w:val="00D84243"/>
    <w:rsid w:val="00D90285"/>
    <w:rsid w:val="00D916DB"/>
    <w:rsid w:val="00D92DAC"/>
    <w:rsid w:val="00D92E72"/>
    <w:rsid w:val="00D9318E"/>
    <w:rsid w:val="00D93739"/>
    <w:rsid w:val="00D94A95"/>
    <w:rsid w:val="00D94B4C"/>
    <w:rsid w:val="00D95384"/>
    <w:rsid w:val="00D97FBF"/>
    <w:rsid w:val="00DA0512"/>
    <w:rsid w:val="00DA0BCD"/>
    <w:rsid w:val="00DA3C49"/>
    <w:rsid w:val="00DA41D7"/>
    <w:rsid w:val="00DA5526"/>
    <w:rsid w:val="00DA60CA"/>
    <w:rsid w:val="00DA6209"/>
    <w:rsid w:val="00DB01BA"/>
    <w:rsid w:val="00DB2311"/>
    <w:rsid w:val="00DB28D1"/>
    <w:rsid w:val="00DB4AB1"/>
    <w:rsid w:val="00DB6154"/>
    <w:rsid w:val="00DB6E34"/>
    <w:rsid w:val="00DB715C"/>
    <w:rsid w:val="00DC05AC"/>
    <w:rsid w:val="00DC541F"/>
    <w:rsid w:val="00DC5570"/>
    <w:rsid w:val="00DD000B"/>
    <w:rsid w:val="00DD2119"/>
    <w:rsid w:val="00DD23BA"/>
    <w:rsid w:val="00DD315F"/>
    <w:rsid w:val="00DD45D1"/>
    <w:rsid w:val="00DD4DC1"/>
    <w:rsid w:val="00DD4F35"/>
    <w:rsid w:val="00DD5253"/>
    <w:rsid w:val="00DD5C9E"/>
    <w:rsid w:val="00DD6595"/>
    <w:rsid w:val="00DD6921"/>
    <w:rsid w:val="00DD7A07"/>
    <w:rsid w:val="00DD7B81"/>
    <w:rsid w:val="00DE1F7B"/>
    <w:rsid w:val="00DE4C83"/>
    <w:rsid w:val="00DE554D"/>
    <w:rsid w:val="00DE5EA8"/>
    <w:rsid w:val="00DE71DF"/>
    <w:rsid w:val="00DE7C09"/>
    <w:rsid w:val="00DF070A"/>
    <w:rsid w:val="00DF12A4"/>
    <w:rsid w:val="00DF2380"/>
    <w:rsid w:val="00DF287D"/>
    <w:rsid w:val="00DF3706"/>
    <w:rsid w:val="00DF4537"/>
    <w:rsid w:val="00DF4925"/>
    <w:rsid w:val="00DF692B"/>
    <w:rsid w:val="00DF7D79"/>
    <w:rsid w:val="00E00C54"/>
    <w:rsid w:val="00E031BE"/>
    <w:rsid w:val="00E03A44"/>
    <w:rsid w:val="00E03A50"/>
    <w:rsid w:val="00E03CA9"/>
    <w:rsid w:val="00E03CB9"/>
    <w:rsid w:val="00E056C3"/>
    <w:rsid w:val="00E05807"/>
    <w:rsid w:val="00E06B1D"/>
    <w:rsid w:val="00E123D4"/>
    <w:rsid w:val="00E13CBE"/>
    <w:rsid w:val="00E13D19"/>
    <w:rsid w:val="00E13E00"/>
    <w:rsid w:val="00E16873"/>
    <w:rsid w:val="00E17029"/>
    <w:rsid w:val="00E17167"/>
    <w:rsid w:val="00E17A73"/>
    <w:rsid w:val="00E21866"/>
    <w:rsid w:val="00E21B47"/>
    <w:rsid w:val="00E222C2"/>
    <w:rsid w:val="00E23CB2"/>
    <w:rsid w:val="00E23D12"/>
    <w:rsid w:val="00E27AD8"/>
    <w:rsid w:val="00E30C60"/>
    <w:rsid w:val="00E3149F"/>
    <w:rsid w:val="00E32CDA"/>
    <w:rsid w:val="00E32D5F"/>
    <w:rsid w:val="00E33D61"/>
    <w:rsid w:val="00E3433A"/>
    <w:rsid w:val="00E344FC"/>
    <w:rsid w:val="00E34D9F"/>
    <w:rsid w:val="00E3534A"/>
    <w:rsid w:val="00E35646"/>
    <w:rsid w:val="00E401C5"/>
    <w:rsid w:val="00E40EE2"/>
    <w:rsid w:val="00E4110F"/>
    <w:rsid w:val="00E429B0"/>
    <w:rsid w:val="00E43EA5"/>
    <w:rsid w:val="00E44B7E"/>
    <w:rsid w:val="00E45A9A"/>
    <w:rsid w:val="00E45DF7"/>
    <w:rsid w:val="00E554FC"/>
    <w:rsid w:val="00E5560C"/>
    <w:rsid w:val="00E55876"/>
    <w:rsid w:val="00E55F8C"/>
    <w:rsid w:val="00E56011"/>
    <w:rsid w:val="00E60540"/>
    <w:rsid w:val="00E608C3"/>
    <w:rsid w:val="00E61D47"/>
    <w:rsid w:val="00E640AC"/>
    <w:rsid w:val="00E65952"/>
    <w:rsid w:val="00E663E1"/>
    <w:rsid w:val="00E6744B"/>
    <w:rsid w:val="00E70376"/>
    <w:rsid w:val="00E72C9D"/>
    <w:rsid w:val="00E73046"/>
    <w:rsid w:val="00E7364B"/>
    <w:rsid w:val="00E754AF"/>
    <w:rsid w:val="00E758D0"/>
    <w:rsid w:val="00E75B18"/>
    <w:rsid w:val="00E77471"/>
    <w:rsid w:val="00E81829"/>
    <w:rsid w:val="00E82068"/>
    <w:rsid w:val="00E830C7"/>
    <w:rsid w:val="00E8327E"/>
    <w:rsid w:val="00E85475"/>
    <w:rsid w:val="00E85871"/>
    <w:rsid w:val="00E86D58"/>
    <w:rsid w:val="00E92590"/>
    <w:rsid w:val="00E95A06"/>
    <w:rsid w:val="00E95D96"/>
    <w:rsid w:val="00E969A8"/>
    <w:rsid w:val="00EA0287"/>
    <w:rsid w:val="00EA08E5"/>
    <w:rsid w:val="00EA2A17"/>
    <w:rsid w:val="00EA2D53"/>
    <w:rsid w:val="00EA2DAE"/>
    <w:rsid w:val="00EA4264"/>
    <w:rsid w:val="00EA4C97"/>
    <w:rsid w:val="00EA59FE"/>
    <w:rsid w:val="00EA636D"/>
    <w:rsid w:val="00EA6F3F"/>
    <w:rsid w:val="00EB1A34"/>
    <w:rsid w:val="00EB1D0C"/>
    <w:rsid w:val="00EB3286"/>
    <w:rsid w:val="00EB34F1"/>
    <w:rsid w:val="00EB44EA"/>
    <w:rsid w:val="00EB47AC"/>
    <w:rsid w:val="00EB484A"/>
    <w:rsid w:val="00EB6071"/>
    <w:rsid w:val="00EB6BEF"/>
    <w:rsid w:val="00EC0E26"/>
    <w:rsid w:val="00EC162F"/>
    <w:rsid w:val="00EC1BC0"/>
    <w:rsid w:val="00EC1E89"/>
    <w:rsid w:val="00EC3C2B"/>
    <w:rsid w:val="00EC4C6E"/>
    <w:rsid w:val="00EC4FE6"/>
    <w:rsid w:val="00EC5DD0"/>
    <w:rsid w:val="00EC66AD"/>
    <w:rsid w:val="00EC6BAF"/>
    <w:rsid w:val="00EC742C"/>
    <w:rsid w:val="00ED1416"/>
    <w:rsid w:val="00ED1604"/>
    <w:rsid w:val="00ED1DFE"/>
    <w:rsid w:val="00ED2065"/>
    <w:rsid w:val="00ED2198"/>
    <w:rsid w:val="00ED305F"/>
    <w:rsid w:val="00ED3F8B"/>
    <w:rsid w:val="00ED4B34"/>
    <w:rsid w:val="00ED4D1B"/>
    <w:rsid w:val="00ED7A3B"/>
    <w:rsid w:val="00EE100B"/>
    <w:rsid w:val="00EE1B25"/>
    <w:rsid w:val="00EE20CD"/>
    <w:rsid w:val="00EE280B"/>
    <w:rsid w:val="00EE4318"/>
    <w:rsid w:val="00EE5921"/>
    <w:rsid w:val="00EE60D7"/>
    <w:rsid w:val="00EE665F"/>
    <w:rsid w:val="00EE7FB9"/>
    <w:rsid w:val="00EF00F7"/>
    <w:rsid w:val="00EF335B"/>
    <w:rsid w:val="00EF4C0D"/>
    <w:rsid w:val="00EF4FC5"/>
    <w:rsid w:val="00EF555C"/>
    <w:rsid w:val="00EF64F9"/>
    <w:rsid w:val="00EF7275"/>
    <w:rsid w:val="00F00AC5"/>
    <w:rsid w:val="00F00FEB"/>
    <w:rsid w:val="00F03901"/>
    <w:rsid w:val="00F03CEC"/>
    <w:rsid w:val="00F05C9B"/>
    <w:rsid w:val="00F10716"/>
    <w:rsid w:val="00F10C46"/>
    <w:rsid w:val="00F11598"/>
    <w:rsid w:val="00F14110"/>
    <w:rsid w:val="00F14751"/>
    <w:rsid w:val="00F147F0"/>
    <w:rsid w:val="00F20230"/>
    <w:rsid w:val="00F21767"/>
    <w:rsid w:val="00F225A9"/>
    <w:rsid w:val="00F248FC"/>
    <w:rsid w:val="00F24CC4"/>
    <w:rsid w:val="00F253A9"/>
    <w:rsid w:val="00F27269"/>
    <w:rsid w:val="00F27608"/>
    <w:rsid w:val="00F276BF"/>
    <w:rsid w:val="00F304FE"/>
    <w:rsid w:val="00F30507"/>
    <w:rsid w:val="00F31D86"/>
    <w:rsid w:val="00F343BF"/>
    <w:rsid w:val="00F34AE8"/>
    <w:rsid w:val="00F36C10"/>
    <w:rsid w:val="00F378B6"/>
    <w:rsid w:val="00F4019D"/>
    <w:rsid w:val="00F4203E"/>
    <w:rsid w:val="00F42690"/>
    <w:rsid w:val="00F42A50"/>
    <w:rsid w:val="00F455F5"/>
    <w:rsid w:val="00F462A7"/>
    <w:rsid w:val="00F46345"/>
    <w:rsid w:val="00F46C47"/>
    <w:rsid w:val="00F50072"/>
    <w:rsid w:val="00F52517"/>
    <w:rsid w:val="00F541A9"/>
    <w:rsid w:val="00F56071"/>
    <w:rsid w:val="00F563CF"/>
    <w:rsid w:val="00F56D9E"/>
    <w:rsid w:val="00F57211"/>
    <w:rsid w:val="00F57437"/>
    <w:rsid w:val="00F60E17"/>
    <w:rsid w:val="00F61191"/>
    <w:rsid w:val="00F61EE6"/>
    <w:rsid w:val="00F63123"/>
    <w:rsid w:val="00F631D1"/>
    <w:rsid w:val="00F65581"/>
    <w:rsid w:val="00F70C1C"/>
    <w:rsid w:val="00F70ED8"/>
    <w:rsid w:val="00F71531"/>
    <w:rsid w:val="00F71602"/>
    <w:rsid w:val="00F71764"/>
    <w:rsid w:val="00F740E7"/>
    <w:rsid w:val="00F74B3F"/>
    <w:rsid w:val="00F75BF9"/>
    <w:rsid w:val="00F77AE5"/>
    <w:rsid w:val="00F8152A"/>
    <w:rsid w:val="00F81D3C"/>
    <w:rsid w:val="00F825E6"/>
    <w:rsid w:val="00F8469F"/>
    <w:rsid w:val="00F85A4D"/>
    <w:rsid w:val="00F8622A"/>
    <w:rsid w:val="00F87035"/>
    <w:rsid w:val="00F91DC3"/>
    <w:rsid w:val="00F91EC0"/>
    <w:rsid w:val="00F922D6"/>
    <w:rsid w:val="00F925BA"/>
    <w:rsid w:val="00F92A3D"/>
    <w:rsid w:val="00F93DC0"/>
    <w:rsid w:val="00F94F28"/>
    <w:rsid w:val="00F952B4"/>
    <w:rsid w:val="00F9557E"/>
    <w:rsid w:val="00F9619F"/>
    <w:rsid w:val="00F96870"/>
    <w:rsid w:val="00F96D16"/>
    <w:rsid w:val="00FA1304"/>
    <w:rsid w:val="00FA20AE"/>
    <w:rsid w:val="00FA3E06"/>
    <w:rsid w:val="00FA52F0"/>
    <w:rsid w:val="00FA7F8A"/>
    <w:rsid w:val="00FB0BCF"/>
    <w:rsid w:val="00FB2092"/>
    <w:rsid w:val="00FB25BC"/>
    <w:rsid w:val="00FB3B4F"/>
    <w:rsid w:val="00FB5ED7"/>
    <w:rsid w:val="00FC3A81"/>
    <w:rsid w:val="00FC3D77"/>
    <w:rsid w:val="00FC4AC9"/>
    <w:rsid w:val="00FC51AC"/>
    <w:rsid w:val="00FC5B24"/>
    <w:rsid w:val="00FC60C6"/>
    <w:rsid w:val="00FC71CD"/>
    <w:rsid w:val="00FD01C9"/>
    <w:rsid w:val="00FD02FE"/>
    <w:rsid w:val="00FD49DF"/>
    <w:rsid w:val="00FD52E4"/>
    <w:rsid w:val="00FD67A5"/>
    <w:rsid w:val="00FD69A9"/>
    <w:rsid w:val="00FE2AD6"/>
    <w:rsid w:val="00FE3787"/>
    <w:rsid w:val="00FE3F89"/>
    <w:rsid w:val="00FE552A"/>
    <w:rsid w:val="00FE63AF"/>
    <w:rsid w:val="00FE79DE"/>
    <w:rsid w:val="00FE7A0B"/>
    <w:rsid w:val="00FF06FC"/>
    <w:rsid w:val="00FF104F"/>
    <w:rsid w:val="00FF185B"/>
    <w:rsid w:val="00FF1894"/>
    <w:rsid w:val="00FF238B"/>
    <w:rsid w:val="00FF5912"/>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97CEA1-4417-4021-8442-A9403922B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DB01BA"/>
    <w:pPr>
      <w:tabs>
        <w:tab w:val="left" w:pos="660"/>
        <w:tab w:val="left" w:pos="709"/>
        <w:tab w:val="right" w:leader="dot" w:pos="9061"/>
      </w:tabs>
      <w:spacing w:line="360" w:lineRule="auto"/>
      <w:ind w:left="709" w:hanging="709"/>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TextosemFormatao1">
    <w:name w:val="Texto sem Formatação1"/>
    <w:basedOn w:val="Normal"/>
    <w:rsid w:val="00B61843"/>
    <w:pPr>
      <w:suppressAutoHyphens/>
      <w:jc w:val="left"/>
    </w:pPr>
    <w:rPr>
      <w:rFonts w:ascii="Courier New" w:eastAsia="Times New Roman" w:hAnsi="Courier New" w:cs="Times New Roman"/>
      <w:szCs w:val="20"/>
      <w:lang w:eastAsia="ar-SA"/>
    </w:rPr>
  </w:style>
  <w:style w:type="paragraph" w:styleId="Assuntodocomentrio">
    <w:name w:val="annotation subject"/>
    <w:basedOn w:val="Textodecomentrio"/>
    <w:next w:val="Textodecomentrio"/>
    <w:link w:val="AssuntodocomentrioChar"/>
    <w:uiPriority w:val="99"/>
    <w:semiHidden/>
    <w:unhideWhenUsed/>
    <w:rsid w:val="00E13E00"/>
    <w:rPr>
      <w:b/>
      <w:bCs/>
    </w:rPr>
  </w:style>
  <w:style w:type="character" w:customStyle="1" w:styleId="AssuntodocomentrioChar">
    <w:name w:val="Assunto do comentário Char"/>
    <w:basedOn w:val="TextodecomentrioChar"/>
    <w:link w:val="Assuntodocomentrio"/>
    <w:uiPriority w:val="99"/>
    <w:semiHidden/>
    <w:rsid w:val="00E13E00"/>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91450080">
      <w:bodyDiv w:val="1"/>
      <w:marLeft w:val="0"/>
      <w:marRight w:val="0"/>
      <w:marTop w:val="0"/>
      <w:marBottom w:val="0"/>
      <w:divBdr>
        <w:top w:val="none" w:sz="0" w:space="0" w:color="auto"/>
        <w:left w:val="none" w:sz="0" w:space="0" w:color="auto"/>
        <w:bottom w:val="none" w:sz="0" w:space="0" w:color="auto"/>
        <w:right w:val="none" w:sz="0" w:space="0" w:color="auto"/>
      </w:divBdr>
      <w:divsChild>
        <w:div w:id="256789087">
          <w:marLeft w:val="0"/>
          <w:marRight w:val="0"/>
          <w:marTop w:val="0"/>
          <w:marBottom w:val="0"/>
          <w:divBdr>
            <w:top w:val="none" w:sz="0" w:space="0" w:color="auto"/>
            <w:left w:val="none" w:sz="0" w:space="0" w:color="auto"/>
            <w:bottom w:val="none" w:sz="0" w:space="0" w:color="auto"/>
            <w:right w:val="none" w:sz="0" w:space="0" w:color="auto"/>
          </w:divBdr>
          <w:divsChild>
            <w:div w:id="39505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09901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56A59-0ED6-496F-AD99-2ED007B90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22011</Words>
  <Characters>118864</Characters>
  <Application>Microsoft Office Word</Application>
  <DocSecurity>0</DocSecurity>
  <Lines>990</Lines>
  <Paragraphs>281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Grasielle David Luiz</cp:lastModifiedBy>
  <cp:revision>2</cp:revision>
  <cp:lastPrinted>2020-11-27T16:03:00Z</cp:lastPrinted>
  <dcterms:created xsi:type="dcterms:W3CDTF">2020-12-07T20:50:00Z</dcterms:created>
  <dcterms:modified xsi:type="dcterms:W3CDTF">2020-12-07T20:50:00Z</dcterms:modified>
</cp:coreProperties>
</file>