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BA868" w14:textId="77777777" w:rsidR="00D67B5F" w:rsidRPr="00626DC2" w:rsidRDefault="00D67B5F" w:rsidP="00DD2A37">
      <w:pPr>
        <w:pStyle w:val="Ttulo"/>
        <w:rPr>
          <w:rFonts w:ascii="Arial" w:hAnsi="Arial" w:cs="Arial"/>
          <w:b w:val="0"/>
          <w:bCs w:val="0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MEMORIAL DE</w:t>
      </w:r>
      <w:r w:rsidR="00FF7164" w:rsidRPr="00626DC2">
        <w:rPr>
          <w:rFonts w:ascii="Arial" w:hAnsi="Arial" w:cs="Arial"/>
          <w:sz w:val="24"/>
          <w:szCs w:val="24"/>
        </w:rPr>
        <w:t xml:space="preserve">SCRITIVO DO PROJETO ELÉTRICO PARA </w:t>
      </w:r>
      <w:r w:rsidR="00DD2A37" w:rsidRPr="00626DC2">
        <w:rPr>
          <w:rFonts w:ascii="Arial" w:hAnsi="Arial" w:cs="Arial"/>
          <w:sz w:val="24"/>
          <w:szCs w:val="24"/>
        </w:rPr>
        <w:t>AGRO</w:t>
      </w:r>
      <w:r w:rsidR="00FF7164" w:rsidRPr="00626DC2">
        <w:rPr>
          <w:rFonts w:ascii="Arial" w:hAnsi="Arial" w:cs="Arial"/>
          <w:sz w:val="24"/>
          <w:szCs w:val="24"/>
        </w:rPr>
        <w:t>INDUSTRIA</w:t>
      </w:r>
      <w:r w:rsidR="00114366" w:rsidRPr="00626DC2">
        <w:rPr>
          <w:rFonts w:ascii="Arial" w:hAnsi="Arial" w:cs="Arial"/>
          <w:sz w:val="24"/>
          <w:szCs w:val="24"/>
        </w:rPr>
        <w:t xml:space="preserve"> DE </w:t>
      </w:r>
      <w:r w:rsidR="00D127EA" w:rsidRPr="00626DC2">
        <w:rPr>
          <w:rFonts w:ascii="Arial" w:hAnsi="Arial" w:cs="Arial"/>
          <w:sz w:val="24"/>
          <w:szCs w:val="24"/>
        </w:rPr>
        <w:t>PROCESSAMENTO DE</w:t>
      </w:r>
      <w:r w:rsidR="00FF7164" w:rsidRPr="00626DC2">
        <w:rPr>
          <w:rFonts w:ascii="Arial" w:hAnsi="Arial" w:cs="Arial"/>
          <w:sz w:val="24"/>
          <w:szCs w:val="24"/>
        </w:rPr>
        <w:t xml:space="preserve"> </w:t>
      </w:r>
      <w:r w:rsidR="003B4BC7" w:rsidRPr="00626DC2">
        <w:rPr>
          <w:rFonts w:ascii="Arial" w:hAnsi="Arial" w:cs="Arial"/>
          <w:sz w:val="24"/>
          <w:szCs w:val="24"/>
        </w:rPr>
        <w:t>CAJUÍNA</w:t>
      </w:r>
    </w:p>
    <w:p w14:paraId="7F2876DE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E6521BA" w14:textId="77777777" w:rsidR="00D67B5F" w:rsidRPr="00626DC2" w:rsidRDefault="00C332F9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b/>
          <w:bCs/>
          <w:sz w:val="24"/>
          <w:szCs w:val="24"/>
          <w:u w:val="single"/>
        </w:rPr>
        <w:t>OBJETIVO</w:t>
      </w:r>
      <w:r w:rsidR="00D67B5F" w:rsidRPr="00626DC2">
        <w:rPr>
          <w:rFonts w:ascii="Arial" w:hAnsi="Arial" w:cs="Arial"/>
          <w:b/>
          <w:bCs/>
          <w:sz w:val="24"/>
          <w:szCs w:val="24"/>
          <w:u w:val="single"/>
        </w:rPr>
        <w:t xml:space="preserve"> DO PROJETO</w:t>
      </w:r>
    </w:p>
    <w:p w14:paraId="18CBB8CF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5A7DA7AD" w14:textId="77777777" w:rsidR="00D67B5F" w:rsidRPr="00626DC2" w:rsidRDefault="00D67B5F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O presente projeto ate</w:t>
      </w:r>
      <w:r w:rsidR="00114366" w:rsidRPr="00626DC2">
        <w:rPr>
          <w:rFonts w:ascii="Arial" w:hAnsi="Arial" w:cs="Arial"/>
          <w:sz w:val="24"/>
          <w:szCs w:val="24"/>
        </w:rPr>
        <w:t xml:space="preserve">nde as instalações elétricas de uma pequena indústria de processamento de </w:t>
      </w:r>
      <w:r w:rsidR="003B4BC7" w:rsidRPr="00626DC2">
        <w:rPr>
          <w:rFonts w:ascii="Arial" w:hAnsi="Arial" w:cs="Arial"/>
          <w:sz w:val="24"/>
          <w:szCs w:val="24"/>
        </w:rPr>
        <w:t>Cajuína</w:t>
      </w:r>
      <w:r w:rsidR="00C332F9" w:rsidRPr="00626DC2">
        <w:rPr>
          <w:rFonts w:ascii="Arial" w:hAnsi="Arial" w:cs="Arial"/>
          <w:sz w:val="24"/>
          <w:szCs w:val="24"/>
        </w:rPr>
        <w:t xml:space="preserve">. </w:t>
      </w:r>
      <w:r w:rsidR="00CA2123" w:rsidRPr="00626DC2">
        <w:rPr>
          <w:rFonts w:ascii="Arial" w:hAnsi="Arial" w:cs="Arial"/>
          <w:sz w:val="24"/>
          <w:szCs w:val="24"/>
        </w:rPr>
        <w:t xml:space="preserve">A implantação do empreendimento justifica-se pelo fato de ser uma agroindústria de grande importância para a economia local, pois poderá gerar emprego e renda para as pessoas da comunidade </w:t>
      </w:r>
    </w:p>
    <w:p w14:paraId="219686D2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6BEDA24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26DC2">
        <w:rPr>
          <w:rFonts w:ascii="Arial" w:hAnsi="Arial" w:cs="Arial"/>
          <w:b/>
          <w:bCs/>
          <w:sz w:val="24"/>
          <w:szCs w:val="24"/>
          <w:u w:val="single"/>
        </w:rPr>
        <w:t>DADOS RECEBIDOS</w:t>
      </w:r>
    </w:p>
    <w:p w14:paraId="02C3653B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1D0F4D38" w14:textId="77777777" w:rsidR="00D67B5F" w:rsidRPr="00626DC2" w:rsidRDefault="00114366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>O referido projeto foi elaborado com base no projeto arquitetônico</w:t>
      </w:r>
      <w:r w:rsidR="00D67B5F" w:rsidRPr="00626DC2">
        <w:rPr>
          <w:rFonts w:ascii="Arial" w:hAnsi="Arial" w:cs="Arial"/>
          <w:sz w:val="24"/>
          <w:szCs w:val="24"/>
        </w:rPr>
        <w:t>,</w:t>
      </w:r>
      <w:r w:rsidRPr="00626DC2">
        <w:rPr>
          <w:rFonts w:ascii="Arial" w:hAnsi="Arial" w:cs="Arial"/>
          <w:sz w:val="24"/>
          <w:szCs w:val="24"/>
        </w:rPr>
        <w:t xml:space="preserve"> no arranjo físico dos equipamentos,</w:t>
      </w:r>
      <w:r w:rsidR="00D67B5F" w:rsidRPr="00626DC2">
        <w:rPr>
          <w:rFonts w:ascii="Arial" w:hAnsi="Arial" w:cs="Arial"/>
          <w:sz w:val="24"/>
          <w:szCs w:val="24"/>
        </w:rPr>
        <w:t xml:space="preserve"> bem com</w:t>
      </w:r>
      <w:r w:rsidR="002B6AD8" w:rsidRPr="00626DC2">
        <w:rPr>
          <w:rFonts w:ascii="Arial" w:hAnsi="Arial" w:cs="Arial"/>
          <w:sz w:val="24"/>
          <w:szCs w:val="24"/>
        </w:rPr>
        <w:t>o nas</w:t>
      </w:r>
      <w:r w:rsidRPr="00626DC2">
        <w:rPr>
          <w:rFonts w:ascii="Arial" w:hAnsi="Arial" w:cs="Arial"/>
          <w:sz w:val="24"/>
          <w:szCs w:val="24"/>
        </w:rPr>
        <w:t xml:space="preserve"> informações </w:t>
      </w:r>
      <w:r w:rsidR="00CA2123" w:rsidRPr="00626DC2">
        <w:rPr>
          <w:rFonts w:ascii="Arial" w:hAnsi="Arial" w:cs="Arial"/>
          <w:sz w:val="24"/>
          <w:szCs w:val="24"/>
        </w:rPr>
        <w:t xml:space="preserve">contidas no memorial descritivo e especificações técnicas </w:t>
      </w:r>
      <w:r w:rsidR="008D270E" w:rsidRPr="00626DC2">
        <w:rPr>
          <w:rFonts w:ascii="Arial" w:hAnsi="Arial" w:cs="Arial"/>
          <w:sz w:val="24"/>
          <w:szCs w:val="24"/>
        </w:rPr>
        <w:t>para a construção</w:t>
      </w:r>
      <w:r w:rsidR="00CA2123" w:rsidRPr="00626DC2">
        <w:rPr>
          <w:rFonts w:ascii="Arial" w:hAnsi="Arial" w:cs="Arial"/>
          <w:sz w:val="24"/>
          <w:szCs w:val="24"/>
        </w:rPr>
        <w:t xml:space="preserve"> de uma edificação, padrão popular já existente</w:t>
      </w:r>
      <w:r w:rsidR="002B6AD8" w:rsidRPr="00626DC2">
        <w:rPr>
          <w:rFonts w:ascii="Arial" w:hAnsi="Arial" w:cs="Arial"/>
          <w:sz w:val="24"/>
          <w:szCs w:val="24"/>
        </w:rPr>
        <w:t xml:space="preserve"> onde deverá funcionar e referida industria.</w:t>
      </w:r>
      <w:r w:rsidR="00D67B5F" w:rsidRPr="00626DC2">
        <w:rPr>
          <w:rFonts w:ascii="Arial" w:hAnsi="Arial" w:cs="Arial"/>
          <w:sz w:val="24"/>
          <w:szCs w:val="24"/>
        </w:rPr>
        <w:t xml:space="preserve"> </w:t>
      </w:r>
    </w:p>
    <w:p w14:paraId="6F122D71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7663F90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26DC2">
        <w:rPr>
          <w:rFonts w:ascii="Arial" w:hAnsi="Arial" w:cs="Arial"/>
          <w:b/>
          <w:bCs/>
          <w:sz w:val="24"/>
          <w:szCs w:val="24"/>
          <w:u w:val="single"/>
        </w:rPr>
        <w:t>NORMAS ADOTADAS</w:t>
      </w:r>
    </w:p>
    <w:p w14:paraId="18A1465D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7E152976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>As normas adotadas neste projeto foram às correspondentes a legislação básica:</w:t>
      </w:r>
    </w:p>
    <w:p w14:paraId="0CE47F3E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NBR 5410 – ABNT (Revisão - 2004)</w:t>
      </w:r>
    </w:p>
    <w:p w14:paraId="34F22C3D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NB 57 – Níveis de iluminação de interiores</w:t>
      </w:r>
    </w:p>
    <w:p w14:paraId="4997FB46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NR 10 – MTE</w:t>
      </w:r>
    </w:p>
    <w:p w14:paraId="668F8179" w14:textId="77777777" w:rsidR="002B6AD8" w:rsidRPr="00626DC2" w:rsidRDefault="002B6AD8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A66DF04" w14:textId="77777777" w:rsidR="00D67B5F" w:rsidRPr="00626DC2" w:rsidRDefault="00D67B5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26DC2">
        <w:rPr>
          <w:rFonts w:ascii="Arial" w:hAnsi="Arial" w:cs="Arial"/>
          <w:b/>
          <w:bCs/>
          <w:sz w:val="24"/>
          <w:szCs w:val="24"/>
          <w:u w:val="single"/>
        </w:rPr>
        <w:t>EXIGÊNCIAS DO PROJETO</w:t>
      </w:r>
    </w:p>
    <w:p w14:paraId="4786710C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0BABB5F9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>INSTALAÇÃO ELÉTRICA</w:t>
      </w:r>
    </w:p>
    <w:p w14:paraId="5570D86A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 xml:space="preserve"> </w:t>
      </w:r>
    </w:p>
    <w:p w14:paraId="652B34DF" w14:textId="77777777" w:rsidR="00D67B5F" w:rsidRPr="00626DC2" w:rsidRDefault="002B6AD8" w:rsidP="002B6AD8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>Entrada de energia</w:t>
      </w:r>
    </w:p>
    <w:p w14:paraId="45982B19" w14:textId="77777777" w:rsidR="00502289" w:rsidRPr="00626DC2" w:rsidRDefault="00502289" w:rsidP="002B6AD8">
      <w:pPr>
        <w:jc w:val="both"/>
        <w:rPr>
          <w:rFonts w:ascii="Arial" w:hAnsi="Arial" w:cs="Arial"/>
          <w:sz w:val="24"/>
          <w:szCs w:val="24"/>
        </w:rPr>
      </w:pPr>
    </w:p>
    <w:p w14:paraId="79BA40FC" w14:textId="386447ED" w:rsidR="00D67B5F" w:rsidRPr="00626DC2" w:rsidRDefault="002B6AD8" w:rsidP="004A6A27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 xml:space="preserve">A </w:t>
      </w:r>
      <w:r w:rsidR="000A5C0D" w:rsidRPr="00626DC2">
        <w:rPr>
          <w:rFonts w:ascii="Arial" w:hAnsi="Arial" w:cs="Arial"/>
          <w:sz w:val="24"/>
          <w:szCs w:val="24"/>
        </w:rPr>
        <w:t>indústria</w:t>
      </w:r>
      <w:r w:rsidRPr="00626DC2">
        <w:rPr>
          <w:rFonts w:ascii="Arial" w:hAnsi="Arial" w:cs="Arial"/>
          <w:sz w:val="24"/>
          <w:szCs w:val="24"/>
        </w:rPr>
        <w:t xml:space="preserve"> de processamento de frutas será alimentada com dois</w:t>
      </w:r>
      <w:r w:rsidR="00D67B5F" w:rsidRPr="00626DC2">
        <w:rPr>
          <w:rFonts w:ascii="Arial" w:hAnsi="Arial" w:cs="Arial"/>
          <w:sz w:val="24"/>
          <w:szCs w:val="24"/>
        </w:rPr>
        <w:t xml:space="preserve"> condutores (</w:t>
      </w:r>
      <w:r w:rsidRPr="00626DC2">
        <w:rPr>
          <w:rFonts w:ascii="Arial" w:hAnsi="Arial" w:cs="Arial"/>
          <w:sz w:val="24"/>
          <w:szCs w:val="24"/>
        </w:rPr>
        <w:t>1</w:t>
      </w:r>
      <w:r w:rsidR="00D67B5F" w:rsidRPr="00626DC2">
        <w:rPr>
          <w:rFonts w:ascii="Arial" w:hAnsi="Arial" w:cs="Arial"/>
          <w:sz w:val="24"/>
          <w:szCs w:val="24"/>
        </w:rPr>
        <w:t>F+N</w:t>
      </w:r>
      <w:r w:rsidRPr="00626DC2">
        <w:rPr>
          <w:rFonts w:ascii="Arial" w:hAnsi="Arial" w:cs="Arial"/>
          <w:sz w:val="24"/>
          <w:szCs w:val="24"/>
        </w:rPr>
        <w:t>)</w:t>
      </w:r>
      <w:r w:rsidR="00D67B5F" w:rsidRPr="00626DC2">
        <w:rPr>
          <w:rFonts w:ascii="Arial" w:hAnsi="Arial" w:cs="Arial"/>
          <w:sz w:val="24"/>
          <w:szCs w:val="24"/>
        </w:rPr>
        <w:t xml:space="preserve">, </w:t>
      </w:r>
      <w:r w:rsidR="000A5C0D" w:rsidRPr="00626DC2">
        <w:rPr>
          <w:rFonts w:ascii="Arial" w:hAnsi="Arial" w:cs="Arial"/>
          <w:sz w:val="24"/>
          <w:szCs w:val="24"/>
        </w:rPr>
        <w:t xml:space="preserve">derivando da </w:t>
      </w:r>
      <w:r w:rsidRPr="00626DC2">
        <w:rPr>
          <w:rFonts w:ascii="Arial" w:hAnsi="Arial" w:cs="Arial"/>
          <w:sz w:val="24"/>
          <w:szCs w:val="24"/>
        </w:rPr>
        <w:t xml:space="preserve">rede secundaria da concessionária local na tensão de 220V e </w:t>
      </w:r>
      <w:r w:rsidR="00581297" w:rsidRPr="00626DC2">
        <w:rPr>
          <w:rFonts w:ascii="Arial" w:hAnsi="Arial" w:cs="Arial"/>
          <w:sz w:val="24"/>
          <w:szCs w:val="24"/>
        </w:rPr>
        <w:t>a freqüência de 60Hz.</w:t>
      </w:r>
      <w:r w:rsidR="00D67B5F" w:rsidRPr="00626DC2">
        <w:rPr>
          <w:rFonts w:ascii="Arial" w:hAnsi="Arial" w:cs="Arial"/>
          <w:sz w:val="24"/>
          <w:szCs w:val="24"/>
        </w:rPr>
        <w:t xml:space="preserve"> </w:t>
      </w:r>
      <w:r w:rsidR="00581297" w:rsidRPr="00626DC2">
        <w:rPr>
          <w:rFonts w:ascii="Arial" w:hAnsi="Arial" w:cs="Arial"/>
          <w:sz w:val="24"/>
          <w:szCs w:val="24"/>
        </w:rPr>
        <w:t>Será interligada através de um ramal de entrada aéreo em cabo isolado para 750V, 4mm², e uma armação secundaria monofásica com dois iso</w:t>
      </w:r>
      <w:r w:rsidR="000A5C0D" w:rsidRPr="00626DC2">
        <w:rPr>
          <w:rFonts w:ascii="Arial" w:hAnsi="Arial" w:cs="Arial"/>
          <w:sz w:val="24"/>
          <w:szCs w:val="24"/>
        </w:rPr>
        <w:t>l</w:t>
      </w:r>
      <w:r w:rsidR="00581297" w:rsidRPr="00626DC2">
        <w:rPr>
          <w:rFonts w:ascii="Arial" w:hAnsi="Arial" w:cs="Arial"/>
          <w:sz w:val="24"/>
          <w:szCs w:val="24"/>
        </w:rPr>
        <w:t>adores rolda</w:t>
      </w:r>
      <w:r w:rsidR="000A5C0D" w:rsidRPr="00626DC2">
        <w:rPr>
          <w:rFonts w:ascii="Arial" w:hAnsi="Arial" w:cs="Arial"/>
          <w:sz w:val="24"/>
          <w:szCs w:val="24"/>
        </w:rPr>
        <w:t>na 96x96</w:t>
      </w:r>
      <w:r w:rsidR="008D270E" w:rsidRPr="00626DC2">
        <w:rPr>
          <w:rFonts w:ascii="Arial" w:hAnsi="Arial" w:cs="Arial"/>
          <w:sz w:val="24"/>
          <w:szCs w:val="24"/>
        </w:rPr>
        <w:t>.</w:t>
      </w:r>
      <w:r w:rsidR="000A5C0D" w:rsidRPr="00626DC2">
        <w:rPr>
          <w:rFonts w:ascii="Arial" w:hAnsi="Arial" w:cs="Arial"/>
          <w:sz w:val="24"/>
          <w:szCs w:val="24"/>
        </w:rPr>
        <w:t xml:space="preserve"> </w:t>
      </w:r>
    </w:p>
    <w:p w14:paraId="795BFAC1" w14:textId="77777777" w:rsidR="00581297" w:rsidRPr="00626DC2" w:rsidRDefault="00581297" w:rsidP="004A6A27">
      <w:pPr>
        <w:tabs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</w:p>
    <w:p w14:paraId="58AFBE04" w14:textId="77777777" w:rsidR="00D67B5F" w:rsidRPr="00626DC2" w:rsidRDefault="00D67B5F" w:rsidP="004A6A27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 xml:space="preserve">Quadros de </w:t>
      </w:r>
      <w:r w:rsidR="00C332F9" w:rsidRPr="00626DC2">
        <w:rPr>
          <w:rFonts w:ascii="Arial" w:hAnsi="Arial" w:cs="Arial"/>
          <w:b/>
          <w:sz w:val="24"/>
          <w:szCs w:val="24"/>
        </w:rPr>
        <w:t>Medição - QM</w:t>
      </w:r>
      <w:r w:rsidRPr="00626DC2">
        <w:rPr>
          <w:rFonts w:ascii="Arial" w:hAnsi="Arial" w:cs="Arial"/>
          <w:sz w:val="24"/>
          <w:szCs w:val="24"/>
        </w:rPr>
        <w:t xml:space="preserve"> </w:t>
      </w:r>
    </w:p>
    <w:p w14:paraId="69197BB0" w14:textId="77777777" w:rsidR="00D67B5F" w:rsidRPr="00626DC2" w:rsidRDefault="00D67B5F" w:rsidP="004A6A27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11AAFFC8" w14:textId="77777777" w:rsidR="00D67B5F" w:rsidRPr="00626DC2" w:rsidRDefault="00581297" w:rsidP="00162CD5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 A medição será composta</w:t>
      </w:r>
      <w:r w:rsidR="000A5C0D" w:rsidRPr="00626DC2">
        <w:rPr>
          <w:rFonts w:ascii="Arial" w:hAnsi="Arial" w:cs="Arial"/>
          <w:sz w:val="24"/>
          <w:szCs w:val="24"/>
        </w:rPr>
        <w:t xml:space="preserve"> por uma caixa de </w:t>
      </w:r>
      <w:r w:rsidR="008D270E" w:rsidRPr="00626DC2">
        <w:rPr>
          <w:rFonts w:ascii="Arial" w:hAnsi="Arial" w:cs="Arial"/>
          <w:sz w:val="24"/>
          <w:szCs w:val="24"/>
        </w:rPr>
        <w:t>medição monofásica padrão</w:t>
      </w:r>
      <w:r w:rsidR="000A5C0D" w:rsidRPr="00626DC2">
        <w:rPr>
          <w:rFonts w:ascii="Arial" w:hAnsi="Arial" w:cs="Arial"/>
          <w:sz w:val="24"/>
          <w:szCs w:val="24"/>
        </w:rPr>
        <w:t>, onde será instalado no seu interior, o medidor de energia e um disjuntor termomagnético</w:t>
      </w:r>
      <w:r w:rsidR="009672C0" w:rsidRPr="00626DC2">
        <w:rPr>
          <w:rFonts w:ascii="Arial" w:hAnsi="Arial" w:cs="Arial"/>
          <w:sz w:val="24"/>
          <w:szCs w:val="24"/>
        </w:rPr>
        <w:t xml:space="preserve"> do tipo quick-lag </w:t>
      </w:r>
      <w:r w:rsidR="000A5C0D" w:rsidRPr="00626DC2">
        <w:rPr>
          <w:rFonts w:ascii="Arial" w:hAnsi="Arial" w:cs="Arial"/>
          <w:sz w:val="24"/>
          <w:szCs w:val="24"/>
        </w:rPr>
        <w:t>de 25 A</w:t>
      </w:r>
      <w:r w:rsidR="009672C0" w:rsidRPr="00626DC2">
        <w:rPr>
          <w:rFonts w:ascii="Arial" w:hAnsi="Arial" w:cs="Arial"/>
          <w:sz w:val="24"/>
          <w:szCs w:val="24"/>
        </w:rPr>
        <w:t>.</w:t>
      </w:r>
    </w:p>
    <w:p w14:paraId="68236442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</w:p>
    <w:p w14:paraId="30CA388E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 xml:space="preserve">Quadro de </w:t>
      </w:r>
      <w:r w:rsidR="00C332F9" w:rsidRPr="00626DC2">
        <w:rPr>
          <w:rFonts w:ascii="Arial" w:hAnsi="Arial" w:cs="Arial"/>
          <w:b/>
          <w:sz w:val="24"/>
          <w:szCs w:val="24"/>
        </w:rPr>
        <w:t>Distribuição - QD</w:t>
      </w:r>
      <w:r w:rsidRPr="00626DC2">
        <w:rPr>
          <w:rFonts w:ascii="Arial" w:hAnsi="Arial" w:cs="Arial"/>
          <w:sz w:val="24"/>
          <w:szCs w:val="24"/>
        </w:rPr>
        <w:t xml:space="preserve"> </w:t>
      </w:r>
    </w:p>
    <w:p w14:paraId="58E86DBC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67C6B071" w14:textId="73525E5D" w:rsidR="009D71FE" w:rsidRPr="00626DC2" w:rsidRDefault="009672C0" w:rsidP="009D71FE">
      <w:pPr>
        <w:numPr>
          <w:ilvl w:val="0"/>
          <w:numId w:val="22"/>
        </w:numPr>
        <w:tabs>
          <w:tab w:val="clear" w:pos="1768"/>
          <w:tab w:val="num" w:pos="1276"/>
        </w:tabs>
        <w:ind w:left="1276" w:hanging="425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>O quadro</w:t>
      </w:r>
      <w:r w:rsidR="00D67B5F" w:rsidRPr="00626DC2">
        <w:rPr>
          <w:rFonts w:ascii="Arial" w:hAnsi="Arial" w:cs="Arial"/>
          <w:sz w:val="24"/>
          <w:szCs w:val="24"/>
        </w:rPr>
        <w:t xml:space="preserve"> de distribuiç</w:t>
      </w:r>
      <w:r w:rsidRPr="00626DC2">
        <w:rPr>
          <w:rFonts w:ascii="Arial" w:hAnsi="Arial" w:cs="Arial"/>
          <w:sz w:val="24"/>
          <w:szCs w:val="24"/>
        </w:rPr>
        <w:t>ão deverá ser instalado</w:t>
      </w:r>
      <w:r w:rsidR="00D67B5F" w:rsidRPr="00626DC2">
        <w:rPr>
          <w:rFonts w:ascii="Arial" w:hAnsi="Arial" w:cs="Arial"/>
          <w:sz w:val="24"/>
          <w:szCs w:val="24"/>
        </w:rPr>
        <w:t xml:space="preserve"> no interior do prédio </w:t>
      </w:r>
      <w:r w:rsidRPr="00626DC2">
        <w:rPr>
          <w:rFonts w:ascii="Arial" w:hAnsi="Arial" w:cs="Arial"/>
          <w:sz w:val="24"/>
          <w:szCs w:val="24"/>
        </w:rPr>
        <w:t xml:space="preserve">em local indicado em uma </w:t>
      </w:r>
      <w:r w:rsidR="00DD2A37" w:rsidRPr="00626DC2">
        <w:rPr>
          <w:rFonts w:ascii="Arial" w:hAnsi="Arial" w:cs="Arial"/>
          <w:sz w:val="24"/>
          <w:szCs w:val="24"/>
        </w:rPr>
        <w:t>planta instalações</w:t>
      </w:r>
      <w:r w:rsidR="00D67B5F" w:rsidRPr="00626DC2">
        <w:rPr>
          <w:rFonts w:ascii="Arial" w:hAnsi="Arial" w:cs="Arial"/>
          <w:sz w:val="24"/>
          <w:szCs w:val="24"/>
        </w:rPr>
        <w:t xml:space="preserve"> elétricas</w:t>
      </w:r>
      <w:r w:rsidRPr="00626DC2">
        <w:rPr>
          <w:rFonts w:ascii="Arial" w:hAnsi="Arial" w:cs="Arial"/>
          <w:sz w:val="24"/>
          <w:szCs w:val="24"/>
        </w:rPr>
        <w:t xml:space="preserve"> onde estão marcados os pontos de luz, de tomadas e etc. </w:t>
      </w:r>
      <w:r w:rsidR="00D67B5F" w:rsidRPr="00626DC2">
        <w:rPr>
          <w:rFonts w:ascii="Arial" w:hAnsi="Arial" w:cs="Arial"/>
          <w:sz w:val="24"/>
          <w:szCs w:val="24"/>
        </w:rPr>
        <w:t>(Anexo á este documento)</w:t>
      </w:r>
      <w:r w:rsidRPr="00626DC2">
        <w:rPr>
          <w:rFonts w:ascii="Arial" w:hAnsi="Arial" w:cs="Arial"/>
          <w:sz w:val="24"/>
          <w:szCs w:val="24"/>
        </w:rPr>
        <w:t xml:space="preserve"> e deverá atender aos seguintes requisitos: Centro de distribuição para 06 circuitos, sem barramento, com porta e fecho sob pressão</w:t>
      </w:r>
      <w:r w:rsidR="00AC33B9" w:rsidRPr="00626DC2">
        <w:rPr>
          <w:rFonts w:ascii="Arial" w:hAnsi="Arial" w:cs="Arial"/>
          <w:sz w:val="24"/>
          <w:szCs w:val="24"/>
        </w:rPr>
        <w:t xml:space="preserve">. Possuir espaço para no </w:t>
      </w:r>
      <w:r w:rsidR="00AC33B9" w:rsidRPr="00626DC2">
        <w:rPr>
          <w:rFonts w:ascii="Arial" w:hAnsi="Arial" w:cs="Arial"/>
          <w:sz w:val="24"/>
          <w:szCs w:val="24"/>
        </w:rPr>
        <w:lastRenderedPageBreak/>
        <w:t>mínimo para 06 disjuntores parciais do tipo qick-lag de 25A para circuitos monofásicos, dimensionados de acordo com a carga nele conectado. Os disjuntores deverão ter identificação do circuito e na parte interna da porta de cada QDC deverá ser listado</w:t>
      </w:r>
      <w:r w:rsidR="009D71FE" w:rsidRPr="00626DC2">
        <w:rPr>
          <w:rFonts w:ascii="Arial" w:hAnsi="Arial" w:cs="Arial"/>
          <w:sz w:val="24"/>
          <w:szCs w:val="24"/>
        </w:rPr>
        <w:t xml:space="preserve"> em</w:t>
      </w:r>
      <w:r w:rsidR="00AC33B9" w:rsidRPr="00626DC2">
        <w:rPr>
          <w:rFonts w:ascii="Arial" w:hAnsi="Arial" w:cs="Arial"/>
          <w:sz w:val="24"/>
          <w:szCs w:val="24"/>
        </w:rPr>
        <w:t xml:space="preserve"> um diagrama indicativo plastificado identificando os circuitos e locais alimentados pelo quadro;</w:t>
      </w:r>
      <w:r w:rsidR="00B0286E">
        <w:rPr>
          <w:rFonts w:ascii="Arial" w:hAnsi="Arial" w:cs="Arial"/>
          <w:sz w:val="24"/>
          <w:szCs w:val="24"/>
        </w:rPr>
        <w:t xml:space="preserve"> e deverá ser instalado</w:t>
      </w:r>
      <w:r w:rsidR="009D71FE" w:rsidRPr="00626DC2">
        <w:rPr>
          <w:rFonts w:ascii="Arial" w:hAnsi="Arial" w:cs="Arial"/>
          <w:sz w:val="24"/>
          <w:szCs w:val="24"/>
        </w:rPr>
        <w:t xml:space="preserve"> em local de fácil acesso com sua aresta inferior a 1.50m do piso acabado.</w:t>
      </w:r>
    </w:p>
    <w:p w14:paraId="4C6BD583" w14:textId="77777777" w:rsidR="00AC33B9" w:rsidRPr="00626DC2" w:rsidRDefault="00AC33B9">
      <w:pPr>
        <w:jc w:val="both"/>
        <w:rPr>
          <w:rFonts w:ascii="Arial" w:hAnsi="Arial" w:cs="Arial"/>
          <w:sz w:val="24"/>
          <w:szCs w:val="24"/>
        </w:rPr>
      </w:pPr>
    </w:p>
    <w:p w14:paraId="5FEAE319" w14:textId="77777777" w:rsidR="009D71FE" w:rsidRPr="00626DC2" w:rsidRDefault="009672C0" w:rsidP="009D71FE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 </w:t>
      </w:r>
      <w:r w:rsidR="009D71FE" w:rsidRPr="00626DC2">
        <w:rPr>
          <w:rFonts w:ascii="Arial" w:hAnsi="Arial" w:cs="Arial"/>
          <w:b/>
          <w:sz w:val="24"/>
          <w:szCs w:val="24"/>
        </w:rPr>
        <w:t xml:space="preserve">Disjuntores Unipolares </w:t>
      </w:r>
    </w:p>
    <w:p w14:paraId="51170E1F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7C85A582" w14:textId="77777777" w:rsidR="00D67B5F" w:rsidRPr="00626DC2" w:rsidRDefault="00D67B5F" w:rsidP="00952105">
      <w:pPr>
        <w:numPr>
          <w:ilvl w:val="0"/>
          <w:numId w:val="24"/>
        </w:numPr>
        <w:tabs>
          <w:tab w:val="clear" w:pos="1768"/>
          <w:tab w:val="num" w:pos="1276"/>
        </w:tabs>
        <w:ind w:left="1276" w:hanging="425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Os disjuntores</w:t>
      </w:r>
      <w:r w:rsidR="009D71FE" w:rsidRPr="00626DC2">
        <w:rPr>
          <w:rFonts w:ascii="Arial" w:hAnsi="Arial" w:cs="Arial"/>
          <w:sz w:val="24"/>
          <w:szCs w:val="24"/>
        </w:rPr>
        <w:t xml:space="preserve"> unipolares</w:t>
      </w:r>
      <w:r w:rsidRPr="00626DC2">
        <w:rPr>
          <w:rFonts w:ascii="Arial" w:hAnsi="Arial" w:cs="Arial"/>
          <w:sz w:val="24"/>
          <w:szCs w:val="24"/>
        </w:rPr>
        <w:t xml:space="preserve"> deverão </w:t>
      </w:r>
      <w:r w:rsidR="00B0286E">
        <w:rPr>
          <w:rFonts w:ascii="Arial" w:hAnsi="Arial" w:cs="Arial"/>
          <w:sz w:val="24"/>
          <w:szCs w:val="24"/>
        </w:rPr>
        <w:t xml:space="preserve">ser </w:t>
      </w:r>
      <w:r w:rsidRPr="00626DC2">
        <w:rPr>
          <w:rFonts w:ascii="Arial" w:hAnsi="Arial" w:cs="Arial"/>
          <w:sz w:val="24"/>
          <w:szCs w:val="24"/>
        </w:rPr>
        <w:t>do ti</w:t>
      </w:r>
      <w:r w:rsidR="009D71FE" w:rsidRPr="00626DC2">
        <w:rPr>
          <w:rFonts w:ascii="Arial" w:hAnsi="Arial" w:cs="Arial"/>
          <w:sz w:val="24"/>
          <w:szCs w:val="24"/>
        </w:rPr>
        <w:t>p</w:t>
      </w:r>
      <w:r w:rsidRPr="00626DC2">
        <w:rPr>
          <w:rFonts w:ascii="Arial" w:hAnsi="Arial" w:cs="Arial"/>
          <w:sz w:val="24"/>
          <w:szCs w:val="24"/>
        </w:rPr>
        <w:t>o DIN e ser sem compensação térmica na carcaça e possuir:</w:t>
      </w:r>
    </w:p>
    <w:p w14:paraId="2E2B5BCC" w14:textId="77777777" w:rsidR="00D67B5F" w:rsidRPr="00626DC2" w:rsidRDefault="00C332F9">
      <w:pPr>
        <w:numPr>
          <w:ilvl w:val="0"/>
          <w:numId w:val="2"/>
        </w:numPr>
        <w:tabs>
          <w:tab w:val="clear" w:pos="7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Dispositivo</w:t>
      </w:r>
      <w:r w:rsidR="00D67B5F" w:rsidRPr="00626DC2">
        <w:rPr>
          <w:rFonts w:ascii="Arial" w:hAnsi="Arial" w:cs="Arial"/>
          <w:sz w:val="24"/>
          <w:szCs w:val="24"/>
        </w:rPr>
        <w:t xml:space="preserve"> de operação manual com abertura mecanicamente livre para operações de abertura e fechamento;</w:t>
      </w:r>
    </w:p>
    <w:p w14:paraId="506D666B" w14:textId="77777777" w:rsidR="00D67B5F" w:rsidRPr="00626DC2" w:rsidRDefault="00C332F9">
      <w:pPr>
        <w:numPr>
          <w:ilvl w:val="0"/>
          <w:numId w:val="2"/>
        </w:numPr>
        <w:tabs>
          <w:tab w:val="clear" w:pos="7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Dispositivo</w:t>
      </w:r>
      <w:r w:rsidR="00D67B5F" w:rsidRPr="00626DC2">
        <w:rPr>
          <w:rFonts w:ascii="Arial" w:hAnsi="Arial" w:cs="Arial"/>
          <w:sz w:val="24"/>
          <w:szCs w:val="24"/>
        </w:rPr>
        <w:t xml:space="preserve"> de disparo intercambiável, eletromecânico, de ação direta por </w:t>
      </w:r>
      <w:r w:rsidRPr="00626DC2">
        <w:rPr>
          <w:rFonts w:ascii="Arial" w:hAnsi="Arial" w:cs="Arial"/>
          <w:sz w:val="24"/>
          <w:szCs w:val="24"/>
        </w:rPr>
        <w:t>sobre corrente</w:t>
      </w:r>
      <w:r w:rsidR="00D67B5F" w:rsidRPr="00626DC2">
        <w:rPr>
          <w:rFonts w:ascii="Arial" w:hAnsi="Arial" w:cs="Arial"/>
          <w:sz w:val="24"/>
          <w:szCs w:val="24"/>
        </w:rPr>
        <w:t xml:space="preserve"> com elementos instantâneos temporizados;</w:t>
      </w:r>
    </w:p>
    <w:p w14:paraId="0FFEF163" w14:textId="77777777" w:rsidR="00D67B5F" w:rsidRPr="00626DC2" w:rsidRDefault="00C332F9">
      <w:pPr>
        <w:numPr>
          <w:ilvl w:val="0"/>
          <w:numId w:val="2"/>
        </w:numPr>
        <w:tabs>
          <w:tab w:val="clear" w:pos="7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Dispositivo</w:t>
      </w:r>
      <w:r w:rsidR="00D67B5F" w:rsidRPr="00626DC2">
        <w:rPr>
          <w:rFonts w:ascii="Arial" w:hAnsi="Arial" w:cs="Arial"/>
          <w:sz w:val="24"/>
          <w:szCs w:val="24"/>
        </w:rPr>
        <w:t xml:space="preserve"> de disparo de ação direta e elemento térmico para proteção contra sobrecargas prolongadas.</w:t>
      </w:r>
    </w:p>
    <w:p w14:paraId="427F26A0" w14:textId="77777777" w:rsidR="00D67B5F" w:rsidRPr="00626DC2" w:rsidRDefault="00D67B5F">
      <w:pPr>
        <w:ind w:left="120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 </w:t>
      </w:r>
    </w:p>
    <w:p w14:paraId="22F9A2CA" w14:textId="77777777" w:rsidR="00D67B5F" w:rsidRPr="00626DC2" w:rsidRDefault="00D67B5F" w:rsidP="00B0286E">
      <w:pPr>
        <w:ind w:left="2268" w:hanging="992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NOTA: Os disjuntores deverão ser de fabricação SIEMENS, SCHNEIDER, WEG ou GE</w:t>
      </w:r>
    </w:p>
    <w:p w14:paraId="5DE6F0FA" w14:textId="77777777" w:rsidR="00D67B5F" w:rsidRPr="00626DC2" w:rsidRDefault="00D67B5F" w:rsidP="00BF3411">
      <w:pPr>
        <w:jc w:val="both"/>
        <w:rPr>
          <w:rFonts w:ascii="Arial" w:hAnsi="Arial" w:cs="Arial"/>
          <w:sz w:val="24"/>
          <w:szCs w:val="24"/>
        </w:rPr>
      </w:pPr>
    </w:p>
    <w:p w14:paraId="7FB79F9A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 xml:space="preserve"> Eletrodutos</w:t>
      </w:r>
    </w:p>
    <w:p w14:paraId="4272CFA8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</w:p>
    <w:p w14:paraId="49952B7C" w14:textId="77777777" w:rsidR="00D67B5F" w:rsidRPr="00B0286E" w:rsidRDefault="00C332F9" w:rsidP="00B0286E">
      <w:pPr>
        <w:numPr>
          <w:ilvl w:val="0"/>
          <w:numId w:val="3"/>
        </w:numPr>
        <w:tabs>
          <w:tab w:val="clear" w:pos="1200"/>
        </w:tabs>
        <w:ind w:left="108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“A entrada de energia será executada em eletroduto de PVC rígido ponta e bolsa (PB) no diâmetro de 1”</w:t>
      </w:r>
      <w:r w:rsidR="00BF3411" w:rsidRPr="00626DC2">
        <w:rPr>
          <w:rFonts w:ascii="Arial" w:hAnsi="Arial" w:cs="Arial"/>
          <w:sz w:val="24"/>
          <w:szCs w:val="24"/>
        </w:rPr>
        <w:t xml:space="preserve"> (uma polegada) e as demais instalações em eletroduto flexível (tipo garganta), co</w:t>
      </w:r>
      <w:r w:rsidR="00B0286E">
        <w:rPr>
          <w:rFonts w:ascii="Arial" w:hAnsi="Arial" w:cs="Arial"/>
          <w:sz w:val="24"/>
          <w:szCs w:val="24"/>
        </w:rPr>
        <w:t>m diâmetro mínimo de ½ polegada.</w:t>
      </w:r>
      <w:r w:rsidR="00BF3411" w:rsidRPr="00626DC2">
        <w:rPr>
          <w:rFonts w:ascii="Arial" w:hAnsi="Arial" w:cs="Arial"/>
          <w:sz w:val="24"/>
          <w:szCs w:val="24"/>
        </w:rPr>
        <w:t xml:space="preserve"> </w:t>
      </w:r>
      <w:r w:rsidR="00D67B5F" w:rsidRPr="00626DC2">
        <w:rPr>
          <w:rFonts w:ascii="Arial" w:hAnsi="Arial" w:cs="Arial"/>
          <w:sz w:val="24"/>
          <w:szCs w:val="24"/>
        </w:rPr>
        <w:t xml:space="preserve">Especificação dos eletrodutos de seção circular nas instalações embutidas em alvenaria ou entre forro e laje: </w:t>
      </w:r>
      <w:r w:rsidR="00BF3411" w:rsidRPr="00B0286E">
        <w:rPr>
          <w:rFonts w:ascii="Arial" w:hAnsi="Arial" w:cs="Arial"/>
          <w:sz w:val="24"/>
          <w:szCs w:val="24"/>
        </w:rPr>
        <w:t xml:space="preserve">PVC </w:t>
      </w:r>
      <w:r w:rsidRPr="00B0286E">
        <w:rPr>
          <w:rFonts w:ascii="Arial" w:hAnsi="Arial" w:cs="Arial"/>
          <w:sz w:val="24"/>
          <w:szCs w:val="24"/>
        </w:rPr>
        <w:t>flexível</w:t>
      </w:r>
      <w:r w:rsidR="00D67B5F" w:rsidRPr="00B0286E">
        <w:rPr>
          <w:rFonts w:ascii="Arial" w:hAnsi="Arial" w:cs="Arial"/>
          <w:sz w:val="24"/>
          <w:szCs w:val="24"/>
        </w:rPr>
        <w:t>, classe A, observando-se o diâmetro mínimo, de fabricação TIGRE ou FORTlLIT.</w:t>
      </w:r>
    </w:p>
    <w:p w14:paraId="7AB20A83" w14:textId="77777777" w:rsidR="00B0286E" w:rsidRPr="00626DC2" w:rsidRDefault="00B0286E" w:rsidP="00B0286E">
      <w:pPr>
        <w:tabs>
          <w:tab w:val="left" w:pos="1276"/>
        </w:tabs>
        <w:ind w:left="1418"/>
        <w:jc w:val="both"/>
        <w:rPr>
          <w:rFonts w:ascii="Arial" w:hAnsi="Arial" w:cs="Arial"/>
          <w:sz w:val="24"/>
          <w:szCs w:val="24"/>
        </w:rPr>
      </w:pPr>
    </w:p>
    <w:p w14:paraId="1B4A34F5" w14:textId="77777777" w:rsidR="00D67B5F" w:rsidRPr="00626DC2" w:rsidRDefault="00D67B5F" w:rsidP="00952105">
      <w:pPr>
        <w:tabs>
          <w:tab w:val="left" w:pos="993"/>
        </w:tabs>
        <w:ind w:left="1260" w:hanging="4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2. Cuidados Especiais</w:t>
      </w:r>
    </w:p>
    <w:p w14:paraId="08DE6E1A" w14:textId="77777777" w:rsidR="00D67B5F" w:rsidRPr="00626DC2" w:rsidRDefault="00D67B5F">
      <w:pPr>
        <w:numPr>
          <w:ilvl w:val="0"/>
          <w:numId w:val="4"/>
        </w:numPr>
        <w:tabs>
          <w:tab w:val="clear" w:pos="198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Os eletrodutos poderão ser cortados a serra, porém deverão ser escariados com lima.</w:t>
      </w:r>
    </w:p>
    <w:p w14:paraId="58329FC7" w14:textId="77777777" w:rsidR="00D67B5F" w:rsidRPr="00626DC2" w:rsidRDefault="00D67B5F">
      <w:pPr>
        <w:numPr>
          <w:ilvl w:val="0"/>
          <w:numId w:val="4"/>
        </w:numPr>
        <w:tabs>
          <w:tab w:val="clear" w:pos="198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Todos os eletrodutos secos (sem condutores) deverão ser guiados por meio de arame galvanizado 1,65mm.</w:t>
      </w:r>
    </w:p>
    <w:p w14:paraId="2928884F" w14:textId="77777777" w:rsidR="00D67B5F" w:rsidRPr="00626DC2" w:rsidRDefault="00D67B5F">
      <w:pPr>
        <w:numPr>
          <w:ilvl w:val="0"/>
          <w:numId w:val="4"/>
        </w:numPr>
        <w:tabs>
          <w:tab w:val="clear" w:pos="198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Quando os eletrodutos estiverem sob áreas de passagens de veículos os mesmos deverão ser envelopados com uma camada de concreto. </w:t>
      </w:r>
    </w:p>
    <w:p w14:paraId="13021193" w14:textId="77777777" w:rsidR="00D67B5F" w:rsidRPr="00626DC2" w:rsidRDefault="00D67B5F">
      <w:pPr>
        <w:numPr>
          <w:ilvl w:val="0"/>
          <w:numId w:val="5"/>
        </w:numPr>
        <w:tabs>
          <w:tab w:val="clear" w:pos="1980"/>
        </w:tabs>
        <w:ind w:left="132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Nas instalações externas as caixas de passagem serão subterrâneas, em concreto prémoldada, Ø= 40x40x40 cm, com camada de </w:t>
      </w:r>
      <w:smartTag w:uri="urn:schemas-microsoft-com:office:smarttags" w:element="metricconverter">
        <w:smartTagPr>
          <w:attr w:name="ProductID" w:val="10 cm"/>
        </w:smartTagPr>
        <w:r w:rsidRPr="00626DC2">
          <w:rPr>
            <w:rFonts w:ascii="Arial" w:hAnsi="Arial" w:cs="Arial"/>
            <w:sz w:val="24"/>
            <w:szCs w:val="24"/>
          </w:rPr>
          <w:t>10 cm</w:t>
        </w:r>
      </w:smartTag>
      <w:r w:rsidRPr="00626DC2">
        <w:rPr>
          <w:rFonts w:ascii="Arial" w:hAnsi="Arial" w:cs="Arial"/>
          <w:sz w:val="24"/>
          <w:szCs w:val="24"/>
        </w:rPr>
        <w:t xml:space="preserve"> de seixo no fundo.</w:t>
      </w:r>
    </w:p>
    <w:p w14:paraId="5168E3D5" w14:textId="77777777" w:rsidR="00502289" w:rsidRPr="00626DC2" w:rsidRDefault="00502289" w:rsidP="00502289">
      <w:pPr>
        <w:ind w:left="1320"/>
        <w:jc w:val="both"/>
        <w:rPr>
          <w:rFonts w:ascii="Arial" w:hAnsi="Arial" w:cs="Arial"/>
          <w:sz w:val="24"/>
          <w:szCs w:val="24"/>
        </w:rPr>
      </w:pPr>
    </w:p>
    <w:p w14:paraId="3FF93B65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 xml:space="preserve"> Condutores</w:t>
      </w:r>
    </w:p>
    <w:p w14:paraId="57686370" w14:textId="77777777" w:rsidR="00502289" w:rsidRPr="00626DC2" w:rsidRDefault="00502289">
      <w:pPr>
        <w:jc w:val="both"/>
        <w:rPr>
          <w:rFonts w:ascii="Arial" w:hAnsi="Arial" w:cs="Arial"/>
          <w:b/>
          <w:sz w:val="24"/>
          <w:szCs w:val="24"/>
        </w:rPr>
      </w:pPr>
    </w:p>
    <w:p w14:paraId="5ABBA00B" w14:textId="77777777" w:rsidR="00D67B5F" w:rsidRPr="00626DC2" w:rsidRDefault="00D67B5F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1. Especificações para condutores de baixa tensão</w:t>
      </w:r>
    </w:p>
    <w:p w14:paraId="6AF7B676" w14:textId="77777777" w:rsidR="00D67B5F" w:rsidRPr="00626DC2" w:rsidRDefault="00D67B5F">
      <w:pPr>
        <w:numPr>
          <w:ilvl w:val="0"/>
          <w:numId w:val="6"/>
        </w:numPr>
        <w:tabs>
          <w:tab w:val="clear" w:pos="1980"/>
        </w:tabs>
        <w:ind w:left="132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Deverão ser de cobre eletrolítico;</w:t>
      </w:r>
    </w:p>
    <w:p w14:paraId="3C1FBF5C" w14:textId="77777777" w:rsidR="00D67B5F" w:rsidRPr="00626DC2" w:rsidRDefault="00D67B5F">
      <w:pPr>
        <w:numPr>
          <w:ilvl w:val="0"/>
          <w:numId w:val="6"/>
        </w:numPr>
        <w:tabs>
          <w:tab w:val="clear" w:pos="1980"/>
        </w:tabs>
        <w:ind w:left="132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Para os circuit</w:t>
      </w:r>
      <w:r w:rsidR="00B0286E">
        <w:rPr>
          <w:rFonts w:ascii="Arial" w:hAnsi="Arial" w:cs="Arial"/>
          <w:sz w:val="24"/>
          <w:szCs w:val="24"/>
        </w:rPr>
        <w:t>os de distribuição deverão ser i</w:t>
      </w:r>
      <w:r w:rsidRPr="00626DC2">
        <w:rPr>
          <w:rFonts w:ascii="Arial" w:hAnsi="Arial" w:cs="Arial"/>
          <w:sz w:val="24"/>
          <w:szCs w:val="24"/>
        </w:rPr>
        <w:t>solados para tensão de 750V, 70°, antichama devendo atender às especificações NBR-6880 e NBR-6148 da ABNT;</w:t>
      </w:r>
    </w:p>
    <w:p w14:paraId="28FCF4E1" w14:textId="77777777" w:rsidR="00D67B5F" w:rsidRPr="00626DC2" w:rsidRDefault="00D67B5F">
      <w:pPr>
        <w:numPr>
          <w:ilvl w:val="0"/>
          <w:numId w:val="6"/>
        </w:numPr>
        <w:tabs>
          <w:tab w:val="clear" w:pos="1980"/>
        </w:tabs>
        <w:ind w:left="132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lastRenderedPageBreak/>
        <w:t>Para os alimentadores de quadros ou em circuitos sujeitos a presença de água deverão ser utilizados condutores com isolamento 0,6/1 kV.</w:t>
      </w:r>
    </w:p>
    <w:p w14:paraId="0B4B2805" w14:textId="77777777" w:rsidR="00D67B5F" w:rsidRDefault="00D67B5F" w:rsidP="00C67C73">
      <w:pPr>
        <w:numPr>
          <w:ilvl w:val="0"/>
          <w:numId w:val="6"/>
        </w:numPr>
        <w:tabs>
          <w:tab w:val="clear" w:pos="1980"/>
        </w:tabs>
        <w:ind w:left="132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Não será permitida a instalação de condutores expostos (sem proteção de eletrodutos).</w:t>
      </w:r>
    </w:p>
    <w:p w14:paraId="5D4AF7D8" w14:textId="77777777" w:rsidR="00B0286E" w:rsidRPr="00626DC2" w:rsidRDefault="00B0286E" w:rsidP="00B0286E">
      <w:pPr>
        <w:ind w:left="1320"/>
        <w:jc w:val="both"/>
        <w:rPr>
          <w:rFonts w:ascii="Arial" w:hAnsi="Arial" w:cs="Arial"/>
          <w:sz w:val="24"/>
          <w:szCs w:val="24"/>
        </w:rPr>
      </w:pPr>
    </w:p>
    <w:p w14:paraId="201303DF" w14:textId="77777777" w:rsidR="00D67B5F" w:rsidRPr="00626DC2" w:rsidRDefault="00D67B5F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2. Convenções para identificação dos condutores</w:t>
      </w:r>
    </w:p>
    <w:p w14:paraId="148832CB" w14:textId="77777777" w:rsidR="008C2057" w:rsidRPr="00626DC2" w:rsidRDefault="008C2057">
      <w:pPr>
        <w:ind w:left="708" w:firstLine="732"/>
        <w:jc w:val="both"/>
        <w:rPr>
          <w:rFonts w:ascii="Arial" w:hAnsi="Arial" w:cs="Arial"/>
          <w:sz w:val="24"/>
          <w:szCs w:val="24"/>
          <w:u w:val="single"/>
        </w:rPr>
      </w:pPr>
      <w:r w:rsidRPr="00626DC2">
        <w:rPr>
          <w:rFonts w:ascii="Arial" w:hAnsi="Arial" w:cs="Arial"/>
          <w:sz w:val="24"/>
          <w:szCs w:val="24"/>
          <w:u w:val="single"/>
        </w:rPr>
        <w:t>Circuitos Monofásicos</w:t>
      </w:r>
    </w:p>
    <w:p w14:paraId="481152BD" w14:textId="77777777" w:rsidR="008C2057" w:rsidRPr="00626DC2" w:rsidRDefault="008C2057">
      <w:pPr>
        <w:ind w:left="708" w:firstLine="732"/>
        <w:jc w:val="both"/>
        <w:rPr>
          <w:rFonts w:ascii="Arial" w:hAnsi="Arial" w:cs="Arial"/>
          <w:sz w:val="24"/>
          <w:szCs w:val="24"/>
        </w:rPr>
      </w:pPr>
    </w:p>
    <w:p w14:paraId="5B9FF0F4" w14:textId="77777777" w:rsidR="00D67B5F" w:rsidRPr="00626DC2" w:rsidRDefault="008C2057">
      <w:pPr>
        <w:ind w:left="708" w:firstLine="732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fase </w:t>
      </w:r>
      <w:r w:rsidR="00D67B5F" w:rsidRPr="00626DC2">
        <w:rPr>
          <w:rFonts w:ascii="Arial" w:hAnsi="Arial" w:cs="Arial"/>
          <w:sz w:val="24"/>
          <w:szCs w:val="24"/>
        </w:rPr>
        <w:tab/>
      </w:r>
      <w:r w:rsidR="00D67B5F" w:rsidRPr="00626DC2">
        <w:rPr>
          <w:rFonts w:ascii="Arial" w:hAnsi="Arial" w:cs="Arial"/>
          <w:sz w:val="24"/>
          <w:szCs w:val="24"/>
        </w:rPr>
        <w:tab/>
        <w:t>cor preta</w:t>
      </w:r>
      <w:r w:rsidRPr="00626DC2">
        <w:rPr>
          <w:rFonts w:ascii="Arial" w:hAnsi="Arial" w:cs="Arial"/>
          <w:sz w:val="24"/>
          <w:szCs w:val="24"/>
        </w:rPr>
        <w:t>.</w:t>
      </w:r>
    </w:p>
    <w:p w14:paraId="21EBA7BE" w14:textId="77777777" w:rsidR="00D67B5F" w:rsidRPr="00626DC2" w:rsidRDefault="00D67B5F">
      <w:pPr>
        <w:ind w:left="708" w:firstLine="732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neutro </w:t>
      </w:r>
      <w:r w:rsidRPr="00626DC2">
        <w:rPr>
          <w:rFonts w:ascii="Arial" w:hAnsi="Arial" w:cs="Arial"/>
          <w:sz w:val="24"/>
          <w:szCs w:val="24"/>
        </w:rPr>
        <w:tab/>
        <w:t>cor azul claro</w:t>
      </w:r>
    </w:p>
    <w:p w14:paraId="688EFB76" w14:textId="77777777" w:rsidR="00D67B5F" w:rsidRPr="00626DC2" w:rsidRDefault="00D67B5F">
      <w:pPr>
        <w:ind w:left="708" w:firstLine="732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terra </w:t>
      </w:r>
      <w:r w:rsidRPr="00626DC2">
        <w:rPr>
          <w:rFonts w:ascii="Arial" w:hAnsi="Arial" w:cs="Arial"/>
          <w:sz w:val="24"/>
          <w:szCs w:val="24"/>
        </w:rPr>
        <w:tab/>
      </w:r>
      <w:r w:rsidRPr="00626DC2">
        <w:rPr>
          <w:rFonts w:ascii="Arial" w:hAnsi="Arial" w:cs="Arial"/>
          <w:sz w:val="24"/>
          <w:szCs w:val="24"/>
        </w:rPr>
        <w:tab/>
        <w:t>cor verde</w:t>
      </w:r>
    </w:p>
    <w:p w14:paraId="5051DD18" w14:textId="77777777" w:rsidR="00D67B5F" w:rsidRPr="00626DC2" w:rsidRDefault="00D67B5F">
      <w:pPr>
        <w:ind w:firstLine="1260"/>
        <w:jc w:val="both"/>
        <w:rPr>
          <w:rFonts w:ascii="Arial" w:hAnsi="Arial" w:cs="Arial"/>
          <w:sz w:val="24"/>
          <w:szCs w:val="24"/>
        </w:rPr>
      </w:pPr>
    </w:p>
    <w:p w14:paraId="6F9BCBE4" w14:textId="77777777" w:rsidR="00D67B5F" w:rsidRPr="00626DC2" w:rsidRDefault="00D67B5F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3. Se</w:t>
      </w:r>
      <w:r w:rsidR="008C2057" w:rsidRPr="00626DC2">
        <w:rPr>
          <w:rFonts w:ascii="Arial" w:hAnsi="Arial" w:cs="Arial"/>
          <w:sz w:val="24"/>
          <w:szCs w:val="24"/>
        </w:rPr>
        <w:t>ção mínima: #2</w:t>
      </w:r>
      <w:r w:rsidRPr="00626DC2">
        <w:rPr>
          <w:rFonts w:ascii="Arial" w:hAnsi="Arial" w:cs="Arial"/>
          <w:sz w:val="24"/>
          <w:szCs w:val="24"/>
        </w:rPr>
        <w:t>,5mm², com exceção para circuitos de iluminação que poderão ter seção mínima de 1,5 mm² quando a carga permiti</w:t>
      </w:r>
      <w:r w:rsidR="00C332F9" w:rsidRPr="00626DC2">
        <w:rPr>
          <w:rFonts w:ascii="Arial" w:hAnsi="Arial" w:cs="Arial"/>
          <w:sz w:val="24"/>
          <w:szCs w:val="24"/>
        </w:rPr>
        <w:t>r</w:t>
      </w:r>
      <w:r w:rsidRPr="00626DC2">
        <w:rPr>
          <w:rFonts w:ascii="Arial" w:hAnsi="Arial" w:cs="Arial"/>
          <w:sz w:val="24"/>
          <w:szCs w:val="24"/>
        </w:rPr>
        <w:t xml:space="preserve"> e o projeto indicar. </w:t>
      </w:r>
    </w:p>
    <w:p w14:paraId="46E9D26E" w14:textId="77777777" w:rsidR="00D67B5F" w:rsidRPr="00626DC2" w:rsidRDefault="00D67B5F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4. Emendas e terminações</w:t>
      </w:r>
    </w:p>
    <w:p w14:paraId="133A8F52" w14:textId="77777777" w:rsidR="00D67B5F" w:rsidRPr="00626DC2" w:rsidRDefault="00D67B5F">
      <w:pPr>
        <w:numPr>
          <w:ilvl w:val="0"/>
          <w:numId w:val="7"/>
        </w:numPr>
        <w:tabs>
          <w:tab w:val="clear" w:pos="1920"/>
          <w:tab w:val="num" w:pos="144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Condutores menores que #6mm2 (inclusive): recomenda-se o uso de conectores apropriados da 3M do Brasil ou similar.</w:t>
      </w:r>
    </w:p>
    <w:p w14:paraId="4898E999" w14:textId="77777777" w:rsidR="00D67B5F" w:rsidRPr="00626DC2" w:rsidRDefault="00D67B5F">
      <w:pPr>
        <w:numPr>
          <w:ilvl w:val="0"/>
          <w:numId w:val="7"/>
        </w:numPr>
        <w:tabs>
          <w:tab w:val="clear" w:pos="19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Condutores maiores que #6mm2: é obrigatório o uso de conectores de compressão, comprimidos com ferramenta apropriada, nunca com simples trançamento de fios.</w:t>
      </w:r>
    </w:p>
    <w:p w14:paraId="2D465DE3" w14:textId="77777777" w:rsidR="00D67B5F" w:rsidRPr="00626DC2" w:rsidRDefault="00D67B5F">
      <w:pPr>
        <w:numPr>
          <w:ilvl w:val="0"/>
          <w:numId w:val="7"/>
        </w:numPr>
        <w:tabs>
          <w:tab w:val="clear" w:pos="19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As emendas deverão obrigatoriamente localizar-se nas caixas de passagem.</w:t>
      </w:r>
    </w:p>
    <w:p w14:paraId="7F8C95FE" w14:textId="77777777" w:rsidR="00D67B5F" w:rsidRPr="00626DC2" w:rsidRDefault="00D67B5F">
      <w:pPr>
        <w:numPr>
          <w:ilvl w:val="0"/>
          <w:numId w:val="7"/>
        </w:numPr>
        <w:tabs>
          <w:tab w:val="clear" w:pos="192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Isolamentos de emendas e conexões de condutores serão executados por meio de fita isolante normatizadas. Opcionalmente o isolamento nas conexões de condutores em áreas internas poderá ser feito por meio de conectores rápidos fabricação 3M do Brasil ou similar.</w:t>
      </w:r>
    </w:p>
    <w:p w14:paraId="4F632AE2" w14:textId="77777777" w:rsidR="00D67B5F" w:rsidRPr="00626DC2" w:rsidRDefault="00D67B5F">
      <w:pPr>
        <w:ind w:left="108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5. Não será permitido o lançamento de condutores fora de eletroduto, fixados às estruturas ou soltos acima de forros.</w:t>
      </w:r>
    </w:p>
    <w:p w14:paraId="2A70F273" w14:textId="77777777" w:rsidR="00D67B5F" w:rsidRPr="00626DC2" w:rsidRDefault="00D67B5F">
      <w:pPr>
        <w:numPr>
          <w:ilvl w:val="0"/>
          <w:numId w:val="8"/>
        </w:numPr>
        <w:tabs>
          <w:tab w:val="clear" w:pos="1560"/>
        </w:tabs>
        <w:ind w:left="144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Em casos especiais como a conexão entre caixa de ligação/passagem e aparelho de iluminação poderá ser utilizado cabo com cobertura tipo PP, desde que a distância entre a caixa ligação/passagem e o aparelho de iluminação não seja superior a 1,50m. Isso só será admissível para o caso de única luminária sendo vedado o uso para agrupamento de luminárias.</w:t>
      </w:r>
    </w:p>
    <w:p w14:paraId="4A11F128" w14:textId="77777777" w:rsidR="00D67B5F" w:rsidRPr="00626DC2" w:rsidRDefault="00D67B5F">
      <w:pPr>
        <w:ind w:left="960" w:hanging="12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6. O condutor neutro deverá ser diferenciado do condutor de proteção (fio terra).</w:t>
      </w:r>
    </w:p>
    <w:p w14:paraId="2D5D5B08" w14:textId="77777777" w:rsidR="00D67B5F" w:rsidRPr="00626DC2" w:rsidRDefault="00D67B5F">
      <w:pPr>
        <w:ind w:left="960" w:hanging="120"/>
        <w:jc w:val="both"/>
        <w:rPr>
          <w:rFonts w:ascii="Arial" w:hAnsi="Arial" w:cs="Arial"/>
          <w:sz w:val="24"/>
          <w:szCs w:val="24"/>
        </w:rPr>
      </w:pPr>
    </w:p>
    <w:p w14:paraId="717A1107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>Reatores</w:t>
      </w:r>
    </w:p>
    <w:p w14:paraId="72EC328D" w14:textId="77777777" w:rsidR="00D67B5F" w:rsidRPr="00626DC2" w:rsidRDefault="00D67B5F">
      <w:pPr>
        <w:ind w:left="1260"/>
        <w:jc w:val="both"/>
        <w:rPr>
          <w:rFonts w:ascii="Arial" w:hAnsi="Arial" w:cs="Arial"/>
          <w:sz w:val="24"/>
          <w:szCs w:val="24"/>
        </w:rPr>
      </w:pPr>
    </w:p>
    <w:p w14:paraId="6A5C328C" w14:textId="77777777" w:rsidR="00D67B5F" w:rsidRPr="00626DC2" w:rsidRDefault="00D67B5F">
      <w:pPr>
        <w:ind w:left="108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1. Os reatores para lâmpadas fluorescentes deverão ser de partida rápida e alto fator de potência (0,96) e quando eletrônicos deverão ter THD &lt;10. </w:t>
      </w:r>
    </w:p>
    <w:p w14:paraId="6E0C1147" w14:textId="77777777" w:rsidR="00D67B5F" w:rsidRPr="00626DC2" w:rsidRDefault="00D67B5F">
      <w:pPr>
        <w:ind w:left="1080" w:hanging="240"/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2. Os reatores simples para qualquer tipo de lâmpada deverão ter o fator de potência corrigido individualmente com a instalação de capacitores.</w:t>
      </w:r>
    </w:p>
    <w:p w14:paraId="5FFFCAA0" w14:textId="77777777" w:rsidR="00D67B5F" w:rsidRPr="00626DC2" w:rsidRDefault="00D67B5F" w:rsidP="00C67C73">
      <w:pPr>
        <w:jc w:val="both"/>
        <w:rPr>
          <w:rFonts w:ascii="Arial" w:hAnsi="Arial" w:cs="Arial"/>
          <w:b/>
          <w:sz w:val="24"/>
          <w:szCs w:val="24"/>
        </w:rPr>
      </w:pPr>
    </w:p>
    <w:p w14:paraId="730D4373" w14:textId="77777777" w:rsidR="00D67B5F" w:rsidRPr="00626DC2" w:rsidRDefault="003076F7" w:rsidP="00C67C7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Iluminação</w:t>
      </w:r>
      <w:r w:rsidR="00D67B5F" w:rsidRPr="00626DC2">
        <w:rPr>
          <w:rFonts w:ascii="Arial" w:hAnsi="Arial" w:cs="Arial"/>
          <w:b/>
          <w:sz w:val="24"/>
          <w:szCs w:val="24"/>
        </w:rPr>
        <w:t xml:space="preserve"> Externa</w:t>
      </w:r>
    </w:p>
    <w:p w14:paraId="5EE17F1F" w14:textId="77777777" w:rsidR="00D67B5F" w:rsidRPr="00626DC2" w:rsidRDefault="00D67B5F" w:rsidP="00C67C73">
      <w:pPr>
        <w:ind w:left="900" w:hanging="420"/>
        <w:jc w:val="both"/>
        <w:rPr>
          <w:rFonts w:ascii="Arial" w:hAnsi="Arial" w:cs="Arial"/>
          <w:b/>
          <w:sz w:val="24"/>
          <w:szCs w:val="24"/>
        </w:rPr>
      </w:pPr>
    </w:p>
    <w:p w14:paraId="0BD6BB48" w14:textId="39FB07C0" w:rsidR="00D67B5F" w:rsidRPr="00626DC2" w:rsidRDefault="00D67B5F" w:rsidP="00C67C73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</w:r>
      <w:r w:rsidRPr="00626DC2">
        <w:rPr>
          <w:rFonts w:ascii="Arial" w:hAnsi="Arial" w:cs="Arial"/>
          <w:b/>
          <w:sz w:val="24"/>
          <w:szCs w:val="24"/>
        </w:rPr>
        <w:t>Luminárias</w:t>
      </w:r>
      <w:r w:rsidR="00410810" w:rsidRPr="00626DC2">
        <w:rPr>
          <w:rFonts w:ascii="Arial" w:hAnsi="Arial" w:cs="Arial"/>
          <w:sz w:val="24"/>
          <w:szCs w:val="24"/>
        </w:rPr>
        <w:t xml:space="preserve"> - As luminárias da iluminação externa</w:t>
      </w:r>
      <w:r w:rsidRPr="00626DC2">
        <w:rPr>
          <w:rFonts w:ascii="Arial" w:hAnsi="Arial" w:cs="Arial"/>
          <w:sz w:val="24"/>
          <w:szCs w:val="24"/>
        </w:rPr>
        <w:t xml:space="preserve"> deverão ser </w:t>
      </w:r>
      <w:r w:rsidR="008C2057" w:rsidRPr="00626DC2">
        <w:rPr>
          <w:rFonts w:ascii="Arial" w:hAnsi="Arial" w:cs="Arial"/>
          <w:sz w:val="24"/>
          <w:szCs w:val="24"/>
        </w:rPr>
        <w:t>do tipo plafon fechada, podendo ser utilizadas as tipo globo leitoso com lâmpada fluorescente compacta de 20W, com reator eletrônico incorporado com fluxo lumi</w:t>
      </w:r>
      <w:r w:rsidR="0087060E" w:rsidRPr="00626DC2">
        <w:rPr>
          <w:rFonts w:ascii="Arial" w:hAnsi="Arial" w:cs="Arial"/>
          <w:sz w:val="24"/>
          <w:szCs w:val="24"/>
        </w:rPr>
        <w:t>no</w:t>
      </w:r>
      <w:r w:rsidR="008C2057" w:rsidRPr="00626DC2">
        <w:rPr>
          <w:rFonts w:ascii="Arial" w:hAnsi="Arial" w:cs="Arial"/>
          <w:sz w:val="24"/>
          <w:szCs w:val="24"/>
        </w:rPr>
        <w:t xml:space="preserve">so de no mínimo 1000 lumens.  </w:t>
      </w:r>
    </w:p>
    <w:p w14:paraId="47DB65AA" w14:textId="77777777" w:rsidR="00D67B5F" w:rsidRPr="00626DC2" w:rsidRDefault="00D67B5F" w:rsidP="00C67C73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lastRenderedPageBreak/>
        <w:tab/>
      </w:r>
      <w:r w:rsidR="008C2057" w:rsidRPr="00626DC2">
        <w:rPr>
          <w:rFonts w:ascii="Arial" w:hAnsi="Arial" w:cs="Arial"/>
          <w:sz w:val="24"/>
          <w:szCs w:val="24"/>
        </w:rPr>
        <w:t xml:space="preserve">As luminárias das instalações internas deverão ser </w:t>
      </w:r>
      <w:r w:rsidR="0087060E" w:rsidRPr="00626DC2">
        <w:rPr>
          <w:rFonts w:ascii="Arial" w:hAnsi="Arial" w:cs="Arial"/>
          <w:sz w:val="24"/>
          <w:szCs w:val="24"/>
        </w:rPr>
        <w:t>herméticas e anticorrosivas similar</w:t>
      </w:r>
      <w:r w:rsidR="00410810" w:rsidRPr="00626DC2">
        <w:rPr>
          <w:rFonts w:ascii="Arial" w:hAnsi="Arial" w:cs="Arial"/>
          <w:sz w:val="24"/>
          <w:szCs w:val="24"/>
        </w:rPr>
        <w:t>es</w:t>
      </w:r>
      <w:r w:rsidR="0087060E" w:rsidRPr="00626DC2">
        <w:rPr>
          <w:rFonts w:ascii="Arial" w:hAnsi="Arial" w:cs="Arial"/>
          <w:sz w:val="24"/>
          <w:szCs w:val="24"/>
        </w:rPr>
        <w:t xml:space="preserve"> a luminária Phillips TCW016 e deverão ser fixadas na laje de forro</w:t>
      </w:r>
      <w:r w:rsidR="00410810" w:rsidRPr="00626DC2">
        <w:rPr>
          <w:rFonts w:ascii="Arial" w:hAnsi="Arial" w:cs="Arial"/>
          <w:sz w:val="24"/>
          <w:szCs w:val="24"/>
        </w:rPr>
        <w:t>,</w:t>
      </w:r>
      <w:r w:rsidR="0087060E" w:rsidRPr="00626DC2">
        <w:rPr>
          <w:rFonts w:ascii="Arial" w:hAnsi="Arial" w:cs="Arial"/>
          <w:sz w:val="24"/>
          <w:szCs w:val="24"/>
        </w:rPr>
        <w:t xml:space="preserve"> através de suporte metálico pendente nivelando todas as luminárias em 3metros de altura do piso </w:t>
      </w:r>
      <w:r w:rsidR="00C332F9" w:rsidRPr="00626DC2">
        <w:rPr>
          <w:rFonts w:ascii="Arial" w:hAnsi="Arial" w:cs="Arial"/>
          <w:sz w:val="24"/>
          <w:szCs w:val="24"/>
        </w:rPr>
        <w:t xml:space="preserve">acabado. </w:t>
      </w:r>
      <w:r w:rsidR="0087060E" w:rsidRPr="00626DC2">
        <w:rPr>
          <w:rFonts w:ascii="Arial" w:hAnsi="Arial" w:cs="Arial"/>
          <w:sz w:val="24"/>
          <w:szCs w:val="24"/>
        </w:rPr>
        <w:t>O cabo pendente das luminária</w:t>
      </w:r>
      <w:r w:rsidR="00C332F9" w:rsidRPr="00626DC2">
        <w:rPr>
          <w:rFonts w:ascii="Arial" w:hAnsi="Arial" w:cs="Arial"/>
          <w:sz w:val="24"/>
          <w:szCs w:val="24"/>
        </w:rPr>
        <w:t>s</w:t>
      </w:r>
      <w:r w:rsidR="0087060E" w:rsidRPr="00626DC2">
        <w:rPr>
          <w:rFonts w:ascii="Arial" w:hAnsi="Arial" w:cs="Arial"/>
          <w:sz w:val="24"/>
          <w:szCs w:val="24"/>
        </w:rPr>
        <w:t xml:space="preserve"> deverá ser do tipo PP </w:t>
      </w:r>
      <w:r w:rsidR="00410810" w:rsidRPr="00626DC2">
        <w:rPr>
          <w:rFonts w:ascii="Arial" w:hAnsi="Arial" w:cs="Arial"/>
          <w:sz w:val="24"/>
          <w:szCs w:val="24"/>
        </w:rPr>
        <w:t>d</w:t>
      </w:r>
      <w:r w:rsidR="0087060E" w:rsidRPr="00626DC2">
        <w:rPr>
          <w:rFonts w:ascii="Arial" w:hAnsi="Arial" w:cs="Arial"/>
          <w:sz w:val="24"/>
          <w:szCs w:val="24"/>
        </w:rPr>
        <w:t>o mesmo</w:t>
      </w:r>
      <w:r w:rsidR="00410810" w:rsidRPr="00626DC2">
        <w:rPr>
          <w:rFonts w:ascii="Arial" w:hAnsi="Arial" w:cs="Arial"/>
          <w:sz w:val="24"/>
          <w:szCs w:val="24"/>
        </w:rPr>
        <w:t xml:space="preserve"> tipo</w:t>
      </w:r>
      <w:r w:rsidR="0087060E" w:rsidRPr="00626DC2">
        <w:rPr>
          <w:rFonts w:ascii="Arial" w:hAnsi="Arial" w:cs="Arial"/>
          <w:sz w:val="24"/>
          <w:szCs w:val="24"/>
        </w:rPr>
        <w:t xml:space="preserve"> utilizado em enceradeira elétrica.</w:t>
      </w:r>
    </w:p>
    <w:p w14:paraId="46D8008D" w14:textId="77777777" w:rsidR="0087060E" w:rsidRPr="00626DC2" w:rsidRDefault="0087060E" w:rsidP="00C67C73">
      <w:pPr>
        <w:jc w:val="both"/>
        <w:rPr>
          <w:rFonts w:ascii="Arial" w:hAnsi="Arial" w:cs="Arial"/>
          <w:b/>
          <w:sz w:val="24"/>
          <w:szCs w:val="24"/>
        </w:rPr>
      </w:pPr>
    </w:p>
    <w:p w14:paraId="6799FA3C" w14:textId="77777777" w:rsidR="00D67B5F" w:rsidRPr="00626DC2" w:rsidRDefault="00D67B5F" w:rsidP="00C67C73">
      <w:pPr>
        <w:jc w:val="both"/>
        <w:rPr>
          <w:rFonts w:ascii="Arial" w:hAnsi="Arial" w:cs="Arial"/>
          <w:b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>Aterramento</w:t>
      </w:r>
    </w:p>
    <w:p w14:paraId="1921C7E9" w14:textId="77777777" w:rsidR="00D67B5F" w:rsidRPr="00626DC2" w:rsidRDefault="00D67B5F" w:rsidP="00C67C73">
      <w:pPr>
        <w:jc w:val="both"/>
        <w:rPr>
          <w:rFonts w:ascii="Arial" w:hAnsi="Arial" w:cs="Arial"/>
          <w:b/>
          <w:sz w:val="24"/>
          <w:szCs w:val="24"/>
        </w:rPr>
      </w:pPr>
    </w:p>
    <w:p w14:paraId="3FFEEFA4" w14:textId="77777777" w:rsidR="00D67B5F" w:rsidRPr="00626DC2" w:rsidRDefault="00D67B5F" w:rsidP="00C67C73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b/>
          <w:sz w:val="24"/>
          <w:szCs w:val="24"/>
        </w:rPr>
        <w:tab/>
      </w:r>
      <w:r w:rsidRPr="00626DC2">
        <w:rPr>
          <w:rFonts w:ascii="Arial" w:hAnsi="Arial" w:cs="Arial"/>
          <w:sz w:val="24"/>
          <w:szCs w:val="24"/>
        </w:rPr>
        <w:t>No aterramento serão usadas hastes de 2,4m, não devendo ultrapassar 2V a tensão T-N.</w:t>
      </w:r>
    </w:p>
    <w:p w14:paraId="323C30AF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</w:p>
    <w:p w14:paraId="4A2475B3" w14:textId="77777777" w:rsidR="00D67B5F" w:rsidRPr="001E35A9" w:rsidRDefault="00D67B5F">
      <w:pPr>
        <w:jc w:val="both"/>
        <w:rPr>
          <w:rFonts w:ascii="Arial" w:hAnsi="Arial" w:cs="Arial"/>
          <w:b/>
          <w:sz w:val="24"/>
          <w:szCs w:val="24"/>
        </w:rPr>
      </w:pPr>
      <w:r w:rsidRPr="001E35A9">
        <w:rPr>
          <w:rFonts w:ascii="Arial" w:hAnsi="Arial" w:cs="Arial"/>
          <w:b/>
          <w:sz w:val="24"/>
          <w:szCs w:val="24"/>
        </w:rPr>
        <w:t>Normas de Serviços.</w:t>
      </w:r>
    </w:p>
    <w:p w14:paraId="73C442D8" w14:textId="77777777" w:rsidR="00D67B5F" w:rsidRPr="00626DC2" w:rsidRDefault="00D67B5F">
      <w:pPr>
        <w:jc w:val="both"/>
        <w:rPr>
          <w:rFonts w:ascii="Arial" w:hAnsi="Arial" w:cs="Arial"/>
          <w:b/>
          <w:sz w:val="24"/>
          <w:szCs w:val="24"/>
        </w:rPr>
      </w:pPr>
    </w:p>
    <w:p w14:paraId="4B454B1C" w14:textId="77777777" w:rsidR="00D67B5F" w:rsidRPr="00626DC2" w:rsidRDefault="00D67B5F" w:rsidP="00C67C73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Todas as instalações serão montadas de acordo com as normas técnicas brasileiras e por mão de obra especializada. O emprego de eletrodutos será obrigatório.  </w:t>
      </w:r>
    </w:p>
    <w:p w14:paraId="3C5F47B7" w14:textId="77777777" w:rsidR="00D67B5F" w:rsidRPr="00626DC2" w:rsidRDefault="00D67B5F" w:rsidP="00C67C73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Todos os tubos e caixas serão obturados enquanto se acharem expostos aos trabalhos de construção. A fixação dos eletrodutos </w:t>
      </w:r>
      <w:proofErr w:type="gramStart"/>
      <w:r w:rsidRPr="00626DC2">
        <w:rPr>
          <w:rFonts w:ascii="Arial" w:hAnsi="Arial" w:cs="Arial"/>
          <w:sz w:val="24"/>
          <w:szCs w:val="24"/>
        </w:rPr>
        <w:t>ás</w:t>
      </w:r>
      <w:proofErr w:type="gramEnd"/>
      <w:r w:rsidRPr="00626DC2">
        <w:rPr>
          <w:rFonts w:ascii="Arial" w:hAnsi="Arial" w:cs="Arial"/>
          <w:sz w:val="24"/>
          <w:szCs w:val="24"/>
        </w:rPr>
        <w:t xml:space="preserve"> caixas se fará de forma firme, para evitar que se desprendam durante os serviços. </w:t>
      </w:r>
    </w:p>
    <w:p w14:paraId="2E4F0974" w14:textId="77777777" w:rsidR="0087060E" w:rsidRPr="00626DC2" w:rsidRDefault="00D67B5F" w:rsidP="0087060E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As tomadas serão do tipo universal 2P +T, </w:t>
      </w:r>
      <w:smartTag w:uri="urn:schemas-microsoft-com:office:smarttags" w:element="metricconverter">
        <w:smartTagPr>
          <w:attr w:name="ProductID" w:val="16 A"/>
        </w:smartTagPr>
        <w:r w:rsidRPr="00626DC2">
          <w:rPr>
            <w:rFonts w:ascii="Arial" w:hAnsi="Arial" w:cs="Arial"/>
            <w:sz w:val="24"/>
            <w:szCs w:val="24"/>
          </w:rPr>
          <w:t>16 A</w:t>
        </w:r>
      </w:smartTag>
      <w:r w:rsidRPr="00626DC2">
        <w:rPr>
          <w:rFonts w:ascii="Arial" w:hAnsi="Arial" w:cs="Arial"/>
          <w:sz w:val="24"/>
          <w:szCs w:val="24"/>
        </w:rPr>
        <w:t>, 250V</w:t>
      </w:r>
      <w:r w:rsidR="0087060E" w:rsidRPr="00626DC2">
        <w:rPr>
          <w:rFonts w:ascii="Arial" w:hAnsi="Arial" w:cs="Arial"/>
          <w:sz w:val="24"/>
          <w:szCs w:val="24"/>
        </w:rPr>
        <w:t xml:space="preserve">. Ou do tipo de computador ou com </w:t>
      </w:r>
      <w:r w:rsidR="00C332F9" w:rsidRPr="00626DC2">
        <w:rPr>
          <w:rFonts w:ascii="Arial" w:hAnsi="Arial" w:cs="Arial"/>
          <w:sz w:val="24"/>
          <w:szCs w:val="24"/>
        </w:rPr>
        <w:t>três pinos do tipo utilizado em aparelhos de ar condicionado</w:t>
      </w:r>
      <w:r w:rsidR="0087060E" w:rsidRPr="00626DC2">
        <w:rPr>
          <w:rFonts w:ascii="Arial" w:hAnsi="Arial" w:cs="Arial"/>
          <w:sz w:val="24"/>
          <w:szCs w:val="24"/>
        </w:rPr>
        <w:t>.</w:t>
      </w:r>
    </w:p>
    <w:p w14:paraId="292A760B" w14:textId="77777777" w:rsidR="00D67B5F" w:rsidRPr="00626DC2" w:rsidRDefault="00D67B5F" w:rsidP="00964ADB">
      <w:pPr>
        <w:numPr>
          <w:ilvl w:val="0"/>
          <w:numId w:val="28"/>
        </w:numPr>
        <w:tabs>
          <w:tab w:val="num" w:pos="2640"/>
        </w:tabs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Interruptores: serão em material termoplástico com capacidade para 15A – 250V.</w:t>
      </w:r>
      <w:r w:rsidR="0087060E" w:rsidRPr="00626DC2">
        <w:rPr>
          <w:rFonts w:ascii="Arial" w:hAnsi="Arial" w:cs="Arial"/>
          <w:sz w:val="24"/>
          <w:szCs w:val="24"/>
        </w:rPr>
        <w:t>linha cinza.</w:t>
      </w:r>
    </w:p>
    <w:p w14:paraId="5CFF41BC" w14:textId="77777777" w:rsidR="00D67B5F" w:rsidRPr="00626DC2" w:rsidRDefault="00D67B5F" w:rsidP="00C67C73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As tomadas, interruptores e quadros terão sua altura e posição indicada, mas quando o forem, as tomadas de força serão localizadas a </w:t>
      </w:r>
      <w:smartTag w:uri="urn:schemas-microsoft-com:office:smarttags" w:element="metricconverter">
        <w:smartTagPr>
          <w:attr w:name="ProductID" w:val="30 cm"/>
        </w:smartTagPr>
        <w:r w:rsidRPr="00626DC2">
          <w:rPr>
            <w:rFonts w:ascii="Arial" w:hAnsi="Arial" w:cs="Arial"/>
            <w:sz w:val="24"/>
            <w:szCs w:val="24"/>
          </w:rPr>
          <w:t>30 cm</w:t>
        </w:r>
      </w:smartTag>
      <w:r w:rsidRPr="00626DC2">
        <w:rPr>
          <w:rFonts w:ascii="Arial" w:hAnsi="Arial" w:cs="Arial"/>
          <w:sz w:val="24"/>
          <w:szCs w:val="24"/>
        </w:rPr>
        <w:t xml:space="preserve"> de altura em relação ao piso ou, quando localizados sobre bancadas, a </w:t>
      </w:r>
      <w:smartTag w:uri="urn:schemas-microsoft-com:office:smarttags" w:element="metricconverter">
        <w:smartTagPr>
          <w:attr w:name="ProductID" w:val="15 cm"/>
        </w:smartTagPr>
        <w:r w:rsidRPr="00626DC2">
          <w:rPr>
            <w:rFonts w:ascii="Arial" w:hAnsi="Arial" w:cs="Arial"/>
            <w:sz w:val="24"/>
            <w:szCs w:val="24"/>
          </w:rPr>
          <w:t>15 cm</w:t>
        </w:r>
      </w:smartTag>
      <w:r w:rsidRPr="00626DC2">
        <w:rPr>
          <w:rFonts w:ascii="Arial" w:hAnsi="Arial" w:cs="Arial"/>
          <w:sz w:val="24"/>
          <w:szCs w:val="24"/>
        </w:rPr>
        <w:t xml:space="preserve"> acima do respectivo tampo; os interruptores serão localizados a 1,05m de altura, e os quadros de distribuição terão altura regulada pela comodidade de operação das chaves. </w:t>
      </w:r>
    </w:p>
    <w:p w14:paraId="4789BCE9" w14:textId="77777777" w:rsidR="00D67B5F" w:rsidRPr="00626DC2" w:rsidRDefault="00D67B5F" w:rsidP="00C67C73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A enfiação só será realizada depois da primeira demão de pintura, quando não houver mais manipulação de argamassa ou execução de serviços que possam levar umidade aos condutores.</w:t>
      </w:r>
    </w:p>
    <w:p w14:paraId="0A211AE7" w14:textId="77777777" w:rsidR="00D67B5F" w:rsidRPr="00626DC2" w:rsidRDefault="00D67B5F" w:rsidP="00C67C73">
      <w:pPr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As caixas, embutidas, deverão facear o paramento das paredes de modo tal que não venha resultar excessiva profundidade ou espelho afastado do guarnecimento final. Caixas para abrigar interruptores e tomadas:</w:t>
      </w:r>
    </w:p>
    <w:p w14:paraId="3311C4BE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>Embutidas: deverão ser de PVC antichama ou estampada em chapa galvanizada a quente;</w:t>
      </w:r>
    </w:p>
    <w:p w14:paraId="4BB58909" w14:textId="77777777" w:rsidR="00D67B5F" w:rsidRPr="00626DC2" w:rsidRDefault="00D67B5F">
      <w:p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ab/>
        <w:t xml:space="preserve"> </w:t>
      </w:r>
    </w:p>
    <w:p w14:paraId="0E56FA36" w14:textId="77777777" w:rsidR="00D67B5F" w:rsidRPr="00626DC2" w:rsidRDefault="00D67B5F" w:rsidP="00C67C7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 xml:space="preserve">Todas as partes metálicas de equipamentos elétricos como quadros, eletrodutos e caixas metálicas, dutos de ar condicionado, luminárias, </w:t>
      </w:r>
      <w:r w:rsidR="00C332F9" w:rsidRPr="00626DC2">
        <w:rPr>
          <w:rFonts w:ascii="Arial" w:hAnsi="Arial" w:cs="Arial"/>
          <w:sz w:val="24"/>
          <w:szCs w:val="24"/>
        </w:rPr>
        <w:t>etc.</w:t>
      </w:r>
      <w:r w:rsidRPr="00626DC2">
        <w:rPr>
          <w:rFonts w:ascii="Arial" w:hAnsi="Arial" w:cs="Arial"/>
          <w:sz w:val="24"/>
          <w:szCs w:val="24"/>
        </w:rPr>
        <w:t xml:space="preserve"> - deverão ser aterrados através de condutor de proteção (fio terra) e interligados ao barramento de terra do QD das unidades consumidoras que por sua vez é interligado ao sistema de aterramento geral da edificação.</w:t>
      </w:r>
    </w:p>
    <w:p w14:paraId="39C99839" w14:textId="77777777" w:rsidR="00D67B5F" w:rsidRPr="00626DC2" w:rsidRDefault="00C332F9" w:rsidP="00DA019C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Os condutores neutros</w:t>
      </w:r>
      <w:r w:rsidR="00D67B5F" w:rsidRPr="00626DC2">
        <w:rPr>
          <w:rFonts w:ascii="Arial" w:hAnsi="Arial" w:cs="Arial"/>
          <w:sz w:val="24"/>
          <w:szCs w:val="24"/>
        </w:rPr>
        <w:t xml:space="preserve"> e proteção (terra) devem ser totalmente isolados entre si, sem nenhum contato. Evitando com isso possíveis problemas com equipamentos eletrônicos.</w:t>
      </w:r>
    </w:p>
    <w:p w14:paraId="05E19BCD" w14:textId="77777777" w:rsidR="00D67B5F" w:rsidRPr="00626DC2" w:rsidRDefault="00C332F9" w:rsidP="00502289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626DC2">
        <w:rPr>
          <w:rFonts w:ascii="Arial" w:hAnsi="Arial" w:cs="Arial"/>
          <w:sz w:val="24"/>
          <w:szCs w:val="24"/>
        </w:rPr>
        <w:t>As luminárias pendentes terão</w:t>
      </w:r>
      <w:r w:rsidR="00D67B5F" w:rsidRPr="00626DC2">
        <w:rPr>
          <w:rFonts w:ascii="Arial" w:hAnsi="Arial" w:cs="Arial"/>
          <w:sz w:val="24"/>
          <w:szCs w:val="24"/>
        </w:rPr>
        <w:t xml:space="preserve"> como condutores após a caixa de</w:t>
      </w:r>
      <w:r w:rsidR="00E433F2" w:rsidRPr="00626DC2">
        <w:rPr>
          <w:rFonts w:ascii="Arial" w:hAnsi="Arial" w:cs="Arial"/>
          <w:sz w:val="24"/>
          <w:szCs w:val="24"/>
        </w:rPr>
        <w:t xml:space="preserve"> passagem cabos do tipo PP 3 x 1</w:t>
      </w:r>
      <w:r w:rsidR="00D67B5F" w:rsidRPr="00626DC2">
        <w:rPr>
          <w:rFonts w:ascii="Arial" w:hAnsi="Arial" w:cs="Arial"/>
          <w:sz w:val="24"/>
          <w:szCs w:val="24"/>
        </w:rPr>
        <w:t>,5 mm²</w:t>
      </w:r>
    </w:p>
    <w:sectPr w:rsidR="00D67B5F" w:rsidRPr="00626DC2" w:rsidSect="00333323">
      <w:pgSz w:w="11907" w:h="16839" w:code="9"/>
      <w:pgMar w:top="1418" w:right="1418" w:bottom="1418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F6229"/>
    <w:multiLevelType w:val="hybridMultilevel"/>
    <w:tmpl w:val="5E5C473C"/>
    <w:lvl w:ilvl="0" w:tplc="0416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 w15:restartNumberingAfterBreak="0">
    <w:nsid w:val="10AB22E0"/>
    <w:multiLevelType w:val="hybridMultilevel"/>
    <w:tmpl w:val="399809E8"/>
    <w:lvl w:ilvl="0" w:tplc="F3CA30A8">
      <w:start w:val="1"/>
      <w:numFmt w:val="decimal"/>
      <w:lvlText w:val="%1."/>
      <w:lvlJc w:val="left"/>
      <w:pPr>
        <w:tabs>
          <w:tab w:val="num" w:pos="1768"/>
        </w:tabs>
        <w:ind w:left="17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46660B"/>
    <w:multiLevelType w:val="hybridMultilevel"/>
    <w:tmpl w:val="075A4EE8"/>
    <w:lvl w:ilvl="0" w:tplc="E0D036BA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3" w15:restartNumberingAfterBreak="0">
    <w:nsid w:val="115F1D80"/>
    <w:multiLevelType w:val="hybridMultilevel"/>
    <w:tmpl w:val="6DF4A83E"/>
    <w:lvl w:ilvl="0" w:tplc="C5AA9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47A3522"/>
    <w:multiLevelType w:val="hybridMultilevel"/>
    <w:tmpl w:val="4D2054D4"/>
    <w:lvl w:ilvl="0" w:tplc="6C9866D6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12590D"/>
    <w:multiLevelType w:val="hybridMultilevel"/>
    <w:tmpl w:val="2B76DCC8"/>
    <w:lvl w:ilvl="0" w:tplc="C5AA9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9E45CA"/>
    <w:multiLevelType w:val="hybridMultilevel"/>
    <w:tmpl w:val="329E59F8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1F2053FB"/>
    <w:multiLevelType w:val="hybridMultilevel"/>
    <w:tmpl w:val="D13223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B131E"/>
    <w:multiLevelType w:val="hybridMultilevel"/>
    <w:tmpl w:val="947846A8"/>
    <w:lvl w:ilvl="0" w:tplc="6C9866D6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9" w15:restartNumberingAfterBreak="0">
    <w:nsid w:val="34ED2749"/>
    <w:multiLevelType w:val="hybridMultilevel"/>
    <w:tmpl w:val="A2947F4E"/>
    <w:lvl w:ilvl="0" w:tplc="F67EC1B2">
      <w:start w:val="1"/>
      <w:numFmt w:val="decimal"/>
      <w:lvlText w:val="%1."/>
      <w:lvlJc w:val="left"/>
      <w:pPr>
        <w:tabs>
          <w:tab w:val="num" w:pos="1768"/>
        </w:tabs>
        <w:ind w:left="17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10" w15:restartNumberingAfterBreak="0">
    <w:nsid w:val="3DD54409"/>
    <w:multiLevelType w:val="hybridMultilevel"/>
    <w:tmpl w:val="5E5C473C"/>
    <w:lvl w:ilvl="0" w:tplc="0416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3F531D4A"/>
    <w:multiLevelType w:val="hybridMultilevel"/>
    <w:tmpl w:val="6298C2E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126B2"/>
    <w:multiLevelType w:val="hybridMultilevel"/>
    <w:tmpl w:val="C5BC670C"/>
    <w:lvl w:ilvl="0" w:tplc="E0D036BA">
      <w:start w:val="1"/>
      <w:numFmt w:val="decimal"/>
      <w:lvlText w:val="%1."/>
      <w:lvlJc w:val="left"/>
      <w:pPr>
        <w:tabs>
          <w:tab w:val="num" w:pos="1798"/>
        </w:tabs>
        <w:ind w:left="179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31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03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75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47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19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91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63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350" w:hanging="180"/>
      </w:pPr>
      <w:rPr>
        <w:rFonts w:cs="Times New Roman"/>
      </w:rPr>
    </w:lvl>
  </w:abstractNum>
  <w:abstractNum w:abstractNumId="13" w15:restartNumberingAfterBreak="0">
    <w:nsid w:val="4A722FE2"/>
    <w:multiLevelType w:val="hybridMultilevel"/>
    <w:tmpl w:val="54A00D3A"/>
    <w:lvl w:ilvl="0" w:tplc="E0D036B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9650C0"/>
    <w:multiLevelType w:val="hybridMultilevel"/>
    <w:tmpl w:val="1B167D6C"/>
    <w:lvl w:ilvl="0" w:tplc="FFFFFFFF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571A44C2"/>
    <w:multiLevelType w:val="hybridMultilevel"/>
    <w:tmpl w:val="2782E8F2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6" w15:restartNumberingAfterBreak="0">
    <w:nsid w:val="5978286E"/>
    <w:multiLevelType w:val="hybridMultilevel"/>
    <w:tmpl w:val="6CBE2C3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96CBB"/>
    <w:multiLevelType w:val="hybridMultilevel"/>
    <w:tmpl w:val="0BE49020"/>
    <w:lvl w:ilvl="0" w:tplc="E0D036BA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18" w15:restartNumberingAfterBreak="0">
    <w:nsid w:val="60F61564"/>
    <w:multiLevelType w:val="hybridMultilevel"/>
    <w:tmpl w:val="AD62F37C"/>
    <w:lvl w:ilvl="0" w:tplc="6C9866D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abstractNum w:abstractNumId="19" w15:restartNumberingAfterBreak="0">
    <w:nsid w:val="61D446CD"/>
    <w:multiLevelType w:val="hybridMultilevel"/>
    <w:tmpl w:val="EA984E46"/>
    <w:lvl w:ilvl="0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793D40"/>
    <w:multiLevelType w:val="hybridMultilevel"/>
    <w:tmpl w:val="7A2459F8"/>
    <w:lvl w:ilvl="0" w:tplc="FFD403B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3E64CF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2AA9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AC2A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389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08E5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894FD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ECCC0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3845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69B925C0"/>
    <w:multiLevelType w:val="hybridMultilevel"/>
    <w:tmpl w:val="3EB4CE6E"/>
    <w:lvl w:ilvl="0" w:tplc="E0D036BA">
      <w:start w:val="1"/>
      <w:numFmt w:val="decimal"/>
      <w:lvlText w:val="%1."/>
      <w:lvlJc w:val="left"/>
      <w:pPr>
        <w:tabs>
          <w:tab w:val="num" w:pos="1768"/>
        </w:tabs>
        <w:ind w:left="17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22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0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7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4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1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8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6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320" w:hanging="180"/>
      </w:pPr>
      <w:rPr>
        <w:rFonts w:cs="Times New Roman"/>
      </w:rPr>
    </w:lvl>
  </w:abstractNum>
  <w:abstractNum w:abstractNumId="22" w15:restartNumberingAfterBreak="0">
    <w:nsid w:val="6ABA2D66"/>
    <w:multiLevelType w:val="hybridMultilevel"/>
    <w:tmpl w:val="B6C0665E"/>
    <w:lvl w:ilvl="0" w:tplc="FFFFFFFF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 w15:restartNumberingAfterBreak="0">
    <w:nsid w:val="6D5E7FBC"/>
    <w:multiLevelType w:val="hybridMultilevel"/>
    <w:tmpl w:val="5C42D674"/>
    <w:lvl w:ilvl="0" w:tplc="91AAA600">
      <w:start w:val="1"/>
      <w:numFmt w:val="decimal"/>
      <w:lvlText w:val="%1."/>
      <w:lvlJc w:val="left"/>
      <w:pPr>
        <w:tabs>
          <w:tab w:val="num" w:pos="1768"/>
        </w:tabs>
        <w:ind w:left="17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C84E6E"/>
    <w:multiLevelType w:val="hybridMultilevel"/>
    <w:tmpl w:val="44865DD4"/>
    <w:lvl w:ilvl="0" w:tplc="E3A27ED6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ascii="Arial" w:hAnsi="Arial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6ED82FEA"/>
    <w:multiLevelType w:val="hybridMultilevel"/>
    <w:tmpl w:val="BFF84778"/>
    <w:lvl w:ilvl="0" w:tplc="C5AA97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F431DB4"/>
    <w:multiLevelType w:val="multilevel"/>
    <w:tmpl w:val="5DAAC56C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7" w15:restartNumberingAfterBreak="0">
    <w:nsid w:val="6FFA18FE"/>
    <w:multiLevelType w:val="hybridMultilevel"/>
    <w:tmpl w:val="DB644326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7400067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588421E"/>
    <w:multiLevelType w:val="hybridMultilevel"/>
    <w:tmpl w:val="66D226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4054A"/>
    <w:multiLevelType w:val="hybridMultilevel"/>
    <w:tmpl w:val="13724E9C"/>
    <w:lvl w:ilvl="0" w:tplc="E0D036B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27"/>
  </w:num>
  <w:num w:numId="7">
    <w:abstractNumId w:val="22"/>
  </w:num>
  <w:num w:numId="8">
    <w:abstractNumId w:val="14"/>
  </w:num>
  <w:num w:numId="9">
    <w:abstractNumId w:val="8"/>
  </w:num>
  <w:num w:numId="10">
    <w:abstractNumId w:val="29"/>
  </w:num>
  <w:num w:numId="11">
    <w:abstractNumId w:val="18"/>
  </w:num>
  <w:num w:numId="12">
    <w:abstractNumId w:val="4"/>
  </w:num>
  <w:num w:numId="13">
    <w:abstractNumId w:val="24"/>
  </w:num>
  <w:num w:numId="14">
    <w:abstractNumId w:val="3"/>
  </w:num>
  <w:num w:numId="15">
    <w:abstractNumId w:val="25"/>
  </w:num>
  <w:num w:numId="16">
    <w:abstractNumId w:val="5"/>
  </w:num>
  <w:num w:numId="17">
    <w:abstractNumId w:val="30"/>
  </w:num>
  <w:num w:numId="18">
    <w:abstractNumId w:val="2"/>
  </w:num>
  <w:num w:numId="19">
    <w:abstractNumId w:val="13"/>
  </w:num>
  <w:num w:numId="20">
    <w:abstractNumId w:val="17"/>
  </w:num>
  <w:num w:numId="21">
    <w:abstractNumId w:val="12"/>
  </w:num>
  <w:num w:numId="22">
    <w:abstractNumId w:val="21"/>
  </w:num>
  <w:num w:numId="23">
    <w:abstractNumId w:val="23"/>
  </w:num>
  <w:num w:numId="24">
    <w:abstractNumId w:val="1"/>
  </w:num>
  <w:num w:numId="25">
    <w:abstractNumId w:val="9"/>
  </w:num>
  <w:num w:numId="26">
    <w:abstractNumId w:val="19"/>
  </w:num>
  <w:num w:numId="27">
    <w:abstractNumId w:val="28"/>
  </w:num>
  <w:num w:numId="28">
    <w:abstractNumId w:val="7"/>
  </w:num>
  <w:num w:numId="29">
    <w:abstractNumId w:val="11"/>
  </w:num>
  <w:num w:numId="30">
    <w:abstractNumId w:val="26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413"/>
    <w:rsid w:val="00010EDA"/>
    <w:rsid w:val="000773B5"/>
    <w:rsid w:val="000826AF"/>
    <w:rsid w:val="00093D9C"/>
    <w:rsid w:val="000A5C0D"/>
    <w:rsid w:val="000D21DE"/>
    <w:rsid w:val="000F25DE"/>
    <w:rsid w:val="00114366"/>
    <w:rsid w:val="00145413"/>
    <w:rsid w:val="00161838"/>
    <w:rsid w:val="00162CD5"/>
    <w:rsid w:val="00170E82"/>
    <w:rsid w:val="001867AC"/>
    <w:rsid w:val="001E35A9"/>
    <w:rsid w:val="002117BB"/>
    <w:rsid w:val="00237515"/>
    <w:rsid w:val="00253064"/>
    <w:rsid w:val="00275492"/>
    <w:rsid w:val="002768BB"/>
    <w:rsid w:val="002B6AD8"/>
    <w:rsid w:val="003076F7"/>
    <w:rsid w:val="00311594"/>
    <w:rsid w:val="00316AC7"/>
    <w:rsid w:val="00333323"/>
    <w:rsid w:val="003379EC"/>
    <w:rsid w:val="00341552"/>
    <w:rsid w:val="00351527"/>
    <w:rsid w:val="00364F6F"/>
    <w:rsid w:val="0036563C"/>
    <w:rsid w:val="003B4BC7"/>
    <w:rsid w:val="003E015D"/>
    <w:rsid w:val="003E4CC5"/>
    <w:rsid w:val="00410810"/>
    <w:rsid w:val="00462D9D"/>
    <w:rsid w:val="00480C91"/>
    <w:rsid w:val="004A6A27"/>
    <w:rsid w:val="004A6FE9"/>
    <w:rsid w:val="004E2262"/>
    <w:rsid w:val="004E6BFE"/>
    <w:rsid w:val="004E6D5D"/>
    <w:rsid w:val="004E7367"/>
    <w:rsid w:val="00502289"/>
    <w:rsid w:val="00547B72"/>
    <w:rsid w:val="00574301"/>
    <w:rsid w:val="00581297"/>
    <w:rsid w:val="005B5A03"/>
    <w:rsid w:val="005C3427"/>
    <w:rsid w:val="00626DC2"/>
    <w:rsid w:val="00645AE8"/>
    <w:rsid w:val="007372E0"/>
    <w:rsid w:val="00776D34"/>
    <w:rsid w:val="007A45E0"/>
    <w:rsid w:val="00855A9C"/>
    <w:rsid w:val="0087060E"/>
    <w:rsid w:val="00872938"/>
    <w:rsid w:val="00876F18"/>
    <w:rsid w:val="0088306D"/>
    <w:rsid w:val="008C2057"/>
    <w:rsid w:val="008D270E"/>
    <w:rsid w:val="00952105"/>
    <w:rsid w:val="00963F5F"/>
    <w:rsid w:val="00964ADB"/>
    <w:rsid w:val="009672C0"/>
    <w:rsid w:val="00984E8A"/>
    <w:rsid w:val="00985A9F"/>
    <w:rsid w:val="009967EE"/>
    <w:rsid w:val="009D71FE"/>
    <w:rsid w:val="00A06950"/>
    <w:rsid w:val="00A446E9"/>
    <w:rsid w:val="00A6379F"/>
    <w:rsid w:val="00A93D7D"/>
    <w:rsid w:val="00AA58A0"/>
    <w:rsid w:val="00AC33B9"/>
    <w:rsid w:val="00B0286E"/>
    <w:rsid w:val="00B22287"/>
    <w:rsid w:val="00B60235"/>
    <w:rsid w:val="00BB4AC9"/>
    <w:rsid w:val="00BF3411"/>
    <w:rsid w:val="00C332F9"/>
    <w:rsid w:val="00C355B8"/>
    <w:rsid w:val="00C67C73"/>
    <w:rsid w:val="00C976CA"/>
    <w:rsid w:val="00CA2123"/>
    <w:rsid w:val="00CB6C05"/>
    <w:rsid w:val="00CD2C35"/>
    <w:rsid w:val="00CD6645"/>
    <w:rsid w:val="00D127EA"/>
    <w:rsid w:val="00D23A28"/>
    <w:rsid w:val="00D43B69"/>
    <w:rsid w:val="00D47BCE"/>
    <w:rsid w:val="00D62B33"/>
    <w:rsid w:val="00D67B5F"/>
    <w:rsid w:val="00D9795D"/>
    <w:rsid w:val="00DA019C"/>
    <w:rsid w:val="00DB59A7"/>
    <w:rsid w:val="00DC3B15"/>
    <w:rsid w:val="00DD0C11"/>
    <w:rsid w:val="00DD2A37"/>
    <w:rsid w:val="00DF3B4D"/>
    <w:rsid w:val="00DF652E"/>
    <w:rsid w:val="00E14DDF"/>
    <w:rsid w:val="00E35A42"/>
    <w:rsid w:val="00E433F2"/>
    <w:rsid w:val="00EE768C"/>
    <w:rsid w:val="00EE7CE1"/>
    <w:rsid w:val="00F13F01"/>
    <w:rsid w:val="00F24858"/>
    <w:rsid w:val="00FA47D9"/>
    <w:rsid w:val="00FC4B9E"/>
    <w:rsid w:val="00FF3DB8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E3FAFE4"/>
  <w15:chartTrackingRefBased/>
  <w15:docId w15:val="{E8DDDB1E-0F2C-46EA-AA74-EE3A8327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A9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qFormat/>
    <w:rsid w:val="00855A9C"/>
    <w:pPr>
      <w:jc w:val="center"/>
    </w:pPr>
    <w:rPr>
      <w:b/>
      <w:bCs/>
      <w:u w:val="single"/>
    </w:rPr>
  </w:style>
  <w:style w:type="character" w:customStyle="1" w:styleId="TtuloChar">
    <w:name w:val="Título Char"/>
    <w:link w:val="Ttulo"/>
    <w:uiPriority w:val="10"/>
    <w:rsid w:val="00B61A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texto">
    <w:name w:val="Body Text"/>
    <w:basedOn w:val="Normal"/>
    <w:link w:val="CorpodetextoChar"/>
    <w:uiPriority w:val="99"/>
    <w:semiHidden/>
    <w:rsid w:val="00855A9C"/>
    <w:pPr>
      <w:jc w:val="both"/>
    </w:pPr>
    <w:rPr>
      <w:b/>
      <w:bCs/>
      <w:u w:val="single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61A83"/>
  </w:style>
  <w:style w:type="paragraph" w:styleId="Textodebalo">
    <w:name w:val="Balloon Text"/>
    <w:basedOn w:val="Normal"/>
    <w:link w:val="TextodebaloChar"/>
    <w:uiPriority w:val="99"/>
    <w:semiHidden/>
    <w:rsid w:val="00855A9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61A83"/>
    <w:rPr>
      <w:sz w:val="0"/>
      <w:szCs w:val="0"/>
    </w:rPr>
  </w:style>
  <w:style w:type="paragraph" w:styleId="Recuodecorpodetexto">
    <w:name w:val="Body Text Indent"/>
    <w:basedOn w:val="Normal"/>
    <w:link w:val="RecuodecorpodetextoChar"/>
    <w:uiPriority w:val="99"/>
    <w:rsid w:val="00C67C7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B61A83"/>
  </w:style>
  <w:style w:type="paragraph" w:styleId="PargrafodaLista">
    <w:name w:val="List Paragraph"/>
    <w:basedOn w:val="Normal"/>
    <w:uiPriority w:val="34"/>
    <w:qFormat/>
    <w:rsid w:val="00E43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seluiz\Meus%20documentos\especifica&#231;&#245;es%20t&#233;cnicas\Especifica&#231;&#245;es%20T&#233;cnicas%20-%20Proj%20PARA%20BENEFICIAMENTO%20DE%20FRUTA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Especificações Técnicas - Proj PARA BENEFICIAMENTO DE FRUTA</Template>
  <TotalTime>1</TotalTime>
  <Pages>4</Pages>
  <Words>1379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CASA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joseluiz</dc:creator>
  <cp:keywords/>
  <dc:description/>
  <cp:lastModifiedBy>Júlio César da Silva Santos</cp:lastModifiedBy>
  <cp:revision>3</cp:revision>
  <cp:lastPrinted>2009-08-07T19:30:00Z</cp:lastPrinted>
  <dcterms:created xsi:type="dcterms:W3CDTF">2020-07-03T17:01:00Z</dcterms:created>
  <dcterms:modified xsi:type="dcterms:W3CDTF">2020-07-03T17:02:00Z</dcterms:modified>
</cp:coreProperties>
</file>