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5FE12" w14:textId="77777777" w:rsidR="00316B2A" w:rsidRPr="00B42371" w:rsidRDefault="00316B2A" w:rsidP="00CF6A9A">
      <w:pPr>
        <w:rPr>
          <w:sz w:val="24"/>
        </w:rPr>
      </w:pPr>
    </w:p>
    <w:p w14:paraId="3C00C99D" w14:textId="77777777" w:rsidR="00316B2A" w:rsidRPr="00B42371" w:rsidRDefault="00316B2A" w:rsidP="00316B2A">
      <w:pPr>
        <w:rPr>
          <w:sz w:val="24"/>
        </w:rPr>
      </w:pPr>
    </w:p>
    <w:p w14:paraId="0543540C" w14:textId="77777777" w:rsidR="00316B2A" w:rsidRPr="00B42371" w:rsidRDefault="00316B2A" w:rsidP="00316B2A">
      <w:pPr>
        <w:rPr>
          <w:sz w:val="24"/>
        </w:rPr>
      </w:pPr>
    </w:p>
    <w:p w14:paraId="02FBF2D5" w14:textId="77777777" w:rsidR="00316B2A" w:rsidRPr="00B42371" w:rsidRDefault="00316B2A" w:rsidP="00316B2A">
      <w:pPr>
        <w:rPr>
          <w:sz w:val="24"/>
        </w:rPr>
      </w:pPr>
    </w:p>
    <w:p w14:paraId="169F77C6" w14:textId="77777777" w:rsidR="00316B2A" w:rsidRPr="00B42371" w:rsidRDefault="00316B2A" w:rsidP="00316B2A">
      <w:pPr>
        <w:rPr>
          <w:sz w:val="24"/>
        </w:rPr>
      </w:pPr>
    </w:p>
    <w:p w14:paraId="7EC2A8B7" w14:textId="77777777" w:rsidR="00316B2A" w:rsidRPr="00B42371" w:rsidRDefault="00316B2A" w:rsidP="00316B2A">
      <w:pPr>
        <w:rPr>
          <w:sz w:val="24"/>
        </w:rPr>
      </w:pPr>
    </w:p>
    <w:p w14:paraId="0CCF77C2" w14:textId="77777777" w:rsidR="00316B2A" w:rsidRPr="00B42371" w:rsidRDefault="00316B2A" w:rsidP="00316B2A">
      <w:pPr>
        <w:rPr>
          <w:sz w:val="24"/>
        </w:rPr>
      </w:pPr>
    </w:p>
    <w:p w14:paraId="0E3209F2" w14:textId="77777777" w:rsidR="00316B2A" w:rsidRPr="00B42371" w:rsidRDefault="00316B2A" w:rsidP="00316B2A">
      <w:pPr>
        <w:rPr>
          <w:sz w:val="24"/>
        </w:rPr>
      </w:pPr>
    </w:p>
    <w:p w14:paraId="30B452CB" w14:textId="77777777" w:rsidR="00C7094E" w:rsidRPr="00D04717" w:rsidRDefault="007370D9" w:rsidP="00C7094E">
      <w:pPr>
        <w:jc w:val="center"/>
        <w:rPr>
          <w:b/>
          <w:sz w:val="24"/>
        </w:rPr>
      </w:pPr>
      <w:r w:rsidRPr="00D04717">
        <w:rPr>
          <w:b/>
          <w:sz w:val="24"/>
        </w:rPr>
        <w:t>TERMO</w:t>
      </w:r>
      <w:r w:rsidR="00C7094E" w:rsidRPr="00D04717">
        <w:rPr>
          <w:b/>
          <w:sz w:val="24"/>
        </w:rPr>
        <w:t xml:space="preserve"> DE REFERÊNCIA</w:t>
      </w:r>
    </w:p>
    <w:p w14:paraId="10D91356" w14:textId="77777777" w:rsidR="000A762D" w:rsidRPr="00D04717" w:rsidRDefault="000A762D" w:rsidP="00C7094E">
      <w:pPr>
        <w:jc w:val="center"/>
        <w:rPr>
          <w:rFonts w:eastAsia="Times New Roman"/>
          <w:b/>
          <w:sz w:val="24"/>
          <w:szCs w:val="20"/>
        </w:rPr>
      </w:pPr>
      <w:r w:rsidRPr="00D04717">
        <w:rPr>
          <w:rFonts w:eastAsia="Times New Roman"/>
          <w:b/>
          <w:sz w:val="24"/>
          <w:szCs w:val="20"/>
        </w:rPr>
        <w:t>MENOR PREÇO</w:t>
      </w:r>
    </w:p>
    <w:p w14:paraId="72C778B2" w14:textId="77777777" w:rsidR="00316B2A" w:rsidRPr="00D04717" w:rsidRDefault="00316B2A" w:rsidP="00316B2A">
      <w:pPr>
        <w:rPr>
          <w:sz w:val="24"/>
        </w:rPr>
      </w:pPr>
    </w:p>
    <w:p w14:paraId="696E362E" w14:textId="77777777" w:rsidR="00316B2A" w:rsidRPr="00D04717" w:rsidRDefault="00316B2A" w:rsidP="00316B2A">
      <w:pPr>
        <w:rPr>
          <w:sz w:val="24"/>
        </w:rPr>
      </w:pPr>
    </w:p>
    <w:p w14:paraId="442163BE" w14:textId="77777777" w:rsidR="00E81829" w:rsidRPr="00D04717" w:rsidRDefault="00E81829" w:rsidP="00316B2A">
      <w:pPr>
        <w:rPr>
          <w:sz w:val="24"/>
        </w:rPr>
      </w:pPr>
    </w:p>
    <w:p w14:paraId="4FFC527B" w14:textId="77777777" w:rsidR="002060FF" w:rsidRPr="00D04717" w:rsidRDefault="002060FF" w:rsidP="00316B2A">
      <w:pPr>
        <w:rPr>
          <w:sz w:val="24"/>
        </w:rPr>
      </w:pPr>
    </w:p>
    <w:p w14:paraId="1DF50616" w14:textId="77777777" w:rsidR="002060FF" w:rsidRPr="00D04717" w:rsidRDefault="002060FF" w:rsidP="00316B2A">
      <w:pPr>
        <w:rPr>
          <w:sz w:val="24"/>
        </w:rPr>
      </w:pPr>
    </w:p>
    <w:p w14:paraId="5BF745D1" w14:textId="77777777" w:rsidR="00316B2A" w:rsidRPr="00D04717" w:rsidRDefault="00316B2A" w:rsidP="00316B2A">
      <w:pPr>
        <w:rPr>
          <w:sz w:val="24"/>
        </w:rPr>
      </w:pPr>
    </w:p>
    <w:p w14:paraId="383E5C3C" w14:textId="77777777" w:rsidR="00316B2A" w:rsidRPr="00D04717" w:rsidRDefault="00316B2A" w:rsidP="00316B2A">
      <w:pPr>
        <w:rPr>
          <w:sz w:val="24"/>
        </w:rPr>
      </w:pPr>
    </w:p>
    <w:p w14:paraId="4B65468F" w14:textId="77777777" w:rsidR="00316B2A" w:rsidRPr="00D04717" w:rsidRDefault="00316B2A" w:rsidP="00316B2A">
      <w:pPr>
        <w:rPr>
          <w:sz w:val="24"/>
        </w:rPr>
      </w:pPr>
    </w:p>
    <w:p w14:paraId="0750B0D9" w14:textId="77777777" w:rsidR="00316B2A" w:rsidRPr="00D04717" w:rsidRDefault="00316B2A" w:rsidP="00316B2A">
      <w:pPr>
        <w:rPr>
          <w:sz w:val="24"/>
        </w:rPr>
      </w:pPr>
    </w:p>
    <w:p w14:paraId="3D9D2097" w14:textId="77777777" w:rsidR="00316B2A" w:rsidRPr="00D04717" w:rsidRDefault="00316B2A" w:rsidP="00316B2A">
      <w:pPr>
        <w:rPr>
          <w:sz w:val="24"/>
        </w:rPr>
      </w:pPr>
    </w:p>
    <w:p w14:paraId="4FF81DB1" w14:textId="4C732E73" w:rsidR="00650B78" w:rsidRPr="00366952" w:rsidRDefault="00650B78" w:rsidP="00AD507E">
      <w:pPr>
        <w:rPr>
          <w:b/>
          <w:sz w:val="22"/>
          <w:szCs w:val="22"/>
        </w:rPr>
      </w:pPr>
      <w:bookmarkStart w:id="0" w:name="_Hlk53556981"/>
      <w:r w:rsidRPr="00366952">
        <w:rPr>
          <w:b/>
          <w:sz w:val="22"/>
          <w:szCs w:val="22"/>
        </w:rPr>
        <w:t xml:space="preserve">CONTRATAÇÃO </w:t>
      </w:r>
      <w:r w:rsidR="00CA3F79" w:rsidRPr="00366952">
        <w:rPr>
          <w:b/>
          <w:sz w:val="22"/>
          <w:szCs w:val="22"/>
        </w:rPr>
        <w:t>DOS SERVIÇOS DE</w:t>
      </w:r>
      <w:r w:rsidR="00E2175C" w:rsidRPr="00366952">
        <w:rPr>
          <w:b/>
          <w:sz w:val="22"/>
          <w:szCs w:val="22"/>
        </w:rPr>
        <w:t xml:space="preserve"> </w:t>
      </w:r>
      <w:r w:rsidRPr="00366952">
        <w:rPr>
          <w:b/>
          <w:sz w:val="22"/>
          <w:szCs w:val="22"/>
        </w:rPr>
        <w:t xml:space="preserve">APOIO </w:t>
      </w:r>
      <w:r w:rsidR="00CA3F79" w:rsidRPr="00366952">
        <w:rPr>
          <w:b/>
          <w:sz w:val="22"/>
          <w:szCs w:val="22"/>
        </w:rPr>
        <w:t>À</w:t>
      </w:r>
      <w:r w:rsidR="00E2175C" w:rsidRPr="00366952">
        <w:rPr>
          <w:b/>
          <w:sz w:val="22"/>
          <w:szCs w:val="22"/>
        </w:rPr>
        <w:t xml:space="preserve"> FISCALIZAÇÃO</w:t>
      </w:r>
      <w:r w:rsidR="002E42EF">
        <w:rPr>
          <w:b/>
          <w:sz w:val="22"/>
          <w:szCs w:val="22"/>
        </w:rPr>
        <w:t>,</w:t>
      </w:r>
      <w:r w:rsidRPr="00366952">
        <w:rPr>
          <w:b/>
          <w:sz w:val="22"/>
          <w:szCs w:val="22"/>
        </w:rPr>
        <w:t xml:space="preserve"> </w:t>
      </w:r>
      <w:r w:rsidRPr="00106CA7">
        <w:rPr>
          <w:b/>
          <w:sz w:val="22"/>
          <w:szCs w:val="22"/>
        </w:rPr>
        <w:t xml:space="preserve">E </w:t>
      </w:r>
      <w:r w:rsidR="00E2175C" w:rsidRPr="00106CA7">
        <w:rPr>
          <w:b/>
          <w:sz w:val="22"/>
          <w:szCs w:val="22"/>
        </w:rPr>
        <w:t>ELABORAÇÃO</w:t>
      </w:r>
      <w:r w:rsidR="00E2175C" w:rsidRPr="00366952">
        <w:rPr>
          <w:b/>
          <w:sz w:val="22"/>
          <w:szCs w:val="22"/>
        </w:rPr>
        <w:t xml:space="preserve"> DE DOCUMENTOS</w:t>
      </w:r>
      <w:r w:rsidR="004670FE" w:rsidRPr="00366952">
        <w:rPr>
          <w:b/>
          <w:sz w:val="22"/>
          <w:szCs w:val="22"/>
        </w:rPr>
        <w:t xml:space="preserve"> TÉCNICOS</w:t>
      </w:r>
      <w:r w:rsidR="00E2175C" w:rsidRPr="00366952">
        <w:rPr>
          <w:b/>
          <w:sz w:val="22"/>
          <w:szCs w:val="22"/>
        </w:rPr>
        <w:t xml:space="preserve"> COMPLEMENTARES</w:t>
      </w:r>
      <w:r w:rsidR="00AD507E" w:rsidRPr="00366952">
        <w:rPr>
          <w:b/>
          <w:sz w:val="22"/>
          <w:szCs w:val="22"/>
        </w:rPr>
        <w:t>,</w:t>
      </w:r>
      <w:r w:rsidR="00D77A42" w:rsidRPr="00366952">
        <w:rPr>
          <w:b/>
          <w:sz w:val="22"/>
          <w:szCs w:val="22"/>
        </w:rPr>
        <w:t xml:space="preserve"> PARA IMPLANTAÇÃO</w:t>
      </w:r>
      <w:r w:rsidR="004670FE" w:rsidRPr="00366952">
        <w:rPr>
          <w:b/>
          <w:sz w:val="22"/>
          <w:szCs w:val="22"/>
        </w:rPr>
        <w:t xml:space="preserve"> DAS OBRAS</w:t>
      </w:r>
      <w:r w:rsidR="00D77A42" w:rsidRPr="00366952">
        <w:rPr>
          <w:b/>
          <w:sz w:val="22"/>
          <w:szCs w:val="22"/>
        </w:rPr>
        <w:t xml:space="preserve"> DE </w:t>
      </w:r>
      <w:r w:rsidR="00E22CAD">
        <w:rPr>
          <w:b/>
          <w:sz w:val="22"/>
          <w:szCs w:val="22"/>
        </w:rPr>
        <w:t>PAV</w:t>
      </w:r>
      <w:r w:rsidR="003F4DEE">
        <w:rPr>
          <w:b/>
          <w:sz w:val="22"/>
          <w:szCs w:val="22"/>
        </w:rPr>
        <w:t>I</w:t>
      </w:r>
      <w:r w:rsidR="00E22CAD">
        <w:rPr>
          <w:b/>
          <w:sz w:val="22"/>
          <w:szCs w:val="22"/>
        </w:rPr>
        <w:t>MENTAÇ</w:t>
      </w:r>
      <w:r w:rsidR="002E42EF">
        <w:rPr>
          <w:b/>
          <w:sz w:val="22"/>
          <w:szCs w:val="22"/>
        </w:rPr>
        <w:t>ÃO,</w:t>
      </w:r>
      <w:r w:rsidR="00545DD5">
        <w:rPr>
          <w:b/>
          <w:sz w:val="22"/>
          <w:szCs w:val="22"/>
        </w:rPr>
        <w:t xml:space="preserve"> EXECUTADAS PELA CODEVASF</w:t>
      </w:r>
      <w:r w:rsidR="00AD507E" w:rsidRPr="00366952">
        <w:rPr>
          <w:b/>
          <w:sz w:val="22"/>
          <w:szCs w:val="22"/>
        </w:rPr>
        <w:t xml:space="preserve">, </w:t>
      </w:r>
      <w:r w:rsidRPr="00366952">
        <w:rPr>
          <w:b/>
          <w:sz w:val="22"/>
          <w:szCs w:val="22"/>
        </w:rPr>
        <w:t xml:space="preserve">NO </w:t>
      </w:r>
      <w:r w:rsidR="00E2175C" w:rsidRPr="00366952">
        <w:rPr>
          <w:b/>
          <w:sz w:val="22"/>
          <w:szCs w:val="22"/>
        </w:rPr>
        <w:t>ESTADO DE ALAGOAS</w:t>
      </w:r>
      <w:r w:rsidRPr="00366952">
        <w:rPr>
          <w:b/>
          <w:sz w:val="22"/>
          <w:szCs w:val="22"/>
        </w:rPr>
        <w:t>.</w:t>
      </w:r>
    </w:p>
    <w:bookmarkEnd w:id="0"/>
    <w:p w14:paraId="7C97EB29" w14:textId="77777777" w:rsidR="00316B2A" w:rsidRPr="00923B95" w:rsidRDefault="00316B2A" w:rsidP="00954C74">
      <w:pPr>
        <w:rPr>
          <w:color w:val="FF0000"/>
          <w:sz w:val="24"/>
        </w:rPr>
      </w:pPr>
    </w:p>
    <w:p w14:paraId="6B257842" w14:textId="77777777" w:rsidR="00316B2A" w:rsidRPr="00D04717" w:rsidRDefault="00316B2A" w:rsidP="00387DCB">
      <w:pPr>
        <w:rPr>
          <w:sz w:val="24"/>
        </w:rPr>
      </w:pPr>
    </w:p>
    <w:p w14:paraId="17835944" w14:textId="77777777" w:rsidR="00316B2A" w:rsidRPr="00D04717" w:rsidRDefault="00316B2A" w:rsidP="00387DCB">
      <w:pPr>
        <w:rPr>
          <w:sz w:val="24"/>
        </w:rPr>
      </w:pPr>
    </w:p>
    <w:p w14:paraId="25043EBA" w14:textId="77777777" w:rsidR="002060FF" w:rsidRPr="00D04717" w:rsidRDefault="002060FF" w:rsidP="00387DCB">
      <w:pPr>
        <w:rPr>
          <w:sz w:val="24"/>
        </w:rPr>
      </w:pPr>
    </w:p>
    <w:p w14:paraId="2EE721D0" w14:textId="77777777" w:rsidR="002060FF" w:rsidRPr="00D04717" w:rsidRDefault="002060FF" w:rsidP="00387DCB">
      <w:pPr>
        <w:rPr>
          <w:sz w:val="24"/>
        </w:rPr>
      </w:pPr>
    </w:p>
    <w:p w14:paraId="740903E6" w14:textId="77777777" w:rsidR="00316B2A" w:rsidRPr="00D04717" w:rsidRDefault="00316B2A" w:rsidP="00387DCB">
      <w:pPr>
        <w:rPr>
          <w:sz w:val="24"/>
        </w:rPr>
      </w:pPr>
    </w:p>
    <w:p w14:paraId="18E77882" w14:textId="77777777" w:rsidR="00316B2A" w:rsidRPr="00D04717" w:rsidRDefault="00316B2A" w:rsidP="00387DCB">
      <w:pPr>
        <w:rPr>
          <w:sz w:val="24"/>
        </w:rPr>
      </w:pPr>
    </w:p>
    <w:p w14:paraId="0306C0B6" w14:textId="77777777" w:rsidR="00316B2A" w:rsidRPr="00D04717" w:rsidRDefault="00316B2A" w:rsidP="00387DCB">
      <w:pPr>
        <w:rPr>
          <w:sz w:val="24"/>
        </w:rPr>
      </w:pPr>
    </w:p>
    <w:p w14:paraId="351BC369" w14:textId="77777777" w:rsidR="00316B2A" w:rsidRPr="00D04717" w:rsidRDefault="00316B2A" w:rsidP="00387DCB">
      <w:pPr>
        <w:rPr>
          <w:sz w:val="24"/>
        </w:rPr>
      </w:pPr>
    </w:p>
    <w:p w14:paraId="05245CF5" w14:textId="77777777" w:rsidR="00316B2A" w:rsidRPr="00D04717" w:rsidRDefault="00316B2A" w:rsidP="00387DCB">
      <w:pPr>
        <w:rPr>
          <w:sz w:val="24"/>
        </w:rPr>
      </w:pPr>
    </w:p>
    <w:p w14:paraId="5F0EC3E5" w14:textId="77777777" w:rsidR="00316B2A" w:rsidRPr="00D04717" w:rsidRDefault="00316B2A" w:rsidP="00387DCB">
      <w:pPr>
        <w:rPr>
          <w:sz w:val="24"/>
        </w:rPr>
      </w:pPr>
    </w:p>
    <w:p w14:paraId="547E1E6D" w14:textId="77777777" w:rsidR="00316B2A" w:rsidRPr="00D04717" w:rsidRDefault="00316B2A" w:rsidP="00387DCB">
      <w:pPr>
        <w:rPr>
          <w:sz w:val="24"/>
        </w:rPr>
      </w:pPr>
    </w:p>
    <w:p w14:paraId="05622D91" w14:textId="77777777" w:rsidR="00E81829" w:rsidRPr="00D04717" w:rsidRDefault="00E81829" w:rsidP="00387DCB">
      <w:pPr>
        <w:rPr>
          <w:sz w:val="24"/>
        </w:rPr>
      </w:pPr>
    </w:p>
    <w:p w14:paraId="227AD1B8" w14:textId="77777777" w:rsidR="00316B2A" w:rsidRPr="00D04717" w:rsidRDefault="00316B2A" w:rsidP="00387DCB">
      <w:pPr>
        <w:rPr>
          <w:sz w:val="24"/>
        </w:rPr>
      </w:pPr>
    </w:p>
    <w:p w14:paraId="5CCC429A" w14:textId="77777777" w:rsidR="00316B2A" w:rsidRPr="00D04717" w:rsidRDefault="00316B2A" w:rsidP="00387DCB">
      <w:pPr>
        <w:rPr>
          <w:sz w:val="24"/>
        </w:rPr>
      </w:pPr>
    </w:p>
    <w:p w14:paraId="23240815" w14:textId="77777777" w:rsidR="002060FF" w:rsidRPr="00D04717" w:rsidRDefault="002060FF" w:rsidP="00387DCB">
      <w:pPr>
        <w:rPr>
          <w:sz w:val="24"/>
        </w:rPr>
      </w:pPr>
    </w:p>
    <w:p w14:paraId="3856C3F4" w14:textId="77777777" w:rsidR="002060FF" w:rsidRPr="00D04717" w:rsidRDefault="002060FF" w:rsidP="00387DCB">
      <w:pPr>
        <w:rPr>
          <w:sz w:val="24"/>
        </w:rPr>
      </w:pPr>
    </w:p>
    <w:p w14:paraId="73A83590" w14:textId="77777777" w:rsidR="00316B2A" w:rsidRPr="00D04717" w:rsidRDefault="00316B2A" w:rsidP="00387DCB">
      <w:pPr>
        <w:rPr>
          <w:sz w:val="24"/>
        </w:rPr>
      </w:pPr>
    </w:p>
    <w:p w14:paraId="171BD1EC" w14:textId="77777777" w:rsidR="00316B2A" w:rsidRPr="00D04717" w:rsidRDefault="00316B2A" w:rsidP="00387DCB">
      <w:pPr>
        <w:rPr>
          <w:sz w:val="24"/>
        </w:rPr>
      </w:pPr>
    </w:p>
    <w:p w14:paraId="215100E9" w14:textId="77777777" w:rsidR="00316B2A" w:rsidRPr="00D04717" w:rsidRDefault="00316B2A" w:rsidP="00387DCB">
      <w:pPr>
        <w:rPr>
          <w:sz w:val="24"/>
        </w:rPr>
      </w:pPr>
    </w:p>
    <w:p w14:paraId="31187522" w14:textId="77777777" w:rsidR="007A3314" w:rsidRDefault="007A3314" w:rsidP="005B087E">
      <w:pPr>
        <w:ind w:left="-1276" w:right="-710"/>
        <w:jc w:val="center"/>
        <w:rPr>
          <w:b/>
          <w:sz w:val="24"/>
        </w:rPr>
      </w:pPr>
    </w:p>
    <w:p w14:paraId="7CC716C0" w14:textId="77777777" w:rsidR="007A3314" w:rsidRDefault="007A3314" w:rsidP="005B087E">
      <w:pPr>
        <w:ind w:left="-1276" w:right="-710"/>
        <w:jc w:val="center"/>
        <w:rPr>
          <w:b/>
          <w:sz w:val="24"/>
        </w:rPr>
      </w:pPr>
    </w:p>
    <w:p w14:paraId="08EE079E" w14:textId="77777777" w:rsidR="007A3314" w:rsidRDefault="007A3314" w:rsidP="005B087E">
      <w:pPr>
        <w:ind w:left="-1276" w:right="-710"/>
        <w:jc w:val="center"/>
        <w:rPr>
          <w:b/>
          <w:sz w:val="24"/>
        </w:rPr>
      </w:pPr>
    </w:p>
    <w:p w14:paraId="54A282D2" w14:textId="77777777" w:rsidR="007A3314" w:rsidRDefault="007A3314" w:rsidP="005B087E">
      <w:pPr>
        <w:ind w:left="-1276" w:right="-710"/>
        <w:jc w:val="center"/>
        <w:rPr>
          <w:b/>
          <w:sz w:val="24"/>
        </w:rPr>
      </w:pPr>
    </w:p>
    <w:p w14:paraId="7D8CF5C1" w14:textId="77777777" w:rsidR="007A3314" w:rsidRDefault="007A3314" w:rsidP="005B087E">
      <w:pPr>
        <w:ind w:left="-1276" w:right="-710"/>
        <w:jc w:val="center"/>
        <w:rPr>
          <w:b/>
          <w:sz w:val="24"/>
        </w:rPr>
      </w:pPr>
    </w:p>
    <w:p w14:paraId="22FD01C2" w14:textId="77777777" w:rsidR="007A3314" w:rsidRDefault="007A3314" w:rsidP="005B087E">
      <w:pPr>
        <w:ind w:left="-1276" w:right="-710"/>
        <w:jc w:val="center"/>
        <w:rPr>
          <w:b/>
          <w:sz w:val="24"/>
        </w:rPr>
      </w:pPr>
    </w:p>
    <w:p w14:paraId="3B9CAAA2" w14:textId="5F3943D8" w:rsidR="00316B2A" w:rsidRPr="00D04717" w:rsidRDefault="00E22CAD" w:rsidP="005B087E">
      <w:pPr>
        <w:ind w:left="-1276" w:right="-710"/>
        <w:jc w:val="center"/>
        <w:rPr>
          <w:szCs w:val="20"/>
        </w:rPr>
      </w:pPr>
      <w:r>
        <w:rPr>
          <w:b/>
          <w:sz w:val="24"/>
        </w:rPr>
        <w:t>Setembro</w:t>
      </w:r>
      <w:r w:rsidR="007F6CE7" w:rsidRPr="00D04717">
        <w:rPr>
          <w:b/>
          <w:sz w:val="24"/>
        </w:rPr>
        <w:t>/20</w:t>
      </w:r>
      <w:r w:rsidR="00E2175C">
        <w:rPr>
          <w:b/>
          <w:sz w:val="24"/>
        </w:rPr>
        <w:t>20</w:t>
      </w:r>
      <w:r w:rsidR="00316B2A" w:rsidRPr="00D04717">
        <w:rPr>
          <w:szCs w:val="20"/>
        </w:rPr>
        <w:br w:type="page"/>
      </w:r>
    </w:p>
    <w:p w14:paraId="044AE757" w14:textId="77777777" w:rsidR="00316B2A" w:rsidRPr="00D04717" w:rsidRDefault="00316B2A" w:rsidP="00B236F1">
      <w:pPr>
        <w:jc w:val="center"/>
        <w:rPr>
          <w:b/>
          <w:szCs w:val="20"/>
        </w:rPr>
      </w:pPr>
      <w:r w:rsidRPr="00D04717">
        <w:rPr>
          <w:b/>
          <w:szCs w:val="20"/>
        </w:rPr>
        <w:lastRenderedPageBreak/>
        <w:t>ÍNDICE</w:t>
      </w:r>
    </w:p>
    <w:p w14:paraId="4899A9F4" w14:textId="77777777" w:rsidR="00316B2A" w:rsidRPr="00D04717" w:rsidRDefault="00316B2A" w:rsidP="00387DCB">
      <w:pPr>
        <w:rPr>
          <w:szCs w:val="20"/>
        </w:rPr>
      </w:pPr>
    </w:p>
    <w:p w14:paraId="1AC7205B" w14:textId="551E0904" w:rsidR="00C8352A" w:rsidRDefault="00B3048F">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53556843" w:history="1">
        <w:r w:rsidR="00C8352A" w:rsidRPr="00A13471">
          <w:rPr>
            <w:rStyle w:val="Hyperlink"/>
          </w:rPr>
          <w:t>1.</w:t>
        </w:r>
        <w:r w:rsidR="00C8352A">
          <w:rPr>
            <w:rFonts w:asciiTheme="minorHAnsi" w:eastAsiaTheme="minorEastAsia" w:hAnsiTheme="minorHAnsi" w:cstheme="minorBidi"/>
            <w:sz w:val="22"/>
            <w:szCs w:val="22"/>
            <w:lang w:eastAsia="pt-BR"/>
          </w:rPr>
          <w:tab/>
        </w:r>
        <w:r w:rsidR="00C8352A" w:rsidRPr="00A13471">
          <w:rPr>
            <w:rStyle w:val="Hyperlink"/>
          </w:rPr>
          <w:t>OBJETO DA CONTRATAÇÃO</w:t>
        </w:r>
        <w:r w:rsidR="00C8352A">
          <w:rPr>
            <w:webHidden/>
          </w:rPr>
          <w:tab/>
        </w:r>
        <w:r w:rsidR="00C8352A">
          <w:rPr>
            <w:webHidden/>
          </w:rPr>
          <w:fldChar w:fldCharType="begin"/>
        </w:r>
        <w:r w:rsidR="00C8352A">
          <w:rPr>
            <w:webHidden/>
          </w:rPr>
          <w:instrText xml:space="preserve"> PAGEREF _Toc53556843 \h </w:instrText>
        </w:r>
        <w:r w:rsidR="00C8352A">
          <w:rPr>
            <w:webHidden/>
          </w:rPr>
        </w:r>
        <w:r w:rsidR="00C8352A">
          <w:rPr>
            <w:webHidden/>
          </w:rPr>
          <w:fldChar w:fldCharType="separate"/>
        </w:r>
        <w:r w:rsidR="00CD4FB8">
          <w:rPr>
            <w:webHidden/>
          </w:rPr>
          <w:t>3</w:t>
        </w:r>
        <w:r w:rsidR="00C8352A">
          <w:rPr>
            <w:webHidden/>
          </w:rPr>
          <w:fldChar w:fldCharType="end"/>
        </w:r>
      </w:hyperlink>
    </w:p>
    <w:p w14:paraId="643100CC" w14:textId="57B9C4D2" w:rsidR="00C8352A" w:rsidRDefault="008B52A4">
      <w:pPr>
        <w:pStyle w:val="Sumrio1"/>
        <w:rPr>
          <w:rFonts w:asciiTheme="minorHAnsi" w:eastAsiaTheme="minorEastAsia" w:hAnsiTheme="minorHAnsi" w:cstheme="minorBidi"/>
          <w:sz w:val="22"/>
          <w:szCs w:val="22"/>
          <w:lang w:eastAsia="pt-BR"/>
        </w:rPr>
      </w:pPr>
      <w:hyperlink w:anchor="_Toc53556844" w:history="1">
        <w:r w:rsidR="00C8352A" w:rsidRPr="00A13471">
          <w:rPr>
            <w:rStyle w:val="Hyperlink"/>
          </w:rPr>
          <w:t>2.</w:t>
        </w:r>
        <w:r w:rsidR="00C8352A">
          <w:rPr>
            <w:rFonts w:asciiTheme="minorHAnsi" w:eastAsiaTheme="minorEastAsia" w:hAnsiTheme="minorHAnsi" w:cstheme="minorBidi"/>
            <w:sz w:val="22"/>
            <w:szCs w:val="22"/>
            <w:lang w:eastAsia="pt-BR"/>
          </w:rPr>
          <w:tab/>
        </w:r>
        <w:r w:rsidR="00C8352A" w:rsidRPr="00A13471">
          <w:rPr>
            <w:rStyle w:val="Hyperlink"/>
          </w:rPr>
          <w:t>TERMINOLOGIAS E DEFINIÇÕES</w:t>
        </w:r>
        <w:r w:rsidR="00C8352A">
          <w:rPr>
            <w:webHidden/>
          </w:rPr>
          <w:tab/>
        </w:r>
        <w:r w:rsidR="00C8352A">
          <w:rPr>
            <w:webHidden/>
          </w:rPr>
          <w:fldChar w:fldCharType="begin"/>
        </w:r>
        <w:r w:rsidR="00C8352A">
          <w:rPr>
            <w:webHidden/>
          </w:rPr>
          <w:instrText xml:space="preserve"> PAGEREF _Toc53556844 \h </w:instrText>
        </w:r>
        <w:r w:rsidR="00C8352A">
          <w:rPr>
            <w:webHidden/>
          </w:rPr>
        </w:r>
        <w:r w:rsidR="00C8352A">
          <w:rPr>
            <w:webHidden/>
          </w:rPr>
          <w:fldChar w:fldCharType="separate"/>
        </w:r>
        <w:r w:rsidR="00CD4FB8">
          <w:rPr>
            <w:webHidden/>
          </w:rPr>
          <w:t>3</w:t>
        </w:r>
        <w:r w:rsidR="00C8352A">
          <w:rPr>
            <w:webHidden/>
          </w:rPr>
          <w:fldChar w:fldCharType="end"/>
        </w:r>
      </w:hyperlink>
    </w:p>
    <w:p w14:paraId="46F885B9" w14:textId="55643DEE" w:rsidR="00C8352A" w:rsidRDefault="008B52A4">
      <w:pPr>
        <w:pStyle w:val="Sumrio1"/>
        <w:rPr>
          <w:rFonts w:asciiTheme="minorHAnsi" w:eastAsiaTheme="minorEastAsia" w:hAnsiTheme="minorHAnsi" w:cstheme="minorBidi"/>
          <w:sz w:val="22"/>
          <w:szCs w:val="22"/>
          <w:lang w:eastAsia="pt-BR"/>
        </w:rPr>
      </w:pPr>
      <w:hyperlink w:anchor="_Toc53556845" w:history="1">
        <w:r w:rsidR="00C8352A" w:rsidRPr="00A13471">
          <w:rPr>
            <w:rStyle w:val="Hyperlink"/>
          </w:rPr>
          <w:t>3.</w:t>
        </w:r>
        <w:r w:rsidR="00C8352A">
          <w:rPr>
            <w:rFonts w:asciiTheme="minorHAnsi" w:eastAsiaTheme="minorEastAsia" w:hAnsiTheme="minorHAnsi" w:cstheme="minorBidi"/>
            <w:sz w:val="22"/>
            <w:szCs w:val="22"/>
            <w:lang w:eastAsia="pt-BR"/>
          </w:rPr>
          <w:tab/>
        </w:r>
        <w:r w:rsidR="00C8352A" w:rsidRPr="00A13471">
          <w:rPr>
            <w:rStyle w:val="Hyperlink"/>
          </w:rPr>
          <w:t>REGIME DE EXECUÇÃO, MODO DE DISPUTA, VALOR ESTIMADO E CRITÉRIO DE JULGAMENTO.</w:t>
        </w:r>
        <w:r w:rsidR="00C8352A">
          <w:rPr>
            <w:webHidden/>
          </w:rPr>
          <w:tab/>
        </w:r>
        <w:r w:rsidR="00C8352A">
          <w:rPr>
            <w:webHidden/>
          </w:rPr>
          <w:fldChar w:fldCharType="begin"/>
        </w:r>
        <w:r w:rsidR="00C8352A">
          <w:rPr>
            <w:webHidden/>
          </w:rPr>
          <w:instrText xml:space="preserve"> PAGEREF _Toc53556845 \h </w:instrText>
        </w:r>
        <w:r w:rsidR="00C8352A">
          <w:rPr>
            <w:webHidden/>
          </w:rPr>
        </w:r>
        <w:r w:rsidR="00C8352A">
          <w:rPr>
            <w:webHidden/>
          </w:rPr>
          <w:fldChar w:fldCharType="separate"/>
        </w:r>
        <w:r w:rsidR="00CD4FB8">
          <w:rPr>
            <w:webHidden/>
          </w:rPr>
          <w:t>5</w:t>
        </w:r>
        <w:r w:rsidR="00C8352A">
          <w:rPr>
            <w:webHidden/>
          </w:rPr>
          <w:fldChar w:fldCharType="end"/>
        </w:r>
      </w:hyperlink>
    </w:p>
    <w:p w14:paraId="472EEE76" w14:textId="3F29F35A" w:rsidR="00C8352A" w:rsidRDefault="008B52A4">
      <w:pPr>
        <w:pStyle w:val="Sumrio1"/>
        <w:rPr>
          <w:rFonts w:asciiTheme="minorHAnsi" w:eastAsiaTheme="minorEastAsia" w:hAnsiTheme="minorHAnsi" w:cstheme="minorBidi"/>
          <w:sz w:val="22"/>
          <w:szCs w:val="22"/>
          <w:lang w:eastAsia="pt-BR"/>
        </w:rPr>
      </w:pPr>
      <w:hyperlink w:anchor="_Toc53556846" w:history="1">
        <w:r w:rsidR="00C8352A" w:rsidRPr="00A13471">
          <w:rPr>
            <w:rStyle w:val="Hyperlink"/>
          </w:rPr>
          <w:t>4.</w:t>
        </w:r>
        <w:r w:rsidR="00C8352A">
          <w:rPr>
            <w:rFonts w:asciiTheme="minorHAnsi" w:eastAsiaTheme="minorEastAsia" w:hAnsiTheme="minorHAnsi" w:cstheme="minorBidi"/>
            <w:sz w:val="22"/>
            <w:szCs w:val="22"/>
            <w:lang w:eastAsia="pt-BR"/>
          </w:rPr>
          <w:tab/>
        </w:r>
        <w:r w:rsidR="00C8352A" w:rsidRPr="00A13471">
          <w:rPr>
            <w:rStyle w:val="Hyperlink"/>
          </w:rPr>
          <w:t>LOCALIZAÇÃO DO OBJETO</w:t>
        </w:r>
        <w:r w:rsidR="00C8352A">
          <w:rPr>
            <w:webHidden/>
          </w:rPr>
          <w:tab/>
        </w:r>
        <w:r w:rsidR="00C8352A">
          <w:rPr>
            <w:webHidden/>
          </w:rPr>
          <w:fldChar w:fldCharType="begin"/>
        </w:r>
        <w:r w:rsidR="00C8352A">
          <w:rPr>
            <w:webHidden/>
          </w:rPr>
          <w:instrText xml:space="preserve"> PAGEREF _Toc53556846 \h </w:instrText>
        </w:r>
        <w:r w:rsidR="00C8352A">
          <w:rPr>
            <w:webHidden/>
          </w:rPr>
        </w:r>
        <w:r w:rsidR="00C8352A">
          <w:rPr>
            <w:webHidden/>
          </w:rPr>
          <w:fldChar w:fldCharType="separate"/>
        </w:r>
        <w:r w:rsidR="00CD4FB8">
          <w:rPr>
            <w:webHidden/>
          </w:rPr>
          <w:t>5</w:t>
        </w:r>
        <w:r w:rsidR="00C8352A">
          <w:rPr>
            <w:webHidden/>
          </w:rPr>
          <w:fldChar w:fldCharType="end"/>
        </w:r>
      </w:hyperlink>
    </w:p>
    <w:p w14:paraId="6E7F000D" w14:textId="394EF399" w:rsidR="00C8352A" w:rsidRDefault="008B52A4">
      <w:pPr>
        <w:pStyle w:val="Sumrio1"/>
        <w:rPr>
          <w:rFonts w:asciiTheme="minorHAnsi" w:eastAsiaTheme="minorEastAsia" w:hAnsiTheme="minorHAnsi" w:cstheme="minorBidi"/>
          <w:sz w:val="22"/>
          <w:szCs w:val="22"/>
          <w:lang w:eastAsia="pt-BR"/>
        </w:rPr>
      </w:pPr>
      <w:hyperlink w:anchor="_Toc53556847" w:history="1">
        <w:r w:rsidR="00C8352A" w:rsidRPr="00A13471">
          <w:rPr>
            <w:rStyle w:val="Hyperlink"/>
          </w:rPr>
          <w:t>5.</w:t>
        </w:r>
        <w:r w:rsidR="00C8352A">
          <w:rPr>
            <w:rFonts w:asciiTheme="minorHAnsi" w:eastAsiaTheme="minorEastAsia" w:hAnsiTheme="minorHAnsi" w:cstheme="minorBidi"/>
            <w:sz w:val="22"/>
            <w:szCs w:val="22"/>
            <w:lang w:eastAsia="pt-BR"/>
          </w:rPr>
          <w:tab/>
        </w:r>
        <w:r w:rsidR="00C8352A" w:rsidRPr="00A13471">
          <w:rPr>
            <w:rStyle w:val="Hyperlink"/>
          </w:rPr>
          <w:t>DESCRIÇÃO DOS SERVIÇOS</w:t>
        </w:r>
        <w:r w:rsidR="00C8352A">
          <w:rPr>
            <w:webHidden/>
          </w:rPr>
          <w:tab/>
        </w:r>
        <w:r w:rsidR="00C8352A">
          <w:rPr>
            <w:webHidden/>
          </w:rPr>
          <w:fldChar w:fldCharType="begin"/>
        </w:r>
        <w:r w:rsidR="00C8352A">
          <w:rPr>
            <w:webHidden/>
          </w:rPr>
          <w:instrText xml:space="preserve"> PAGEREF _Toc53556847 \h </w:instrText>
        </w:r>
        <w:r w:rsidR="00C8352A">
          <w:rPr>
            <w:webHidden/>
          </w:rPr>
        </w:r>
        <w:r w:rsidR="00C8352A">
          <w:rPr>
            <w:webHidden/>
          </w:rPr>
          <w:fldChar w:fldCharType="separate"/>
        </w:r>
        <w:r w:rsidR="00CD4FB8">
          <w:rPr>
            <w:webHidden/>
          </w:rPr>
          <w:t>5</w:t>
        </w:r>
        <w:r w:rsidR="00C8352A">
          <w:rPr>
            <w:webHidden/>
          </w:rPr>
          <w:fldChar w:fldCharType="end"/>
        </w:r>
      </w:hyperlink>
    </w:p>
    <w:p w14:paraId="1931F51A" w14:textId="5932D7A0" w:rsidR="00C8352A" w:rsidRDefault="008B52A4">
      <w:pPr>
        <w:pStyle w:val="Sumrio1"/>
        <w:rPr>
          <w:rFonts w:asciiTheme="minorHAnsi" w:eastAsiaTheme="minorEastAsia" w:hAnsiTheme="minorHAnsi" w:cstheme="minorBidi"/>
          <w:sz w:val="22"/>
          <w:szCs w:val="22"/>
          <w:lang w:eastAsia="pt-BR"/>
        </w:rPr>
      </w:pPr>
      <w:hyperlink w:anchor="_Toc53556848" w:history="1">
        <w:r w:rsidR="00C8352A" w:rsidRPr="00A13471">
          <w:rPr>
            <w:rStyle w:val="Hyperlink"/>
          </w:rPr>
          <w:t>6.</w:t>
        </w:r>
        <w:r w:rsidR="00C8352A">
          <w:rPr>
            <w:rFonts w:asciiTheme="minorHAnsi" w:eastAsiaTheme="minorEastAsia" w:hAnsiTheme="minorHAnsi" w:cstheme="minorBidi"/>
            <w:sz w:val="22"/>
            <w:szCs w:val="22"/>
            <w:lang w:eastAsia="pt-BR"/>
          </w:rPr>
          <w:tab/>
        </w:r>
        <w:r w:rsidR="00C8352A" w:rsidRPr="00A13471">
          <w:rPr>
            <w:rStyle w:val="Hyperlink"/>
          </w:rPr>
          <w:t>CONDIÇÕES DE PARTICIPAÇÃO</w:t>
        </w:r>
        <w:r w:rsidR="00C8352A">
          <w:rPr>
            <w:webHidden/>
          </w:rPr>
          <w:tab/>
        </w:r>
        <w:r w:rsidR="00C8352A">
          <w:rPr>
            <w:webHidden/>
          </w:rPr>
          <w:fldChar w:fldCharType="begin"/>
        </w:r>
        <w:r w:rsidR="00C8352A">
          <w:rPr>
            <w:webHidden/>
          </w:rPr>
          <w:instrText xml:space="preserve"> PAGEREF _Toc53556848 \h </w:instrText>
        </w:r>
        <w:r w:rsidR="00C8352A">
          <w:rPr>
            <w:webHidden/>
          </w:rPr>
        </w:r>
        <w:r w:rsidR="00C8352A">
          <w:rPr>
            <w:webHidden/>
          </w:rPr>
          <w:fldChar w:fldCharType="separate"/>
        </w:r>
        <w:r w:rsidR="00CD4FB8">
          <w:rPr>
            <w:webHidden/>
          </w:rPr>
          <w:t>9</w:t>
        </w:r>
        <w:r w:rsidR="00C8352A">
          <w:rPr>
            <w:webHidden/>
          </w:rPr>
          <w:fldChar w:fldCharType="end"/>
        </w:r>
      </w:hyperlink>
    </w:p>
    <w:p w14:paraId="2C949C05" w14:textId="6A7EA068" w:rsidR="00C8352A" w:rsidRDefault="008B52A4">
      <w:pPr>
        <w:pStyle w:val="Sumrio1"/>
        <w:rPr>
          <w:rFonts w:asciiTheme="minorHAnsi" w:eastAsiaTheme="minorEastAsia" w:hAnsiTheme="minorHAnsi" w:cstheme="minorBidi"/>
          <w:sz w:val="22"/>
          <w:szCs w:val="22"/>
          <w:lang w:eastAsia="pt-BR"/>
        </w:rPr>
      </w:pPr>
      <w:hyperlink w:anchor="_Toc53556849" w:history="1">
        <w:r w:rsidR="00C8352A" w:rsidRPr="00A13471">
          <w:rPr>
            <w:rStyle w:val="Hyperlink"/>
          </w:rPr>
          <w:t>7.</w:t>
        </w:r>
        <w:r w:rsidR="00C8352A">
          <w:rPr>
            <w:rFonts w:asciiTheme="minorHAnsi" w:eastAsiaTheme="minorEastAsia" w:hAnsiTheme="minorHAnsi" w:cstheme="minorBidi"/>
            <w:sz w:val="22"/>
            <w:szCs w:val="22"/>
            <w:lang w:eastAsia="pt-BR"/>
          </w:rPr>
          <w:tab/>
        </w:r>
        <w:r w:rsidR="00C8352A" w:rsidRPr="00A13471">
          <w:rPr>
            <w:rStyle w:val="Hyperlink"/>
          </w:rPr>
          <w:t>PROPOSTA</w:t>
        </w:r>
        <w:r w:rsidR="00C8352A">
          <w:rPr>
            <w:webHidden/>
          </w:rPr>
          <w:tab/>
        </w:r>
        <w:r w:rsidR="00C8352A">
          <w:rPr>
            <w:webHidden/>
          </w:rPr>
          <w:fldChar w:fldCharType="begin"/>
        </w:r>
        <w:r w:rsidR="00C8352A">
          <w:rPr>
            <w:webHidden/>
          </w:rPr>
          <w:instrText xml:space="preserve"> PAGEREF _Toc53556849 \h </w:instrText>
        </w:r>
        <w:r w:rsidR="00C8352A">
          <w:rPr>
            <w:webHidden/>
          </w:rPr>
        </w:r>
        <w:r w:rsidR="00C8352A">
          <w:rPr>
            <w:webHidden/>
          </w:rPr>
          <w:fldChar w:fldCharType="separate"/>
        </w:r>
        <w:r w:rsidR="00CD4FB8">
          <w:rPr>
            <w:webHidden/>
          </w:rPr>
          <w:t>10</w:t>
        </w:r>
        <w:r w:rsidR="00C8352A">
          <w:rPr>
            <w:webHidden/>
          </w:rPr>
          <w:fldChar w:fldCharType="end"/>
        </w:r>
      </w:hyperlink>
    </w:p>
    <w:p w14:paraId="5C3240C9" w14:textId="2B6C7FA9" w:rsidR="00C8352A" w:rsidRDefault="008B52A4">
      <w:pPr>
        <w:pStyle w:val="Sumrio1"/>
        <w:rPr>
          <w:rFonts w:asciiTheme="minorHAnsi" w:eastAsiaTheme="minorEastAsia" w:hAnsiTheme="minorHAnsi" w:cstheme="minorBidi"/>
          <w:sz w:val="22"/>
          <w:szCs w:val="22"/>
          <w:lang w:eastAsia="pt-BR"/>
        </w:rPr>
      </w:pPr>
      <w:hyperlink w:anchor="_Toc53556850" w:history="1">
        <w:r w:rsidR="00C8352A" w:rsidRPr="00A13471">
          <w:rPr>
            <w:rStyle w:val="Hyperlink"/>
          </w:rPr>
          <w:t>8.</w:t>
        </w:r>
        <w:r w:rsidR="00C8352A">
          <w:rPr>
            <w:rFonts w:asciiTheme="minorHAnsi" w:eastAsiaTheme="minorEastAsia" w:hAnsiTheme="minorHAnsi" w:cstheme="minorBidi"/>
            <w:sz w:val="22"/>
            <w:szCs w:val="22"/>
            <w:lang w:eastAsia="pt-BR"/>
          </w:rPr>
          <w:tab/>
        </w:r>
        <w:r w:rsidR="00C8352A" w:rsidRPr="00A13471">
          <w:rPr>
            <w:rStyle w:val="Hyperlink"/>
          </w:rPr>
          <w:t>DOCUMENTAÇÃO DE HABILITAÇÃO</w:t>
        </w:r>
        <w:r w:rsidR="00C8352A">
          <w:rPr>
            <w:webHidden/>
          </w:rPr>
          <w:tab/>
        </w:r>
        <w:r w:rsidR="00C8352A">
          <w:rPr>
            <w:webHidden/>
          </w:rPr>
          <w:fldChar w:fldCharType="begin"/>
        </w:r>
        <w:r w:rsidR="00C8352A">
          <w:rPr>
            <w:webHidden/>
          </w:rPr>
          <w:instrText xml:space="preserve"> PAGEREF _Toc53556850 \h </w:instrText>
        </w:r>
        <w:r w:rsidR="00C8352A">
          <w:rPr>
            <w:webHidden/>
          </w:rPr>
        </w:r>
        <w:r w:rsidR="00C8352A">
          <w:rPr>
            <w:webHidden/>
          </w:rPr>
          <w:fldChar w:fldCharType="separate"/>
        </w:r>
        <w:r w:rsidR="00CD4FB8">
          <w:rPr>
            <w:webHidden/>
          </w:rPr>
          <w:t>11</w:t>
        </w:r>
        <w:r w:rsidR="00C8352A">
          <w:rPr>
            <w:webHidden/>
          </w:rPr>
          <w:fldChar w:fldCharType="end"/>
        </w:r>
      </w:hyperlink>
    </w:p>
    <w:p w14:paraId="0EEC381D" w14:textId="149ACAB9" w:rsidR="00C8352A" w:rsidRDefault="008B52A4">
      <w:pPr>
        <w:pStyle w:val="Sumrio1"/>
        <w:rPr>
          <w:rFonts w:asciiTheme="minorHAnsi" w:eastAsiaTheme="minorEastAsia" w:hAnsiTheme="minorHAnsi" w:cstheme="minorBidi"/>
          <w:sz w:val="22"/>
          <w:szCs w:val="22"/>
          <w:lang w:eastAsia="pt-BR"/>
        </w:rPr>
      </w:pPr>
      <w:hyperlink w:anchor="_Toc53556851" w:history="1">
        <w:r w:rsidR="00C8352A" w:rsidRPr="00A13471">
          <w:rPr>
            <w:rStyle w:val="Hyperlink"/>
          </w:rPr>
          <w:t>9.</w:t>
        </w:r>
        <w:r w:rsidR="00C8352A">
          <w:rPr>
            <w:rFonts w:asciiTheme="minorHAnsi" w:eastAsiaTheme="minorEastAsia" w:hAnsiTheme="minorHAnsi" w:cstheme="minorBidi"/>
            <w:sz w:val="22"/>
            <w:szCs w:val="22"/>
            <w:lang w:eastAsia="pt-BR"/>
          </w:rPr>
          <w:tab/>
        </w:r>
        <w:r w:rsidR="00C8352A" w:rsidRPr="00A13471">
          <w:rPr>
            <w:rStyle w:val="Hyperlink"/>
          </w:rPr>
          <w:t>ORÇAMENTO DE REFERÊNCIA E DOTAÇÃO ORÇAMENTÁRIA</w:t>
        </w:r>
        <w:r w:rsidR="00C8352A">
          <w:rPr>
            <w:webHidden/>
          </w:rPr>
          <w:tab/>
        </w:r>
        <w:r w:rsidR="00C8352A">
          <w:rPr>
            <w:webHidden/>
          </w:rPr>
          <w:fldChar w:fldCharType="begin"/>
        </w:r>
        <w:r w:rsidR="00C8352A">
          <w:rPr>
            <w:webHidden/>
          </w:rPr>
          <w:instrText xml:space="preserve"> PAGEREF _Toc53556851 \h </w:instrText>
        </w:r>
        <w:r w:rsidR="00C8352A">
          <w:rPr>
            <w:webHidden/>
          </w:rPr>
        </w:r>
        <w:r w:rsidR="00C8352A">
          <w:rPr>
            <w:webHidden/>
          </w:rPr>
          <w:fldChar w:fldCharType="separate"/>
        </w:r>
        <w:r w:rsidR="00CD4FB8">
          <w:rPr>
            <w:webHidden/>
          </w:rPr>
          <w:t>13</w:t>
        </w:r>
        <w:r w:rsidR="00C8352A">
          <w:rPr>
            <w:webHidden/>
          </w:rPr>
          <w:fldChar w:fldCharType="end"/>
        </w:r>
      </w:hyperlink>
    </w:p>
    <w:p w14:paraId="173162E4" w14:textId="25774B01" w:rsidR="00C8352A" w:rsidRDefault="008B52A4">
      <w:pPr>
        <w:pStyle w:val="Sumrio1"/>
        <w:rPr>
          <w:rFonts w:asciiTheme="minorHAnsi" w:eastAsiaTheme="minorEastAsia" w:hAnsiTheme="minorHAnsi" w:cstheme="minorBidi"/>
          <w:sz w:val="22"/>
          <w:szCs w:val="22"/>
          <w:lang w:eastAsia="pt-BR"/>
        </w:rPr>
      </w:pPr>
      <w:hyperlink w:anchor="_Toc53556852" w:history="1">
        <w:r w:rsidR="00C8352A" w:rsidRPr="00A13471">
          <w:rPr>
            <w:rStyle w:val="Hyperlink"/>
          </w:rPr>
          <w:t>10.</w:t>
        </w:r>
        <w:r w:rsidR="00C8352A">
          <w:rPr>
            <w:rFonts w:asciiTheme="minorHAnsi" w:eastAsiaTheme="minorEastAsia" w:hAnsiTheme="minorHAnsi" w:cstheme="minorBidi"/>
            <w:sz w:val="22"/>
            <w:szCs w:val="22"/>
            <w:lang w:eastAsia="pt-BR"/>
          </w:rPr>
          <w:tab/>
        </w:r>
        <w:r w:rsidR="00C8352A" w:rsidRPr="00A13471">
          <w:rPr>
            <w:rStyle w:val="Hyperlink"/>
          </w:rPr>
          <w:t>PRAZO DE EXECUÇÃO E VIGÊNCIA</w:t>
        </w:r>
        <w:r w:rsidR="00C8352A">
          <w:rPr>
            <w:webHidden/>
          </w:rPr>
          <w:tab/>
        </w:r>
        <w:r w:rsidR="00C8352A">
          <w:rPr>
            <w:webHidden/>
          </w:rPr>
          <w:fldChar w:fldCharType="begin"/>
        </w:r>
        <w:r w:rsidR="00C8352A">
          <w:rPr>
            <w:webHidden/>
          </w:rPr>
          <w:instrText xml:space="preserve"> PAGEREF _Toc53556852 \h </w:instrText>
        </w:r>
        <w:r w:rsidR="00C8352A">
          <w:rPr>
            <w:webHidden/>
          </w:rPr>
        </w:r>
        <w:r w:rsidR="00C8352A">
          <w:rPr>
            <w:webHidden/>
          </w:rPr>
          <w:fldChar w:fldCharType="separate"/>
        </w:r>
        <w:r w:rsidR="00CD4FB8">
          <w:rPr>
            <w:webHidden/>
          </w:rPr>
          <w:t>13</w:t>
        </w:r>
        <w:r w:rsidR="00C8352A">
          <w:rPr>
            <w:webHidden/>
          </w:rPr>
          <w:fldChar w:fldCharType="end"/>
        </w:r>
      </w:hyperlink>
    </w:p>
    <w:p w14:paraId="5CAB7AB3" w14:textId="4C07DFE5" w:rsidR="00C8352A" w:rsidRDefault="008B52A4">
      <w:pPr>
        <w:pStyle w:val="Sumrio1"/>
        <w:rPr>
          <w:rFonts w:asciiTheme="minorHAnsi" w:eastAsiaTheme="minorEastAsia" w:hAnsiTheme="minorHAnsi" w:cstheme="minorBidi"/>
          <w:sz w:val="22"/>
          <w:szCs w:val="22"/>
          <w:lang w:eastAsia="pt-BR"/>
        </w:rPr>
      </w:pPr>
      <w:hyperlink w:anchor="_Toc53556853" w:history="1">
        <w:r w:rsidR="00C8352A" w:rsidRPr="00A13471">
          <w:rPr>
            <w:rStyle w:val="Hyperlink"/>
          </w:rPr>
          <w:t>11.</w:t>
        </w:r>
        <w:r w:rsidR="00C8352A">
          <w:rPr>
            <w:rFonts w:asciiTheme="minorHAnsi" w:eastAsiaTheme="minorEastAsia" w:hAnsiTheme="minorHAnsi" w:cstheme="minorBidi"/>
            <w:sz w:val="22"/>
            <w:szCs w:val="22"/>
            <w:lang w:eastAsia="pt-BR"/>
          </w:rPr>
          <w:tab/>
        </w:r>
        <w:r w:rsidR="00C8352A" w:rsidRPr="00A13471">
          <w:rPr>
            <w:rStyle w:val="Hyperlink"/>
          </w:rPr>
          <w:t>FORMAS E CONDIÇÕES DE PAGAMENTO</w:t>
        </w:r>
        <w:r w:rsidR="00C8352A">
          <w:rPr>
            <w:webHidden/>
          </w:rPr>
          <w:tab/>
        </w:r>
        <w:r w:rsidR="00C8352A">
          <w:rPr>
            <w:webHidden/>
          </w:rPr>
          <w:fldChar w:fldCharType="begin"/>
        </w:r>
        <w:r w:rsidR="00C8352A">
          <w:rPr>
            <w:webHidden/>
          </w:rPr>
          <w:instrText xml:space="preserve"> PAGEREF _Toc53556853 \h </w:instrText>
        </w:r>
        <w:r w:rsidR="00C8352A">
          <w:rPr>
            <w:webHidden/>
          </w:rPr>
        </w:r>
        <w:r w:rsidR="00C8352A">
          <w:rPr>
            <w:webHidden/>
          </w:rPr>
          <w:fldChar w:fldCharType="separate"/>
        </w:r>
        <w:r w:rsidR="00CD4FB8">
          <w:rPr>
            <w:webHidden/>
          </w:rPr>
          <w:t>13</w:t>
        </w:r>
        <w:r w:rsidR="00C8352A">
          <w:rPr>
            <w:webHidden/>
          </w:rPr>
          <w:fldChar w:fldCharType="end"/>
        </w:r>
      </w:hyperlink>
    </w:p>
    <w:p w14:paraId="398F15DF" w14:textId="5D7DC4EC" w:rsidR="00C8352A" w:rsidRDefault="008B52A4">
      <w:pPr>
        <w:pStyle w:val="Sumrio1"/>
        <w:rPr>
          <w:rFonts w:asciiTheme="minorHAnsi" w:eastAsiaTheme="minorEastAsia" w:hAnsiTheme="minorHAnsi" w:cstheme="minorBidi"/>
          <w:sz w:val="22"/>
          <w:szCs w:val="22"/>
          <w:lang w:eastAsia="pt-BR"/>
        </w:rPr>
      </w:pPr>
      <w:hyperlink w:anchor="_Toc53556854" w:history="1">
        <w:r w:rsidR="00C8352A" w:rsidRPr="00A13471">
          <w:rPr>
            <w:rStyle w:val="Hyperlink"/>
          </w:rPr>
          <w:t>12.</w:t>
        </w:r>
        <w:r w:rsidR="00C8352A">
          <w:rPr>
            <w:rFonts w:asciiTheme="minorHAnsi" w:eastAsiaTheme="minorEastAsia" w:hAnsiTheme="minorHAnsi" w:cstheme="minorBidi"/>
            <w:sz w:val="22"/>
            <w:szCs w:val="22"/>
            <w:lang w:eastAsia="pt-BR"/>
          </w:rPr>
          <w:tab/>
        </w:r>
        <w:r w:rsidR="00C8352A" w:rsidRPr="00A13471">
          <w:rPr>
            <w:rStyle w:val="Hyperlink"/>
          </w:rPr>
          <w:t>REAJUSTAMENTO DOS PREÇOS</w:t>
        </w:r>
        <w:r w:rsidR="00C8352A">
          <w:rPr>
            <w:webHidden/>
          </w:rPr>
          <w:tab/>
        </w:r>
        <w:r w:rsidR="00C8352A">
          <w:rPr>
            <w:webHidden/>
          </w:rPr>
          <w:fldChar w:fldCharType="begin"/>
        </w:r>
        <w:r w:rsidR="00C8352A">
          <w:rPr>
            <w:webHidden/>
          </w:rPr>
          <w:instrText xml:space="preserve"> PAGEREF _Toc53556854 \h </w:instrText>
        </w:r>
        <w:r w:rsidR="00C8352A">
          <w:rPr>
            <w:webHidden/>
          </w:rPr>
        </w:r>
        <w:r w:rsidR="00C8352A">
          <w:rPr>
            <w:webHidden/>
          </w:rPr>
          <w:fldChar w:fldCharType="separate"/>
        </w:r>
        <w:r w:rsidR="00CD4FB8">
          <w:rPr>
            <w:webHidden/>
          </w:rPr>
          <w:t>14</w:t>
        </w:r>
        <w:r w:rsidR="00C8352A">
          <w:rPr>
            <w:webHidden/>
          </w:rPr>
          <w:fldChar w:fldCharType="end"/>
        </w:r>
      </w:hyperlink>
    </w:p>
    <w:p w14:paraId="4146D49E" w14:textId="249C5189" w:rsidR="00C8352A" w:rsidRDefault="008B52A4">
      <w:pPr>
        <w:pStyle w:val="Sumrio1"/>
        <w:rPr>
          <w:rFonts w:asciiTheme="minorHAnsi" w:eastAsiaTheme="minorEastAsia" w:hAnsiTheme="minorHAnsi" w:cstheme="minorBidi"/>
          <w:sz w:val="22"/>
          <w:szCs w:val="22"/>
          <w:lang w:eastAsia="pt-BR"/>
        </w:rPr>
      </w:pPr>
      <w:hyperlink w:anchor="_Toc53556855" w:history="1">
        <w:r w:rsidR="00C8352A" w:rsidRPr="00A13471">
          <w:rPr>
            <w:rStyle w:val="Hyperlink"/>
          </w:rPr>
          <w:t>13.</w:t>
        </w:r>
        <w:r w:rsidR="00C8352A">
          <w:rPr>
            <w:rFonts w:asciiTheme="minorHAnsi" w:eastAsiaTheme="minorEastAsia" w:hAnsiTheme="minorHAnsi" w:cstheme="minorBidi"/>
            <w:sz w:val="22"/>
            <w:szCs w:val="22"/>
            <w:lang w:eastAsia="pt-BR"/>
          </w:rPr>
          <w:tab/>
        </w:r>
        <w:r w:rsidR="00C8352A" w:rsidRPr="00A13471">
          <w:rPr>
            <w:rStyle w:val="Hyperlink"/>
          </w:rPr>
          <w:t>ADMINISTRAÇÃO DO CONTRATO</w:t>
        </w:r>
        <w:r w:rsidR="00C8352A">
          <w:rPr>
            <w:webHidden/>
          </w:rPr>
          <w:tab/>
        </w:r>
        <w:r w:rsidR="00C8352A">
          <w:rPr>
            <w:webHidden/>
          </w:rPr>
          <w:fldChar w:fldCharType="begin"/>
        </w:r>
        <w:r w:rsidR="00C8352A">
          <w:rPr>
            <w:webHidden/>
          </w:rPr>
          <w:instrText xml:space="preserve"> PAGEREF _Toc53556855 \h </w:instrText>
        </w:r>
        <w:r w:rsidR="00C8352A">
          <w:rPr>
            <w:webHidden/>
          </w:rPr>
        </w:r>
        <w:r w:rsidR="00C8352A">
          <w:rPr>
            <w:webHidden/>
          </w:rPr>
          <w:fldChar w:fldCharType="separate"/>
        </w:r>
        <w:r w:rsidR="00CD4FB8">
          <w:rPr>
            <w:webHidden/>
          </w:rPr>
          <w:t>14</w:t>
        </w:r>
        <w:r w:rsidR="00C8352A">
          <w:rPr>
            <w:webHidden/>
          </w:rPr>
          <w:fldChar w:fldCharType="end"/>
        </w:r>
      </w:hyperlink>
    </w:p>
    <w:p w14:paraId="55578B9C" w14:textId="001089E6" w:rsidR="00C8352A" w:rsidRDefault="008B52A4">
      <w:pPr>
        <w:pStyle w:val="Sumrio1"/>
        <w:rPr>
          <w:rFonts w:asciiTheme="minorHAnsi" w:eastAsiaTheme="minorEastAsia" w:hAnsiTheme="minorHAnsi" w:cstheme="minorBidi"/>
          <w:sz w:val="22"/>
          <w:szCs w:val="22"/>
          <w:lang w:eastAsia="pt-BR"/>
        </w:rPr>
      </w:pPr>
      <w:hyperlink w:anchor="_Toc53556856" w:history="1">
        <w:r w:rsidR="00C8352A" w:rsidRPr="00A13471">
          <w:rPr>
            <w:rStyle w:val="Hyperlink"/>
          </w:rPr>
          <w:t>14.</w:t>
        </w:r>
        <w:r w:rsidR="00C8352A">
          <w:rPr>
            <w:rFonts w:asciiTheme="minorHAnsi" w:eastAsiaTheme="minorEastAsia" w:hAnsiTheme="minorHAnsi" w:cstheme="minorBidi"/>
            <w:sz w:val="22"/>
            <w:szCs w:val="22"/>
            <w:lang w:eastAsia="pt-BR"/>
          </w:rPr>
          <w:tab/>
        </w:r>
        <w:r w:rsidR="00C8352A" w:rsidRPr="00A13471">
          <w:rPr>
            <w:rStyle w:val="Hyperlink"/>
          </w:rPr>
          <w:t>ELABORAÇÃO DE RELATÓRIOS</w:t>
        </w:r>
        <w:r w:rsidR="00C8352A">
          <w:rPr>
            <w:webHidden/>
          </w:rPr>
          <w:tab/>
        </w:r>
        <w:r w:rsidR="00C8352A">
          <w:rPr>
            <w:webHidden/>
          </w:rPr>
          <w:fldChar w:fldCharType="begin"/>
        </w:r>
        <w:r w:rsidR="00C8352A">
          <w:rPr>
            <w:webHidden/>
          </w:rPr>
          <w:instrText xml:space="preserve"> PAGEREF _Toc53556856 \h </w:instrText>
        </w:r>
        <w:r w:rsidR="00C8352A">
          <w:rPr>
            <w:webHidden/>
          </w:rPr>
        </w:r>
        <w:r w:rsidR="00C8352A">
          <w:rPr>
            <w:webHidden/>
          </w:rPr>
          <w:fldChar w:fldCharType="separate"/>
        </w:r>
        <w:r w:rsidR="00CD4FB8">
          <w:rPr>
            <w:webHidden/>
          </w:rPr>
          <w:t>17</w:t>
        </w:r>
        <w:r w:rsidR="00C8352A">
          <w:rPr>
            <w:webHidden/>
          </w:rPr>
          <w:fldChar w:fldCharType="end"/>
        </w:r>
      </w:hyperlink>
    </w:p>
    <w:p w14:paraId="1A93D430" w14:textId="764B6236" w:rsidR="00C8352A" w:rsidRDefault="008B52A4">
      <w:pPr>
        <w:pStyle w:val="Sumrio1"/>
        <w:rPr>
          <w:rFonts w:asciiTheme="minorHAnsi" w:eastAsiaTheme="minorEastAsia" w:hAnsiTheme="minorHAnsi" w:cstheme="minorBidi"/>
          <w:sz w:val="22"/>
          <w:szCs w:val="22"/>
          <w:lang w:eastAsia="pt-BR"/>
        </w:rPr>
      </w:pPr>
      <w:hyperlink w:anchor="_Toc53556857" w:history="1">
        <w:r w:rsidR="00C8352A" w:rsidRPr="00A13471">
          <w:rPr>
            <w:rStyle w:val="Hyperlink"/>
          </w:rPr>
          <w:t>15.</w:t>
        </w:r>
        <w:r w:rsidR="00C8352A">
          <w:rPr>
            <w:rFonts w:asciiTheme="minorHAnsi" w:eastAsiaTheme="minorEastAsia" w:hAnsiTheme="minorHAnsi" w:cstheme="minorBidi"/>
            <w:sz w:val="22"/>
            <w:szCs w:val="22"/>
            <w:lang w:eastAsia="pt-BR"/>
          </w:rPr>
          <w:tab/>
        </w:r>
        <w:r w:rsidR="00C8352A" w:rsidRPr="00A13471">
          <w:rPr>
            <w:rStyle w:val="Hyperlink"/>
          </w:rPr>
          <w:t>APRESENTAÇÃO DOS TRABALHOS</w:t>
        </w:r>
        <w:r w:rsidR="00C8352A">
          <w:rPr>
            <w:webHidden/>
          </w:rPr>
          <w:tab/>
        </w:r>
        <w:r w:rsidR="00C8352A">
          <w:rPr>
            <w:webHidden/>
          </w:rPr>
          <w:fldChar w:fldCharType="begin"/>
        </w:r>
        <w:r w:rsidR="00C8352A">
          <w:rPr>
            <w:webHidden/>
          </w:rPr>
          <w:instrText xml:space="preserve"> PAGEREF _Toc53556857 \h </w:instrText>
        </w:r>
        <w:r w:rsidR="00C8352A">
          <w:rPr>
            <w:webHidden/>
          </w:rPr>
        </w:r>
        <w:r w:rsidR="00C8352A">
          <w:rPr>
            <w:webHidden/>
          </w:rPr>
          <w:fldChar w:fldCharType="separate"/>
        </w:r>
        <w:r w:rsidR="00CD4FB8">
          <w:rPr>
            <w:webHidden/>
          </w:rPr>
          <w:t>17</w:t>
        </w:r>
        <w:r w:rsidR="00C8352A">
          <w:rPr>
            <w:webHidden/>
          </w:rPr>
          <w:fldChar w:fldCharType="end"/>
        </w:r>
      </w:hyperlink>
    </w:p>
    <w:p w14:paraId="343FFA39" w14:textId="3A4E891D" w:rsidR="00C8352A" w:rsidRDefault="008B52A4">
      <w:pPr>
        <w:pStyle w:val="Sumrio1"/>
        <w:rPr>
          <w:rFonts w:asciiTheme="minorHAnsi" w:eastAsiaTheme="minorEastAsia" w:hAnsiTheme="minorHAnsi" w:cstheme="minorBidi"/>
          <w:sz w:val="22"/>
          <w:szCs w:val="22"/>
          <w:lang w:eastAsia="pt-BR"/>
        </w:rPr>
      </w:pPr>
      <w:hyperlink w:anchor="_Toc53556858" w:history="1">
        <w:r w:rsidR="00C8352A" w:rsidRPr="00A13471">
          <w:rPr>
            <w:rStyle w:val="Hyperlink"/>
          </w:rPr>
          <w:t>16.</w:t>
        </w:r>
        <w:r w:rsidR="00C8352A">
          <w:rPr>
            <w:rFonts w:asciiTheme="minorHAnsi" w:eastAsiaTheme="minorEastAsia" w:hAnsiTheme="minorHAnsi" w:cstheme="minorBidi"/>
            <w:sz w:val="22"/>
            <w:szCs w:val="22"/>
            <w:lang w:eastAsia="pt-BR"/>
          </w:rPr>
          <w:tab/>
        </w:r>
        <w:r w:rsidR="00C8352A" w:rsidRPr="00A13471">
          <w:rPr>
            <w:rStyle w:val="Hyperlink"/>
          </w:rPr>
          <w:t>FISCALIZAÇÃO</w:t>
        </w:r>
        <w:r w:rsidR="00C8352A">
          <w:rPr>
            <w:webHidden/>
          </w:rPr>
          <w:tab/>
        </w:r>
        <w:r w:rsidR="00C8352A">
          <w:rPr>
            <w:webHidden/>
          </w:rPr>
          <w:fldChar w:fldCharType="begin"/>
        </w:r>
        <w:r w:rsidR="00C8352A">
          <w:rPr>
            <w:webHidden/>
          </w:rPr>
          <w:instrText xml:space="preserve"> PAGEREF _Toc53556858 \h </w:instrText>
        </w:r>
        <w:r w:rsidR="00C8352A">
          <w:rPr>
            <w:webHidden/>
          </w:rPr>
        </w:r>
        <w:r w:rsidR="00C8352A">
          <w:rPr>
            <w:webHidden/>
          </w:rPr>
          <w:fldChar w:fldCharType="separate"/>
        </w:r>
        <w:r w:rsidR="00CD4FB8">
          <w:rPr>
            <w:webHidden/>
          </w:rPr>
          <w:t>17</w:t>
        </w:r>
        <w:r w:rsidR="00C8352A">
          <w:rPr>
            <w:webHidden/>
          </w:rPr>
          <w:fldChar w:fldCharType="end"/>
        </w:r>
      </w:hyperlink>
    </w:p>
    <w:p w14:paraId="156F2CCF" w14:textId="73C67B63" w:rsidR="00C8352A" w:rsidRDefault="008B52A4">
      <w:pPr>
        <w:pStyle w:val="Sumrio1"/>
        <w:rPr>
          <w:rFonts w:asciiTheme="minorHAnsi" w:eastAsiaTheme="minorEastAsia" w:hAnsiTheme="minorHAnsi" w:cstheme="minorBidi"/>
          <w:sz w:val="22"/>
          <w:szCs w:val="22"/>
          <w:lang w:eastAsia="pt-BR"/>
        </w:rPr>
      </w:pPr>
      <w:hyperlink w:anchor="_Toc53556859" w:history="1">
        <w:r w:rsidR="00C8352A" w:rsidRPr="00A13471">
          <w:rPr>
            <w:rStyle w:val="Hyperlink"/>
          </w:rPr>
          <w:t>17.</w:t>
        </w:r>
        <w:r w:rsidR="00C8352A">
          <w:rPr>
            <w:rFonts w:asciiTheme="minorHAnsi" w:eastAsiaTheme="minorEastAsia" w:hAnsiTheme="minorHAnsi" w:cstheme="minorBidi"/>
            <w:sz w:val="22"/>
            <w:szCs w:val="22"/>
            <w:lang w:eastAsia="pt-BR"/>
          </w:rPr>
          <w:tab/>
        </w:r>
        <w:r w:rsidR="00C8352A" w:rsidRPr="00A13471">
          <w:rPr>
            <w:rStyle w:val="Hyperlink"/>
          </w:rPr>
          <w:t>RECEBIMENTO DEFINITIVO DOS SERVIÇOS</w:t>
        </w:r>
        <w:r w:rsidR="00C8352A">
          <w:rPr>
            <w:webHidden/>
          </w:rPr>
          <w:tab/>
        </w:r>
        <w:r w:rsidR="00C8352A">
          <w:rPr>
            <w:webHidden/>
          </w:rPr>
          <w:fldChar w:fldCharType="begin"/>
        </w:r>
        <w:r w:rsidR="00C8352A">
          <w:rPr>
            <w:webHidden/>
          </w:rPr>
          <w:instrText xml:space="preserve"> PAGEREF _Toc53556859 \h </w:instrText>
        </w:r>
        <w:r w:rsidR="00C8352A">
          <w:rPr>
            <w:webHidden/>
          </w:rPr>
        </w:r>
        <w:r w:rsidR="00C8352A">
          <w:rPr>
            <w:webHidden/>
          </w:rPr>
          <w:fldChar w:fldCharType="separate"/>
        </w:r>
        <w:r w:rsidR="00CD4FB8">
          <w:rPr>
            <w:webHidden/>
          </w:rPr>
          <w:t>19</w:t>
        </w:r>
        <w:r w:rsidR="00C8352A">
          <w:rPr>
            <w:webHidden/>
          </w:rPr>
          <w:fldChar w:fldCharType="end"/>
        </w:r>
      </w:hyperlink>
    </w:p>
    <w:p w14:paraId="6516BB57" w14:textId="472FBBAF" w:rsidR="00C8352A" w:rsidRDefault="008B52A4">
      <w:pPr>
        <w:pStyle w:val="Sumrio1"/>
        <w:rPr>
          <w:rFonts w:asciiTheme="minorHAnsi" w:eastAsiaTheme="minorEastAsia" w:hAnsiTheme="minorHAnsi" w:cstheme="minorBidi"/>
          <w:sz w:val="22"/>
          <w:szCs w:val="22"/>
          <w:lang w:eastAsia="pt-BR"/>
        </w:rPr>
      </w:pPr>
      <w:hyperlink w:anchor="_Toc53556860" w:history="1">
        <w:r w:rsidR="00C8352A" w:rsidRPr="00A13471">
          <w:rPr>
            <w:rStyle w:val="Hyperlink"/>
          </w:rPr>
          <w:t>18.</w:t>
        </w:r>
        <w:r w:rsidR="00C8352A">
          <w:rPr>
            <w:rFonts w:asciiTheme="minorHAnsi" w:eastAsiaTheme="minorEastAsia" w:hAnsiTheme="minorHAnsi" w:cstheme="minorBidi"/>
            <w:sz w:val="22"/>
            <w:szCs w:val="22"/>
            <w:lang w:eastAsia="pt-BR"/>
          </w:rPr>
          <w:tab/>
        </w:r>
        <w:r w:rsidR="00C8352A" w:rsidRPr="00A13471">
          <w:rPr>
            <w:rStyle w:val="Hyperlink"/>
          </w:rPr>
          <w:t>SEGURANÇA E MEDICINA DO TRABALHO</w:t>
        </w:r>
        <w:r w:rsidR="00C8352A">
          <w:rPr>
            <w:webHidden/>
          </w:rPr>
          <w:tab/>
        </w:r>
        <w:r w:rsidR="00C8352A">
          <w:rPr>
            <w:webHidden/>
          </w:rPr>
          <w:fldChar w:fldCharType="begin"/>
        </w:r>
        <w:r w:rsidR="00C8352A">
          <w:rPr>
            <w:webHidden/>
          </w:rPr>
          <w:instrText xml:space="preserve"> PAGEREF _Toc53556860 \h </w:instrText>
        </w:r>
        <w:r w:rsidR="00C8352A">
          <w:rPr>
            <w:webHidden/>
          </w:rPr>
        </w:r>
        <w:r w:rsidR="00C8352A">
          <w:rPr>
            <w:webHidden/>
          </w:rPr>
          <w:fldChar w:fldCharType="separate"/>
        </w:r>
        <w:r w:rsidR="00CD4FB8">
          <w:rPr>
            <w:webHidden/>
          </w:rPr>
          <w:t>20</w:t>
        </w:r>
        <w:r w:rsidR="00C8352A">
          <w:rPr>
            <w:webHidden/>
          </w:rPr>
          <w:fldChar w:fldCharType="end"/>
        </w:r>
      </w:hyperlink>
    </w:p>
    <w:p w14:paraId="341DF703" w14:textId="6AA999B0" w:rsidR="00C8352A" w:rsidRDefault="008B52A4">
      <w:pPr>
        <w:pStyle w:val="Sumrio1"/>
        <w:rPr>
          <w:rFonts w:asciiTheme="minorHAnsi" w:eastAsiaTheme="minorEastAsia" w:hAnsiTheme="minorHAnsi" w:cstheme="minorBidi"/>
          <w:sz w:val="22"/>
          <w:szCs w:val="22"/>
          <w:lang w:eastAsia="pt-BR"/>
        </w:rPr>
      </w:pPr>
      <w:hyperlink w:anchor="_Toc53556861" w:history="1">
        <w:r w:rsidR="00C8352A" w:rsidRPr="00A13471">
          <w:rPr>
            <w:rStyle w:val="Hyperlink"/>
          </w:rPr>
          <w:t>19.</w:t>
        </w:r>
        <w:r w:rsidR="00C8352A">
          <w:rPr>
            <w:rFonts w:asciiTheme="minorHAnsi" w:eastAsiaTheme="minorEastAsia" w:hAnsiTheme="minorHAnsi" w:cstheme="minorBidi"/>
            <w:sz w:val="22"/>
            <w:szCs w:val="22"/>
            <w:lang w:eastAsia="pt-BR"/>
          </w:rPr>
          <w:tab/>
        </w:r>
        <w:r w:rsidR="00C8352A" w:rsidRPr="00A13471">
          <w:rPr>
            <w:rStyle w:val="Hyperlink"/>
          </w:rPr>
          <w:t>CRITÉRIOS DE SUSTENTABILIDADE AMBIENTAL</w:t>
        </w:r>
        <w:r w:rsidR="00C8352A">
          <w:rPr>
            <w:webHidden/>
          </w:rPr>
          <w:tab/>
        </w:r>
        <w:r w:rsidR="00C8352A">
          <w:rPr>
            <w:webHidden/>
          </w:rPr>
          <w:fldChar w:fldCharType="begin"/>
        </w:r>
        <w:r w:rsidR="00C8352A">
          <w:rPr>
            <w:webHidden/>
          </w:rPr>
          <w:instrText xml:space="preserve"> PAGEREF _Toc53556861 \h </w:instrText>
        </w:r>
        <w:r w:rsidR="00C8352A">
          <w:rPr>
            <w:webHidden/>
          </w:rPr>
        </w:r>
        <w:r w:rsidR="00C8352A">
          <w:rPr>
            <w:webHidden/>
          </w:rPr>
          <w:fldChar w:fldCharType="separate"/>
        </w:r>
        <w:r w:rsidR="00CD4FB8">
          <w:rPr>
            <w:webHidden/>
          </w:rPr>
          <w:t>20</w:t>
        </w:r>
        <w:r w:rsidR="00C8352A">
          <w:rPr>
            <w:webHidden/>
          </w:rPr>
          <w:fldChar w:fldCharType="end"/>
        </w:r>
      </w:hyperlink>
    </w:p>
    <w:p w14:paraId="7C99F1F9" w14:textId="6A26359F" w:rsidR="00C8352A" w:rsidRDefault="008B52A4">
      <w:pPr>
        <w:pStyle w:val="Sumrio1"/>
        <w:rPr>
          <w:rFonts w:asciiTheme="minorHAnsi" w:eastAsiaTheme="minorEastAsia" w:hAnsiTheme="minorHAnsi" w:cstheme="minorBidi"/>
          <w:sz w:val="22"/>
          <w:szCs w:val="22"/>
          <w:lang w:eastAsia="pt-BR"/>
        </w:rPr>
      </w:pPr>
      <w:hyperlink w:anchor="_Toc53556862" w:history="1">
        <w:r w:rsidR="00C8352A" w:rsidRPr="00A13471">
          <w:rPr>
            <w:rStyle w:val="Hyperlink"/>
          </w:rPr>
          <w:t>20.</w:t>
        </w:r>
        <w:r w:rsidR="00C8352A">
          <w:rPr>
            <w:rFonts w:asciiTheme="minorHAnsi" w:eastAsiaTheme="minorEastAsia" w:hAnsiTheme="minorHAnsi" w:cstheme="minorBidi"/>
            <w:sz w:val="22"/>
            <w:szCs w:val="22"/>
            <w:lang w:eastAsia="pt-BR"/>
          </w:rPr>
          <w:tab/>
        </w:r>
        <w:r w:rsidR="00C8352A" w:rsidRPr="00A13471">
          <w:rPr>
            <w:rStyle w:val="Hyperlink"/>
          </w:rPr>
          <w:t>OBRIGAÇÕES DA EMPRESA CONTRATADA</w:t>
        </w:r>
        <w:r w:rsidR="00C8352A">
          <w:rPr>
            <w:webHidden/>
          </w:rPr>
          <w:tab/>
        </w:r>
        <w:r w:rsidR="00C8352A">
          <w:rPr>
            <w:webHidden/>
          </w:rPr>
          <w:fldChar w:fldCharType="begin"/>
        </w:r>
        <w:r w:rsidR="00C8352A">
          <w:rPr>
            <w:webHidden/>
          </w:rPr>
          <w:instrText xml:space="preserve"> PAGEREF _Toc53556862 \h </w:instrText>
        </w:r>
        <w:r w:rsidR="00C8352A">
          <w:rPr>
            <w:webHidden/>
          </w:rPr>
        </w:r>
        <w:r w:rsidR="00C8352A">
          <w:rPr>
            <w:webHidden/>
          </w:rPr>
          <w:fldChar w:fldCharType="separate"/>
        </w:r>
        <w:r w:rsidR="00CD4FB8">
          <w:rPr>
            <w:webHidden/>
          </w:rPr>
          <w:t>23</w:t>
        </w:r>
        <w:r w:rsidR="00C8352A">
          <w:rPr>
            <w:webHidden/>
          </w:rPr>
          <w:fldChar w:fldCharType="end"/>
        </w:r>
      </w:hyperlink>
    </w:p>
    <w:p w14:paraId="38E4CD07" w14:textId="05E2C678" w:rsidR="00C8352A" w:rsidRDefault="008B52A4">
      <w:pPr>
        <w:pStyle w:val="Sumrio1"/>
        <w:rPr>
          <w:rFonts w:asciiTheme="minorHAnsi" w:eastAsiaTheme="minorEastAsia" w:hAnsiTheme="minorHAnsi" w:cstheme="minorBidi"/>
          <w:sz w:val="22"/>
          <w:szCs w:val="22"/>
          <w:lang w:eastAsia="pt-BR"/>
        </w:rPr>
      </w:pPr>
      <w:hyperlink w:anchor="_Toc53556863" w:history="1">
        <w:r w:rsidR="00C8352A" w:rsidRPr="00A13471">
          <w:rPr>
            <w:rStyle w:val="Hyperlink"/>
          </w:rPr>
          <w:t>21.</w:t>
        </w:r>
        <w:r w:rsidR="00C8352A">
          <w:rPr>
            <w:rFonts w:asciiTheme="minorHAnsi" w:eastAsiaTheme="minorEastAsia" w:hAnsiTheme="minorHAnsi" w:cstheme="minorBidi"/>
            <w:sz w:val="22"/>
            <w:szCs w:val="22"/>
            <w:lang w:eastAsia="pt-BR"/>
          </w:rPr>
          <w:tab/>
        </w:r>
        <w:r w:rsidR="00C8352A" w:rsidRPr="00A13471">
          <w:rPr>
            <w:rStyle w:val="Hyperlink"/>
          </w:rPr>
          <w:t>OBRIGAÇÕES DA CODEVASF</w:t>
        </w:r>
        <w:r w:rsidR="00C8352A">
          <w:rPr>
            <w:webHidden/>
          </w:rPr>
          <w:tab/>
        </w:r>
        <w:r w:rsidR="00C8352A">
          <w:rPr>
            <w:webHidden/>
          </w:rPr>
          <w:fldChar w:fldCharType="begin"/>
        </w:r>
        <w:r w:rsidR="00C8352A">
          <w:rPr>
            <w:webHidden/>
          </w:rPr>
          <w:instrText xml:space="preserve"> PAGEREF _Toc53556863 \h </w:instrText>
        </w:r>
        <w:r w:rsidR="00C8352A">
          <w:rPr>
            <w:webHidden/>
          </w:rPr>
        </w:r>
        <w:r w:rsidR="00C8352A">
          <w:rPr>
            <w:webHidden/>
          </w:rPr>
          <w:fldChar w:fldCharType="separate"/>
        </w:r>
        <w:r w:rsidR="00CD4FB8">
          <w:rPr>
            <w:webHidden/>
          </w:rPr>
          <w:t>25</w:t>
        </w:r>
        <w:r w:rsidR="00C8352A">
          <w:rPr>
            <w:webHidden/>
          </w:rPr>
          <w:fldChar w:fldCharType="end"/>
        </w:r>
      </w:hyperlink>
    </w:p>
    <w:p w14:paraId="3C9A4ADA" w14:textId="477BF7F2" w:rsidR="00C8352A" w:rsidRDefault="008B52A4">
      <w:pPr>
        <w:pStyle w:val="Sumrio1"/>
        <w:rPr>
          <w:rFonts w:asciiTheme="minorHAnsi" w:eastAsiaTheme="minorEastAsia" w:hAnsiTheme="minorHAnsi" w:cstheme="minorBidi"/>
          <w:sz w:val="22"/>
          <w:szCs w:val="22"/>
          <w:lang w:eastAsia="pt-BR"/>
        </w:rPr>
      </w:pPr>
      <w:hyperlink w:anchor="_Toc53556864" w:history="1">
        <w:r w:rsidR="00C8352A" w:rsidRPr="00A13471">
          <w:rPr>
            <w:rStyle w:val="Hyperlink"/>
          </w:rPr>
          <w:t>22.</w:t>
        </w:r>
        <w:r w:rsidR="00C8352A">
          <w:rPr>
            <w:rFonts w:asciiTheme="minorHAnsi" w:eastAsiaTheme="minorEastAsia" w:hAnsiTheme="minorHAnsi" w:cstheme="minorBidi"/>
            <w:sz w:val="22"/>
            <w:szCs w:val="22"/>
            <w:lang w:eastAsia="pt-BR"/>
          </w:rPr>
          <w:tab/>
        </w:r>
        <w:r w:rsidR="00C8352A" w:rsidRPr="00A13471">
          <w:rPr>
            <w:rStyle w:val="Hyperlink"/>
          </w:rPr>
          <w:t>CONDIÇÕES GERAIS</w:t>
        </w:r>
        <w:r w:rsidR="00C8352A">
          <w:rPr>
            <w:webHidden/>
          </w:rPr>
          <w:tab/>
        </w:r>
        <w:r w:rsidR="00C8352A">
          <w:rPr>
            <w:webHidden/>
          </w:rPr>
          <w:fldChar w:fldCharType="begin"/>
        </w:r>
        <w:r w:rsidR="00C8352A">
          <w:rPr>
            <w:webHidden/>
          </w:rPr>
          <w:instrText xml:space="preserve"> PAGEREF _Toc53556864 \h </w:instrText>
        </w:r>
        <w:r w:rsidR="00C8352A">
          <w:rPr>
            <w:webHidden/>
          </w:rPr>
        </w:r>
        <w:r w:rsidR="00C8352A">
          <w:rPr>
            <w:webHidden/>
          </w:rPr>
          <w:fldChar w:fldCharType="separate"/>
        </w:r>
        <w:r w:rsidR="00CD4FB8">
          <w:rPr>
            <w:webHidden/>
          </w:rPr>
          <w:t>26</w:t>
        </w:r>
        <w:r w:rsidR="00C8352A">
          <w:rPr>
            <w:webHidden/>
          </w:rPr>
          <w:fldChar w:fldCharType="end"/>
        </w:r>
      </w:hyperlink>
    </w:p>
    <w:p w14:paraId="063667B6" w14:textId="34725C20" w:rsidR="00C8352A" w:rsidRDefault="008B52A4">
      <w:pPr>
        <w:pStyle w:val="Sumrio1"/>
        <w:rPr>
          <w:rFonts w:asciiTheme="minorHAnsi" w:eastAsiaTheme="minorEastAsia" w:hAnsiTheme="minorHAnsi" w:cstheme="minorBidi"/>
          <w:sz w:val="22"/>
          <w:szCs w:val="22"/>
          <w:lang w:eastAsia="pt-BR"/>
        </w:rPr>
      </w:pPr>
      <w:hyperlink w:anchor="_Toc53556865" w:history="1">
        <w:r w:rsidR="00C8352A" w:rsidRPr="00A13471">
          <w:rPr>
            <w:rStyle w:val="Hyperlink"/>
          </w:rPr>
          <w:t>23.</w:t>
        </w:r>
        <w:r w:rsidR="00C8352A">
          <w:rPr>
            <w:rFonts w:asciiTheme="minorHAnsi" w:eastAsiaTheme="minorEastAsia" w:hAnsiTheme="minorHAnsi" w:cstheme="minorBidi"/>
            <w:sz w:val="22"/>
            <w:szCs w:val="22"/>
            <w:lang w:eastAsia="pt-BR"/>
          </w:rPr>
          <w:tab/>
        </w:r>
        <w:r w:rsidR="00C8352A" w:rsidRPr="00A13471">
          <w:rPr>
            <w:rStyle w:val="Hyperlink"/>
          </w:rPr>
          <w:t>ANEXOS</w:t>
        </w:r>
        <w:r w:rsidR="00C8352A">
          <w:rPr>
            <w:webHidden/>
          </w:rPr>
          <w:tab/>
        </w:r>
        <w:r w:rsidR="00C8352A">
          <w:rPr>
            <w:webHidden/>
          </w:rPr>
          <w:fldChar w:fldCharType="begin"/>
        </w:r>
        <w:r w:rsidR="00C8352A">
          <w:rPr>
            <w:webHidden/>
          </w:rPr>
          <w:instrText xml:space="preserve"> PAGEREF _Toc53556865 \h </w:instrText>
        </w:r>
        <w:r w:rsidR="00C8352A">
          <w:rPr>
            <w:webHidden/>
          </w:rPr>
        </w:r>
        <w:r w:rsidR="00C8352A">
          <w:rPr>
            <w:webHidden/>
          </w:rPr>
          <w:fldChar w:fldCharType="separate"/>
        </w:r>
        <w:r w:rsidR="00CD4FB8">
          <w:rPr>
            <w:webHidden/>
          </w:rPr>
          <w:t>26</w:t>
        </w:r>
        <w:r w:rsidR="00C8352A">
          <w:rPr>
            <w:webHidden/>
          </w:rPr>
          <w:fldChar w:fldCharType="end"/>
        </w:r>
      </w:hyperlink>
    </w:p>
    <w:p w14:paraId="11461757" w14:textId="703574C6" w:rsidR="003A07E9" w:rsidRPr="00D04717" w:rsidRDefault="00B3048F" w:rsidP="00574244">
      <w:pPr>
        <w:rPr>
          <w:szCs w:val="20"/>
        </w:rPr>
      </w:pPr>
      <w:r w:rsidRPr="00D04717">
        <w:rPr>
          <w:szCs w:val="20"/>
        </w:rPr>
        <w:fldChar w:fldCharType="end"/>
      </w:r>
    </w:p>
    <w:p w14:paraId="48FA0C9E" w14:textId="77777777" w:rsidR="00316B2A" w:rsidRPr="00D04717" w:rsidRDefault="00316B2A" w:rsidP="00574244">
      <w:pPr>
        <w:rPr>
          <w:szCs w:val="20"/>
        </w:rPr>
      </w:pPr>
      <w:r w:rsidRPr="00D04717">
        <w:rPr>
          <w:szCs w:val="20"/>
        </w:rPr>
        <w:br w:type="page"/>
      </w:r>
    </w:p>
    <w:p w14:paraId="3BC2E317" w14:textId="77777777"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14:paraId="3E8EAD17" w14:textId="77777777" w:rsidR="00B236F1" w:rsidRPr="00D04717" w:rsidRDefault="00B236F1" w:rsidP="00B236F1">
      <w:pPr>
        <w:rPr>
          <w:szCs w:val="20"/>
        </w:rPr>
      </w:pPr>
    </w:p>
    <w:p w14:paraId="02932CFE" w14:textId="46979F1A" w:rsidR="00F225A9" w:rsidRDefault="00F225A9" w:rsidP="00ED4135">
      <w:pPr>
        <w:pStyle w:val="Ttulo1"/>
        <w:ind w:left="426" w:hanging="426"/>
        <w:jc w:val="left"/>
      </w:pPr>
      <w:bookmarkStart w:id="1" w:name="_Toc53556843"/>
      <w:bookmarkStart w:id="2" w:name="_Ref400449093"/>
      <w:r w:rsidRPr="00D04717">
        <w:t>OBJETO DA CONTRATAÇÃO</w:t>
      </w:r>
      <w:bookmarkEnd w:id="1"/>
    </w:p>
    <w:p w14:paraId="6331B362" w14:textId="77777777" w:rsidR="00F225A9" w:rsidRPr="00D04717" w:rsidRDefault="00F225A9" w:rsidP="00F225A9">
      <w:pPr>
        <w:rPr>
          <w:szCs w:val="20"/>
        </w:rPr>
      </w:pPr>
    </w:p>
    <w:p w14:paraId="04BBAFC4" w14:textId="114DC08A" w:rsidR="00D77A42" w:rsidRPr="00545DD5" w:rsidRDefault="00F93E0F" w:rsidP="00D77A42">
      <w:pPr>
        <w:rPr>
          <w:bCs/>
          <w:szCs w:val="20"/>
        </w:rPr>
      </w:pPr>
      <w:r w:rsidRPr="00545DD5">
        <w:rPr>
          <w:bCs/>
          <w:szCs w:val="20"/>
        </w:rPr>
        <w:t xml:space="preserve">Contratação </w:t>
      </w:r>
      <w:bookmarkStart w:id="3" w:name="_Hlk53557044"/>
      <w:r w:rsidR="00ED4135" w:rsidRPr="00545DD5">
        <w:rPr>
          <w:bCs/>
          <w:szCs w:val="20"/>
        </w:rPr>
        <w:t xml:space="preserve">dos serviços de </w:t>
      </w:r>
      <w:r w:rsidR="003F4DEE" w:rsidRPr="00545DD5">
        <w:rPr>
          <w:bCs/>
          <w:szCs w:val="20"/>
        </w:rPr>
        <w:t>A</w:t>
      </w:r>
      <w:r w:rsidRPr="00545DD5">
        <w:rPr>
          <w:bCs/>
          <w:szCs w:val="20"/>
        </w:rPr>
        <w:t xml:space="preserve">poio </w:t>
      </w:r>
      <w:r w:rsidR="00ED4135" w:rsidRPr="00545DD5">
        <w:rPr>
          <w:bCs/>
          <w:szCs w:val="20"/>
        </w:rPr>
        <w:t>à</w:t>
      </w:r>
      <w:r w:rsidRPr="00545DD5">
        <w:rPr>
          <w:bCs/>
          <w:szCs w:val="20"/>
        </w:rPr>
        <w:t xml:space="preserve"> </w:t>
      </w:r>
      <w:r w:rsidR="003F4DEE" w:rsidRPr="00545DD5">
        <w:rPr>
          <w:bCs/>
          <w:szCs w:val="20"/>
        </w:rPr>
        <w:t>F</w:t>
      </w:r>
      <w:r w:rsidRPr="00545DD5">
        <w:rPr>
          <w:bCs/>
          <w:szCs w:val="20"/>
        </w:rPr>
        <w:t>iscalização</w:t>
      </w:r>
      <w:r w:rsidR="007A3314">
        <w:rPr>
          <w:bCs/>
          <w:szCs w:val="20"/>
        </w:rPr>
        <w:t>,</w:t>
      </w:r>
      <w:r w:rsidRPr="00545DD5">
        <w:rPr>
          <w:bCs/>
          <w:szCs w:val="20"/>
        </w:rPr>
        <w:t xml:space="preserve"> e </w:t>
      </w:r>
      <w:r w:rsidR="003F4DEE" w:rsidRPr="00545DD5">
        <w:rPr>
          <w:bCs/>
          <w:szCs w:val="20"/>
        </w:rPr>
        <w:t>E</w:t>
      </w:r>
      <w:r w:rsidRPr="00545DD5">
        <w:rPr>
          <w:bCs/>
          <w:szCs w:val="20"/>
        </w:rPr>
        <w:t xml:space="preserve">laboração de documentos </w:t>
      </w:r>
      <w:r w:rsidR="00D77A42" w:rsidRPr="00545DD5">
        <w:rPr>
          <w:bCs/>
          <w:szCs w:val="20"/>
        </w:rPr>
        <w:t xml:space="preserve">técnicos </w:t>
      </w:r>
      <w:r w:rsidRPr="00545DD5">
        <w:rPr>
          <w:bCs/>
          <w:szCs w:val="20"/>
        </w:rPr>
        <w:t xml:space="preserve">complementares, </w:t>
      </w:r>
      <w:r w:rsidR="00D77A42" w:rsidRPr="00545DD5">
        <w:rPr>
          <w:bCs/>
          <w:szCs w:val="20"/>
        </w:rPr>
        <w:t xml:space="preserve">para implantação </w:t>
      </w:r>
      <w:r w:rsidR="004670FE" w:rsidRPr="00545DD5">
        <w:rPr>
          <w:bCs/>
          <w:szCs w:val="20"/>
        </w:rPr>
        <w:t xml:space="preserve">das </w:t>
      </w:r>
      <w:r w:rsidR="003F4DEE" w:rsidRPr="00545DD5">
        <w:rPr>
          <w:bCs/>
          <w:szCs w:val="20"/>
        </w:rPr>
        <w:t>O</w:t>
      </w:r>
      <w:r w:rsidR="004670FE" w:rsidRPr="00545DD5">
        <w:rPr>
          <w:bCs/>
          <w:szCs w:val="20"/>
        </w:rPr>
        <w:t xml:space="preserve">bras </w:t>
      </w:r>
      <w:r w:rsidR="00D77A42" w:rsidRPr="00545DD5">
        <w:rPr>
          <w:bCs/>
          <w:szCs w:val="20"/>
        </w:rPr>
        <w:t xml:space="preserve">de </w:t>
      </w:r>
      <w:r w:rsidR="003F4DEE" w:rsidRPr="00545DD5">
        <w:rPr>
          <w:bCs/>
          <w:szCs w:val="20"/>
        </w:rPr>
        <w:t>Pavimentaç</w:t>
      </w:r>
      <w:r w:rsidR="007A3314">
        <w:rPr>
          <w:bCs/>
          <w:szCs w:val="20"/>
        </w:rPr>
        <w:t>ão</w:t>
      </w:r>
      <w:r w:rsidR="002306A1" w:rsidRPr="00545DD5">
        <w:rPr>
          <w:bCs/>
          <w:szCs w:val="20"/>
        </w:rPr>
        <w:t>,</w:t>
      </w:r>
      <w:r w:rsidR="00D77A42" w:rsidRPr="00545DD5">
        <w:rPr>
          <w:bCs/>
          <w:szCs w:val="20"/>
        </w:rPr>
        <w:t xml:space="preserve"> no </w:t>
      </w:r>
      <w:r w:rsidR="00366952" w:rsidRPr="00545DD5">
        <w:rPr>
          <w:bCs/>
          <w:szCs w:val="20"/>
        </w:rPr>
        <w:t>E</w:t>
      </w:r>
      <w:r w:rsidR="00D77A42" w:rsidRPr="00545DD5">
        <w:rPr>
          <w:bCs/>
          <w:szCs w:val="20"/>
        </w:rPr>
        <w:t>stado de Alagoas.</w:t>
      </w:r>
    </w:p>
    <w:p w14:paraId="2F52B1AB" w14:textId="77777777" w:rsidR="00A967A5" w:rsidRDefault="00A967A5" w:rsidP="00F225A9">
      <w:pPr>
        <w:rPr>
          <w:szCs w:val="20"/>
        </w:rPr>
      </w:pPr>
    </w:p>
    <w:bookmarkEnd w:id="3"/>
    <w:p w14:paraId="1276C132" w14:textId="77777777" w:rsidR="00A967A5" w:rsidRPr="00D04717" w:rsidRDefault="00A967A5" w:rsidP="00F225A9">
      <w:pPr>
        <w:rPr>
          <w:szCs w:val="20"/>
        </w:rPr>
      </w:pPr>
    </w:p>
    <w:p w14:paraId="70DE46FF" w14:textId="77777777" w:rsidR="00A34AF6" w:rsidRDefault="00A34AF6" w:rsidP="00ED4135">
      <w:pPr>
        <w:pStyle w:val="Ttulo1"/>
        <w:ind w:left="426" w:hanging="426"/>
        <w:jc w:val="left"/>
      </w:pPr>
      <w:bookmarkStart w:id="4" w:name="_Toc401910394"/>
      <w:bookmarkStart w:id="5" w:name="_Toc53556844"/>
      <w:bookmarkStart w:id="6" w:name="_Toc401910395"/>
      <w:bookmarkEnd w:id="2"/>
      <w:r w:rsidRPr="00D04717">
        <w:t>TERMINOLOGIAS E DEFINIÇÕES</w:t>
      </w:r>
      <w:bookmarkEnd w:id="4"/>
      <w:bookmarkEnd w:id="5"/>
    </w:p>
    <w:p w14:paraId="1A568872" w14:textId="77777777" w:rsidR="007453B9" w:rsidRPr="007453B9" w:rsidRDefault="007453B9" w:rsidP="007453B9"/>
    <w:p w14:paraId="04BD2ECC" w14:textId="77777777"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14:paraId="68B8F01E" w14:textId="77777777" w:rsidR="00A34AF6" w:rsidRPr="00D04717" w:rsidRDefault="00A34AF6" w:rsidP="00A34AF6">
      <w:pPr>
        <w:rPr>
          <w:szCs w:val="20"/>
        </w:rPr>
      </w:pPr>
    </w:p>
    <w:p w14:paraId="19E0AEF4" w14:textId="77777777" w:rsidR="00EF0384" w:rsidRPr="00D04717" w:rsidRDefault="00EF0384" w:rsidP="00A34AF6">
      <w:pPr>
        <w:rPr>
          <w:szCs w:val="20"/>
        </w:rPr>
      </w:pPr>
      <w:r w:rsidRPr="00B759BE">
        <w:rPr>
          <w:b/>
          <w:szCs w:val="20"/>
        </w:rPr>
        <w:t xml:space="preserve">ÁREA DE </w:t>
      </w:r>
      <w:r w:rsidR="000162FA" w:rsidRPr="00B759BE">
        <w:rPr>
          <w:b/>
          <w:szCs w:val="20"/>
        </w:rPr>
        <w:t>INFRAESTRUTURA</w:t>
      </w:r>
      <w:r w:rsidRPr="00B759BE">
        <w:rPr>
          <w:szCs w:val="20"/>
        </w:rPr>
        <w:t xml:space="preserve"> – Unidade da administração superior da Codevasf, a qual estão afetas as demais unidades técnicas que têm por competência a fiscalização e a coordenação dos serviços de engenharia,</w:t>
      </w:r>
      <w:r w:rsidRPr="00D04717">
        <w:rPr>
          <w:szCs w:val="20"/>
        </w:rPr>
        <w:t xml:space="preserve"> objetos deste Termo de Referência.</w:t>
      </w:r>
    </w:p>
    <w:p w14:paraId="5BA48A60" w14:textId="77777777" w:rsidR="00EF0384" w:rsidRPr="00D04717" w:rsidRDefault="00EF0384" w:rsidP="00A34AF6">
      <w:pPr>
        <w:rPr>
          <w:szCs w:val="20"/>
        </w:rPr>
      </w:pPr>
    </w:p>
    <w:p w14:paraId="525D6681" w14:textId="77777777"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da Integração Nacional, com sede no Setor de Grandes Áreas Norte, Quadra 601 – Lote 1 – Brasília-DF.</w:t>
      </w:r>
    </w:p>
    <w:p w14:paraId="643256B3" w14:textId="77777777" w:rsidR="00EF0384" w:rsidRPr="00D04717" w:rsidRDefault="00EF0384" w:rsidP="00A34AF6">
      <w:pPr>
        <w:rPr>
          <w:szCs w:val="20"/>
        </w:rPr>
      </w:pPr>
    </w:p>
    <w:p w14:paraId="7A350A2F" w14:textId="77777777" w:rsidR="00EF0384" w:rsidRPr="00D04717" w:rsidRDefault="00EF0384" w:rsidP="00A34AF6">
      <w:pPr>
        <w:rPr>
          <w:szCs w:val="20"/>
        </w:rPr>
      </w:pPr>
      <w:r w:rsidRPr="00D04717">
        <w:rPr>
          <w:b/>
          <w:szCs w:val="20"/>
        </w:rPr>
        <w:t>CONTRATADA</w:t>
      </w:r>
      <w:r w:rsidRPr="00D04717">
        <w:rPr>
          <w:szCs w:val="20"/>
        </w:rPr>
        <w:t xml:space="preserve"> – Empresa licitante selecionada e contratada pela Codevasf para a execução dos serviços.</w:t>
      </w:r>
    </w:p>
    <w:p w14:paraId="5FD4A243" w14:textId="77777777" w:rsidR="00EF0384" w:rsidRPr="00D04717" w:rsidRDefault="00EF0384" w:rsidP="00A34AF6">
      <w:pPr>
        <w:rPr>
          <w:szCs w:val="20"/>
        </w:rPr>
      </w:pPr>
    </w:p>
    <w:p w14:paraId="7B61C179" w14:textId="77777777" w:rsidR="00EF0384" w:rsidRPr="00D04717" w:rsidRDefault="00EF0384" w:rsidP="00A34AF6">
      <w:pPr>
        <w:rPr>
          <w:szCs w:val="20"/>
        </w:rPr>
      </w:pPr>
      <w:r w:rsidRPr="00D04717">
        <w:rPr>
          <w:b/>
          <w:szCs w:val="20"/>
        </w:rPr>
        <w:t>CONTRATO</w:t>
      </w:r>
      <w:r w:rsidRPr="00D04717">
        <w:rPr>
          <w:szCs w:val="20"/>
        </w:rPr>
        <w:t xml:space="preserve"> – Documento, subscrito pela Codevasf</w:t>
      </w:r>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14:paraId="704836B1" w14:textId="77777777" w:rsidR="00EF0384" w:rsidRPr="00D04717" w:rsidRDefault="00EF0384" w:rsidP="00A34AF6">
      <w:pPr>
        <w:rPr>
          <w:szCs w:val="20"/>
        </w:rPr>
      </w:pPr>
    </w:p>
    <w:p w14:paraId="1D670855" w14:textId="77777777"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14:paraId="14B76B3D" w14:textId="77777777" w:rsidR="00EF0384" w:rsidRPr="00D04717" w:rsidRDefault="00EF0384" w:rsidP="00A34AF6">
      <w:pPr>
        <w:rPr>
          <w:szCs w:val="20"/>
        </w:rPr>
      </w:pPr>
    </w:p>
    <w:p w14:paraId="5B99CC24" w14:textId="77777777" w:rsidR="00EF0384" w:rsidRPr="00D04717" w:rsidRDefault="00EF0384" w:rsidP="00A34AF6">
      <w:pPr>
        <w:rPr>
          <w:szCs w:val="20"/>
        </w:rPr>
      </w:pPr>
      <w:r w:rsidRPr="00D04717">
        <w:rPr>
          <w:b/>
          <w:szCs w:val="20"/>
        </w:rPr>
        <w:t>FISCALIZAÇÃO</w:t>
      </w:r>
      <w:r w:rsidRPr="00D04717">
        <w:rPr>
          <w:szCs w:val="20"/>
        </w:rPr>
        <w:t xml:space="preserve"> – Equipe da Codevasf indicada para exercer, em sua representação, a fiscalização do contrato.</w:t>
      </w:r>
    </w:p>
    <w:p w14:paraId="363957C5" w14:textId="77777777" w:rsidR="00EF0384" w:rsidRPr="00D04717" w:rsidRDefault="00EF0384" w:rsidP="00A34AF6">
      <w:pPr>
        <w:rPr>
          <w:szCs w:val="20"/>
        </w:rPr>
      </w:pPr>
    </w:p>
    <w:p w14:paraId="50E90079" w14:textId="77777777"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14:paraId="15C40EFB" w14:textId="77777777" w:rsidR="00EF0384" w:rsidRPr="00D04717" w:rsidRDefault="00EF0384" w:rsidP="00A34AF6">
      <w:pPr>
        <w:rPr>
          <w:szCs w:val="20"/>
        </w:rPr>
      </w:pPr>
    </w:p>
    <w:p w14:paraId="1D7F71AD" w14:textId="77777777"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14:paraId="3D38C00E" w14:textId="77777777" w:rsidR="00EF0384" w:rsidRPr="00D04717" w:rsidRDefault="00EF0384" w:rsidP="00CE29C4">
      <w:pPr>
        <w:rPr>
          <w:szCs w:val="20"/>
        </w:rPr>
      </w:pPr>
    </w:p>
    <w:p w14:paraId="452CBA7E" w14:textId="77777777" w:rsidR="00EF0384" w:rsidRPr="00D04717" w:rsidRDefault="00EF0384" w:rsidP="00CE29C4">
      <w:pPr>
        <w:rPr>
          <w:szCs w:val="20"/>
        </w:rPr>
      </w:pPr>
      <w:r w:rsidRPr="00D04717">
        <w:rPr>
          <w:b/>
          <w:szCs w:val="20"/>
        </w:rPr>
        <w:t>PCMAT</w:t>
      </w:r>
      <w:r w:rsidRPr="00D04717">
        <w:rPr>
          <w:szCs w:val="20"/>
        </w:rPr>
        <w:t xml:space="preserve"> – Programa</w:t>
      </w:r>
      <w:r w:rsidR="007949BD" w:rsidRPr="00D04717">
        <w:rPr>
          <w:szCs w:val="20"/>
        </w:rPr>
        <w:t xml:space="preserve"> de</w:t>
      </w:r>
      <w:r w:rsidRPr="00D04717">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5FFB52B5" w14:textId="77777777" w:rsidR="00EF0384" w:rsidRPr="00D04717" w:rsidRDefault="00EF0384" w:rsidP="00CE29C4">
      <w:pPr>
        <w:rPr>
          <w:szCs w:val="20"/>
        </w:rPr>
      </w:pPr>
    </w:p>
    <w:p w14:paraId="47A0C8EA" w14:textId="77777777" w:rsidR="00EF0384" w:rsidRPr="00D04717" w:rsidRDefault="00EF0384" w:rsidP="00CE29C4">
      <w:pPr>
        <w:rPr>
          <w:szCs w:val="20"/>
        </w:rPr>
      </w:pPr>
      <w:r w:rsidRPr="00D04717">
        <w:rPr>
          <w:b/>
          <w:szCs w:val="20"/>
        </w:rPr>
        <w:t xml:space="preserve">PCMSO </w:t>
      </w:r>
      <w:r w:rsidRPr="00D04717">
        <w:rPr>
          <w:szCs w:val="20"/>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7E4886B4" w14:textId="77777777" w:rsidR="00EF0384" w:rsidRPr="00D04717" w:rsidRDefault="00EF0384" w:rsidP="00CE29C4">
      <w:pPr>
        <w:rPr>
          <w:szCs w:val="20"/>
        </w:rPr>
      </w:pPr>
    </w:p>
    <w:p w14:paraId="3F64B574" w14:textId="77777777"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14:paraId="15920BF8" w14:textId="77777777" w:rsidR="00E243F5" w:rsidRPr="00D04717" w:rsidRDefault="00E243F5" w:rsidP="00E243F5"/>
    <w:p w14:paraId="1EE1E0FE" w14:textId="77777777" w:rsidR="00253AF5" w:rsidRPr="00D04717" w:rsidRDefault="00F91D49" w:rsidP="00E243F5">
      <w:r w:rsidRPr="00D04717">
        <w:rPr>
          <w:b/>
        </w:rPr>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w:t>
      </w:r>
      <w:r w:rsidR="00487341" w:rsidRPr="00D04717">
        <w:lastRenderedPageBreak/>
        <w:t xml:space="preserve">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14:paraId="5A813714" w14:textId="77777777" w:rsidR="00253AF5" w:rsidRPr="00D04717" w:rsidRDefault="00253AF5" w:rsidP="00E243F5"/>
    <w:p w14:paraId="2A2AED0F" w14:textId="77777777" w:rsidR="00487341" w:rsidRPr="00D04717" w:rsidRDefault="00487341" w:rsidP="00E243F5">
      <w:pPr>
        <w:rPr>
          <w:rFonts w:eastAsia="Times New Roman"/>
          <w:lang w:eastAsia="pt-BR"/>
        </w:rPr>
      </w:pPr>
      <w:r w:rsidRPr="00D04717">
        <w:rPr>
          <w:rFonts w:eastAsia="Times New Roman"/>
          <w:lang w:eastAsia="pt-BR"/>
        </w:rPr>
        <w:t>Como objetivos específicos:</w:t>
      </w:r>
    </w:p>
    <w:p w14:paraId="4BD5166A" w14:textId="77777777" w:rsidR="00487341" w:rsidRPr="00D04717" w:rsidRDefault="00487341" w:rsidP="00BC2E7B">
      <w:pPr>
        <w:pStyle w:val="PargrafodaLista"/>
        <w:numPr>
          <w:ilvl w:val="0"/>
          <w:numId w:val="29"/>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14:paraId="48C9C2AA" w14:textId="77777777" w:rsidR="00487341" w:rsidRPr="00D04717" w:rsidRDefault="00487341" w:rsidP="00BC2E7B">
      <w:pPr>
        <w:pStyle w:val="PargrafodaLista"/>
        <w:numPr>
          <w:ilvl w:val="0"/>
          <w:numId w:val="29"/>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14:paraId="7F3DCBA5" w14:textId="77777777" w:rsidR="00487341" w:rsidRPr="00D04717" w:rsidRDefault="00487341" w:rsidP="00BC2E7B">
      <w:pPr>
        <w:pStyle w:val="PargrafodaLista"/>
        <w:numPr>
          <w:ilvl w:val="0"/>
          <w:numId w:val="29"/>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14:paraId="00BA7B9F" w14:textId="77777777" w:rsidR="00487341" w:rsidRPr="00D04717" w:rsidRDefault="00487341" w:rsidP="00BC2E7B">
      <w:pPr>
        <w:pStyle w:val="PargrafodaLista"/>
        <w:numPr>
          <w:ilvl w:val="0"/>
          <w:numId w:val="29"/>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14:paraId="0D252DD9" w14:textId="77777777" w:rsidR="00EF0384" w:rsidRPr="00D04717" w:rsidRDefault="00EF0384" w:rsidP="00A34AF6">
      <w:pPr>
        <w:rPr>
          <w:szCs w:val="20"/>
        </w:rPr>
      </w:pPr>
    </w:p>
    <w:p w14:paraId="665CA251" w14:textId="77777777"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w:t>
      </w:r>
      <w:r w:rsidRPr="00B759BE">
        <w:rPr>
          <w:szCs w:val="20"/>
        </w:rPr>
        <w:t xml:space="preserve">preservação da saúde e da integridade dos trabalhadores, através da antecipação, reconhecimento, avaliação e </w:t>
      </w:r>
      <w:r w:rsidR="004670FE" w:rsidRPr="00B759BE">
        <w:rPr>
          <w:szCs w:val="20"/>
        </w:rPr>
        <w:t>consequente</w:t>
      </w:r>
      <w:r w:rsidRPr="00B759BE">
        <w:rPr>
          <w:szCs w:val="20"/>
        </w:rPr>
        <w:t xml:space="preserve"> controle da ocorrência de riscos ambientais existentes ou que venham a existir no ambiente de trabalho, tendo em consideração a proteção do meio ambiente e dos recursos naturais. São considerados</w:t>
      </w:r>
      <w:r w:rsidRPr="00D04717">
        <w:rPr>
          <w:szCs w:val="20"/>
        </w:rPr>
        <w:t xml:space="preserve">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0ACBE385" w14:textId="77777777" w:rsidR="00EF0384" w:rsidRPr="00D04717" w:rsidRDefault="00EF0384" w:rsidP="00CE29C4">
      <w:pPr>
        <w:rPr>
          <w:szCs w:val="20"/>
        </w:rPr>
      </w:pPr>
    </w:p>
    <w:p w14:paraId="4AE41844" w14:textId="77777777"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B83D653" w14:textId="77777777" w:rsidR="00EF0384" w:rsidRPr="00D04717" w:rsidRDefault="00EF0384" w:rsidP="00EF0384"/>
    <w:p w14:paraId="7BC1FE06" w14:textId="77777777" w:rsidR="00EF0384" w:rsidRPr="00D04717" w:rsidRDefault="00EF0384" w:rsidP="00EF0384">
      <w:pPr>
        <w:pStyle w:val="PargrafodaLista"/>
        <w:numPr>
          <w:ilvl w:val="0"/>
          <w:numId w:val="4"/>
        </w:numPr>
        <w:ind w:left="714" w:hanging="357"/>
        <w:rPr>
          <w:szCs w:val="20"/>
        </w:rPr>
      </w:pPr>
      <w:r w:rsidRPr="00D04717">
        <w:rPr>
          <w:szCs w:val="20"/>
        </w:rPr>
        <w:t>Desenvolvimento da solução escolhida de forma a fornecer visão global do empreendimento e identificar seus elementos constitutivos com clareza;</w:t>
      </w:r>
    </w:p>
    <w:p w14:paraId="5C3B1E25" w14:textId="77777777" w:rsidR="00EF0384" w:rsidRPr="00D04717" w:rsidRDefault="00EF0384" w:rsidP="00EF0384">
      <w:pPr>
        <w:pStyle w:val="PargrafodaLista"/>
        <w:numPr>
          <w:ilvl w:val="0"/>
          <w:numId w:val="4"/>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630055EB" w14:textId="77777777" w:rsidR="00EF0384" w:rsidRPr="00D04717" w:rsidRDefault="00EF0384" w:rsidP="00EF0384">
      <w:pPr>
        <w:pStyle w:val="PargrafodaLista"/>
        <w:numPr>
          <w:ilvl w:val="0"/>
          <w:numId w:val="4"/>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14:paraId="1EED0877" w14:textId="77777777" w:rsidR="00EF0384" w:rsidRPr="00D04717" w:rsidRDefault="00EF0384" w:rsidP="00EF0384">
      <w:pPr>
        <w:pStyle w:val="PargrafodaLista"/>
        <w:numPr>
          <w:ilvl w:val="0"/>
          <w:numId w:val="4"/>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14:paraId="066A8CE2" w14:textId="77777777" w:rsidR="00EF0384" w:rsidRPr="00D04717" w:rsidRDefault="00EF0384" w:rsidP="00EF0384">
      <w:pPr>
        <w:pStyle w:val="PargrafodaLista"/>
        <w:numPr>
          <w:ilvl w:val="0"/>
          <w:numId w:val="4"/>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40AB70CD" w14:textId="77777777" w:rsidR="00EF0384" w:rsidRPr="00D04717" w:rsidRDefault="00EF0384" w:rsidP="00A34AF6">
      <w:pPr>
        <w:rPr>
          <w:szCs w:val="20"/>
        </w:rPr>
      </w:pPr>
    </w:p>
    <w:p w14:paraId="0C1332E1" w14:textId="77777777"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14:paraId="5793A360" w14:textId="77777777" w:rsidR="00EF0384" w:rsidRPr="00D04717" w:rsidRDefault="00EF0384" w:rsidP="00A34AF6">
      <w:pPr>
        <w:rPr>
          <w:szCs w:val="20"/>
        </w:rPr>
      </w:pPr>
    </w:p>
    <w:p w14:paraId="55EF7835" w14:textId="77777777"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14:paraId="5EE37D64" w14:textId="77777777" w:rsidR="00EF0384" w:rsidRPr="00D04717" w:rsidRDefault="00EF0384" w:rsidP="00A34AF6">
      <w:pPr>
        <w:rPr>
          <w:szCs w:val="20"/>
        </w:rPr>
      </w:pPr>
    </w:p>
    <w:p w14:paraId="584E53FF" w14:textId="77777777"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14:paraId="4FF94257" w14:textId="77777777" w:rsidR="00EF0384" w:rsidRPr="00D04717" w:rsidRDefault="00EF0384" w:rsidP="007C0A96">
      <w:pPr>
        <w:rPr>
          <w:szCs w:val="20"/>
        </w:rPr>
      </w:pPr>
    </w:p>
    <w:p w14:paraId="2872E23E" w14:textId="77777777" w:rsidR="00EF0384" w:rsidRPr="00D04717" w:rsidRDefault="00EF0384" w:rsidP="00E535E5">
      <w:pPr>
        <w:rPr>
          <w:szCs w:val="20"/>
        </w:rPr>
      </w:pPr>
      <w:r w:rsidRPr="00D04717">
        <w:rPr>
          <w:b/>
          <w:szCs w:val="20"/>
        </w:rPr>
        <w:lastRenderedPageBreak/>
        <w:t xml:space="preserve">RELATÓRIO FINAL </w:t>
      </w:r>
      <w:r w:rsidRPr="00D04717">
        <w:rPr>
          <w:szCs w:val="20"/>
        </w:rPr>
        <w:t>– Documento elaborado pela contratada, prevista ao término dos trabalhos objeto deste Termo de Referência, no qual é apresentado o relato dos serviços executados.</w:t>
      </w:r>
    </w:p>
    <w:p w14:paraId="5A5E27CF" w14:textId="77777777" w:rsidR="00EF0384" w:rsidRPr="00D04717" w:rsidRDefault="00EF0384" w:rsidP="00E535E5">
      <w:pPr>
        <w:rPr>
          <w:szCs w:val="20"/>
        </w:rPr>
      </w:pPr>
    </w:p>
    <w:p w14:paraId="692A0E62" w14:textId="77777777"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14:paraId="0D76ABCF" w14:textId="77777777" w:rsidR="00EF0384" w:rsidRPr="00D04717" w:rsidRDefault="00EF0384" w:rsidP="00E535E5">
      <w:pPr>
        <w:rPr>
          <w:szCs w:val="20"/>
        </w:rPr>
      </w:pPr>
    </w:p>
    <w:p w14:paraId="1CA9CE63" w14:textId="77777777" w:rsidR="00EF0384" w:rsidRPr="00366952"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Codevasf e fornecedores, onde se define todos os detalhes do plano de trabalho e dá-se o “start up” da execução das obras.</w:t>
      </w:r>
    </w:p>
    <w:p w14:paraId="395F698E" w14:textId="77777777" w:rsidR="00EF0384" w:rsidRPr="00366952" w:rsidRDefault="00EF0384" w:rsidP="00A34AF6">
      <w:pPr>
        <w:rPr>
          <w:szCs w:val="20"/>
        </w:rPr>
      </w:pPr>
    </w:p>
    <w:p w14:paraId="1C615244" w14:textId="77777777" w:rsidR="00EF0384" w:rsidRPr="00366952" w:rsidRDefault="008864AC" w:rsidP="00A34AF6">
      <w:pPr>
        <w:rPr>
          <w:szCs w:val="20"/>
        </w:rPr>
      </w:pPr>
      <w:r w:rsidRPr="00366952">
        <w:rPr>
          <w:b/>
          <w:szCs w:val="20"/>
        </w:rPr>
        <w:t xml:space="preserve">5ª </w:t>
      </w:r>
      <w:r w:rsidR="00EF0384" w:rsidRPr="00366952">
        <w:rPr>
          <w:b/>
          <w:szCs w:val="20"/>
        </w:rPr>
        <w:t>SUPERINTENDÊNCIA REGIONAL</w:t>
      </w:r>
      <w:r w:rsidR="00EF0384" w:rsidRPr="00366952">
        <w:rPr>
          <w:szCs w:val="20"/>
        </w:rPr>
        <w:t xml:space="preserve"> – Unidade executiva descentralizada subordinada diretamente à presidência da Codevasf, situada em </w:t>
      </w:r>
      <w:r w:rsidR="000162FA" w:rsidRPr="00366952">
        <w:rPr>
          <w:szCs w:val="20"/>
        </w:rPr>
        <w:t>Penedo/AL</w:t>
      </w:r>
      <w:r w:rsidR="00EF0384" w:rsidRPr="00366952">
        <w:rPr>
          <w:szCs w:val="20"/>
        </w:rPr>
        <w:t>, em cuja jurisdição territorial localiza-se os serviços objeto deste Termo de Referência.</w:t>
      </w:r>
    </w:p>
    <w:p w14:paraId="5C9DC0D6" w14:textId="77777777" w:rsidR="00EF0384" w:rsidRPr="00366952" w:rsidRDefault="00EF0384" w:rsidP="00A34AF6">
      <w:pPr>
        <w:rPr>
          <w:szCs w:val="20"/>
        </w:rPr>
      </w:pPr>
    </w:p>
    <w:p w14:paraId="2AFBAC2F" w14:textId="77777777" w:rsidR="00EF0384" w:rsidRPr="00366952" w:rsidRDefault="00EF0384" w:rsidP="00A34AF6">
      <w:pPr>
        <w:rPr>
          <w:szCs w:val="20"/>
        </w:rPr>
      </w:pPr>
      <w:r w:rsidRPr="00366952">
        <w:rPr>
          <w:b/>
          <w:szCs w:val="20"/>
        </w:rPr>
        <w:t xml:space="preserve">TERMO DE REFERÊNCIA </w:t>
      </w:r>
      <w:r w:rsidRPr="00366952">
        <w:rPr>
          <w:szCs w:val="20"/>
        </w:rPr>
        <w:t>– Conjunto de elementos necessários e suficientes, com nível de precisão adequado, para caracterizar os serviços a serem contratado</w:t>
      </w:r>
      <w:r w:rsidR="00656E79" w:rsidRPr="00366952">
        <w:rPr>
          <w:szCs w:val="20"/>
        </w:rPr>
        <w:t>s ou os bens a serem fornecidos</w:t>
      </w:r>
      <w:r w:rsidRPr="00366952">
        <w:rPr>
          <w:szCs w:val="20"/>
        </w:rPr>
        <w:t>.</w:t>
      </w:r>
    </w:p>
    <w:p w14:paraId="140943C5" w14:textId="77777777" w:rsidR="00F225A9" w:rsidRPr="00366952" w:rsidRDefault="00F225A9" w:rsidP="00F225A9"/>
    <w:p w14:paraId="427994FD" w14:textId="77777777" w:rsidR="000B3316" w:rsidRPr="00366952" w:rsidRDefault="000B3316" w:rsidP="00F225A9"/>
    <w:p w14:paraId="4D557F22" w14:textId="7FE87770" w:rsidR="003121D7" w:rsidRPr="00366952" w:rsidRDefault="003121D7" w:rsidP="0098597C">
      <w:pPr>
        <w:pStyle w:val="Ttulo1"/>
        <w:ind w:left="0" w:firstLine="0"/>
      </w:pPr>
      <w:bookmarkStart w:id="7" w:name="_Toc53556845"/>
      <w:r w:rsidRPr="00366952">
        <w:t xml:space="preserve">REGIME DE </w:t>
      </w:r>
      <w:r w:rsidR="008C07AD" w:rsidRPr="00366952">
        <w:t>EXECUÇÃO</w:t>
      </w:r>
      <w:r w:rsidR="00EC742C" w:rsidRPr="00366952">
        <w:t xml:space="preserve">, </w:t>
      </w:r>
      <w:r w:rsidR="00F152E8">
        <w:t xml:space="preserve">MODO DE DISPUTA, </w:t>
      </w:r>
      <w:r w:rsidR="00972F14" w:rsidRPr="00366952">
        <w:t>VALOR ESTIMADO</w:t>
      </w:r>
      <w:r w:rsidR="00EC742C" w:rsidRPr="00366952">
        <w:t xml:space="preserve"> E </w:t>
      </w:r>
      <w:r w:rsidRPr="00366952">
        <w:t>CRITÉRIO DE JULGAMENTO</w:t>
      </w:r>
      <w:bookmarkEnd w:id="6"/>
      <w:r w:rsidR="008C07AD" w:rsidRPr="00366952">
        <w:t>.</w:t>
      </w:r>
      <w:bookmarkEnd w:id="7"/>
    </w:p>
    <w:p w14:paraId="63FB114B" w14:textId="77777777" w:rsidR="008C07AD" w:rsidRPr="00366952" w:rsidRDefault="008C07AD" w:rsidP="0098597C"/>
    <w:p w14:paraId="31D35133" w14:textId="143AFE46" w:rsidR="00EF7275" w:rsidRDefault="003121D7" w:rsidP="00F93E0F">
      <w:pPr>
        <w:pStyle w:val="Ttulo2"/>
        <w:ind w:left="0" w:firstLine="0"/>
      </w:pPr>
      <w:r w:rsidRPr="00366952">
        <w:rPr>
          <w:b/>
        </w:rPr>
        <w:t>Regime de Execução:</w:t>
      </w:r>
      <w:r w:rsidR="00647B95" w:rsidRPr="00366952">
        <w:rPr>
          <w:b/>
        </w:rPr>
        <w:t xml:space="preserve"> </w:t>
      </w:r>
      <w:r w:rsidR="00E16873" w:rsidRPr="00366952">
        <w:t>Empreitada por Preço Unitário</w:t>
      </w:r>
      <w:r w:rsidR="000162FA" w:rsidRPr="00366952">
        <w:t>.</w:t>
      </w:r>
    </w:p>
    <w:p w14:paraId="36397D33" w14:textId="5684E917" w:rsidR="00F152E8" w:rsidRDefault="00F152E8" w:rsidP="00F152E8"/>
    <w:p w14:paraId="780A78D3" w14:textId="565CA659" w:rsidR="00B93253" w:rsidRPr="00B93253" w:rsidRDefault="00F152E8" w:rsidP="007B1AA9">
      <w:pPr>
        <w:pStyle w:val="Ttulo2"/>
        <w:ind w:left="709" w:hanging="709"/>
      </w:pPr>
      <w:r>
        <w:t xml:space="preserve">Modo de Disputa: Aberto, </w:t>
      </w:r>
      <w:r w:rsidRPr="00F152E8">
        <w:t xml:space="preserve">com intervalo mínimo de diferença </w:t>
      </w:r>
      <w:r w:rsidR="00E84B13">
        <w:t xml:space="preserve">de </w:t>
      </w:r>
      <w:r w:rsidR="00E84B13">
        <w:rPr>
          <w:color w:val="000000"/>
        </w:rPr>
        <w:t>percentuais entre os lances</w:t>
      </w:r>
      <w:r w:rsidRPr="00F152E8">
        <w:t xml:space="preserve"> de </w:t>
      </w:r>
      <w:r w:rsidR="00E84B13">
        <w:t>0,0</w:t>
      </w:r>
      <w:r w:rsidRPr="00F152E8">
        <w:t>1</w:t>
      </w:r>
      <w:r w:rsidR="00E84B13">
        <w:t>%,</w:t>
      </w:r>
      <w:r w:rsidRPr="00F152E8">
        <w:t xml:space="preserve"> que incidirá tanto em relação aos lances intermediários quanto ao lance que cobrir a melhor oferta</w:t>
      </w:r>
      <w:r w:rsidR="00B93253" w:rsidRPr="00B93253">
        <w:t xml:space="preserve"> (Decreto nº 10.024/19, </w:t>
      </w:r>
      <w:r w:rsidR="00135F6F">
        <w:t xml:space="preserve">art. 31, </w:t>
      </w:r>
      <w:r w:rsidR="00B93253" w:rsidRPr="00B93253">
        <w:t>parágrafo único).</w:t>
      </w:r>
    </w:p>
    <w:p w14:paraId="12DEDB09" w14:textId="77777777" w:rsidR="00DF2380" w:rsidRPr="00366952" w:rsidRDefault="00DF2380" w:rsidP="003F1663">
      <w:pPr>
        <w:pStyle w:val="Ttulo2"/>
        <w:numPr>
          <w:ilvl w:val="0"/>
          <w:numId w:val="0"/>
        </w:numPr>
      </w:pPr>
    </w:p>
    <w:p w14:paraId="0A85A304" w14:textId="675B98F9" w:rsidR="004E0507" w:rsidRPr="00366952" w:rsidRDefault="004E0507" w:rsidP="000162FA">
      <w:pPr>
        <w:pStyle w:val="Ttulo2"/>
        <w:ind w:left="0" w:firstLine="0"/>
        <w:rPr>
          <w:lang w:eastAsia="pt-BR"/>
        </w:rPr>
      </w:pPr>
      <w:r w:rsidRPr="00366952">
        <w:rPr>
          <w:b/>
        </w:rPr>
        <w:t>Valor estimado</w:t>
      </w:r>
      <w:r w:rsidRPr="00366952">
        <w:t xml:space="preserve">: </w:t>
      </w:r>
      <w:r w:rsidR="000162FA" w:rsidRPr="00366952">
        <w:rPr>
          <w:lang w:eastAsia="pt-BR"/>
        </w:rPr>
        <w:t>O</w:t>
      </w:r>
      <w:r w:rsidRPr="00366952">
        <w:rPr>
          <w:lang w:eastAsia="pt-BR"/>
        </w:rPr>
        <w:t>rçamento Público</w:t>
      </w:r>
      <w:r w:rsidR="00F152E8" w:rsidRPr="00F152E8">
        <w:rPr>
          <w:lang w:eastAsia="pt-BR"/>
        </w:rPr>
        <w:t>.</w:t>
      </w:r>
    </w:p>
    <w:p w14:paraId="43CB9384" w14:textId="77777777" w:rsidR="000C2A68" w:rsidRPr="00366952" w:rsidRDefault="000C2A68" w:rsidP="0098597C">
      <w:pPr>
        <w:spacing w:line="276" w:lineRule="auto"/>
        <w:rPr>
          <w:rFonts w:eastAsia="Times New Roman"/>
          <w:i/>
          <w:sz w:val="18"/>
          <w:szCs w:val="18"/>
          <w:lang w:eastAsia="pt-BR"/>
        </w:rPr>
      </w:pPr>
    </w:p>
    <w:p w14:paraId="73E6F83B" w14:textId="77777777" w:rsidR="00433C9B" w:rsidRPr="00366952" w:rsidRDefault="00C46684" w:rsidP="00F771BE">
      <w:pPr>
        <w:pStyle w:val="Ttulo2"/>
        <w:ind w:left="0" w:firstLine="0"/>
        <w:rPr>
          <w:lang w:eastAsia="pt-BR"/>
        </w:rPr>
      </w:pPr>
      <w:r w:rsidRPr="00366952">
        <w:rPr>
          <w:b/>
        </w:rPr>
        <w:t>Critério de Julgamento:</w:t>
      </w:r>
      <w:r w:rsidR="00647B95" w:rsidRPr="00366952">
        <w:t xml:space="preserve"> </w:t>
      </w:r>
      <w:r w:rsidR="007618C4" w:rsidRPr="00366952">
        <w:rPr>
          <w:lang w:eastAsia="pt-BR"/>
        </w:rPr>
        <w:t>Menor Preço</w:t>
      </w:r>
    </w:p>
    <w:p w14:paraId="7ECDE1FF" w14:textId="77777777" w:rsidR="00647B95" w:rsidRPr="00366952" w:rsidRDefault="00647B95" w:rsidP="00433C9B">
      <w:pPr>
        <w:rPr>
          <w:lang w:eastAsia="pt-BR"/>
        </w:rPr>
      </w:pPr>
    </w:p>
    <w:p w14:paraId="3B63E980" w14:textId="77777777" w:rsidR="00F03901" w:rsidRPr="00366952" w:rsidRDefault="00F03901" w:rsidP="00ED4135">
      <w:pPr>
        <w:pStyle w:val="Ttulo1"/>
        <w:ind w:left="709" w:hanging="709"/>
      </w:pPr>
      <w:bookmarkStart w:id="8" w:name="_Ref459706079"/>
      <w:bookmarkStart w:id="9" w:name="_Toc53556846"/>
      <w:r w:rsidRPr="00366952">
        <w:t>LOCALIZAÇÃO DO</w:t>
      </w:r>
      <w:r w:rsidR="00FD52E4" w:rsidRPr="00366952">
        <w:t xml:space="preserve"> OBJETO</w:t>
      </w:r>
      <w:bookmarkEnd w:id="8"/>
      <w:bookmarkEnd w:id="9"/>
    </w:p>
    <w:p w14:paraId="0301A2B4" w14:textId="77777777" w:rsidR="00F03901" w:rsidRPr="00366952" w:rsidRDefault="00F03901" w:rsidP="00F03901">
      <w:pPr>
        <w:rPr>
          <w:szCs w:val="20"/>
        </w:rPr>
      </w:pPr>
    </w:p>
    <w:p w14:paraId="70CB86A4" w14:textId="216F7338" w:rsidR="009D539B" w:rsidRPr="00366952" w:rsidRDefault="009D539B" w:rsidP="00F771BE">
      <w:pPr>
        <w:pStyle w:val="Ttulo2"/>
        <w:ind w:left="0" w:firstLine="0"/>
      </w:pPr>
      <w:r w:rsidRPr="00366952">
        <w:t xml:space="preserve">Os serviços serão executados </w:t>
      </w:r>
      <w:r w:rsidR="00923B95" w:rsidRPr="00366952">
        <w:t>nos</w:t>
      </w:r>
      <w:r w:rsidR="0086193B" w:rsidRPr="00366952">
        <w:t xml:space="preserve"> municípios</w:t>
      </w:r>
      <w:r w:rsidR="005711FF" w:rsidRPr="00366952">
        <w:t xml:space="preserve"> </w:t>
      </w:r>
      <w:r w:rsidR="00E22CAD">
        <w:t>do</w:t>
      </w:r>
      <w:r w:rsidR="00D13689" w:rsidRPr="00366952">
        <w:t xml:space="preserve"> </w:t>
      </w:r>
      <w:r w:rsidR="00923B95" w:rsidRPr="00366952">
        <w:t>e</w:t>
      </w:r>
      <w:r w:rsidR="00D13689" w:rsidRPr="00366952">
        <w:t>stado de</w:t>
      </w:r>
      <w:r w:rsidR="005525A6" w:rsidRPr="00366952">
        <w:t xml:space="preserve"> Alagoas</w:t>
      </w:r>
      <w:r w:rsidR="00227F33" w:rsidRPr="00366952">
        <w:t>:</w:t>
      </w:r>
    </w:p>
    <w:p w14:paraId="4AF924B6" w14:textId="77777777" w:rsidR="0035634B" w:rsidRPr="00D04717" w:rsidRDefault="0035634B" w:rsidP="0035634B">
      <w:pPr>
        <w:rPr>
          <w:color w:val="FF0000"/>
        </w:rPr>
      </w:pPr>
    </w:p>
    <w:p w14:paraId="53023082" w14:textId="77777777" w:rsidR="0098597C" w:rsidRDefault="005525A6" w:rsidP="005525A6">
      <w:pPr>
        <w:jc w:val="center"/>
        <w:rPr>
          <w:color w:val="0070C0"/>
          <w:szCs w:val="20"/>
        </w:rPr>
      </w:pPr>
      <w:r>
        <w:rPr>
          <w:noProof/>
          <w:lang w:eastAsia="pt-BR"/>
        </w:rPr>
        <w:drawing>
          <wp:inline distT="0" distB="0" distL="0" distR="0" wp14:anchorId="46691588" wp14:editId="486BD2F4">
            <wp:extent cx="3350362" cy="2309977"/>
            <wp:effectExtent l="0" t="0" r="254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1559" t="9851" r="43868" b="35987"/>
                    <a:stretch/>
                  </pic:blipFill>
                  <pic:spPr bwMode="auto">
                    <a:xfrm>
                      <a:off x="0" y="0"/>
                      <a:ext cx="3365893" cy="2320685"/>
                    </a:xfrm>
                    <a:prstGeom prst="rect">
                      <a:avLst/>
                    </a:prstGeom>
                    <a:ln>
                      <a:noFill/>
                    </a:ln>
                    <a:extLst>
                      <a:ext uri="{53640926-AAD7-44D8-BBD7-CCE9431645EC}">
                        <a14:shadowObscured xmlns:a14="http://schemas.microsoft.com/office/drawing/2010/main"/>
                      </a:ext>
                    </a:extLst>
                  </pic:spPr>
                </pic:pic>
              </a:graphicData>
            </a:graphic>
          </wp:inline>
        </w:drawing>
      </w:r>
    </w:p>
    <w:p w14:paraId="160BD5A1" w14:textId="220317E2" w:rsidR="005525A6" w:rsidRDefault="005525A6" w:rsidP="005525A6">
      <w:pPr>
        <w:jc w:val="center"/>
        <w:rPr>
          <w:szCs w:val="20"/>
        </w:rPr>
      </w:pPr>
      <w:r w:rsidRPr="005525A6">
        <w:rPr>
          <w:szCs w:val="20"/>
        </w:rPr>
        <w:t xml:space="preserve">Figura 1: Mapa </w:t>
      </w:r>
      <w:r w:rsidR="003C677F">
        <w:rPr>
          <w:szCs w:val="20"/>
        </w:rPr>
        <w:t xml:space="preserve">do </w:t>
      </w:r>
      <w:r w:rsidR="00D86398">
        <w:rPr>
          <w:szCs w:val="20"/>
        </w:rPr>
        <w:t>E</w:t>
      </w:r>
      <w:r w:rsidR="003C677F">
        <w:rPr>
          <w:szCs w:val="20"/>
        </w:rPr>
        <w:t>stado de Alagoas</w:t>
      </w:r>
      <w:r w:rsidRPr="005525A6">
        <w:rPr>
          <w:szCs w:val="20"/>
        </w:rPr>
        <w:t>.</w:t>
      </w:r>
    </w:p>
    <w:p w14:paraId="2FAC449A" w14:textId="6E345E14" w:rsidR="00A24640" w:rsidRDefault="00A24640" w:rsidP="005525A6">
      <w:pPr>
        <w:jc w:val="center"/>
        <w:rPr>
          <w:szCs w:val="20"/>
        </w:rPr>
      </w:pPr>
    </w:p>
    <w:p w14:paraId="5F0F3244" w14:textId="77777777" w:rsidR="00D13689" w:rsidRPr="00D04717" w:rsidRDefault="00D13689" w:rsidP="00D13689">
      <w:pPr>
        <w:ind w:left="851"/>
        <w:rPr>
          <w:color w:val="0070C0"/>
          <w:szCs w:val="20"/>
        </w:rPr>
      </w:pPr>
    </w:p>
    <w:p w14:paraId="084199BF" w14:textId="77777777" w:rsidR="00572A64" w:rsidRPr="00D04717" w:rsidRDefault="00572A64" w:rsidP="00572A64"/>
    <w:p w14:paraId="57B3F520" w14:textId="77777777" w:rsidR="009D47C3" w:rsidRPr="00D04717" w:rsidRDefault="009D47C3" w:rsidP="007F20E2">
      <w:pPr>
        <w:pStyle w:val="Ttulo1"/>
        <w:ind w:left="284" w:hanging="284"/>
      </w:pPr>
      <w:bookmarkStart w:id="10" w:name="_Ref462160063"/>
      <w:bookmarkStart w:id="11" w:name="_Toc53556847"/>
      <w:r w:rsidRPr="00D04717">
        <w:t>DESCRIÇÃO DOS SERVIÇOS</w:t>
      </w:r>
      <w:bookmarkEnd w:id="10"/>
      <w:bookmarkEnd w:id="11"/>
    </w:p>
    <w:p w14:paraId="2DCFA411" w14:textId="77777777" w:rsidR="00ED305F" w:rsidRPr="00D04717" w:rsidRDefault="00ED305F" w:rsidP="00B3682B"/>
    <w:p w14:paraId="11D5F90B" w14:textId="77777777" w:rsidR="00B3682B" w:rsidRPr="003C0BB4" w:rsidRDefault="00B3682B" w:rsidP="006309E7">
      <w:r w:rsidRPr="003C0BB4">
        <w:t>Os serviços objeto do presente Termo de Referência compreendem:</w:t>
      </w:r>
    </w:p>
    <w:p w14:paraId="58BFDECE" w14:textId="77777777" w:rsidR="00C02178" w:rsidRPr="003C0BB4" w:rsidRDefault="00C02178" w:rsidP="006309E7"/>
    <w:p w14:paraId="53D36D6F" w14:textId="58468A29" w:rsidR="00C02178" w:rsidRPr="003C0BB4" w:rsidRDefault="00C02178" w:rsidP="00C02178">
      <w:pPr>
        <w:pStyle w:val="Ttulo2"/>
        <w:ind w:left="0" w:firstLine="0"/>
      </w:pPr>
      <w:r w:rsidRPr="003C0BB4">
        <w:t>Apoio à fiscalização e supervisão técnica das obras:</w:t>
      </w:r>
    </w:p>
    <w:p w14:paraId="711A2B0A" w14:textId="77777777" w:rsidR="00C02178" w:rsidRPr="003C0BB4" w:rsidRDefault="00C02178" w:rsidP="00C02178"/>
    <w:p w14:paraId="13F2182B" w14:textId="77777777" w:rsidR="00C02178" w:rsidRPr="003C0BB4" w:rsidRDefault="00C02178" w:rsidP="00C02178">
      <w:pPr>
        <w:pStyle w:val="Ttulo3"/>
        <w:ind w:left="0" w:firstLine="0"/>
      </w:pPr>
      <w:r w:rsidRPr="003C0BB4">
        <w:t>Supervisão dos contratos e acompanhamento das obras:</w:t>
      </w:r>
    </w:p>
    <w:p w14:paraId="4995F513" w14:textId="77777777" w:rsidR="00C02178" w:rsidRPr="003C0BB4" w:rsidRDefault="00C02178" w:rsidP="00C02178"/>
    <w:p w14:paraId="18E7B05F" w14:textId="77777777" w:rsidR="00C02178" w:rsidRPr="003C0BB4" w:rsidRDefault="00C02178" w:rsidP="00C02178">
      <w:pPr>
        <w:pStyle w:val="Ttulo4"/>
        <w:ind w:left="0" w:firstLine="0"/>
      </w:pPr>
      <w:r w:rsidRPr="003C0BB4">
        <w:t>Técnico:</w:t>
      </w:r>
    </w:p>
    <w:p w14:paraId="0B65F785" w14:textId="77777777" w:rsidR="00C02178" w:rsidRPr="003C0BB4" w:rsidRDefault="00C02178" w:rsidP="00C02178"/>
    <w:p w14:paraId="61D555F9" w14:textId="77777777" w:rsidR="00C02178" w:rsidRPr="003C0BB4" w:rsidRDefault="00C02178" w:rsidP="00363E9B">
      <w:pPr>
        <w:pStyle w:val="PargrafodaLista"/>
        <w:numPr>
          <w:ilvl w:val="0"/>
          <w:numId w:val="10"/>
        </w:numPr>
        <w:rPr>
          <w:szCs w:val="20"/>
        </w:rPr>
      </w:pPr>
      <w:r w:rsidRPr="003C0BB4">
        <w:rPr>
          <w:szCs w:val="20"/>
        </w:rPr>
        <w:t>Orientar, indicando à Construtora, via autorização ambiental municipal ou estadual das jazidas de onde serão retirados os materiais para a construção das obras, comunicando à Fiscalização da Codevasf sobre as distâncias dos locais onde serão utilizados;</w:t>
      </w:r>
    </w:p>
    <w:p w14:paraId="50501530" w14:textId="77777777" w:rsidR="00C02178" w:rsidRPr="003C0BB4" w:rsidRDefault="00C02178" w:rsidP="00363E9B">
      <w:pPr>
        <w:pStyle w:val="PargrafodaLista"/>
        <w:numPr>
          <w:ilvl w:val="0"/>
          <w:numId w:val="10"/>
        </w:numPr>
        <w:rPr>
          <w:szCs w:val="20"/>
        </w:rPr>
      </w:pPr>
      <w:r w:rsidRPr="003C0BB4">
        <w:rPr>
          <w:szCs w:val="20"/>
        </w:rPr>
        <w:t>Orientar, indicando à Construtora, via autorização ambiental municipal ou estadual dos bota-foras onde serão depositados os materiais oriundos das obras, comunicando à Fiscalização da Codevasf sobre as distâncias dos locais onde serão utilizados;</w:t>
      </w:r>
    </w:p>
    <w:p w14:paraId="2B49A336" w14:textId="77777777" w:rsidR="00C02178" w:rsidRPr="003C0BB4" w:rsidRDefault="00C02178" w:rsidP="00363E9B">
      <w:pPr>
        <w:pStyle w:val="PargrafodaLista"/>
        <w:numPr>
          <w:ilvl w:val="0"/>
          <w:numId w:val="10"/>
        </w:numPr>
        <w:rPr>
          <w:szCs w:val="20"/>
        </w:rPr>
      </w:pPr>
      <w:r w:rsidRPr="003C0BB4">
        <w:rPr>
          <w:szCs w:val="20"/>
        </w:rPr>
        <w:t>Exigir da Construtora a manutenção e conservação das instalações permanentes, provisórias e do Canteiro de Obras, o cumprimento das Normas Técnicas de Construção e Montagem, a adoção de medidas de segurança e higiene no trabalho, a disciplina, vigilância, limpeza e iluminação dos locais de trabalho e adjacências;</w:t>
      </w:r>
    </w:p>
    <w:p w14:paraId="4307211D" w14:textId="77777777" w:rsidR="00C02178" w:rsidRPr="003C0BB4" w:rsidRDefault="00C02178" w:rsidP="00363E9B">
      <w:pPr>
        <w:pStyle w:val="PargrafodaLista"/>
        <w:numPr>
          <w:ilvl w:val="0"/>
          <w:numId w:val="10"/>
        </w:numPr>
        <w:rPr>
          <w:szCs w:val="20"/>
        </w:rPr>
      </w:pPr>
      <w:r w:rsidRPr="003C0BB4">
        <w:rPr>
          <w:szCs w:val="20"/>
        </w:rPr>
        <w:t>Acompanhar e registrar os treinamentos de segurança e saúde do trabalho ministrados pela Construtora, incluso o DDS (Diálogo Diário de Segurança), arquivar cópias dos registros de entrega, demonstrativo de treinamento para utilização, guarda e conservação dos equipamentos de segurança individuais, bem como verificar o CA (Certificado de Aprovação do Ministério do Trabalho) dos mesmos;</w:t>
      </w:r>
    </w:p>
    <w:p w14:paraId="038E2EDB" w14:textId="77777777" w:rsidR="00C02178" w:rsidRPr="00B759BE" w:rsidRDefault="00C02178" w:rsidP="00363E9B">
      <w:pPr>
        <w:pStyle w:val="PargrafodaLista"/>
        <w:numPr>
          <w:ilvl w:val="0"/>
          <w:numId w:val="10"/>
        </w:numPr>
        <w:rPr>
          <w:szCs w:val="20"/>
        </w:rPr>
      </w:pPr>
      <w:r w:rsidRPr="003C0BB4">
        <w:rPr>
          <w:szCs w:val="20"/>
        </w:rPr>
        <w:t xml:space="preserve">O Técnico de Segurança ou Engenheiro de Segurança do Trabalho verificará a existência de condições insalubres ou de periculosidade, bem como orientar e cobrar da Construtora que forneça e treine os funcionários da utilização, guarda e conservação dos equipamentos de proteção individuais, bem como adotar equipamentos de proteção coletiva e medidas de eliminação das </w:t>
      </w:r>
      <w:r w:rsidRPr="00B759BE">
        <w:rPr>
          <w:szCs w:val="20"/>
        </w:rPr>
        <w:t>condições insalubres;</w:t>
      </w:r>
    </w:p>
    <w:p w14:paraId="00A82875" w14:textId="77777777" w:rsidR="00C02178" w:rsidRPr="00B759BE" w:rsidRDefault="00C02178" w:rsidP="00363E9B">
      <w:pPr>
        <w:pStyle w:val="PargrafodaLista"/>
        <w:numPr>
          <w:ilvl w:val="0"/>
          <w:numId w:val="10"/>
        </w:numPr>
        <w:rPr>
          <w:szCs w:val="20"/>
        </w:rPr>
      </w:pPr>
      <w:r w:rsidRPr="00B759BE">
        <w:rPr>
          <w:szCs w:val="20"/>
        </w:rPr>
        <w:t xml:space="preserve">Cobrar da Construtora e verificar a promoção e preservação da saúde dos trabalhadores desde a admissão dos funcionários, arquivando cópias para controle das documentações de admissão, incluso cópia dos exames médicos e laboratoriais, ficha de entrega de EPI com indicação do CA, PPRA específico para a obra e PCMAT e PCMSO; </w:t>
      </w:r>
    </w:p>
    <w:p w14:paraId="4E24BA03" w14:textId="77777777" w:rsidR="00C02178" w:rsidRPr="003C0BB4" w:rsidRDefault="00C02178" w:rsidP="00363E9B">
      <w:pPr>
        <w:pStyle w:val="PargrafodaLista"/>
        <w:numPr>
          <w:ilvl w:val="0"/>
          <w:numId w:val="10"/>
        </w:numPr>
        <w:rPr>
          <w:szCs w:val="20"/>
        </w:rPr>
      </w:pPr>
      <w:r w:rsidRPr="00B759BE">
        <w:rPr>
          <w:bCs/>
          <w:szCs w:val="20"/>
        </w:rPr>
        <w:t>Acompanhar e registrar, através do técnico de Segurança, que os treinamentos admissionais ministrados pela Construtora no mínimo relatem sobre os riscos inerentes a função, uso adequado de EPI, informações sobre EPC, área de vivência, normas de segurança, preservação e qualidade</w:t>
      </w:r>
      <w:r w:rsidRPr="003C0BB4">
        <w:rPr>
          <w:bCs/>
          <w:szCs w:val="20"/>
        </w:rPr>
        <w:t xml:space="preserve"> do meio ambiente, combate a droga e alcoolismo, plano de emergência e saúde e higiene, trabalho em altura, espaço confinado e etc. e deverão possuir a carga horária teórica e prática mínima necessária; </w:t>
      </w:r>
    </w:p>
    <w:p w14:paraId="7200F70E" w14:textId="77777777" w:rsidR="00C02178" w:rsidRPr="003C0BB4" w:rsidRDefault="00C02178" w:rsidP="00363E9B">
      <w:pPr>
        <w:pStyle w:val="PargrafodaLista"/>
        <w:numPr>
          <w:ilvl w:val="0"/>
          <w:numId w:val="10"/>
        </w:numPr>
        <w:rPr>
          <w:szCs w:val="20"/>
        </w:rPr>
      </w:pPr>
      <w:r w:rsidRPr="003C0BB4">
        <w:rPr>
          <w:szCs w:val="20"/>
        </w:rPr>
        <w:t>Verificar e registrar a periodicamente que os responsáveis pelas equipes realizaram o DDS com os trabalhadores da obra e que foram reforçadas as orientações das atividades a serem realizadas, bem como se realizaram treinamentos com equipes específicas quando ocorrerem mudanças de procedimentos ou atividades com riscos específicos;</w:t>
      </w:r>
    </w:p>
    <w:p w14:paraId="2A12C3F5" w14:textId="77777777" w:rsidR="00C02178" w:rsidRPr="00B759BE" w:rsidRDefault="00C02178" w:rsidP="00363E9B">
      <w:pPr>
        <w:pStyle w:val="PargrafodaLista"/>
        <w:numPr>
          <w:ilvl w:val="0"/>
          <w:numId w:val="10"/>
        </w:numPr>
        <w:rPr>
          <w:szCs w:val="20"/>
        </w:rPr>
      </w:pPr>
      <w:r w:rsidRPr="003C0BB4">
        <w:rPr>
          <w:szCs w:val="20"/>
        </w:rPr>
        <w:t xml:space="preserve">Arquivar e verificar se a Construtora está emitindo a Ordem de Serviço e a Permissão de Trabalho (PT) para execução de atividades de riscos, bem como se as permissões são preenchidas pelos Encarregados, Mestre de Obras ou Engenheiros e liberadas pelos técnicos de Segurança da empresa. Observar se as PTs estão em conformidade com o AR (Análise de </w:t>
      </w:r>
      <w:r w:rsidRPr="00B759BE">
        <w:rPr>
          <w:szCs w:val="20"/>
        </w:rPr>
        <w:t xml:space="preserve">Risco) e principalmente a APR (Análise Preliminar de Risco) e se constam as informações de todos os funcionários envolvidos na atividade; </w:t>
      </w:r>
    </w:p>
    <w:p w14:paraId="2CF448D3" w14:textId="77777777" w:rsidR="00C02178" w:rsidRPr="00B759BE" w:rsidRDefault="00C02178" w:rsidP="00363E9B">
      <w:pPr>
        <w:pStyle w:val="PargrafodaLista"/>
        <w:numPr>
          <w:ilvl w:val="0"/>
          <w:numId w:val="10"/>
        </w:numPr>
        <w:rPr>
          <w:szCs w:val="20"/>
        </w:rPr>
      </w:pPr>
      <w:r w:rsidRPr="00B759BE">
        <w:rPr>
          <w:szCs w:val="20"/>
        </w:rPr>
        <w:t>Verificar os trabalhos de campo quanto aos suprimentos e a programação das etapas de construção;</w:t>
      </w:r>
    </w:p>
    <w:p w14:paraId="329A90AF" w14:textId="77777777" w:rsidR="00C02178" w:rsidRPr="00B759BE" w:rsidRDefault="00C02178" w:rsidP="00363E9B">
      <w:pPr>
        <w:pStyle w:val="PargrafodaLista"/>
        <w:numPr>
          <w:ilvl w:val="0"/>
          <w:numId w:val="10"/>
        </w:numPr>
        <w:rPr>
          <w:szCs w:val="20"/>
        </w:rPr>
      </w:pPr>
      <w:r w:rsidRPr="00B759BE">
        <w:rPr>
          <w:szCs w:val="20"/>
        </w:rPr>
        <w:t>Mobilizar, em caráter eventual ou quando solicitado pela Codevasf, técnicos especializados para o cumprimento de determinadas tarefas relacionadas com a execução das obras</w:t>
      </w:r>
      <w:r w:rsidR="004670FE" w:rsidRPr="00B759BE">
        <w:rPr>
          <w:szCs w:val="20"/>
        </w:rPr>
        <w:t>, detalhamento e ajustes de projetos</w:t>
      </w:r>
      <w:r w:rsidRPr="00B759BE">
        <w:rPr>
          <w:szCs w:val="20"/>
        </w:rPr>
        <w:t>;</w:t>
      </w:r>
    </w:p>
    <w:p w14:paraId="6EAD4EBB" w14:textId="77777777" w:rsidR="00C02178" w:rsidRPr="00B759BE" w:rsidRDefault="00C02178" w:rsidP="00363E9B">
      <w:pPr>
        <w:pStyle w:val="PargrafodaLista"/>
        <w:numPr>
          <w:ilvl w:val="0"/>
          <w:numId w:val="10"/>
        </w:numPr>
        <w:rPr>
          <w:szCs w:val="20"/>
        </w:rPr>
      </w:pPr>
      <w:r w:rsidRPr="00B759BE">
        <w:rPr>
          <w:szCs w:val="20"/>
        </w:rPr>
        <w:t xml:space="preserve">Registrar os problemas provocados pelas chuvas, bem como fornecer a fiscalização índices e registros oficiais pluviométricos; </w:t>
      </w:r>
    </w:p>
    <w:p w14:paraId="09B24EE1" w14:textId="77777777" w:rsidR="00C02178" w:rsidRPr="003C0BB4" w:rsidRDefault="00C02178" w:rsidP="00363E9B">
      <w:pPr>
        <w:pStyle w:val="PargrafodaLista"/>
        <w:numPr>
          <w:ilvl w:val="0"/>
          <w:numId w:val="10"/>
        </w:numPr>
        <w:rPr>
          <w:szCs w:val="20"/>
        </w:rPr>
      </w:pPr>
      <w:r w:rsidRPr="00B759BE">
        <w:rPr>
          <w:szCs w:val="20"/>
        </w:rPr>
        <w:t>Exigir da Construtora o atendimento ao controle ambiental de obras, dos dispositivos previstos nos termos de licenciamento ambiental, produzindo relatórios para a comprovação do atendimento</w:t>
      </w:r>
      <w:r w:rsidRPr="003C0BB4">
        <w:rPr>
          <w:szCs w:val="20"/>
        </w:rPr>
        <w:t xml:space="preserve"> aos condicionantes da Licença de Instalação e para a instrução do Licenciamento de Operação, bem como o fiel cumprimento do estabelecido no Programa de Gerenciamento de Resíduos Sólidos – PGRS e demais normativos que versem sobre a temática ambiental;</w:t>
      </w:r>
    </w:p>
    <w:p w14:paraId="1888B36E" w14:textId="77777777" w:rsidR="00C02178" w:rsidRPr="00B759BE" w:rsidRDefault="00C02178" w:rsidP="00363E9B">
      <w:pPr>
        <w:pStyle w:val="PargrafodaLista"/>
        <w:numPr>
          <w:ilvl w:val="0"/>
          <w:numId w:val="10"/>
        </w:numPr>
        <w:rPr>
          <w:bCs/>
          <w:szCs w:val="20"/>
        </w:rPr>
      </w:pPr>
      <w:r w:rsidRPr="003C0BB4">
        <w:rPr>
          <w:szCs w:val="20"/>
        </w:rPr>
        <w:lastRenderedPageBreak/>
        <w:t xml:space="preserve">Preparar e manter no canteiro de obras o Diário de Ocorrências, para registro dos fatos diários. Acompanhar o Diário de Ocorrências, no qual serão feitas anotações diárias referentes ao andamento dos serviços, qualidade dos materiais, condições climáticas, </w:t>
      </w:r>
      <w:r w:rsidR="004670FE" w:rsidRPr="003C0BB4">
        <w:rPr>
          <w:szCs w:val="20"/>
        </w:rPr>
        <w:t>mão de obra</w:t>
      </w:r>
      <w:r w:rsidRPr="003C0BB4">
        <w:rPr>
          <w:szCs w:val="20"/>
        </w:rPr>
        <w:t xml:space="preserve">, etc., como também reclamações, advertências e principalmente problemas de ordem técnica que requeiram solução por uma das partes. Este diário, devidamente rubricado pela Fiscalização e pela </w:t>
      </w:r>
      <w:r w:rsidRPr="00B759BE">
        <w:rPr>
          <w:szCs w:val="20"/>
        </w:rPr>
        <w:t xml:space="preserve">Contratada em todas as vias, ficará em poder da Contratante após a conclusão das obras/serviços; </w:t>
      </w:r>
    </w:p>
    <w:p w14:paraId="4F584473" w14:textId="77777777" w:rsidR="00C02178" w:rsidRPr="00B759BE" w:rsidRDefault="00C02178" w:rsidP="00363E9B">
      <w:pPr>
        <w:pStyle w:val="PargrafodaLista"/>
        <w:numPr>
          <w:ilvl w:val="0"/>
          <w:numId w:val="10"/>
        </w:numPr>
        <w:rPr>
          <w:bCs/>
          <w:szCs w:val="20"/>
        </w:rPr>
      </w:pPr>
      <w:r w:rsidRPr="00B759BE">
        <w:rPr>
          <w:szCs w:val="20"/>
        </w:rPr>
        <w:t>Arquivar a documentação de fiscalização a ser repassada à Codevasf na conclusão dos serviços;</w:t>
      </w:r>
    </w:p>
    <w:p w14:paraId="0846C02E" w14:textId="77777777" w:rsidR="00C02178" w:rsidRPr="003C0BB4" w:rsidRDefault="00C02178" w:rsidP="00363E9B">
      <w:pPr>
        <w:pStyle w:val="PargrafodaLista"/>
        <w:numPr>
          <w:ilvl w:val="0"/>
          <w:numId w:val="10"/>
        </w:numPr>
        <w:rPr>
          <w:bCs/>
          <w:szCs w:val="20"/>
        </w:rPr>
      </w:pPr>
      <w:r w:rsidRPr="00B759BE">
        <w:rPr>
          <w:szCs w:val="20"/>
        </w:rPr>
        <w:t>Elaborar os Relatórios de Andamento, acompanhado de fotografias digitais (mensalmente), bem como emitir os Relatório</w:t>
      </w:r>
      <w:r w:rsidR="008864AC" w:rsidRPr="00B759BE">
        <w:rPr>
          <w:szCs w:val="20"/>
        </w:rPr>
        <w:t>s</w:t>
      </w:r>
      <w:r w:rsidRPr="00B759BE">
        <w:rPr>
          <w:szCs w:val="20"/>
        </w:rPr>
        <w:t xml:space="preserve"> de Acompanhamento Físico de Contratos – RAF, ATO e Relatório de atendimento as condicionantes ambientais. O RAF deverá ser assinado pelo engenheiro residente e coordenador, relatório de obra pelo engenheiro residente e responsável técnico da Construtora</w:t>
      </w:r>
      <w:r w:rsidRPr="003C0BB4">
        <w:rPr>
          <w:szCs w:val="20"/>
        </w:rPr>
        <w:t xml:space="preserve"> e o relatório ambiental pelo engenheiro residente e engenheiro ambiental; </w:t>
      </w:r>
    </w:p>
    <w:p w14:paraId="1D47545E" w14:textId="77777777" w:rsidR="00C02178" w:rsidRPr="003C0BB4" w:rsidRDefault="00C02178" w:rsidP="00363E9B">
      <w:pPr>
        <w:pStyle w:val="PargrafodaLista"/>
        <w:numPr>
          <w:ilvl w:val="0"/>
          <w:numId w:val="10"/>
        </w:numPr>
        <w:rPr>
          <w:szCs w:val="20"/>
        </w:rPr>
      </w:pPr>
      <w:r w:rsidRPr="003C0BB4">
        <w:rPr>
          <w:szCs w:val="20"/>
        </w:rPr>
        <w:t>Elaborar os Relatórios Parciais e Específicos sobre a evolução das obras ou referentes a problemas que venham a surgir durante o andamento dos serviços, de acordo com as solicitações da Fiscalização da Codevasf;</w:t>
      </w:r>
    </w:p>
    <w:p w14:paraId="547C61B4" w14:textId="77777777" w:rsidR="00C02178" w:rsidRPr="003C0BB4" w:rsidRDefault="00C02178" w:rsidP="00363E9B">
      <w:pPr>
        <w:pStyle w:val="PargrafodaLista"/>
        <w:numPr>
          <w:ilvl w:val="0"/>
          <w:numId w:val="10"/>
        </w:numPr>
        <w:rPr>
          <w:szCs w:val="20"/>
        </w:rPr>
      </w:pPr>
      <w:r w:rsidRPr="003C0BB4">
        <w:rPr>
          <w:szCs w:val="20"/>
        </w:rPr>
        <w:t>Elaborar o Relatório Final, incluso verificação do cadastro apresentado pela contratada</w:t>
      </w:r>
      <w:r w:rsidR="004670FE">
        <w:rPr>
          <w:szCs w:val="20"/>
        </w:rPr>
        <w:t>,</w:t>
      </w:r>
      <w:r w:rsidRPr="003C0BB4">
        <w:rPr>
          <w:szCs w:val="20"/>
        </w:rPr>
        <w:t xml:space="preserve"> e elaboração dos projetos “as built” </w:t>
      </w:r>
      <w:r w:rsidR="000A0C06" w:rsidRPr="003C0BB4">
        <w:rPr>
          <w:szCs w:val="20"/>
        </w:rPr>
        <w:t>da obra</w:t>
      </w:r>
      <w:r w:rsidRPr="003C0BB4">
        <w:rPr>
          <w:szCs w:val="20"/>
        </w:rPr>
        <w:t>;</w:t>
      </w:r>
    </w:p>
    <w:p w14:paraId="42BD2223" w14:textId="77777777" w:rsidR="00C02178" w:rsidRPr="003C0BB4" w:rsidRDefault="00C02178" w:rsidP="00363E9B">
      <w:pPr>
        <w:pStyle w:val="PargrafodaLista"/>
        <w:numPr>
          <w:ilvl w:val="0"/>
          <w:numId w:val="10"/>
        </w:numPr>
        <w:rPr>
          <w:szCs w:val="20"/>
        </w:rPr>
      </w:pPr>
      <w:r w:rsidRPr="003C0BB4">
        <w:rPr>
          <w:szCs w:val="20"/>
        </w:rPr>
        <w:t>Acompanhar a execução dos serviços em relação ao cronograma físico-financeiro;</w:t>
      </w:r>
    </w:p>
    <w:p w14:paraId="6CD37A32" w14:textId="77777777" w:rsidR="00C02178" w:rsidRPr="003C0BB4" w:rsidRDefault="00C02178" w:rsidP="00363E9B">
      <w:pPr>
        <w:pStyle w:val="PargrafodaLista"/>
        <w:numPr>
          <w:ilvl w:val="0"/>
          <w:numId w:val="10"/>
        </w:numPr>
        <w:rPr>
          <w:szCs w:val="20"/>
        </w:rPr>
      </w:pPr>
      <w:r w:rsidRPr="003C0BB4">
        <w:rPr>
          <w:szCs w:val="20"/>
        </w:rPr>
        <w:t>Verificar a qualidade dos materiais e equipamentos utilizados e serviços executados;</w:t>
      </w:r>
    </w:p>
    <w:p w14:paraId="0803B612" w14:textId="77777777" w:rsidR="00C02178" w:rsidRPr="003C0BB4" w:rsidRDefault="00C02178" w:rsidP="00363E9B">
      <w:pPr>
        <w:pStyle w:val="PargrafodaLista"/>
        <w:numPr>
          <w:ilvl w:val="0"/>
          <w:numId w:val="10"/>
        </w:numPr>
        <w:rPr>
          <w:szCs w:val="20"/>
        </w:rPr>
      </w:pPr>
      <w:r w:rsidRPr="003C0BB4">
        <w:rPr>
          <w:szCs w:val="20"/>
        </w:rPr>
        <w:t>Elaborar a pré-medição para aprovação da Fiscalização da Codevasf;</w:t>
      </w:r>
    </w:p>
    <w:p w14:paraId="116C8538" w14:textId="77777777" w:rsidR="00C02178" w:rsidRPr="003C0BB4" w:rsidRDefault="00C02178" w:rsidP="00363E9B">
      <w:pPr>
        <w:pStyle w:val="PargrafodaLista"/>
        <w:numPr>
          <w:ilvl w:val="0"/>
          <w:numId w:val="10"/>
        </w:numPr>
        <w:rPr>
          <w:szCs w:val="20"/>
        </w:rPr>
      </w:pPr>
      <w:r w:rsidRPr="003C0BB4">
        <w:rPr>
          <w:szCs w:val="20"/>
        </w:rPr>
        <w:t>Assessorar na supervisão técnica e aprovação dos serviços;</w:t>
      </w:r>
    </w:p>
    <w:p w14:paraId="0B3F5D0F" w14:textId="77777777" w:rsidR="00C02178" w:rsidRPr="003C0BB4" w:rsidRDefault="00C02178" w:rsidP="00363E9B">
      <w:pPr>
        <w:pStyle w:val="PargrafodaLista"/>
        <w:numPr>
          <w:ilvl w:val="0"/>
          <w:numId w:val="10"/>
        </w:numPr>
        <w:rPr>
          <w:szCs w:val="20"/>
        </w:rPr>
      </w:pPr>
      <w:r w:rsidRPr="003C0BB4">
        <w:rPr>
          <w:szCs w:val="20"/>
        </w:rPr>
        <w:t>Analisar e, se necessário, complementar os dados topográficos e geotécnicos existentes;</w:t>
      </w:r>
    </w:p>
    <w:p w14:paraId="18E1C645" w14:textId="77777777" w:rsidR="00C02178" w:rsidRPr="00B759BE" w:rsidRDefault="00C02178" w:rsidP="00363E9B">
      <w:pPr>
        <w:pStyle w:val="PargrafodaLista"/>
        <w:numPr>
          <w:ilvl w:val="0"/>
          <w:numId w:val="10"/>
        </w:numPr>
        <w:rPr>
          <w:szCs w:val="20"/>
        </w:rPr>
      </w:pPr>
      <w:r w:rsidRPr="003C0BB4">
        <w:rPr>
          <w:szCs w:val="20"/>
        </w:rPr>
        <w:t xml:space="preserve">Analisar </w:t>
      </w:r>
      <w:r w:rsidRPr="00B759BE">
        <w:rPr>
          <w:szCs w:val="20"/>
        </w:rPr>
        <w:t>as planilhas de quantidades e compatibilizá-las com as especificações e normas de medição e pagamento;</w:t>
      </w:r>
    </w:p>
    <w:p w14:paraId="287FF2ED" w14:textId="77777777" w:rsidR="00C02178" w:rsidRPr="00B759BE" w:rsidRDefault="00C02178" w:rsidP="00363E9B">
      <w:pPr>
        <w:pStyle w:val="PargrafodaLista"/>
        <w:numPr>
          <w:ilvl w:val="0"/>
          <w:numId w:val="10"/>
        </w:numPr>
        <w:rPr>
          <w:szCs w:val="20"/>
        </w:rPr>
      </w:pPr>
      <w:r w:rsidRPr="00B759BE">
        <w:rPr>
          <w:szCs w:val="20"/>
        </w:rPr>
        <w:t>Verificar a execuç</w:t>
      </w:r>
      <w:r w:rsidR="008864AC" w:rsidRPr="00B759BE">
        <w:rPr>
          <w:szCs w:val="20"/>
        </w:rPr>
        <w:t>ão</w:t>
      </w:r>
      <w:r w:rsidRPr="00B759BE">
        <w:rPr>
          <w:szCs w:val="20"/>
        </w:rPr>
        <w:t xml:space="preserve"> dos serviços em relação às especificações técnicas e projetos licitados pela Codevasf;</w:t>
      </w:r>
    </w:p>
    <w:p w14:paraId="4F9727DE" w14:textId="77777777" w:rsidR="00C02178" w:rsidRPr="00B759BE" w:rsidRDefault="00C02178" w:rsidP="00363E9B">
      <w:pPr>
        <w:pStyle w:val="PargrafodaLista"/>
        <w:numPr>
          <w:ilvl w:val="0"/>
          <w:numId w:val="10"/>
        </w:numPr>
        <w:rPr>
          <w:szCs w:val="20"/>
        </w:rPr>
      </w:pPr>
      <w:r w:rsidRPr="00B759BE">
        <w:rPr>
          <w:szCs w:val="20"/>
        </w:rPr>
        <w:t xml:space="preserve">Analisar e validar as especificações técnicas existentes e, quando necessário, emitir especificações complementares; </w:t>
      </w:r>
    </w:p>
    <w:p w14:paraId="74E14B35" w14:textId="77777777" w:rsidR="00C02178" w:rsidRPr="00B759BE" w:rsidRDefault="00C02178" w:rsidP="00363E9B">
      <w:pPr>
        <w:pStyle w:val="PargrafodaLista"/>
        <w:numPr>
          <w:ilvl w:val="0"/>
          <w:numId w:val="10"/>
        </w:numPr>
        <w:rPr>
          <w:szCs w:val="20"/>
        </w:rPr>
      </w:pPr>
      <w:r w:rsidRPr="00B759BE">
        <w:rPr>
          <w:szCs w:val="20"/>
        </w:rPr>
        <w:t>Assessora</w:t>
      </w:r>
      <w:r w:rsidR="008864AC" w:rsidRPr="00B759BE">
        <w:rPr>
          <w:szCs w:val="20"/>
        </w:rPr>
        <w:t>r a</w:t>
      </w:r>
      <w:r w:rsidRPr="00B759BE">
        <w:rPr>
          <w:szCs w:val="20"/>
        </w:rPr>
        <w:t xml:space="preserve"> elaboração de termos de referência, projetos básicos e/ou executivos, orçamentos, especificações técnicas e plantas;</w:t>
      </w:r>
    </w:p>
    <w:p w14:paraId="020F2F1D" w14:textId="77777777" w:rsidR="00C02178" w:rsidRPr="00B759BE" w:rsidRDefault="00C02178" w:rsidP="00363E9B">
      <w:pPr>
        <w:pStyle w:val="PargrafodaLista"/>
        <w:numPr>
          <w:ilvl w:val="0"/>
          <w:numId w:val="10"/>
        </w:numPr>
        <w:rPr>
          <w:szCs w:val="20"/>
        </w:rPr>
      </w:pPr>
      <w:r w:rsidRPr="00B759BE">
        <w:rPr>
          <w:snapToGrid w:val="0"/>
          <w:szCs w:val="20"/>
        </w:rPr>
        <w:t xml:space="preserve">Apoiar à Codevasf na preparação de documentos técnicos e pareceres para apresentação perante os diversos órgãos de controle e entidades intervenientes; </w:t>
      </w:r>
    </w:p>
    <w:p w14:paraId="1B8F0C95" w14:textId="77777777" w:rsidR="00C02178" w:rsidRPr="00B759BE" w:rsidRDefault="00C02178" w:rsidP="00363E9B">
      <w:pPr>
        <w:pStyle w:val="PargrafodaLista"/>
        <w:numPr>
          <w:ilvl w:val="0"/>
          <w:numId w:val="10"/>
        </w:numPr>
        <w:rPr>
          <w:szCs w:val="20"/>
        </w:rPr>
      </w:pPr>
      <w:r w:rsidRPr="00B759BE">
        <w:rPr>
          <w:szCs w:val="20"/>
        </w:rPr>
        <w:t xml:space="preserve">Revisar/atualizar os quantitativos e orçamento, conforme critérios adotados pela Codevasf; </w:t>
      </w:r>
    </w:p>
    <w:p w14:paraId="59E26794" w14:textId="77777777" w:rsidR="00C02178" w:rsidRPr="00B759BE" w:rsidRDefault="00C02178" w:rsidP="00363E9B">
      <w:pPr>
        <w:pStyle w:val="PargrafodaLista"/>
        <w:numPr>
          <w:ilvl w:val="0"/>
          <w:numId w:val="10"/>
        </w:numPr>
        <w:rPr>
          <w:szCs w:val="20"/>
        </w:rPr>
      </w:pPr>
      <w:r w:rsidRPr="00B759BE">
        <w:rPr>
          <w:bCs/>
          <w:szCs w:val="20"/>
        </w:rPr>
        <w:t xml:space="preserve">Avaliar e sugerir retificações e complementações </w:t>
      </w:r>
      <w:r w:rsidR="004670FE" w:rsidRPr="00B759BE">
        <w:rPr>
          <w:bCs/>
          <w:szCs w:val="20"/>
        </w:rPr>
        <w:t xml:space="preserve">detalhadas </w:t>
      </w:r>
      <w:r w:rsidRPr="00B759BE">
        <w:rPr>
          <w:bCs/>
          <w:szCs w:val="20"/>
        </w:rPr>
        <w:t>do Projeto Básico</w:t>
      </w:r>
      <w:r w:rsidRPr="00B759BE">
        <w:rPr>
          <w:szCs w:val="20"/>
        </w:rPr>
        <w:t>, através de relatórios técnicos, durante a execução dos objetos contratados para aprovação da Codevasf e Técnico responsável pelo projeto;</w:t>
      </w:r>
    </w:p>
    <w:p w14:paraId="5DAC7321" w14:textId="77777777" w:rsidR="00C02178" w:rsidRPr="00B759BE" w:rsidRDefault="00C02178" w:rsidP="00363E9B">
      <w:pPr>
        <w:pStyle w:val="PargrafodaLista"/>
        <w:numPr>
          <w:ilvl w:val="0"/>
          <w:numId w:val="10"/>
        </w:numPr>
        <w:rPr>
          <w:szCs w:val="20"/>
        </w:rPr>
      </w:pPr>
      <w:r w:rsidRPr="00B759BE">
        <w:rPr>
          <w:szCs w:val="20"/>
        </w:rPr>
        <w:t>Acompanhar a elaboração dos desenhos de retificações e complementações do projeto, bem como do relatório final através dos desenhos “as built”;</w:t>
      </w:r>
    </w:p>
    <w:p w14:paraId="3BC99513" w14:textId="77777777" w:rsidR="00C02178" w:rsidRPr="00B759BE" w:rsidRDefault="00C02178" w:rsidP="00363E9B">
      <w:pPr>
        <w:pStyle w:val="PargrafodaLista"/>
        <w:numPr>
          <w:ilvl w:val="0"/>
          <w:numId w:val="10"/>
        </w:numPr>
        <w:rPr>
          <w:szCs w:val="20"/>
        </w:rPr>
      </w:pPr>
      <w:r w:rsidRPr="00B759BE">
        <w:rPr>
          <w:szCs w:val="20"/>
        </w:rPr>
        <w:t>Acompanhar a vistoria técnica dos órgãos que autorizar</w:t>
      </w:r>
      <w:r w:rsidR="00877BD3" w:rsidRPr="00B759BE">
        <w:rPr>
          <w:szCs w:val="20"/>
        </w:rPr>
        <w:t>ão</w:t>
      </w:r>
      <w:r w:rsidRPr="00B759BE">
        <w:rPr>
          <w:szCs w:val="20"/>
        </w:rPr>
        <w:t xml:space="preserve"> a execução das Travessias, como, DNIT</w:t>
      </w:r>
      <w:r w:rsidR="00877BD3" w:rsidRPr="00B759BE">
        <w:rPr>
          <w:szCs w:val="20"/>
        </w:rPr>
        <w:t>,</w:t>
      </w:r>
      <w:r w:rsidR="004670FE" w:rsidRPr="00B759BE">
        <w:rPr>
          <w:szCs w:val="20"/>
        </w:rPr>
        <w:t xml:space="preserve"> </w:t>
      </w:r>
      <w:r w:rsidRPr="00B759BE">
        <w:rPr>
          <w:szCs w:val="20"/>
        </w:rPr>
        <w:t>DER/</w:t>
      </w:r>
      <w:r w:rsidR="008864AC" w:rsidRPr="00B759BE">
        <w:rPr>
          <w:szCs w:val="20"/>
        </w:rPr>
        <w:t>AL</w:t>
      </w:r>
      <w:r w:rsidR="00877BD3" w:rsidRPr="00B759BE">
        <w:rPr>
          <w:szCs w:val="20"/>
        </w:rPr>
        <w:t>, etc</w:t>
      </w:r>
      <w:r w:rsidRPr="00B759BE">
        <w:rPr>
          <w:szCs w:val="20"/>
        </w:rPr>
        <w:t>;</w:t>
      </w:r>
    </w:p>
    <w:p w14:paraId="3F68DCCF" w14:textId="0CCEB9F0" w:rsidR="00C02178" w:rsidRPr="003C0BB4" w:rsidRDefault="00C02178" w:rsidP="00363E9B">
      <w:pPr>
        <w:pStyle w:val="PargrafodaLista"/>
        <w:numPr>
          <w:ilvl w:val="0"/>
          <w:numId w:val="10"/>
        </w:numPr>
        <w:rPr>
          <w:szCs w:val="20"/>
        </w:rPr>
      </w:pPr>
      <w:r w:rsidRPr="00B759BE">
        <w:rPr>
          <w:szCs w:val="20"/>
        </w:rPr>
        <w:t>A Contratada deverá cobrar da construtora o alvará de construção, quando necessário, e a ART quitada do engenheiro</w:t>
      </w:r>
      <w:r w:rsidRPr="003C0BB4">
        <w:rPr>
          <w:szCs w:val="20"/>
        </w:rPr>
        <w:t xml:space="preserve"> da construtora que irá executar a obra;</w:t>
      </w:r>
    </w:p>
    <w:p w14:paraId="34EBC20C" w14:textId="77777777" w:rsidR="00C02178" w:rsidRPr="003C0BB4" w:rsidRDefault="00C02178" w:rsidP="00363E9B">
      <w:pPr>
        <w:pStyle w:val="PargrafodaLista"/>
        <w:numPr>
          <w:ilvl w:val="0"/>
          <w:numId w:val="10"/>
        </w:numPr>
        <w:rPr>
          <w:szCs w:val="20"/>
        </w:rPr>
      </w:pPr>
      <w:r w:rsidRPr="003C0BB4">
        <w:rPr>
          <w:szCs w:val="20"/>
        </w:rPr>
        <w:t xml:space="preserve">A Contratada deverá, junto com a construtora, elaborar ou aprovar o canteiro de obra e as placas de divulgação; </w:t>
      </w:r>
    </w:p>
    <w:p w14:paraId="53801FD3" w14:textId="77777777" w:rsidR="00C02178" w:rsidRPr="003C0BB4" w:rsidRDefault="00C02178" w:rsidP="00363E9B">
      <w:pPr>
        <w:pStyle w:val="PargrafodaLista"/>
        <w:numPr>
          <w:ilvl w:val="0"/>
          <w:numId w:val="10"/>
        </w:numPr>
        <w:rPr>
          <w:szCs w:val="20"/>
        </w:rPr>
      </w:pPr>
      <w:r w:rsidRPr="003C0BB4">
        <w:rPr>
          <w:szCs w:val="20"/>
        </w:rPr>
        <w:t>A empresa de apoio deverá relatar no diário de obras os fatos ocorridos no dia, bem como a aceitação de materiais e equipamentos entregue</w:t>
      </w:r>
      <w:r w:rsidR="00170075">
        <w:rPr>
          <w:szCs w:val="20"/>
        </w:rPr>
        <w:t>s</w:t>
      </w:r>
      <w:r w:rsidRPr="003C0BB4">
        <w:rPr>
          <w:szCs w:val="20"/>
        </w:rPr>
        <w:t xml:space="preserve"> na obra. Caso seja rejeitado algum material ou equipamento deverá ser feito um parecer técnico para que seja enviado ao fiscal da Codevasf e este tomará as providências junto à construtora para substituição do mesmo;</w:t>
      </w:r>
    </w:p>
    <w:p w14:paraId="7551B6D8" w14:textId="77777777" w:rsidR="00C02178" w:rsidRPr="003C0BB4" w:rsidRDefault="00C02178" w:rsidP="00363E9B">
      <w:pPr>
        <w:pStyle w:val="PargrafodaLista"/>
        <w:numPr>
          <w:ilvl w:val="0"/>
          <w:numId w:val="10"/>
        </w:numPr>
        <w:rPr>
          <w:szCs w:val="20"/>
        </w:rPr>
      </w:pPr>
      <w:r w:rsidRPr="003C0BB4">
        <w:rPr>
          <w:szCs w:val="20"/>
        </w:rPr>
        <w:t>O livro de ocorrência da obra deverá ter o nome do município, número do termo de compromisso/contrato da Codevasf, nome da empresa construtora e de Apoio à Fiscalização, data, condições do tempo, percentual executado acumulativo do cronograma físico-financeiro, descrição das atividades, espaço para relatar acidentes de trabalho, espaço para assinatura do técnico da construtora, engenheiro e o fiscal da Codevasf. O diário de obras deverá ser feito em 3 (três) vias que, ao final, a 1ª via ficará com a Codevasf, a 2ª via com a construtora e a 3ª via com Contratada do Apoio à Fiscalização;</w:t>
      </w:r>
    </w:p>
    <w:p w14:paraId="5AE06A76" w14:textId="77777777" w:rsidR="00C02178" w:rsidRPr="003C0BB4" w:rsidRDefault="00C02178" w:rsidP="00363E9B">
      <w:pPr>
        <w:pStyle w:val="PargrafodaLista"/>
        <w:numPr>
          <w:ilvl w:val="0"/>
          <w:numId w:val="10"/>
        </w:numPr>
        <w:rPr>
          <w:szCs w:val="20"/>
        </w:rPr>
      </w:pPr>
      <w:r w:rsidRPr="003C0BB4">
        <w:rPr>
          <w:szCs w:val="20"/>
        </w:rPr>
        <w:t xml:space="preserve">Todo primeiro dia útil de cada mês a empresa de apoio deverá cobrar e colocar no escritório da construtora o cronograma das atividades que serão realizadas no mês, bem como o </w:t>
      </w:r>
      <w:r w:rsidRPr="003C0BB4">
        <w:rPr>
          <w:szCs w:val="20"/>
        </w:rPr>
        <w:lastRenderedPageBreak/>
        <w:t>percentual dos serviços realizados no mês anterior e a atualização do cronograma físico-financeiro, todos confeccionados em conjunto com a construtora;</w:t>
      </w:r>
    </w:p>
    <w:p w14:paraId="6E612394" w14:textId="0E21BBCC" w:rsidR="00C02178" w:rsidRPr="003C0BB4" w:rsidRDefault="00C02178" w:rsidP="00363E9B">
      <w:pPr>
        <w:pStyle w:val="PargrafodaLista"/>
        <w:numPr>
          <w:ilvl w:val="0"/>
          <w:numId w:val="10"/>
        </w:numPr>
        <w:rPr>
          <w:szCs w:val="20"/>
        </w:rPr>
      </w:pPr>
      <w:r w:rsidRPr="003C0BB4">
        <w:rPr>
          <w:szCs w:val="20"/>
        </w:rPr>
        <w:t xml:space="preserve">A contratada deverá sempre solicitar da construtora que não deixe estranhos entrarem no canteiro de obras e que </w:t>
      </w:r>
      <w:r w:rsidR="000941BB" w:rsidRPr="003C0BB4">
        <w:rPr>
          <w:szCs w:val="20"/>
        </w:rPr>
        <w:t>está</w:t>
      </w:r>
      <w:r w:rsidRPr="003C0BB4">
        <w:rPr>
          <w:szCs w:val="20"/>
        </w:rPr>
        <w:t xml:space="preserve"> sempre forneça o EPI e EPC novos para seus empregados.</w:t>
      </w:r>
    </w:p>
    <w:p w14:paraId="1F9EE87E" w14:textId="77777777" w:rsidR="00C02178" w:rsidRPr="003C0BB4" w:rsidRDefault="00C02178" w:rsidP="00C02178"/>
    <w:p w14:paraId="2E49E9D7" w14:textId="77777777" w:rsidR="000A0C06" w:rsidRPr="003C0BB4" w:rsidRDefault="000A0C06" w:rsidP="000A0C06">
      <w:pPr>
        <w:pStyle w:val="Ttulo3"/>
        <w:ind w:left="0" w:firstLine="0"/>
      </w:pPr>
      <w:r w:rsidRPr="003C0BB4">
        <w:t>Aprovação dos detalhamentos construtivos:</w:t>
      </w:r>
    </w:p>
    <w:p w14:paraId="649C9C31" w14:textId="77777777" w:rsidR="000A0C06" w:rsidRPr="003C0BB4" w:rsidRDefault="000A0C06" w:rsidP="000A0C06"/>
    <w:p w14:paraId="672101C1" w14:textId="77777777" w:rsidR="000A0C06" w:rsidRPr="003C0BB4" w:rsidRDefault="000A0C06" w:rsidP="00363E9B">
      <w:pPr>
        <w:pStyle w:val="PargrafodaLista"/>
        <w:numPr>
          <w:ilvl w:val="0"/>
          <w:numId w:val="11"/>
        </w:numPr>
        <w:rPr>
          <w:b/>
        </w:rPr>
      </w:pPr>
      <w:r w:rsidRPr="003C0BB4">
        <w:t xml:space="preserve">Aprovar os detalhamentos construtivos a serem elaborados pelas Construtoras para atender as necessidades do projeto básico. Nesses detalhamentos devem constar as ART’s dos profissionais que os elaboraram; </w:t>
      </w:r>
    </w:p>
    <w:p w14:paraId="784D2FE9" w14:textId="77777777" w:rsidR="000A0C06" w:rsidRPr="003C0BB4" w:rsidRDefault="000A0C06" w:rsidP="00363E9B">
      <w:pPr>
        <w:pStyle w:val="PargrafodaLista"/>
        <w:numPr>
          <w:ilvl w:val="0"/>
          <w:numId w:val="11"/>
        </w:numPr>
        <w:rPr>
          <w:b/>
          <w:bCs/>
        </w:rPr>
      </w:pPr>
      <w:r w:rsidRPr="003C0BB4">
        <w:t xml:space="preserve">Acompanhar a aprovação dos detalhamentos Construtivos nos Órgãos Responsáveis junto a Construtora. </w:t>
      </w:r>
    </w:p>
    <w:p w14:paraId="443405F0" w14:textId="77777777" w:rsidR="000A0C06" w:rsidRPr="003C0BB4" w:rsidRDefault="000A0C06" w:rsidP="000A0C06"/>
    <w:p w14:paraId="1AD4B19D" w14:textId="77777777" w:rsidR="000A0C06" w:rsidRPr="003C0BB4" w:rsidRDefault="000A0C06" w:rsidP="000A0C06">
      <w:pPr>
        <w:pStyle w:val="Ttulo3"/>
        <w:ind w:left="0" w:firstLine="0"/>
      </w:pPr>
      <w:r w:rsidRPr="003C0BB4">
        <w:t>Verificação dos serviços:</w:t>
      </w:r>
    </w:p>
    <w:p w14:paraId="6CAE9D50" w14:textId="77777777" w:rsidR="000A0C06" w:rsidRPr="003C0BB4" w:rsidRDefault="000A0C06" w:rsidP="000A0C06"/>
    <w:p w14:paraId="01D5F8A2" w14:textId="77777777" w:rsidR="000A0C06" w:rsidRPr="003C0BB4" w:rsidRDefault="000A0C06" w:rsidP="00363E9B">
      <w:pPr>
        <w:pStyle w:val="PargrafodaLista"/>
        <w:numPr>
          <w:ilvl w:val="0"/>
          <w:numId w:val="12"/>
        </w:numPr>
      </w:pPr>
      <w:r w:rsidRPr="003C0BB4">
        <w:t>Verificar os serviços topográficos junto ao topógrafo da Construtora, utilizando, quando julgado necessário, topógrafo próprio;</w:t>
      </w:r>
    </w:p>
    <w:p w14:paraId="08B007FE" w14:textId="77777777" w:rsidR="000A0C06" w:rsidRPr="003C0BB4" w:rsidRDefault="000A0C06" w:rsidP="00363E9B">
      <w:pPr>
        <w:pStyle w:val="PargrafodaLista"/>
        <w:numPr>
          <w:ilvl w:val="0"/>
          <w:numId w:val="12"/>
        </w:numPr>
      </w:pPr>
      <w:r w:rsidRPr="003C0BB4">
        <w:t xml:space="preserve">Verificar os serviços geotécnicos junto ao técnico laboratorista de solos da Construtora; </w:t>
      </w:r>
    </w:p>
    <w:p w14:paraId="642F4409" w14:textId="77777777" w:rsidR="000A0C06" w:rsidRPr="003C0BB4" w:rsidRDefault="000A0C06" w:rsidP="00363E9B">
      <w:pPr>
        <w:pStyle w:val="PargrafodaLista"/>
        <w:numPr>
          <w:ilvl w:val="0"/>
          <w:numId w:val="12"/>
        </w:numPr>
      </w:pPr>
      <w:r w:rsidRPr="003C0BB4">
        <w:t>Desenvolver atividades de controle e acompanhamento das obras e fornecimentos de forma a atingir as metas e prazos pré-estabelecidos pela Codevasf ou por preposto por ela designado;</w:t>
      </w:r>
    </w:p>
    <w:p w14:paraId="0451F6EA" w14:textId="77777777" w:rsidR="000A0C06" w:rsidRPr="003C0BB4" w:rsidRDefault="000A0C06" w:rsidP="00363E9B">
      <w:pPr>
        <w:pStyle w:val="PargrafodaLista"/>
        <w:numPr>
          <w:ilvl w:val="0"/>
          <w:numId w:val="12"/>
        </w:numPr>
      </w:pPr>
      <w:r w:rsidRPr="003C0BB4">
        <w:t>Verificar os serviços de concretagem junto ao técnico de concreto da Construtora;</w:t>
      </w:r>
    </w:p>
    <w:p w14:paraId="577A178B" w14:textId="77777777" w:rsidR="000A0C06" w:rsidRPr="003C0BB4" w:rsidRDefault="000A0C06" w:rsidP="00363E9B">
      <w:pPr>
        <w:pStyle w:val="PargrafodaLista"/>
        <w:numPr>
          <w:ilvl w:val="0"/>
          <w:numId w:val="12"/>
        </w:numPr>
      </w:pPr>
      <w:r w:rsidRPr="003C0BB4">
        <w:t>Verificar as dimensões, cotas e detalhes estabelecidos no projeto básico;</w:t>
      </w:r>
    </w:p>
    <w:p w14:paraId="01E6139B" w14:textId="77777777" w:rsidR="000A0C06" w:rsidRPr="003C0BB4" w:rsidRDefault="000A0C06" w:rsidP="00363E9B">
      <w:pPr>
        <w:pStyle w:val="PargrafodaLista"/>
        <w:numPr>
          <w:ilvl w:val="0"/>
          <w:numId w:val="12"/>
        </w:numPr>
      </w:pPr>
      <w:r w:rsidRPr="003C0BB4">
        <w:t>Verificar o acabamento final da obra.</w:t>
      </w:r>
    </w:p>
    <w:p w14:paraId="728AC832" w14:textId="77777777" w:rsidR="00C02178" w:rsidRPr="003C0BB4" w:rsidRDefault="00C02178" w:rsidP="006309E7"/>
    <w:p w14:paraId="512F0A6B" w14:textId="77777777" w:rsidR="000A0C06" w:rsidRPr="003C0BB4" w:rsidRDefault="000A0C06" w:rsidP="006309E7"/>
    <w:p w14:paraId="14AF9D24" w14:textId="77777777" w:rsidR="000A0C06" w:rsidRPr="00B759BE" w:rsidRDefault="000A0C06" w:rsidP="000A0C06">
      <w:pPr>
        <w:pStyle w:val="Ttulo2"/>
        <w:ind w:left="0" w:firstLine="0"/>
      </w:pPr>
      <w:r w:rsidRPr="00B759BE">
        <w:t>Equipe Técnica</w:t>
      </w:r>
    </w:p>
    <w:p w14:paraId="302C21A1" w14:textId="77777777" w:rsidR="000A0C06" w:rsidRPr="00B759BE" w:rsidRDefault="000A0C06" w:rsidP="000A0C06"/>
    <w:p w14:paraId="2812F621" w14:textId="77777777" w:rsidR="000A0C06" w:rsidRPr="00B759BE" w:rsidRDefault="000A0C06" w:rsidP="000A0C06">
      <w:pPr>
        <w:pStyle w:val="Ttulo3"/>
        <w:ind w:left="0" w:firstLine="0"/>
      </w:pPr>
      <w:r w:rsidRPr="00B759BE">
        <w:t>Os trabalhos deverão ser executados pele seguinte equipe técnica:</w:t>
      </w:r>
    </w:p>
    <w:p w14:paraId="0D731666" w14:textId="77777777" w:rsidR="000A0C06" w:rsidRPr="00B759BE" w:rsidRDefault="000A0C06" w:rsidP="000A0C06"/>
    <w:p w14:paraId="132EF13E" w14:textId="574CA3BC" w:rsidR="005D1656" w:rsidRPr="00B759BE" w:rsidRDefault="00E22CAD" w:rsidP="00363E9B">
      <w:pPr>
        <w:pStyle w:val="PargrafodaLista"/>
        <w:numPr>
          <w:ilvl w:val="0"/>
          <w:numId w:val="13"/>
        </w:numPr>
      </w:pPr>
      <w:r w:rsidRPr="00B759BE">
        <w:t xml:space="preserve">Coordenação técnica do contrato, também terá a função de preposto ao contrato a ser celebrado para apoio a fiscalização </w:t>
      </w:r>
      <w:r w:rsidR="005D1656" w:rsidRPr="00B759BE">
        <w:t>(Função: Engenheiro e Categoria: P</w:t>
      </w:r>
      <w:r>
        <w:t>4</w:t>
      </w:r>
      <w:r w:rsidR="005D1656" w:rsidRPr="00B759BE">
        <w:t xml:space="preserve">): </w:t>
      </w:r>
      <w:r w:rsidR="00B64D8C">
        <w:t>1</w:t>
      </w:r>
      <w:r w:rsidR="005D1656" w:rsidRPr="00B759BE">
        <w:t xml:space="preserve"> profissiona</w:t>
      </w:r>
      <w:r w:rsidR="00B64D8C">
        <w:t>l</w:t>
      </w:r>
      <w:r w:rsidR="005D1656" w:rsidRPr="00B759BE">
        <w:t xml:space="preserve"> graduado em Engenharia Civil, devidamente registrado no conselho;</w:t>
      </w:r>
    </w:p>
    <w:p w14:paraId="0AE9951E" w14:textId="540CB60B" w:rsidR="005D1656" w:rsidRPr="00B759BE" w:rsidRDefault="005D1656" w:rsidP="005D1656">
      <w:pPr>
        <w:jc w:val="center"/>
      </w:pPr>
      <w:r w:rsidRPr="00B759BE">
        <w:t xml:space="preserve">Prazo: </w:t>
      </w:r>
      <w:r w:rsidR="00B64D8C">
        <w:t>8</w:t>
      </w:r>
      <w:r w:rsidRPr="00B759BE">
        <w:t xml:space="preserve"> meses de Engenheiro P</w:t>
      </w:r>
      <w:r w:rsidR="00E22CAD">
        <w:t>4</w:t>
      </w:r>
      <w:r w:rsidRPr="00B759BE">
        <w:t>.</w:t>
      </w:r>
    </w:p>
    <w:p w14:paraId="3E0A5F37" w14:textId="77777777" w:rsidR="000A0C06" w:rsidRPr="00B759BE" w:rsidRDefault="000A0C06" w:rsidP="000A0C06"/>
    <w:p w14:paraId="2EF3871D" w14:textId="593D8CF5" w:rsidR="000A0C06" w:rsidRPr="003C0BB4" w:rsidRDefault="004B5EEA" w:rsidP="00363E9B">
      <w:pPr>
        <w:pStyle w:val="PargrafodaLista"/>
        <w:numPr>
          <w:ilvl w:val="0"/>
          <w:numId w:val="13"/>
        </w:numPr>
      </w:pPr>
      <w:r w:rsidRPr="00B759BE">
        <w:t>Técnicos de campo de ensino médio p</w:t>
      </w:r>
      <w:r w:rsidR="00C24358" w:rsidRPr="00B759BE">
        <w:t>ara acompanhamento das obras</w:t>
      </w:r>
      <w:r w:rsidRPr="00B759BE">
        <w:t xml:space="preserve"> executadas por contratos da Codevasf (Função: Técnico e</w:t>
      </w:r>
      <w:r w:rsidRPr="003C0BB4">
        <w:t xml:space="preserve"> Categoria: T</w:t>
      </w:r>
      <w:r w:rsidR="00E22CAD">
        <w:t>2</w:t>
      </w:r>
      <w:r w:rsidRPr="003C0BB4">
        <w:t xml:space="preserve">): </w:t>
      </w:r>
      <w:r w:rsidR="00E22CAD">
        <w:t>4</w:t>
      </w:r>
      <w:r w:rsidRPr="003C0BB4">
        <w:t xml:space="preserve"> profissionais de </w:t>
      </w:r>
      <w:r w:rsidR="00D015CF" w:rsidRPr="003C0BB4">
        <w:t>ensino médio, devidamente registrado</w:t>
      </w:r>
      <w:r w:rsidRPr="003C0BB4">
        <w:t>;</w:t>
      </w:r>
    </w:p>
    <w:p w14:paraId="4F933DF9" w14:textId="147C3BF1" w:rsidR="000A0C06" w:rsidRDefault="000A0C06" w:rsidP="000A0C06">
      <w:pPr>
        <w:jc w:val="center"/>
      </w:pPr>
      <w:r w:rsidRPr="003C0BB4">
        <w:t xml:space="preserve">Prazo: </w:t>
      </w:r>
      <w:r w:rsidR="00B64D8C">
        <w:t>32</w:t>
      </w:r>
      <w:r w:rsidRPr="003C0BB4">
        <w:t xml:space="preserve"> meses de Técnico T</w:t>
      </w:r>
      <w:r w:rsidR="00E22CAD">
        <w:t>2</w:t>
      </w:r>
      <w:r w:rsidRPr="003C0BB4">
        <w:t>.</w:t>
      </w:r>
    </w:p>
    <w:p w14:paraId="661D955C" w14:textId="77777777" w:rsidR="00E74747" w:rsidRPr="003C0BB4" w:rsidRDefault="00E74747" w:rsidP="000A0C06">
      <w:pPr>
        <w:jc w:val="center"/>
      </w:pPr>
    </w:p>
    <w:p w14:paraId="579F5D7C" w14:textId="156ABFED" w:rsidR="00E74747" w:rsidRPr="003C0BB4" w:rsidRDefault="00E74747" w:rsidP="00E74747">
      <w:pPr>
        <w:pStyle w:val="PargrafodaLista"/>
        <w:numPr>
          <w:ilvl w:val="0"/>
          <w:numId w:val="13"/>
        </w:numPr>
      </w:pPr>
      <w:r w:rsidRPr="00B759BE">
        <w:t xml:space="preserve">Técnicos </w:t>
      </w:r>
      <w:r>
        <w:t>ambiental</w:t>
      </w:r>
      <w:r w:rsidRPr="00B759BE">
        <w:t xml:space="preserve"> de ensino médio para acompanhamento das obras executadas por contratos da Codevasf (Função: Técnico e</w:t>
      </w:r>
      <w:r w:rsidRPr="003C0BB4">
        <w:t xml:space="preserve"> Categoria: T</w:t>
      </w:r>
      <w:r>
        <w:t>2</w:t>
      </w:r>
      <w:r w:rsidRPr="003C0BB4">
        <w:t xml:space="preserve">): </w:t>
      </w:r>
      <w:r>
        <w:t>1</w:t>
      </w:r>
      <w:r w:rsidRPr="003C0BB4">
        <w:t xml:space="preserve"> profissiona</w:t>
      </w:r>
      <w:r>
        <w:t>l</w:t>
      </w:r>
      <w:r w:rsidRPr="003C0BB4">
        <w:t xml:space="preserve"> de ensino médio, devidamente registrado;</w:t>
      </w:r>
    </w:p>
    <w:p w14:paraId="17D242AE" w14:textId="390522C5" w:rsidR="00E74747" w:rsidRPr="003C0BB4" w:rsidRDefault="00E74747" w:rsidP="00E74747">
      <w:pPr>
        <w:jc w:val="center"/>
      </w:pPr>
      <w:r w:rsidRPr="003C0BB4">
        <w:t xml:space="preserve">Prazo: </w:t>
      </w:r>
      <w:r w:rsidR="00B64D8C">
        <w:t>8</w:t>
      </w:r>
      <w:r w:rsidRPr="003C0BB4">
        <w:t xml:space="preserve"> meses de Técnico T</w:t>
      </w:r>
      <w:r>
        <w:t>2</w:t>
      </w:r>
      <w:r w:rsidRPr="003C0BB4">
        <w:t>.</w:t>
      </w:r>
    </w:p>
    <w:p w14:paraId="2192EC60" w14:textId="77777777" w:rsidR="000A0C06" w:rsidRPr="003C0BB4" w:rsidRDefault="000A0C06" w:rsidP="000A0C06"/>
    <w:p w14:paraId="1C82F01A" w14:textId="77777777" w:rsidR="000A0C06" w:rsidRPr="003C0BB4" w:rsidRDefault="000A0C06" w:rsidP="000A0C06"/>
    <w:p w14:paraId="0D2D1C82" w14:textId="77777777" w:rsidR="00D015CF" w:rsidRPr="003C0BB4" w:rsidRDefault="00D015CF" w:rsidP="00D015CF">
      <w:pPr>
        <w:jc w:val="center"/>
      </w:pPr>
      <w:r w:rsidRPr="003C0BB4">
        <w:t>Resumo dos profissionais:</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3137"/>
        <w:gridCol w:w="1240"/>
        <w:gridCol w:w="1333"/>
      </w:tblGrid>
      <w:tr w:rsidR="003C0BB4" w:rsidRPr="003C0BB4" w14:paraId="70836EE7" w14:textId="77777777" w:rsidTr="00F31F63">
        <w:trPr>
          <w:tblHeader/>
          <w:jc w:val="center"/>
        </w:trPr>
        <w:tc>
          <w:tcPr>
            <w:tcW w:w="2228" w:type="dxa"/>
            <w:vAlign w:val="center"/>
          </w:tcPr>
          <w:p w14:paraId="16AB6725" w14:textId="77777777" w:rsidR="00D015CF" w:rsidRPr="003C0BB4" w:rsidRDefault="00D015CF" w:rsidP="008864AC">
            <w:pPr>
              <w:tabs>
                <w:tab w:val="num" w:pos="426"/>
              </w:tabs>
              <w:jc w:val="center"/>
              <w:rPr>
                <w:sz w:val="18"/>
                <w:szCs w:val="18"/>
              </w:rPr>
            </w:pPr>
            <w:r w:rsidRPr="003C0BB4">
              <w:rPr>
                <w:sz w:val="18"/>
                <w:szCs w:val="18"/>
              </w:rPr>
              <w:t>Profissional</w:t>
            </w:r>
          </w:p>
        </w:tc>
        <w:tc>
          <w:tcPr>
            <w:tcW w:w="3137" w:type="dxa"/>
            <w:vAlign w:val="center"/>
          </w:tcPr>
          <w:p w14:paraId="48A0A798" w14:textId="77777777" w:rsidR="00D015CF" w:rsidRPr="003C0BB4" w:rsidRDefault="00D015CF" w:rsidP="008864AC">
            <w:pPr>
              <w:tabs>
                <w:tab w:val="num" w:pos="426"/>
              </w:tabs>
              <w:jc w:val="center"/>
              <w:rPr>
                <w:sz w:val="18"/>
                <w:szCs w:val="18"/>
              </w:rPr>
            </w:pPr>
            <w:r w:rsidRPr="003C0BB4">
              <w:rPr>
                <w:sz w:val="18"/>
                <w:szCs w:val="18"/>
              </w:rPr>
              <w:t>Função</w:t>
            </w:r>
          </w:p>
        </w:tc>
        <w:tc>
          <w:tcPr>
            <w:tcW w:w="1240" w:type="dxa"/>
            <w:vAlign w:val="center"/>
          </w:tcPr>
          <w:p w14:paraId="564A520D" w14:textId="77777777" w:rsidR="00D015CF" w:rsidRPr="003C0BB4" w:rsidRDefault="00D015CF" w:rsidP="008864AC">
            <w:pPr>
              <w:tabs>
                <w:tab w:val="num" w:pos="426"/>
              </w:tabs>
              <w:jc w:val="center"/>
              <w:rPr>
                <w:sz w:val="18"/>
                <w:szCs w:val="18"/>
              </w:rPr>
            </w:pPr>
            <w:r w:rsidRPr="003C0BB4">
              <w:rPr>
                <w:sz w:val="18"/>
                <w:szCs w:val="18"/>
              </w:rPr>
              <w:t>Categoria</w:t>
            </w:r>
          </w:p>
        </w:tc>
        <w:tc>
          <w:tcPr>
            <w:tcW w:w="1333" w:type="dxa"/>
            <w:vAlign w:val="center"/>
          </w:tcPr>
          <w:p w14:paraId="7C3AA2C6" w14:textId="77777777" w:rsidR="00D015CF" w:rsidRPr="003C0BB4" w:rsidRDefault="00D015CF" w:rsidP="008864AC">
            <w:pPr>
              <w:tabs>
                <w:tab w:val="num" w:pos="426"/>
              </w:tabs>
              <w:jc w:val="center"/>
              <w:rPr>
                <w:sz w:val="18"/>
                <w:szCs w:val="18"/>
              </w:rPr>
            </w:pPr>
            <w:r w:rsidRPr="003C0BB4">
              <w:rPr>
                <w:sz w:val="18"/>
                <w:szCs w:val="18"/>
              </w:rPr>
              <w:t>Tempo</w:t>
            </w:r>
          </w:p>
        </w:tc>
      </w:tr>
      <w:tr w:rsidR="003C0BB4" w:rsidRPr="003C0BB4" w14:paraId="5AB96499" w14:textId="77777777" w:rsidTr="00F31F63">
        <w:trPr>
          <w:jc w:val="center"/>
        </w:trPr>
        <w:tc>
          <w:tcPr>
            <w:tcW w:w="2228" w:type="dxa"/>
            <w:vAlign w:val="center"/>
          </w:tcPr>
          <w:p w14:paraId="02C9E60F" w14:textId="77777777" w:rsidR="00D015CF" w:rsidRPr="00E74747" w:rsidRDefault="00D015CF" w:rsidP="008864AC">
            <w:pPr>
              <w:tabs>
                <w:tab w:val="num" w:pos="426"/>
              </w:tabs>
              <w:jc w:val="center"/>
              <w:rPr>
                <w:sz w:val="18"/>
                <w:szCs w:val="18"/>
              </w:rPr>
            </w:pPr>
            <w:r w:rsidRPr="00E74747">
              <w:rPr>
                <w:sz w:val="18"/>
                <w:szCs w:val="18"/>
              </w:rPr>
              <w:t>Coordenador/profissional</w:t>
            </w:r>
          </w:p>
        </w:tc>
        <w:tc>
          <w:tcPr>
            <w:tcW w:w="3137" w:type="dxa"/>
            <w:vAlign w:val="center"/>
          </w:tcPr>
          <w:p w14:paraId="168B70AB" w14:textId="114831F7" w:rsidR="00D015CF" w:rsidRPr="00E74747" w:rsidRDefault="00D015CF" w:rsidP="008864AC">
            <w:pPr>
              <w:tabs>
                <w:tab w:val="num" w:pos="426"/>
              </w:tabs>
              <w:jc w:val="center"/>
              <w:rPr>
                <w:sz w:val="18"/>
                <w:szCs w:val="18"/>
              </w:rPr>
            </w:pPr>
            <w:r w:rsidRPr="00E74747">
              <w:rPr>
                <w:sz w:val="18"/>
                <w:szCs w:val="18"/>
              </w:rPr>
              <w:t xml:space="preserve">Engenheiro Civil </w:t>
            </w:r>
          </w:p>
        </w:tc>
        <w:tc>
          <w:tcPr>
            <w:tcW w:w="1240" w:type="dxa"/>
            <w:vAlign w:val="center"/>
          </w:tcPr>
          <w:p w14:paraId="7E6E11D5" w14:textId="51147FE9" w:rsidR="00D015CF" w:rsidRPr="00E74747" w:rsidRDefault="00D015CF" w:rsidP="008864AC">
            <w:pPr>
              <w:tabs>
                <w:tab w:val="num" w:pos="426"/>
              </w:tabs>
              <w:jc w:val="center"/>
              <w:rPr>
                <w:sz w:val="18"/>
                <w:szCs w:val="18"/>
              </w:rPr>
            </w:pPr>
            <w:r w:rsidRPr="00E74747">
              <w:rPr>
                <w:sz w:val="18"/>
                <w:szCs w:val="18"/>
              </w:rPr>
              <w:t>P</w:t>
            </w:r>
            <w:r w:rsidR="00E22CAD" w:rsidRPr="00E74747">
              <w:rPr>
                <w:sz w:val="18"/>
                <w:szCs w:val="18"/>
              </w:rPr>
              <w:t>4</w:t>
            </w:r>
          </w:p>
        </w:tc>
        <w:tc>
          <w:tcPr>
            <w:tcW w:w="1333" w:type="dxa"/>
            <w:vAlign w:val="center"/>
          </w:tcPr>
          <w:p w14:paraId="5FAF14AF" w14:textId="2E63D77C" w:rsidR="00D015CF" w:rsidRPr="00E74747" w:rsidRDefault="00B64D8C" w:rsidP="008864AC">
            <w:pPr>
              <w:tabs>
                <w:tab w:val="num" w:pos="426"/>
              </w:tabs>
              <w:jc w:val="center"/>
              <w:rPr>
                <w:sz w:val="18"/>
                <w:szCs w:val="18"/>
              </w:rPr>
            </w:pPr>
            <w:r>
              <w:rPr>
                <w:sz w:val="18"/>
                <w:szCs w:val="18"/>
              </w:rPr>
              <w:t>8</w:t>
            </w:r>
            <w:r w:rsidR="00D015CF" w:rsidRPr="00E74747">
              <w:rPr>
                <w:sz w:val="18"/>
                <w:szCs w:val="18"/>
              </w:rPr>
              <w:t xml:space="preserve"> meses</w:t>
            </w:r>
          </w:p>
        </w:tc>
      </w:tr>
      <w:tr w:rsidR="003C0BB4" w:rsidRPr="003C0BB4" w14:paraId="0EA3B037" w14:textId="77777777" w:rsidTr="00F31F63">
        <w:trPr>
          <w:jc w:val="center"/>
        </w:trPr>
        <w:tc>
          <w:tcPr>
            <w:tcW w:w="2228" w:type="dxa"/>
            <w:vAlign w:val="center"/>
          </w:tcPr>
          <w:p w14:paraId="4D10B1C4" w14:textId="77777777" w:rsidR="00D015CF" w:rsidRPr="00E74747" w:rsidRDefault="00D015CF" w:rsidP="008864AC">
            <w:pPr>
              <w:tabs>
                <w:tab w:val="num" w:pos="426"/>
              </w:tabs>
              <w:jc w:val="center"/>
              <w:rPr>
                <w:sz w:val="18"/>
                <w:szCs w:val="18"/>
              </w:rPr>
            </w:pPr>
            <w:r w:rsidRPr="00E74747">
              <w:rPr>
                <w:sz w:val="18"/>
                <w:szCs w:val="18"/>
              </w:rPr>
              <w:t>Nível Médio</w:t>
            </w:r>
          </w:p>
        </w:tc>
        <w:tc>
          <w:tcPr>
            <w:tcW w:w="3137" w:type="dxa"/>
            <w:vAlign w:val="center"/>
          </w:tcPr>
          <w:p w14:paraId="14808B5D" w14:textId="3B8D0F25" w:rsidR="00D015CF" w:rsidRPr="00E74747" w:rsidRDefault="00E74747" w:rsidP="008864AC">
            <w:pPr>
              <w:tabs>
                <w:tab w:val="num" w:pos="426"/>
              </w:tabs>
              <w:jc w:val="center"/>
              <w:rPr>
                <w:sz w:val="18"/>
                <w:szCs w:val="18"/>
              </w:rPr>
            </w:pPr>
            <w:r w:rsidRPr="00E74747">
              <w:rPr>
                <w:sz w:val="18"/>
                <w:szCs w:val="18"/>
              </w:rPr>
              <w:t>Técnico Ambiental</w:t>
            </w:r>
          </w:p>
        </w:tc>
        <w:tc>
          <w:tcPr>
            <w:tcW w:w="1240" w:type="dxa"/>
            <w:vAlign w:val="center"/>
          </w:tcPr>
          <w:p w14:paraId="226F3C7D" w14:textId="77777777" w:rsidR="00D015CF" w:rsidRPr="00E74747" w:rsidRDefault="00D015CF" w:rsidP="008864AC">
            <w:pPr>
              <w:tabs>
                <w:tab w:val="num" w:pos="426"/>
              </w:tabs>
              <w:jc w:val="center"/>
              <w:rPr>
                <w:sz w:val="18"/>
                <w:szCs w:val="18"/>
              </w:rPr>
            </w:pPr>
            <w:r w:rsidRPr="00E74747">
              <w:rPr>
                <w:sz w:val="18"/>
                <w:szCs w:val="18"/>
              </w:rPr>
              <w:t>T2</w:t>
            </w:r>
          </w:p>
        </w:tc>
        <w:tc>
          <w:tcPr>
            <w:tcW w:w="1333" w:type="dxa"/>
            <w:vAlign w:val="center"/>
          </w:tcPr>
          <w:p w14:paraId="207048C0" w14:textId="27D3A041" w:rsidR="00D015CF" w:rsidRPr="00E74747" w:rsidRDefault="00B64D8C" w:rsidP="008864AC">
            <w:pPr>
              <w:tabs>
                <w:tab w:val="num" w:pos="426"/>
              </w:tabs>
              <w:jc w:val="center"/>
              <w:rPr>
                <w:sz w:val="18"/>
                <w:szCs w:val="18"/>
              </w:rPr>
            </w:pPr>
            <w:r>
              <w:rPr>
                <w:sz w:val="18"/>
                <w:szCs w:val="18"/>
              </w:rPr>
              <w:t>8</w:t>
            </w:r>
            <w:r w:rsidR="00E74747" w:rsidRPr="00E74747">
              <w:rPr>
                <w:sz w:val="18"/>
                <w:szCs w:val="18"/>
              </w:rPr>
              <w:t xml:space="preserve"> meses</w:t>
            </w:r>
          </w:p>
        </w:tc>
      </w:tr>
      <w:tr w:rsidR="003C0BB4" w:rsidRPr="003C0BB4" w14:paraId="748F14FC" w14:textId="77777777" w:rsidTr="00F31F63">
        <w:trPr>
          <w:jc w:val="center"/>
        </w:trPr>
        <w:tc>
          <w:tcPr>
            <w:tcW w:w="2228" w:type="dxa"/>
            <w:vAlign w:val="center"/>
          </w:tcPr>
          <w:p w14:paraId="38ABE5E1" w14:textId="77777777" w:rsidR="00F31F63" w:rsidRPr="003C0BB4" w:rsidRDefault="00F31F63" w:rsidP="008864AC">
            <w:pPr>
              <w:tabs>
                <w:tab w:val="num" w:pos="426"/>
              </w:tabs>
              <w:jc w:val="center"/>
              <w:rPr>
                <w:sz w:val="18"/>
                <w:szCs w:val="18"/>
              </w:rPr>
            </w:pPr>
            <w:r w:rsidRPr="003C0BB4">
              <w:rPr>
                <w:sz w:val="18"/>
                <w:szCs w:val="18"/>
              </w:rPr>
              <w:t>Nível Médio</w:t>
            </w:r>
          </w:p>
        </w:tc>
        <w:tc>
          <w:tcPr>
            <w:tcW w:w="3137" w:type="dxa"/>
            <w:vAlign w:val="center"/>
          </w:tcPr>
          <w:p w14:paraId="359EAF8C" w14:textId="77777777" w:rsidR="00F31F63" w:rsidRPr="003C0BB4" w:rsidRDefault="00F31F63" w:rsidP="008864AC">
            <w:pPr>
              <w:tabs>
                <w:tab w:val="num" w:pos="426"/>
              </w:tabs>
              <w:jc w:val="center"/>
              <w:rPr>
                <w:sz w:val="18"/>
                <w:szCs w:val="18"/>
              </w:rPr>
            </w:pPr>
            <w:r w:rsidRPr="003C0BB4">
              <w:rPr>
                <w:sz w:val="18"/>
                <w:szCs w:val="18"/>
              </w:rPr>
              <w:t>Técnico de Campo</w:t>
            </w:r>
          </w:p>
        </w:tc>
        <w:tc>
          <w:tcPr>
            <w:tcW w:w="1240" w:type="dxa"/>
            <w:vAlign w:val="center"/>
          </w:tcPr>
          <w:p w14:paraId="23C15A4A" w14:textId="1FDC412B" w:rsidR="00F31F63" w:rsidRPr="003C0BB4" w:rsidRDefault="00F31F63" w:rsidP="008864AC">
            <w:pPr>
              <w:tabs>
                <w:tab w:val="num" w:pos="426"/>
              </w:tabs>
              <w:jc w:val="center"/>
              <w:rPr>
                <w:sz w:val="18"/>
                <w:szCs w:val="18"/>
              </w:rPr>
            </w:pPr>
            <w:r w:rsidRPr="003C0BB4">
              <w:rPr>
                <w:sz w:val="18"/>
                <w:szCs w:val="18"/>
              </w:rPr>
              <w:t>T</w:t>
            </w:r>
            <w:r w:rsidR="00E22CAD">
              <w:rPr>
                <w:sz w:val="18"/>
                <w:szCs w:val="18"/>
              </w:rPr>
              <w:t>2</w:t>
            </w:r>
          </w:p>
        </w:tc>
        <w:tc>
          <w:tcPr>
            <w:tcW w:w="1333" w:type="dxa"/>
            <w:vAlign w:val="center"/>
          </w:tcPr>
          <w:p w14:paraId="4BB186D9" w14:textId="2DFA5AD7" w:rsidR="00F31F63" w:rsidRPr="003C0BB4" w:rsidRDefault="00B64D8C" w:rsidP="008864AC">
            <w:pPr>
              <w:tabs>
                <w:tab w:val="num" w:pos="426"/>
              </w:tabs>
              <w:jc w:val="center"/>
              <w:rPr>
                <w:sz w:val="18"/>
                <w:szCs w:val="18"/>
              </w:rPr>
            </w:pPr>
            <w:r>
              <w:rPr>
                <w:sz w:val="18"/>
                <w:szCs w:val="18"/>
              </w:rPr>
              <w:t>8</w:t>
            </w:r>
            <w:r w:rsidR="00E74747" w:rsidRPr="003C0BB4">
              <w:rPr>
                <w:sz w:val="18"/>
                <w:szCs w:val="18"/>
              </w:rPr>
              <w:t xml:space="preserve"> meses</w:t>
            </w:r>
          </w:p>
        </w:tc>
      </w:tr>
      <w:tr w:rsidR="003C0BB4" w:rsidRPr="003C0BB4" w14:paraId="03A45310" w14:textId="77777777" w:rsidTr="00F31F63">
        <w:trPr>
          <w:jc w:val="center"/>
        </w:trPr>
        <w:tc>
          <w:tcPr>
            <w:tcW w:w="2228" w:type="dxa"/>
            <w:vAlign w:val="center"/>
          </w:tcPr>
          <w:p w14:paraId="302505CD" w14:textId="77777777" w:rsidR="00F31F63" w:rsidRPr="003C0BB4" w:rsidRDefault="00F31F63" w:rsidP="00F31F63">
            <w:pPr>
              <w:tabs>
                <w:tab w:val="num" w:pos="426"/>
              </w:tabs>
              <w:jc w:val="center"/>
              <w:rPr>
                <w:sz w:val="18"/>
                <w:szCs w:val="18"/>
              </w:rPr>
            </w:pPr>
            <w:r w:rsidRPr="003C0BB4">
              <w:rPr>
                <w:sz w:val="18"/>
                <w:szCs w:val="18"/>
              </w:rPr>
              <w:t>Nível Médio</w:t>
            </w:r>
          </w:p>
        </w:tc>
        <w:tc>
          <w:tcPr>
            <w:tcW w:w="3137" w:type="dxa"/>
            <w:vAlign w:val="center"/>
          </w:tcPr>
          <w:p w14:paraId="175C65DD" w14:textId="77777777" w:rsidR="00F31F63" w:rsidRPr="003C0BB4" w:rsidRDefault="00F31F63" w:rsidP="00F31F63">
            <w:pPr>
              <w:tabs>
                <w:tab w:val="num" w:pos="426"/>
              </w:tabs>
              <w:jc w:val="center"/>
              <w:rPr>
                <w:sz w:val="18"/>
                <w:szCs w:val="18"/>
              </w:rPr>
            </w:pPr>
            <w:r w:rsidRPr="003C0BB4">
              <w:rPr>
                <w:sz w:val="18"/>
                <w:szCs w:val="18"/>
              </w:rPr>
              <w:t>Técnico de Campo</w:t>
            </w:r>
          </w:p>
        </w:tc>
        <w:tc>
          <w:tcPr>
            <w:tcW w:w="1240" w:type="dxa"/>
            <w:vAlign w:val="center"/>
          </w:tcPr>
          <w:p w14:paraId="4EBC8156" w14:textId="68CDBAF9" w:rsidR="00F31F63" w:rsidRPr="003C0BB4" w:rsidRDefault="00F31F63" w:rsidP="00F31F63">
            <w:pPr>
              <w:tabs>
                <w:tab w:val="num" w:pos="426"/>
              </w:tabs>
              <w:jc w:val="center"/>
              <w:rPr>
                <w:sz w:val="18"/>
                <w:szCs w:val="18"/>
              </w:rPr>
            </w:pPr>
            <w:r w:rsidRPr="003C0BB4">
              <w:rPr>
                <w:sz w:val="18"/>
                <w:szCs w:val="18"/>
              </w:rPr>
              <w:t>T</w:t>
            </w:r>
            <w:r w:rsidR="00E22CAD">
              <w:rPr>
                <w:sz w:val="18"/>
                <w:szCs w:val="18"/>
              </w:rPr>
              <w:t>2</w:t>
            </w:r>
          </w:p>
        </w:tc>
        <w:tc>
          <w:tcPr>
            <w:tcW w:w="1333" w:type="dxa"/>
            <w:vAlign w:val="center"/>
          </w:tcPr>
          <w:p w14:paraId="30BAA6F8" w14:textId="3EFC2DE1" w:rsidR="00F31F63" w:rsidRPr="003C0BB4" w:rsidRDefault="00B64D8C" w:rsidP="00F31F63">
            <w:pPr>
              <w:tabs>
                <w:tab w:val="num" w:pos="426"/>
              </w:tabs>
              <w:jc w:val="center"/>
              <w:rPr>
                <w:sz w:val="18"/>
                <w:szCs w:val="18"/>
              </w:rPr>
            </w:pPr>
            <w:r>
              <w:rPr>
                <w:sz w:val="18"/>
                <w:szCs w:val="18"/>
              </w:rPr>
              <w:t>8</w:t>
            </w:r>
            <w:r w:rsidR="00E74747" w:rsidRPr="003C0BB4">
              <w:rPr>
                <w:sz w:val="18"/>
                <w:szCs w:val="18"/>
              </w:rPr>
              <w:t xml:space="preserve"> meses</w:t>
            </w:r>
          </w:p>
        </w:tc>
      </w:tr>
      <w:tr w:rsidR="00F31F63" w:rsidRPr="003C0BB4" w14:paraId="06173EDE" w14:textId="77777777" w:rsidTr="00F31F63">
        <w:trPr>
          <w:jc w:val="center"/>
        </w:trPr>
        <w:tc>
          <w:tcPr>
            <w:tcW w:w="2228" w:type="dxa"/>
            <w:vAlign w:val="center"/>
          </w:tcPr>
          <w:p w14:paraId="52132D8E" w14:textId="77777777" w:rsidR="00F31F63" w:rsidRPr="003C0BB4" w:rsidRDefault="00F31F63" w:rsidP="00F31F63">
            <w:pPr>
              <w:tabs>
                <w:tab w:val="num" w:pos="426"/>
              </w:tabs>
              <w:jc w:val="center"/>
              <w:rPr>
                <w:sz w:val="18"/>
                <w:szCs w:val="18"/>
              </w:rPr>
            </w:pPr>
            <w:r w:rsidRPr="003C0BB4">
              <w:rPr>
                <w:sz w:val="18"/>
                <w:szCs w:val="18"/>
              </w:rPr>
              <w:t>Nível Médio</w:t>
            </w:r>
          </w:p>
        </w:tc>
        <w:tc>
          <w:tcPr>
            <w:tcW w:w="3137" w:type="dxa"/>
            <w:vAlign w:val="center"/>
          </w:tcPr>
          <w:p w14:paraId="44C788E3" w14:textId="77777777" w:rsidR="00F31F63" w:rsidRPr="003C0BB4" w:rsidRDefault="00F31F63" w:rsidP="00F31F63">
            <w:pPr>
              <w:tabs>
                <w:tab w:val="num" w:pos="426"/>
              </w:tabs>
              <w:jc w:val="center"/>
              <w:rPr>
                <w:sz w:val="18"/>
                <w:szCs w:val="18"/>
              </w:rPr>
            </w:pPr>
            <w:r w:rsidRPr="003C0BB4">
              <w:rPr>
                <w:sz w:val="18"/>
                <w:szCs w:val="18"/>
              </w:rPr>
              <w:t>Técnico de Campo</w:t>
            </w:r>
          </w:p>
        </w:tc>
        <w:tc>
          <w:tcPr>
            <w:tcW w:w="1240" w:type="dxa"/>
            <w:vAlign w:val="center"/>
          </w:tcPr>
          <w:p w14:paraId="35DB4050" w14:textId="6579C6D3" w:rsidR="00F31F63" w:rsidRPr="003C0BB4" w:rsidRDefault="00F31F63" w:rsidP="00F31F63">
            <w:pPr>
              <w:tabs>
                <w:tab w:val="num" w:pos="426"/>
              </w:tabs>
              <w:jc w:val="center"/>
              <w:rPr>
                <w:sz w:val="18"/>
                <w:szCs w:val="18"/>
              </w:rPr>
            </w:pPr>
            <w:r w:rsidRPr="003C0BB4">
              <w:rPr>
                <w:sz w:val="18"/>
                <w:szCs w:val="18"/>
              </w:rPr>
              <w:t>T</w:t>
            </w:r>
            <w:r w:rsidR="00E22CAD">
              <w:rPr>
                <w:sz w:val="18"/>
                <w:szCs w:val="18"/>
              </w:rPr>
              <w:t>2</w:t>
            </w:r>
          </w:p>
        </w:tc>
        <w:tc>
          <w:tcPr>
            <w:tcW w:w="1333" w:type="dxa"/>
            <w:vAlign w:val="center"/>
          </w:tcPr>
          <w:p w14:paraId="373EFA5B" w14:textId="1927FD4D" w:rsidR="00F31F63" w:rsidRPr="003C0BB4" w:rsidRDefault="00B64D8C" w:rsidP="00F31F63">
            <w:pPr>
              <w:tabs>
                <w:tab w:val="num" w:pos="426"/>
              </w:tabs>
              <w:jc w:val="center"/>
              <w:rPr>
                <w:sz w:val="18"/>
                <w:szCs w:val="18"/>
              </w:rPr>
            </w:pPr>
            <w:r>
              <w:rPr>
                <w:sz w:val="18"/>
                <w:szCs w:val="18"/>
              </w:rPr>
              <w:t>8</w:t>
            </w:r>
            <w:r w:rsidR="00E74747" w:rsidRPr="003C0BB4">
              <w:rPr>
                <w:sz w:val="18"/>
                <w:szCs w:val="18"/>
              </w:rPr>
              <w:t xml:space="preserve"> meses</w:t>
            </w:r>
          </w:p>
        </w:tc>
      </w:tr>
      <w:tr w:rsidR="00F31F63" w:rsidRPr="003C0BB4" w14:paraId="1FB90858" w14:textId="77777777" w:rsidTr="00F31F63">
        <w:trPr>
          <w:jc w:val="center"/>
        </w:trPr>
        <w:tc>
          <w:tcPr>
            <w:tcW w:w="2228" w:type="dxa"/>
            <w:vAlign w:val="center"/>
          </w:tcPr>
          <w:p w14:paraId="44D37AE7" w14:textId="77777777" w:rsidR="00F31F63" w:rsidRPr="003C0BB4" w:rsidRDefault="00F31F63" w:rsidP="00F31F63">
            <w:pPr>
              <w:tabs>
                <w:tab w:val="num" w:pos="426"/>
              </w:tabs>
              <w:jc w:val="center"/>
              <w:rPr>
                <w:sz w:val="18"/>
                <w:szCs w:val="18"/>
              </w:rPr>
            </w:pPr>
            <w:r w:rsidRPr="003C0BB4">
              <w:rPr>
                <w:sz w:val="18"/>
                <w:szCs w:val="18"/>
              </w:rPr>
              <w:t>Nível Médio</w:t>
            </w:r>
          </w:p>
        </w:tc>
        <w:tc>
          <w:tcPr>
            <w:tcW w:w="3137" w:type="dxa"/>
            <w:vAlign w:val="center"/>
          </w:tcPr>
          <w:p w14:paraId="001EC8DD" w14:textId="77777777" w:rsidR="00F31F63" w:rsidRPr="003C0BB4" w:rsidRDefault="00F31F63" w:rsidP="00F31F63">
            <w:pPr>
              <w:tabs>
                <w:tab w:val="num" w:pos="426"/>
              </w:tabs>
              <w:jc w:val="center"/>
              <w:rPr>
                <w:sz w:val="18"/>
                <w:szCs w:val="18"/>
              </w:rPr>
            </w:pPr>
            <w:r w:rsidRPr="003C0BB4">
              <w:rPr>
                <w:sz w:val="18"/>
                <w:szCs w:val="18"/>
              </w:rPr>
              <w:t>Técnico de Campo</w:t>
            </w:r>
          </w:p>
        </w:tc>
        <w:tc>
          <w:tcPr>
            <w:tcW w:w="1240" w:type="dxa"/>
            <w:vAlign w:val="center"/>
          </w:tcPr>
          <w:p w14:paraId="380C6AB3" w14:textId="645FE4BC" w:rsidR="00F31F63" w:rsidRPr="003C0BB4" w:rsidRDefault="00F31F63" w:rsidP="00F31F63">
            <w:pPr>
              <w:tabs>
                <w:tab w:val="num" w:pos="426"/>
              </w:tabs>
              <w:jc w:val="center"/>
              <w:rPr>
                <w:sz w:val="18"/>
                <w:szCs w:val="18"/>
              </w:rPr>
            </w:pPr>
            <w:r w:rsidRPr="003C0BB4">
              <w:rPr>
                <w:sz w:val="18"/>
                <w:szCs w:val="18"/>
              </w:rPr>
              <w:t>T</w:t>
            </w:r>
            <w:r w:rsidR="00E22CAD">
              <w:rPr>
                <w:sz w:val="18"/>
                <w:szCs w:val="18"/>
              </w:rPr>
              <w:t>2</w:t>
            </w:r>
          </w:p>
        </w:tc>
        <w:tc>
          <w:tcPr>
            <w:tcW w:w="1333" w:type="dxa"/>
            <w:vAlign w:val="center"/>
          </w:tcPr>
          <w:p w14:paraId="4F663982" w14:textId="185936B9" w:rsidR="00F31F63" w:rsidRPr="003C0BB4" w:rsidRDefault="00B64D8C" w:rsidP="00F31F63">
            <w:pPr>
              <w:tabs>
                <w:tab w:val="num" w:pos="426"/>
              </w:tabs>
              <w:jc w:val="center"/>
              <w:rPr>
                <w:sz w:val="18"/>
                <w:szCs w:val="18"/>
              </w:rPr>
            </w:pPr>
            <w:r>
              <w:rPr>
                <w:sz w:val="18"/>
                <w:szCs w:val="18"/>
              </w:rPr>
              <w:t>8</w:t>
            </w:r>
            <w:r w:rsidR="00E74747" w:rsidRPr="003C0BB4">
              <w:rPr>
                <w:sz w:val="18"/>
                <w:szCs w:val="18"/>
              </w:rPr>
              <w:t xml:space="preserve"> meses</w:t>
            </w:r>
          </w:p>
        </w:tc>
      </w:tr>
    </w:tbl>
    <w:p w14:paraId="474A3913" w14:textId="77777777" w:rsidR="00E22CAD" w:rsidRDefault="00E22CAD" w:rsidP="00E65D54">
      <w:pPr>
        <w:ind w:firstLine="708"/>
        <w:rPr>
          <w:szCs w:val="20"/>
        </w:rPr>
      </w:pPr>
    </w:p>
    <w:p w14:paraId="1632BFE0" w14:textId="4DD6DF88" w:rsidR="0076093D" w:rsidRPr="00B759BE" w:rsidRDefault="0076093D" w:rsidP="00E65D54">
      <w:pPr>
        <w:ind w:firstLine="708"/>
        <w:rPr>
          <w:szCs w:val="20"/>
        </w:rPr>
      </w:pPr>
      <w:r w:rsidRPr="00B936AD">
        <w:rPr>
          <w:szCs w:val="20"/>
        </w:rPr>
        <w:t xml:space="preserve">Entretanto, à Codevasf se reserva o direito de a qualquer tempo efetuar alterações na equipe técnica </w:t>
      </w:r>
      <w:r w:rsidRPr="00B759BE">
        <w:rPr>
          <w:szCs w:val="20"/>
        </w:rPr>
        <w:t>para melhor atendimento à demanda de serviços na 5ª Superintendência Regional.</w:t>
      </w:r>
    </w:p>
    <w:p w14:paraId="33F7A65A" w14:textId="77777777" w:rsidR="0076093D" w:rsidRPr="00B759BE" w:rsidRDefault="0076093D" w:rsidP="00877BD3">
      <w:pPr>
        <w:ind w:firstLine="709"/>
        <w:rPr>
          <w:szCs w:val="20"/>
        </w:rPr>
      </w:pPr>
      <w:r w:rsidRPr="00B759BE">
        <w:rPr>
          <w:szCs w:val="20"/>
        </w:rPr>
        <w:t>Os serviços objeto do presente Termo de Referência deverão ser executados com base nas normas técnicas vigentes, assegurando sua viabilidade técnica e a melhor alternativa dentro dos métodos construtivos. O escopo dos serviços deverá contemplar as seguintes atividades:</w:t>
      </w:r>
    </w:p>
    <w:p w14:paraId="3EB5AA74" w14:textId="77777777" w:rsidR="00B3682B" w:rsidRPr="00B759BE" w:rsidRDefault="00B3682B" w:rsidP="00F771BE"/>
    <w:p w14:paraId="5A590339" w14:textId="77777777" w:rsidR="00B3682B" w:rsidRPr="00B759BE" w:rsidRDefault="00B3682B" w:rsidP="00FF39D1"/>
    <w:p w14:paraId="23DD8ECE" w14:textId="77777777" w:rsidR="00B3682B" w:rsidRPr="00B759BE" w:rsidRDefault="00B3682B" w:rsidP="00F771BE">
      <w:pPr>
        <w:pStyle w:val="Ttulo2"/>
        <w:ind w:left="0" w:firstLine="0"/>
      </w:pPr>
      <w:r w:rsidRPr="00B759BE">
        <w:t xml:space="preserve">Funções dos profissionais </w:t>
      </w:r>
    </w:p>
    <w:p w14:paraId="05BC3A4C" w14:textId="77777777" w:rsidR="00B3682B" w:rsidRPr="00B759BE" w:rsidRDefault="00B3682B" w:rsidP="00F771BE"/>
    <w:p w14:paraId="211537B3" w14:textId="6F860611" w:rsidR="00B3682B" w:rsidRPr="00B759BE" w:rsidRDefault="00B3682B" w:rsidP="00F771BE">
      <w:pPr>
        <w:pStyle w:val="Ttulo3"/>
        <w:ind w:left="0" w:firstLine="0"/>
      </w:pPr>
      <w:r w:rsidRPr="00B759BE">
        <w:t xml:space="preserve">Engenheiro </w:t>
      </w:r>
      <w:r w:rsidR="00260B24">
        <w:t xml:space="preserve">e </w:t>
      </w:r>
      <w:r w:rsidRPr="00B759BE">
        <w:t>Coordenador:</w:t>
      </w:r>
    </w:p>
    <w:p w14:paraId="46068972" w14:textId="77777777" w:rsidR="00B3682B" w:rsidRPr="00B759BE" w:rsidRDefault="00B3682B" w:rsidP="00FF39D1"/>
    <w:p w14:paraId="03D3B5D5" w14:textId="77EFF27E" w:rsidR="00B3682B" w:rsidRPr="003D2C40" w:rsidRDefault="00B3682B" w:rsidP="00BC2E7B">
      <w:pPr>
        <w:pStyle w:val="PargrafodaLista"/>
        <w:numPr>
          <w:ilvl w:val="0"/>
          <w:numId w:val="15"/>
        </w:numPr>
      </w:pPr>
      <w:r w:rsidRPr="00B759BE">
        <w:t>O coordenador deverá ser engenheiro civil, com mínimo de 0</w:t>
      </w:r>
      <w:r w:rsidR="009204D6">
        <w:t>2</w:t>
      </w:r>
      <w:r w:rsidRPr="00B759BE">
        <w:t xml:space="preserve"> (</w:t>
      </w:r>
      <w:r w:rsidR="001D331C" w:rsidRPr="00B759BE">
        <w:t>anos</w:t>
      </w:r>
      <w:r w:rsidRPr="00B759BE">
        <w:t xml:space="preserve">) anos de exercício da profissão, com </w:t>
      </w:r>
      <w:r w:rsidRPr="003D2C40">
        <w:t xml:space="preserve">experiência na fiscalização de obras similares às previstas comprovada através de atestados de órgãos públicos e respectivas CAT’s (Certidão de Acervo </w:t>
      </w:r>
      <w:r w:rsidR="00877BD3" w:rsidRPr="003D2C40">
        <w:t>T</w:t>
      </w:r>
      <w:r w:rsidRPr="003D2C40">
        <w:t xml:space="preserve">écnico) emitidas pelo CREA; </w:t>
      </w:r>
    </w:p>
    <w:p w14:paraId="6BF35091" w14:textId="77777777" w:rsidR="005D6C61" w:rsidRPr="003D2C40" w:rsidRDefault="005D6C61" w:rsidP="00BC2E7B">
      <w:pPr>
        <w:pStyle w:val="PargrafodaLista"/>
        <w:numPr>
          <w:ilvl w:val="0"/>
          <w:numId w:val="15"/>
        </w:numPr>
      </w:pPr>
      <w:r w:rsidRPr="003D2C40">
        <w:t xml:space="preserve">O engenheiro coordenador também desenvolverá os trabalhos de apoio a fiscalização das obras e </w:t>
      </w:r>
      <w:r w:rsidR="00A24950" w:rsidRPr="003D2C40">
        <w:t>quando solicitado pela Codevasf a elaboração de produtos específicos;</w:t>
      </w:r>
    </w:p>
    <w:p w14:paraId="30F81D47" w14:textId="33221F9B" w:rsidR="00B3682B" w:rsidRPr="00B759BE" w:rsidRDefault="00B3682B" w:rsidP="00BC2E7B">
      <w:pPr>
        <w:pStyle w:val="PargrafodaLista"/>
        <w:numPr>
          <w:ilvl w:val="0"/>
          <w:numId w:val="15"/>
        </w:numPr>
      </w:pPr>
      <w:r w:rsidRPr="00B759BE">
        <w:t xml:space="preserve">O coordenador deverá promover e acompanhar junto </w:t>
      </w:r>
      <w:r w:rsidR="00877BD3" w:rsidRPr="00B759BE">
        <w:t>as</w:t>
      </w:r>
      <w:r w:rsidRPr="00B759BE">
        <w:t xml:space="preserve"> construtoras as elaborações dos detalhamentos construtivos; </w:t>
      </w:r>
    </w:p>
    <w:p w14:paraId="39880955" w14:textId="77777777" w:rsidR="00B3682B" w:rsidRPr="00B759BE" w:rsidRDefault="00B3682B" w:rsidP="00BC2E7B">
      <w:pPr>
        <w:pStyle w:val="PargrafodaLista"/>
        <w:numPr>
          <w:ilvl w:val="0"/>
          <w:numId w:val="15"/>
        </w:numPr>
      </w:pPr>
      <w:r w:rsidRPr="00B759BE">
        <w:t xml:space="preserve">O coordenador deverá acompanhar junto </w:t>
      </w:r>
      <w:r w:rsidR="00877BD3" w:rsidRPr="00B759BE">
        <w:t>as</w:t>
      </w:r>
      <w:r w:rsidRPr="00B759BE">
        <w:t xml:space="preserve"> construtoras a aprovação dos detalhamentos construtivos baseados nas normas da ABNT, bem como dos órgãos responsáveis pela aprovação final como as companhias estaduais de energia elétrica, prefeituras, DNIT, DER,  e outras entidades em cujas áreas de atuação destinam-se os detalhamentos; </w:t>
      </w:r>
    </w:p>
    <w:p w14:paraId="32DAC1DE" w14:textId="77777777" w:rsidR="00B3682B" w:rsidRPr="00B759BE" w:rsidRDefault="00B3682B" w:rsidP="00BC2E7B">
      <w:pPr>
        <w:pStyle w:val="PargrafodaLista"/>
        <w:numPr>
          <w:ilvl w:val="0"/>
          <w:numId w:val="15"/>
        </w:numPr>
      </w:pPr>
      <w:r w:rsidRPr="00B759BE">
        <w:t xml:space="preserve">O coordenador deverá, junto às construtoras, apresentar os detalhamentos construtivos nos órgãos que aprovam, autorizam e liberam a execução das obras previstas. Nestes serviços estão inclusas as autorizações para supressão vegetal nos órgãos ambientais correspondentes; </w:t>
      </w:r>
    </w:p>
    <w:p w14:paraId="0D4C4023" w14:textId="5FE2C44E" w:rsidR="00B3682B" w:rsidRPr="00B759BE" w:rsidRDefault="00B3682B" w:rsidP="00BC2E7B">
      <w:pPr>
        <w:pStyle w:val="PargrafodaLista"/>
        <w:numPr>
          <w:ilvl w:val="0"/>
          <w:numId w:val="15"/>
        </w:numPr>
      </w:pPr>
      <w:r w:rsidRPr="00B759BE">
        <w:t>Caso o projeto básico esteja em conflito com as condições “in loco”, ou seja, interferências gerais, como sistema de drenagem pluvial, sistema de abastecimento de água, sistema de telefonia, rede de gás ou outra situação não prevista, será de responsabilidade do coordenador apresentar e gerenciar junto a equipe de campo a solução técnica mais adequada através de relatório técnico</w:t>
      </w:r>
      <w:r w:rsidR="00E651CC" w:rsidRPr="00B759BE">
        <w:t xml:space="preserve"> com detalhamento a nível executivo dessa solução para execução em campo</w:t>
      </w:r>
      <w:r w:rsidRPr="00B759BE">
        <w:t xml:space="preserve">. O relatório técnico deverá ser apresentado à fiscalização da Codevasf para aprovação da área responsável da gestão do contrato, bem como do responsável pelo projeto básico; </w:t>
      </w:r>
    </w:p>
    <w:p w14:paraId="41453410" w14:textId="77777777" w:rsidR="00B3682B" w:rsidRPr="00B759BE" w:rsidRDefault="00B3682B" w:rsidP="00BC2E7B">
      <w:pPr>
        <w:pStyle w:val="PargrafodaLista"/>
        <w:numPr>
          <w:ilvl w:val="0"/>
          <w:numId w:val="15"/>
        </w:numPr>
      </w:pPr>
      <w:r w:rsidRPr="00B759BE">
        <w:t>Caso a Codevasf considere necessário, o coordenador deverá providenciar a retificação/complementação d</w:t>
      </w:r>
      <w:r w:rsidR="00E651CC" w:rsidRPr="00B759BE">
        <w:t>e qualquer projeto, básico ou executivo</w:t>
      </w:r>
      <w:r w:rsidRPr="00B759BE">
        <w:t>;</w:t>
      </w:r>
    </w:p>
    <w:p w14:paraId="16EB303E" w14:textId="554855B4" w:rsidR="00B3682B" w:rsidRPr="00B759BE" w:rsidRDefault="00B3682B" w:rsidP="00BC2E7B">
      <w:pPr>
        <w:pStyle w:val="PargrafodaLista"/>
        <w:numPr>
          <w:ilvl w:val="0"/>
          <w:numId w:val="15"/>
        </w:numPr>
      </w:pPr>
      <w:r w:rsidRPr="00B759BE">
        <w:t>O coordenador deverá dar suporte técnico aos técnicos</w:t>
      </w:r>
      <w:r w:rsidR="00260B24">
        <w:t xml:space="preserve"> </w:t>
      </w:r>
      <w:r w:rsidRPr="00B759BE">
        <w:t>à fiscalização no campo</w:t>
      </w:r>
      <w:r w:rsidR="00BA1EEF" w:rsidRPr="00B759BE">
        <w:t xml:space="preserve"> ou na elaboração dos projetos</w:t>
      </w:r>
      <w:r w:rsidRPr="00B759BE">
        <w:t>;</w:t>
      </w:r>
    </w:p>
    <w:p w14:paraId="57A6799D" w14:textId="48481409" w:rsidR="00B3682B" w:rsidRPr="003C0BB4" w:rsidRDefault="00B3682B" w:rsidP="00BC2E7B">
      <w:pPr>
        <w:pStyle w:val="PargrafodaLista"/>
        <w:numPr>
          <w:ilvl w:val="0"/>
          <w:numId w:val="15"/>
        </w:numPr>
      </w:pPr>
      <w:r w:rsidRPr="00B759BE">
        <w:t>Os serviços do coordenador serão executados</w:t>
      </w:r>
      <w:r w:rsidRPr="003C0BB4">
        <w:t xml:space="preserve"> sempre que solicitados pela fiscalização da Codevasf e/ou pelos </w:t>
      </w:r>
      <w:r w:rsidR="00260B24">
        <w:t>técnicos</w:t>
      </w:r>
      <w:r w:rsidRPr="003C0BB4">
        <w:t xml:space="preserve"> do apoio à fiscalização;</w:t>
      </w:r>
    </w:p>
    <w:p w14:paraId="65D6C71B" w14:textId="77777777" w:rsidR="00260B24" w:rsidRDefault="00B3682B" w:rsidP="00BC2E7B">
      <w:pPr>
        <w:pStyle w:val="PargrafodaLista"/>
        <w:numPr>
          <w:ilvl w:val="0"/>
          <w:numId w:val="15"/>
        </w:numPr>
      </w:pPr>
      <w:r w:rsidRPr="003C0BB4">
        <w:t>O coordenador ficará responsável pela elaboração dos relatórios solicitados pela Codevasf, bem como gerenciar os relatórios mensais de andamento de responsabilidade dos demais membros da eq</w:t>
      </w:r>
      <w:r w:rsidR="00FF39D1" w:rsidRPr="003C0BB4">
        <w:t>uipe de apoio à fiscalização.</w:t>
      </w:r>
    </w:p>
    <w:p w14:paraId="0A336C23" w14:textId="77777777" w:rsidR="00260B24" w:rsidRDefault="00B3682B" w:rsidP="00BC2E7B">
      <w:pPr>
        <w:pStyle w:val="PargrafodaLista"/>
        <w:numPr>
          <w:ilvl w:val="0"/>
          <w:numId w:val="15"/>
        </w:numPr>
      </w:pPr>
      <w:r w:rsidRPr="003D2C40">
        <w:t xml:space="preserve">O engenheiro </w:t>
      </w:r>
      <w:r w:rsidR="00260B24" w:rsidRPr="003D2C40">
        <w:t>dever</w:t>
      </w:r>
      <w:r w:rsidR="00260B24">
        <w:t>á</w:t>
      </w:r>
      <w:r w:rsidRPr="003D2C40">
        <w:t xml:space="preserve"> acompanhar as obras, com a responsabilidade de verificar todas as ocorrências, anotando-as no livro de ocorrência da obra, verificar a execução dos serviços conforme as especificações técnicas dos projetos, acompanharem as obras em relação ao cronograma físico-financeiro, verificar a aplicação das normas de segurança do trabalho e verificar a qualidade dos materiais e equipamentos utilizados e serviços executados e fotografar e filmar partes das obras que julgar necessárias;</w:t>
      </w:r>
    </w:p>
    <w:p w14:paraId="5FBDB4A1" w14:textId="77777777" w:rsidR="00260B24" w:rsidRDefault="00B3682B" w:rsidP="00BC2E7B">
      <w:pPr>
        <w:pStyle w:val="PargrafodaLista"/>
        <w:numPr>
          <w:ilvl w:val="0"/>
          <w:numId w:val="15"/>
        </w:numPr>
      </w:pPr>
      <w:r w:rsidRPr="003D2C40">
        <w:t xml:space="preserve">O engenheiro </w:t>
      </w:r>
      <w:r w:rsidR="00260B24">
        <w:t>deverá</w:t>
      </w:r>
      <w:r w:rsidRPr="003D2C40">
        <w:t xml:space="preserve"> informar à fiscalização da Codevasf, para aprovação, através de relatório mensal de andamento, os detalhes dos serviços executados pela construtora, atualização do cronograma físico-financeiro e a pré-medição dos serviços e obras a faturar. Após conferência e aprovação da mesma pela Codevasf, efetuará a medição definitiva do mês para a Codevasf;</w:t>
      </w:r>
    </w:p>
    <w:p w14:paraId="0C6F52AE" w14:textId="77777777" w:rsidR="00260B24" w:rsidRDefault="00B3682B" w:rsidP="00BC2E7B">
      <w:pPr>
        <w:pStyle w:val="PargrafodaLista"/>
        <w:numPr>
          <w:ilvl w:val="0"/>
          <w:numId w:val="15"/>
        </w:numPr>
      </w:pPr>
      <w:r w:rsidRPr="003D2C40">
        <w:t xml:space="preserve">O engenheiro </w:t>
      </w:r>
      <w:r w:rsidR="00260B24">
        <w:t>será</w:t>
      </w:r>
      <w:r w:rsidRPr="003D2C40">
        <w:t xml:space="preserve"> responsáve</w:t>
      </w:r>
      <w:r w:rsidR="00260B24">
        <w:t>l</w:t>
      </w:r>
      <w:r w:rsidRPr="003D2C40">
        <w:t xml:space="preserve"> pelo acompanhamento das obras para que atendam ao cronograma físico previsto pela Construtora;</w:t>
      </w:r>
    </w:p>
    <w:p w14:paraId="00FF0259" w14:textId="0EE600B4" w:rsidR="00B3682B" w:rsidRPr="003D2C40" w:rsidRDefault="00B3682B" w:rsidP="00BC2E7B">
      <w:pPr>
        <w:pStyle w:val="PargrafodaLista"/>
        <w:numPr>
          <w:ilvl w:val="0"/>
          <w:numId w:val="15"/>
        </w:numPr>
      </w:pPr>
      <w:r w:rsidRPr="003D2C40">
        <w:t>O engenheiro ao final das obras dever</w:t>
      </w:r>
      <w:r w:rsidR="00260B24">
        <w:t>á</w:t>
      </w:r>
      <w:r w:rsidRPr="003D2C40">
        <w:t xml:space="preserve"> apresentar, junto com a Construtora, desenhos de retificações do projeto através do “as built” e verificar o cadastro apresentado pela Construtora de redes implantadas. </w:t>
      </w:r>
    </w:p>
    <w:p w14:paraId="3DBD5D67" w14:textId="77777777" w:rsidR="00B3682B" w:rsidRPr="003D2C40" w:rsidRDefault="00B3682B" w:rsidP="00D3352D"/>
    <w:p w14:paraId="4F5F789C" w14:textId="323246F4" w:rsidR="00B3682B" w:rsidRDefault="00B3682B" w:rsidP="00D3352D"/>
    <w:p w14:paraId="5F2CAF12" w14:textId="77777777" w:rsidR="00E65D54" w:rsidRPr="003D2C40" w:rsidRDefault="00E65D54" w:rsidP="008D04D1"/>
    <w:p w14:paraId="50453A94" w14:textId="77777777" w:rsidR="006E253F" w:rsidRPr="003D2C40" w:rsidRDefault="006E253F" w:rsidP="007A18DB">
      <w:pPr>
        <w:pStyle w:val="Ttulo1"/>
      </w:pPr>
      <w:bookmarkStart w:id="12" w:name="_Toc53556848"/>
      <w:r w:rsidRPr="003D2C40">
        <w:t>CONDIÇÕES DE PARTICIPAÇÃO</w:t>
      </w:r>
      <w:bookmarkEnd w:id="12"/>
    </w:p>
    <w:p w14:paraId="0AE50EF8" w14:textId="77777777" w:rsidR="006E253F" w:rsidRPr="003D2C40" w:rsidRDefault="006E253F" w:rsidP="006E253F">
      <w:pPr>
        <w:rPr>
          <w:szCs w:val="20"/>
        </w:rPr>
      </w:pPr>
    </w:p>
    <w:p w14:paraId="107BF359" w14:textId="46CA55CA" w:rsidR="00557C61" w:rsidRPr="00D04717" w:rsidRDefault="001C75D1" w:rsidP="000E7EC9">
      <w:pPr>
        <w:pStyle w:val="Ttulo2"/>
        <w:ind w:left="0" w:firstLine="0"/>
      </w:pPr>
      <w:bookmarkStart w:id="13" w:name="_Ref449450707"/>
      <w:r w:rsidRPr="003D2C40">
        <w:lastRenderedPageBreak/>
        <w:t>Poderão participar da presente</w:t>
      </w:r>
      <w:r w:rsidRPr="00D04717">
        <w:t xml:space="preserve"> licitação empresas do ramo pertinente e compatível com o objeto desta licitação, individuais que atendam </w:t>
      </w:r>
      <w:r w:rsidR="00DC68EC" w:rsidRPr="00D04717">
        <w:t>às</w:t>
      </w:r>
      <w:r w:rsidRPr="00D04717">
        <w:t xml:space="preserve"> exigências do TR e seus anexos</w:t>
      </w:r>
      <w:r w:rsidR="00D52EFE" w:rsidRPr="00D04717">
        <w:t>.</w:t>
      </w:r>
    </w:p>
    <w:p w14:paraId="7E335A18" w14:textId="77777777" w:rsidR="00D52EFE" w:rsidRPr="00D04717" w:rsidRDefault="00D52EFE" w:rsidP="000E7EC9"/>
    <w:p w14:paraId="131456D6" w14:textId="77777777" w:rsidR="0001193D" w:rsidRPr="00D04717" w:rsidRDefault="0001193D" w:rsidP="000E7EC9">
      <w:pPr>
        <w:pStyle w:val="Ttulo2"/>
        <w:ind w:left="0" w:firstLine="0"/>
      </w:pPr>
      <w:bookmarkStart w:id="14" w:name="_Ref441152334"/>
      <w:bookmarkEnd w:id="13"/>
      <w:r w:rsidRPr="00D04717">
        <w:t>CONSÓRCIO</w:t>
      </w:r>
    </w:p>
    <w:p w14:paraId="0E541CFF" w14:textId="77777777" w:rsidR="003C7BB6" w:rsidRPr="00D04717" w:rsidRDefault="003C7BB6" w:rsidP="00673BC3"/>
    <w:p w14:paraId="4BE92087" w14:textId="0E9F7FD6" w:rsidR="00357E46" w:rsidRPr="00D04717" w:rsidRDefault="002C6280" w:rsidP="000E7EC9">
      <w:pPr>
        <w:pStyle w:val="Ttulo3"/>
        <w:ind w:left="0" w:firstLine="0"/>
      </w:pPr>
      <w:r>
        <w:t>Não s</w:t>
      </w:r>
      <w:r w:rsidR="0001193D" w:rsidRPr="00D04717">
        <w:t xml:space="preserve">erá </w:t>
      </w:r>
      <w:r>
        <w:t>permitid</w:t>
      </w:r>
      <w:r w:rsidR="00DC68EC">
        <w:t>o</w:t>
      </w:r>
      <w:r>
        <w:t>.</w:t>
      </w:r>
    </w:p>
    <w:p w14:paraId="4991B63B" w14:textId="77777777" w:rsidR="00357E46" w:rsidRPr="00D04717" w:rsidRDefault="00357E46" w:rsidP="00673BC3">
      <w:pPr>
        <w:rPr>
          <w:lang w:eastAsia="pt-BR"/>
        </w:rPr>
      </w:pPr>
    </w:p>
    <w:p w14:paraId="7608D171" w14:textId="77777777" w:rsidR="00357E46" w:rsidRPr="00D04717" w:rsidRDefault="00357E46" w:rsidP="003F1663">
      <w:pPr>
        <w:pStyle w:val="Ttulo3"/>
        <w:numPr>
          <w:ilvl w:val="0"/>
          <w:numId w:val="0"/>
        </w:numPr>
      </w:pPr>
    </w:p>
    <w:p w14:paraId="4B57DE5A" w14:textId="77777777" w:rsidR="00A61E80" w:rsidRPr="00D04717" w:rsidRDefault="00A61E80" w:rsidP="000E7EC9">
      <w:pPr>
        <w:pStyle w:val="Ttulo2"/>
        <w:ind w:left="0" w:firstLine="0"/>
      </w:pPr>
      <w:bookmarkStart w:id="15" w:name="_Ref455652949"/>
      <w:r w:rsidRPr="00D04717">
        <w:t>SUBCONTRATAÇÃO</w:t>
      </w:r>
      <w:bookmarkEnd w:id="14"/>
      <w:bookmarkEnd w:id="15"/>
    </w:p>
    <w:p w14:paraId="04F9F7BE" w14:textId="77777777" w:rsidR="00A61E80" w:rsidRPr="00D04717" w:rsidRDefault="00A61E80" w:rsidP="00A61E80">
      <w:pPr>
        <w:rPr>
          <w:szCs w:val="20"/>
        </w:rPr>
      </w:pPr>
    </w:p>
    <w:p w14:paraId="04A1EDB9" w14:textId="77777777" w:rsidR="00391E4F" w:rsidRPr="00D04717" w:rsidRDefault="00391E4F" w:rsidP="00391E4F">
      <w:r w:rsidRPr="00D04717">
        <w:t>6.3.1. Não será permitida a subcontratação total ou parcial dos serviços objeto deste Termo de Referência.</w:t>
      </w:r>
    </w:p>
    <w:p w14:paraId="53298070" w14:textId="77777777" w:rsidR="00F06CB5" w:rsidRPr="00D04717" w:rsidRDefault="00F06CB5" w:rsidP="00F06CB5">
      <w:pPr>
        <w:rPr>
          <w:b/>
          <w:color w:val="FF0000"/>
        </w:rPr>
      </w:pPr>
    </w:p>
    <w:p w14:paraId="7A31254C" w14:textId="77777777" w:rsidR="001C4864" w:rsidRPr="00D04717" w:rsidRDefault="001C4864" w:rsidP="00BD657C"/>
    <w:p w14:paraId="4A70C1EE" w14:textId="77777777" w:rsidR="005B2B2E" w:rsidRPr="00D04717" w:rsidRDefault="005B2B2E" w:rsidP="00E32A75">
      <w:pPr>
        <w:pStyle w:val="Ttulo2"/>
        <w:ind w:left="0" w:firstLine="0"/>
      </w:pPr>
      <w:r w:rsidRPr="00D04717">
        <w:t>VISITA AO LOCAL DAS OBRAS</w:t>
      </w:r>
    </w:p>
    <w:p w14:paraId="62CCA1E6" w14:textId="77777777" w:rsidR="005B2B2E" w:rsidRPr="00D04717" w:rsidRDefault="005B2B2E" w:rsidP="005B2B2E">
      <w:pPr>
        <w:rPr>
          <w:szCs w:val="20"/>
        </w:rPr>
      </w:pPr>
    </w:p>
    <w:p w14:paraId="5F6BD79C" w14:textId="77777777" w:rsidR="00DF0EBC" w:rsidRPr="00D04717" w:rsidRDefault="005B2B2E" w:rsidP="00E32A75">
      <w:pPr>
        <w:pStyle w:val="Ttulo3"/>
        <w:ind w:left="0" w:firstLine="0"/>
      </w:pPr>
      <w:r w:rsidRPr="00D04717">
        <w:t xml:space="preserve">A visita aos locais de prestação dos serviços </w:t>
      </w:r>
      <w:r w:rsidRPr="00D04717">
        <w:rPr>
          <w:b/>
          <w:u w:val="single"/>
        </w:rPr>
        <w:t xml:space="preserve">NÃO </w:t>
      </w:r>
      <w:r w:rsidRPr="00D04717">
        <w:rPr>
          <w:u w:val="single"/>
        </w:rPr>
        <w:t>será obrigatória</w:t>
      </w:r>
      <w:r w:rsidR="00A94646" w:rsidRPr="00D04717">
        <w:t>, porém, recomenda-se aos</w:t>
      </w:r>
      <w:r w:rsidRPr="00D04717">
        <w:t xml:space="preserve"> licitantes que seja realizada a visita aos locais onde serão executados os serviços e suas circunvizinhanças, </w:t>
      </w:r>
      <w:r w:rsidRPr="000550D8">
        <w:t xml:space="preserve">por intermédio de seu representante legal ou responsável técnico, para tomar pleno conhecimento das condições e peculiaridades inerentes à natureza dos trabalhos a serem </w:t>
      </w:r>
      <w:r w:rsidRPr="00D04717">
        <w:t>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473B5A75" w14:textId="77777777" w:rsidR="00DF0EBC" w:rsidRPr="00D04717" w:rsidRDefault="00DF0EBC" w:rsidP="00DF0EBC">
      <w:pPr>
        <w:ind w:left="1276" w:hanging="567"/>
      </w:pPr>
    </w:p>
    <w:p w14:paraId="4B0A0BBA" w14:textId="77777777" w:rsidR="00DF0EBC" w:rsidRPr="00D04717" w:rsidRDefault="00DF0EBC" w:rsidP="006E1563"/>
    <w:p w14:paraId="5B70B483" w14:textId="5B2472BB" w:rsidR="005B2B2E" w:rsidRPr="00D04717" w:rsidRDefault="00A94646" w:rsidP="00E32A75">
      <w:pPr>
        <w:pStyle w:val="Ttulo3"/>
        <w:ind w:left="0" w:firstLine="0"/>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w:t>
      </w:r>
      <w:r w:rsidR="00436AA3">
        <w:t>in</w:t>
      </w:r>
      <w:r w:rsidR="005B2B2E" w:rsidRPr="00D04717">
        <w:t>vocada no desenrolar dos trabalhos como fonte de alteração dos termos contratuais estabelecidos.</w:t>
      </w:r>
    </w:p>
    <w:p w14:paraId="0DC9EC8B" w14:textId="77777777" w:rsidR="005B2B2E" w:rsidRPr="00D04717" w:rsidRDefault="005B2B2E" w:rsidP="003F1663">
      <w:pPr>
        <w:pStyle w:val="Ttulo2"/>
        <w:numPr>
          <w:ilvl w:val="0"/>
          <w:numId w:val="0"/>
        </w:numPr>
      </w:pPr>
    </w:p>
    <w:p w14:paraId="16845A01" w14:textId="77777777" w:rsidR="005B2B2E" w:rsidRPr="00D04717" w:rsidRDefault="005B2B2E" w:rsidP="00E32A75">
      <w:pPr>
        <w:pStyle w:val="Ttulo3"/>
        <w:ind w:left="0" w:firstLine="0"/>
      </w:pPr>
      <w:r w:rsidRPr="00D04717">
        <w:t>Os custos de visita aos locais das obras/serviços</w:t>
      </w:r>
      <w:r w:rsidR="00A94646" w:rsidRPr="00D04717">
        <w:t xml:space="preserve"> correrão por exclusiva conta do</w:t>
      </w:r>
      <w:r w:rsidRPr="00D04717">
        <w:t xml:space="preserve"> licitante.</w:t>
      </w:r>
    </w:p>
    <w:p w14:paraId="6E7D931B" w14:textId="77777777" w:rsidR="005B2B2E" w:rsidRPr="00D04717" w:rsidRDefault="005B2B2E" w:rsidP="003F1663">
      <w:pPr>
        <w:pStyle w:val="Ttulo2"/>
        <w:numPr>
          <w:ilvl w:val="0"/>
          <w:numId w:val="0"/>
        </w:numPr>
      </w:pPr>
    </w:p>
    <w:p w14:paraId="62815C3B" w14:textId="77777777" w:rsidR="00611D5E" w:rsidRPr="00D04717" w:rsidRDefault="005B2B2E" w:rsidP="00E32A75">
      <w:pPr>
        <w:pStyle w:val="Ttulo3"/>
        <w:ind w:left="0" w:firstLine="0"/>
        <w:rPr>
          <w:color w:val="0070C0"/>
        </w:rPr>
      </w:pPr>
      <w:r w:rsidRPr="00D04717">
        <w:t>Em caso de dúvidas sobre a visita ao local onde serã</w:t>
      </w:r>
      <w:r w:rsidR="00A94646" w:rsidRPr="00D04717">
        <w:t>o executadas as obras/serviços o</w:t>
      </w:r>
      <w:r w:rsidRPr="00D04717">
        <w:t>s licitantes deverão contatar com a Gerência Regional de</w:t>
      </w:r>
      <w:r w:rsidR="005315BF">
        <w:t xml:space="preserve"> Infraestrutura – 5ªGRD</w:t>
      </w:r>
      <w:r w:rsidRPr="00D04717">
        <w:t xml:space="preserve"> da </w:t>
      </w:r>
      <w:r w:rsidR="00773508" w:rsidRPr="00D04717">
        <w:t>Codevasf</w:t>
      </w:r>
      <w:r w:rsidRPr="009571C2">
        <w:t xml:space="preserve">, em </w:t>
      </w:r>
      <w:r w:rsidR="005315BF" w:rsidRPr="009571C2">
        <w:t>Penedo</w:t>
      </w:r>
      <w:r w:rsidR="00611D5E" w:rsidRPr="009571C2">
        <w:t xml:space="preserve">, no </w:t>
      </w:r>
      <w:r w:rsidR="001C02F8" w:rsidRPr="009571C2">
        <w:t>E</w:t>
      </w:r>
      <w:r w:rsidR="00611D5E" w:rsidRPr="009571C2">
        <w:t xml:space="preserve">stado de </w:t>
      </w:r>
      <w:r w:rsidR="005315BF" w:rsidRPr="009571C2">
        <w:t>Alagoas</w:t>
      </w:r>
      <w:r w:rsidR="00611D5E" w:rsidRPr="009571C2">
        <w:t xml:space="preserve">, </w:t>
      </w:r>
      <w:r w:rsidRPr="009571C2">
        <w:t>nos</w:t>
      </w:r>
      <w:r w:rsidRPr="00D04717">
        <w:t xml:space="preserve"> telefones: (</w:t>
      </w:r>
      <w:r w:rsidR="005315BF">
        <w:t>82</w:t>
      </w:r>
      <w:r w:rsidRPr="00D04717">
        <w:t>)</w:t>
      </w:r>
      <w:r w:rsidR="005315BF">
        <w:t>3551-9420.</w:t>
      </w:r>
    </w:p>
    <w:p w14:paraId="17BC3328" w14:textId="77777777" w:rsidR="005B2B2E" w:rsidRPr="00D04717" w:rsidRDefault="005B2B2E" w:rsidP="003F1663">
      <w:pPr>
        <w:pStyle w:val="Ttulo2"/>
        <w:numPr>
          <w:ilvl w:val="0"/>
          <w:numId w:val="0"/>
        </w:numPr>
      </w:pPr>
    </w:p>
    <w:p w14:paraId="2A033257" w14:textId="77777777" w:rsidR="00D07853" w:rsidRPr="00D04717" w:rsidRDefault="00D07853" w:rsidP="00D07853"/>
    <w:p w14:paraId="57AEFEE8" w14:textId="77777777" w:rsidR="00BD657C" w:rsidRPr="00D04717" w:rsidRDefault="00BD657C" w:rsidP="00BD657C"/>
    <w:p w14:paraId="6F75F92C" w14:textId="77777777" w:rsidR="00E5560C" w:rsidRPr="00D04717" w:rsidRDefault="00E5560C" w:rsidP="007A18DB">
      <w:pPr>
        <w:pStyle w:val="Ttulo1"/>
      </w:pPr>
      <w:bookmarkStart w:id="16" w:name="_Toc53556849"/>
      <w:r w:rsidRPr="00D04717">
        <w:t>PROPOSTA</w:t>
      </w:r>
      <w:bookmarkEnd w:id="16"/>
    </w:p>
    <w:p w14:paraId="1BE50698" w14:textId="77777777" w:rsidR="00E5560C" w:rsidRPr="00D04717" w:rsidRDefault="00E5560C" w:rsidP="00E5560C">
      <w:pPr>
        <w:rPr>
          <w:szCs w:val="20"/>
        </w:rPr>
      </w:pPr>
    </w:p>
    <w:p w14:paraId="3C3AC791" w14:textId="77777777" w:rsidR="00E5560C" w:rsidRPr="00D04717" w:rsidRDefault="00E5560C" w:rsidP="00E32A75">
      <w:pPr>
        <w:pStyle w:val="Ttulo2"/>
        <w:ind w:left="0" w:firstLine="0"/>
      </w:pPr>
      <w:r w:rsidRPr="00D04717">
        <w:t xml:space="preserve">A </w:t>
      </w:r>
      <w:r w:rsidRPr="00B759BE">
        <w:t xml:space="preserve">Proposta </w:t>
      </w:r>
      <w:r w:rsidR="007B117B" w:rsidRPr="00B759BE">
        <w:t>de Preços</w:t>
      </w:r>
      <w:r w:rsidRPr="00B759BE">
        <w:t xml:space="preserve"> deverá ser</w:t>
      </w:r>
      <w:r w:rsidRPr="00D04717">
        <w:t xml:space="preserve"> firme e precisa, limitada rigorosamente ao objeto desta licitação, e não poderá conter condições ou alternativas não previstas neste TR e seus Anexos constitutivos.</w:t>
      </w:r>
    </w:p>
    <w:p w14:paraId="3606D10E" w14:textId="77777777" w:rsidR="00E5560C" w:rsidRPr="00D04717" w:rsidRDefault="00E5560C" w:rsidP="009F259F">
      <w:pPr>
        <w:rPr>
          <w:szCs w:val="20"/>
        </w:rPr>
      </w:pPr>
    </w:p>
    <w:p w14:paraId="3E8ED596" w14:textId="77777777" w:rsidR="00E5560C" w:rsidRPr="006F6224" w:rsidRDefault="00E5560C" w:rsidP="00E32A75">
      <w:pPr>
        <w:pStyle w:val="Ttulo2"/>
        <w:ind w:left="0" w:firstLine="0"/>
      </w:pPr>
      <w:r w:rsidRPr="00D04717">
        <w:t xml:space="preserve">A </w:t>
      </w:r>
      <w:r w:rsidRPr="006F6224">
        <w:t xml:space="preserve">Proposta </w:t>
      </w:r>
      <w:r w:rsidR="007B117B" w:rsidRPr="006F6224">
        <w:t>de Preços</w:t>
      </w:r>
      <w:r w:rsidRPr="006F6224">
        <w:t xml:space="preserve"> constitui-se dos seguintes documentos:</w:t>
      </w:r>
    </w:p>
    <w:p w14:paraId="08A4AA9F" w14:textId="77777777" w:rsidR="00E5560C" w:rsidRPr="006F6224" w:rsidRDefault="00E5560C" w:rsidP="00E5560C">
      <w:pPr>
        <w:rPr>
          <w:szCs w:val="20"/>
        </w:rPr>
      </w:pPr>
    </w:p>
    <w:p w14:paraId="3032420C" w14:textId="77777777" w:rsidR="00D94A95" w:rsidRPr="006F6224" w:rsidRDefault="005037EE" w:rsidP="00BC2E7B">
      <w:pPr>
        <w:pStyle w:val="PargrafodaLista"/>
        <w:numPr>
          <w:ilvl w:val="0"/>
          <w:numId w:val="16"/>
        </w:numPr>
        <w:rPr>
          <w:szCs w:val="20"/>
        </w:rPr>
      </w:pPr>
      <w:r w:rsidRPr="006F6224">
        <w:rPr>
          <w:szCs w:val="20"/>
        </w:rPr>
        <w:t>Planilha de Custos dos serviços com todos os seus itens, devidamente preenchida, com clareza e sem rasuras, conforme modelo constante do</w:t>
      </w:r>
      <w:r w:rsidR="00572A64" w:rsidRPr="006F6224">
        <w:rPr>
          <w:szCs w:val="20"/>
        </w:rPr>
        <w:t xml:space="preserve"> </w:t>
      </w:r>
      <w:r w:rsidR="008E1667" w:rsidRPr="006F6224">
        <w:rPr>
          <w:szCs w:val="20"/>
        </w:rPr>
        <w:t xml:space="preserve">Anexo III </w:t>
      </w:r>
      <w:r w:rsidRPr="006F6224">
        <w:rPr>
          <w:szCs w:val="20"/>
        </w:rPr>
        <w:t xml:space="preserve">(Formulários </w:t>
      </w:r>
      <w:r w:rsidR="00EB2247" w:rsidRPr="006F6224">
        <w:rPr>
          <w:szCs w:val="20"/>
        </w:rPr>
        <w:t>PFS, PFS-I, PFS-II, PFS-III, PFS-IV, PFS-VI</w:t>
      </w:r>
      <w:r w:rsidR="00A91A1D" w:rsidRPr="006F6224">
        <w:rPr>
          <w:szCs w:val="20"/>
        </w:rPr>
        <w:t xml:space="preserve"> e </w:t>
      </w:r>
      <w:r w:rsidR="00EB2247" w:rsidRPr="006F6224">
        <w:rPr>
          <w:szCs w:val="20"/>
        </w:rPr>
        <w:t>PFS-VII</w:t>
      </w:r>
      <w:r w:rsidRPr="006F6224">
        <w:rPr>
          <w:szCs w:val="20"/>
        </w:rPr>
        <w:t xml:space="preserve">) que é parte integrante deste </w:t>
      </w:r>
      <w:r w:rsidR="00EB2247" w:rsidRPr="006F6224">
        <w:rPr>
          <w:szCs w:val="20"/>
        </w:rPr>
        <w:t>TR</w:t>
      </w:r>
      <w:r w:rsidRPr="006F6224">
        <w:rPr>
          <w:szCs w:val="20"/>
        </w:rPr>
        <w:t xml:space="preserve">, observando-se os preços máximos globais orçados pela </w:t>
      </w:r>
      <w:r w:rsidR="00773508" w:rsidRPr="006F6224">
        <w:rPr>
          <w:szCs w:val="20"/>
        </w:rPr>
        <w:t>Codevasf</w:t>
      </w:r>
      <w:r w:rsidR="00D94A95" w:rsidRPr="006F6224">
        <w:rPr>
          <w:szCs w:val="20"/>
        </w:rPr>
        <w:t>.</w:t>
      </w:r>
    </w:p>
    <w:p w14:paraId="131C8740" w14:textId="77777777" w:rsidR="00EB2247" w:rsidRPr="006F6224" w:rsidRDefault="00EB2247" w:rsidP="00EB2247">
      <w:pPr>
        <w:rPr>
          <w:szCs w:val="20"/>
        </w:rPr>
      </w:pPr>
    </w:p>
    <w:p w14:paraId="487D6144" w14:textId="77777777" w:rsidR="00D94A95" w:rsidRPr="006F6224" w:rsidRDefault="00D94A95" w:rsidP="00363E9B">
      <w:pPr>
        <w:pStyle w:val="PargrafodaLista"/>
        <w:numPr>
          <w:ilvl w:val="0"/>
          <w:numId w:val="14"/>
        </w:numPr>
        <w:ind w:left="993" w:hanging="284"/>
        <w:rPr>
          <w:szCs w:val="20"/>
        </w:rPr>
      </w:pPr>
      <w:r w:rsidRPr="006F6224">
        <w:rPr>
          <w:szCs w:val="20"/>
        </w:rPr>
        <w:t xml:space="preserve">Junto com a proposta, as </w:t>
      </w:r>
      <w:r w:rsidR="0050178F" w:rsidRPr="006F6224">
        <w:rPr>
          <w:szCs w:val="20"/>
        </w:rPr>
        <w:t>Planilhas de Custos dos Serviço</w:t>
      </w:r>
      <w:r w:rsidR="00955244" w:rsidRPr="006F6224">
        <w:rPr>
          <w:szCs w:val="20"/>
        </w:rPr>
        <w:t>s</w:t>
      </w:r>
      <w:r w:rsidR="006F5404" w:rsidRPr="006F6224">
        <w:rPr>
          <w:szCs w:val="20"/>
        </w:rPr>
        <w:t xml:space="preserve"> </w:t>
      </w:r>
      <w:r w:rsidRPr="006F6224">
        <w:rPr>
          <w:szCs w:val="20"/>
        </w:rPr>
        <w:t>deverão ser apresentadas em meio eletrônico (Microsoft Excel ou software livre), sem proteção do arquivo, objetivando facilitar a conferência da mesma;</w:t>
      </w:r>
    </w:p>
    <w:p w14:paraId="0D093E54" w14:textId="77777777" w:rsidR="00D94A95" w:rsidRPr="006F6224" w:rsidRDefault="00D94A95" w:rsidP="00EB2247">
      <w:pPr>
        <w:rPr>
          <w:szCs w:val="20"/>
        </w:rPr>
      </w:pPr>
    </w:p>
    <w:p w14:paraId="36A8E113" w14:textId="77777777" w:rsidR="00D94A95" w:rsidRPr="006F6224" w:rsidRDefault="00D94A95" w:rsidP="00BC2E7B">
      <w:pPr>
        <w:pStyle w:val="PargrafodaLista"/>
        <w:numPr>
          <w:ilvl w:val="0"/>
          <w:numId w:val="16"/>
        </w:numPr>
        <w:rPr>
          <w:szCs w:val="20"/>
        </w:rPr>
      </w:pPr>
      <w:r w:rsidRPr="006F6224">
        <w:rPr>
          <w:szCs w:val="20"/>
        </w:rPr>
        <w:t xml:space="preserve">Detalhamento dos Encargos Sociais </w:t>
      </w:r>
      <w:r w:rsidR="00681CBD" w:rsidRPr="006F6224">
        <w:rPr>
          <w:szCs w:val="20"/>
        </w:rPr>
        <w:t>– Formulário PF</w:t>
      </w:r>
      <w:r w:rsidR="00EB2247" w:rsidRPr="006F6224">
        <w:rPr>
          <w:szCs w:val="20"/>
        </w:rPr>
        <w:t>S</w:t>
      </w:r>
      <w:r w:rsidR="00681CBD" w:rsidRPr="006F6224">
        <w:rPr>
          <w:szCs w:val="20"/>
        </w:rPr>
        <w:t>-</w:t>
      </w:r>
      <w:r w:rsidR="00EB2247" w:rsidRPr="006F6224">
        <w:rPr>
          <w:szCs w:val="20"/>
        </w:rPr>
        <w:t>VIII</w:t>
      </w:r>
      <w:r w:rsidR="00681CBD" w:rsidRPr="006F6224">
        <w:rPr>
          <w:szCs w:val="20"/>
        </w:rPr>
        <w:t xml:space="preserve"> (ver</w:t>
      </w:r>
      <w:r w:rsidR="00C06E81" w:rsidRPr="006F6224">
        <w:rPr>
          <w:szCs w:val="20"/>
        </w:rPr>
        <w:t xml:space="preserve"> Anexo III)</w:t>
      </w:r>
    </w:p>
    <w:p w14:paraId="07CF7776" w14:textId="77777777" w:rsidR="008B1A0D" w:rsidRPr="006F6224" w:rsidRDefault="008B1A0D" w:rsidP="008B1A0D">
      <w:pPr>
        <w:pStyle w:val="PargrafodaLista"/>
        <w:rPr>
          <w:szCs w:val="20"/>
        </w:rPr>
      </w:pPr>
      <w:r w:rsidRPr="006F6224">
        <w:rPr>
          <w:szCs w:val="20"/>
        </w:rPr>
        <w:t xml:space="preserve">- </w:t>
      </w:r>
      <w:r w:rsidR="00B66FC1" w:rsidRPr="006F6224">
        <w:rPr>
          <w:szCs w:val="20"/>
        </w:rPr>
        <w:t>No Quadro PFS-VIII, o</w:t>
      </w:r>
      <w:r w:rsidRPr="006F6224">
        <w:rPr>
          <w:szCs w:val="20"/>
        </w:rPr>
        <w:t xml:space="preserve"> Licitante deverá demonstrar os percentuais dos encargos sociais básicos definidos em legislação. Os grupos de encargos que recebem incidência e reincidência dos encargos básicos devem ser corretamente definidos.</w:t>
      </w:r>
    </w:p>
    <w:p w14:paraId="3D26B060" w14:textId="77777777" w:rsidR="008B1A0D" w:rsidRPr="006F6224" w:rsidRDefault="008B1A0D" w:rsidP="008B1A0D">
      <w:pPr>
        <w:pStyle w:val="PargrafodaLista"/>
        <w:rPr>
          <w:szCs w:val="20"/>
        </w:rPr>
      </w:pPr>
    </w:p>
    <w:p w14:paraId="104929CC" w14:textId="77777777" w:rsidR="00EB2247" w:rsidRPr="006F6224" w:rsidRDefault="00681CBD" w:rsidP="00BC2E7B">
      <w:pPr>
        <w:pStyle w:val="PargrafodaLista"/>
        <w:numPr>
          <w:ilvl w:val="0"/>
          <w:numId w:val="16"/>
        </w:numPr>
        <w:rPr>
          <w:szCs w:val="20"/>
        </w:rPr>
      </w:pPr>
      <w:r w:rsidRPr="006F6224">
        <w:rPr>
          <w:szCs w:val="20"/>
        </w:rPr>
        <w:lastRenderedPageBreak/>
        <w:t xml:space="preserve">Cronograma Financeiro </w:t>
      </w:r>
      <w:r w:rsidR="00EB2247" w:rsidRPr="006F6224">
        <w:rPr>
          <w:szCs w:val="20"/>
        </w:rPr>
        <w:t xml:space="preserve">– </w:t>
      </w:r>
      <w:r w:rsidRPr="006F6224">
        <w:rPr>
          <w:szCs w:val="20"/>
        </w:rPr>
        <w:t>Formulário PF</w:t>
      </w:r>
      <w:r w:rsidR="00EB2247" w:rsidRPr="006F6224">
        <w:rPr>
          <w:szCs w:val="20"/>
        </w:rPr>
        <w:t>S-V</w:t>
      </w:r>
      <w:r w:rsidRPr="006F6224">
        <w:rPr>
          <w:szCs w:val="20"/>
        </w:rPr>
        <w:t xml:space="preserve"> (ver</w:t>
      </w:r>
      <w:r w:rsidR="00C06E81" w:rsidRPr="006F6224">
        <w:rPr>
          <w:szCs w:val="20"/>
        </w:rPr>
        <w:t xml:space="preserve"> Anexo III)</w:t>
      </w:r>
      <w:r w:rsidR="00EB2247" w:rsidRPr="006F6224">
        <w:rPr>
          <w:szCs w:val="20"/>
        </w:rPr>
        <w:t>.</w:t>
      </w:r>
    </w:p>
    <w:p w14:paraId="61D51F32" w14:textId="77777777" w:rsidR="008B1A0D" w:rsidRPr="006F6224" w:rsidRDefault="008B1A0D" w:rsidP="008B1A0D">
      <w:pPr>
        <w:pStyle w:val="PargrafodaLista"/>
        <w:rPr>
          <w:color w:val="0070C0"/>
          <w:szCs w:val="20"/>
        </w:rPr>
      </w:pPr>
      <w:r w:rsidRPr="006F6224">
        <w:rPr>
          <w:szCs w:val="20"/>
        </w:rPr>
        <w:t xml:space="preserve">- Em relação ao cronograma financeiro (Quadro PFS-V), não haverá parcela de mobilização, nem de desmobilização, em função da natureza dos serviços, que não envolve canteiro de obras, não exige transporte de máquinas/equipamentos pesados, com local de prestação de serviços próximo à sede do município de </w:t>
      </w:r>
      <w:r w:rsidR="000550D8" w:rsidRPr="006F6224">
        <w:rPr>
          <w:szCs w:val="20"/>
        </w:rPr>
        <w:t>Pen</w:t>
      </w:r>
      <w:r w:rsidR="001D3FA4" w:rsidRPr="006F6224">
        <w:rPr>
          <w:szCs w:val="20"/>
        </w:rPr>
        <w:t>e</w:t>
      </w:r>
      <w:r w:rsidR="000550D8" w:rsidRPr="006F6224">
        <w:rPr>
          <w:szCs w:val="20"/>
        </w:rPr>
        <w:t>do</w:t>
      </w:r>
      <w:r w:rsidRPr="006F6224">
        <w:rPr>
          <w:color w:val="0070C0"/>
          <w:szCs w:val="20"/>
        </w:rPr>
        <w:t>.</w:t>
      </w:r>
    </w:p>
    <w:p w14:paraId="481AA1D2" w14:textId="77777777" w:rsidR="00D94A95" w:rsidRPr="006F6224" w:rsidRDefault="00D94A95" w:rsidP="00E5560C">
      <w:pPr>
        <w:rPr>
          <w:szCs w:val="20"/>
        </w:rPr>
      </w:pPr>
    </w:p>
    <w:p w14:paraId="40BEDB44" w14:textId="77777777" w:rsidR="00E5560C" w:rsidRPr="006F6224" w:rsidRDefault="001B2CD1" w:rsidP="00E32A75">
      <w:pPr>
        <w:pStyle w:val="Ttulo2"/>
        <w:ind w:left="0" w:firstLine="0"/>
      </w:pPr>
      <w:r w:rsidRPr="006F6224">
        <w:t>A Proposta deverá ser datada e assi</w:t>
      </w:r>
      <w:r w:rsidR="00B66FC1" w:rsidRPr="006F6224">
        <w:t>nada pelo representante legal do</w:t>
      </w:r>
      <w:r w:rsidRPr="006F6224">
        <w:t xml:space="preserve"> licitante, com o valor global evidenciado em separado na 1ª folha da proposta, em algarismo e por extenso, baseado nos quantitativos dos serviços descritos na Planilha de Custos da </w:t>
      </w:r>
      <w:r w:rsidR="00773508" w:rsidRPr="006F6224">
        <w:t>Codevasf</w:t>
      </w:r>
      <w:r w:rsidRPr="006F6224">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6F6224">
        <w:t>.</w:t>
      </w:r>
    </w:p>
    <w:p w14:paraId="74EEA1B5" w14:textId="77777777" w:rsidR="00584A78" w:rsidRPr="006F6224" w:rsidRDefault="00584A78" w:rsidP="009B522D">
      <w:pPr>
        <w:rPr>
          <w:szCs w:val="20"/>
        </w:rPr>
      </w:pPr>
    </w:p>
    <w:p w14:paraId="01BE8D13" w14:textId="77777777" w:rsidR="00E5560C" w:rsidRPr="006F6224" w:rsidRDefault="00E5560C" w:rsidP="00E32A75">
      <w:pPr>
        <w:pStyle w:val="Ttulo2"/>
        <w:ind w:left="0" w:firstLine="0"/>
      </w:pPr>
      <w:r w:rsidRPr="006F6224">
        <w:t>O prazo de validade das propostas será de 60 (sessenta) dias contado a partir da data estabelecida para a entrega das mesmas, sujeito à revalidação por idêntico período.</w:t>
      </w:r>
    </w:p>
    <w:p w14:paraId="0636D02C" w14:textId="77777777" w:rsidR="00E5560C" w:rsidRPr="006F6224" w:rsidRDefault="00E5560C" w:rsidP="009B522D">
      <w:pPr>
        <w:rPr>
          <w:szCs w:val="20"/>
        </w:rPr>
      </w:pPr>
    </w:p>
    <w:p w14:paraId="7FDCD949" w14:textId="77777777" w:rsidR="00210A4B" w:rsidRPr="006F6224" w:rsidRDefault="007A0D19" w:rsidP="00E32A75">
      <w:pPr>
        <w:pStyle w:val="Ttulo2"/>
        <w:ind w:left="0" w:firstLine="0"/>
      </w:pPr>
      <w:r w:rsidRPr="006F6224">
        <w:t>Não poderão ser considerados no Detalhamento das Despesas Fiscais</w:t>
      </w:r>
      <w:r w:rsidR="00291EA5" w:rsidRPr="006F6224">
        <w:t>,</w:t>
      </w:r>
      <w:r w:rsidRPr="006F6224">
        <w:t xml:space="preserve"> os tributos Imposto de Renda Pessoa Jurídica </w:t>
      </w:r>
      <w:r w:rsidR="00291EA5" w:rsidRPr="006F6224">
        <w:t>(I</w:t>
      </w:r>
      <w:r w:rsidRPr="006F6224">
        <w:t>RPJ</w:t>
      </w:r>
      <w:r w:rsidR="00291EA5" w:rsidRPr="006F6224">
        <w:t>)</w:t>
      </w:r>
      <w:r w:rsidRPr="006F6224">
        <w:t xml:space="preserve"> e Contribuição Social sobre o Lucro Líquido </w:t>
      </w:r>
      <w:r w:rsidR="00291EA5" w:rsidRPr="006F6224">
        <w:t>(</w:t>
      </w:r>
      <w:r w:rsidRPr="006F6224">
        <w:t>CSLL</w:t>
      </w:r>
      <w:r w:rsidR="00291EA5" w:rsidRPr="006F6224">
        <w:t>)</w:t>
      </w:r>
      <w:r w:rsidRPr="006F6224">
        <w:t>, conforme recomendação do Tribunal de Contas da União, bem como a CPMF extinta a partir de 2008.</w:t>
      </w:r>
      <w:r w:rsidR="00B93A1A" w:rsidRPr="006F6224">
        <w:t xml:space="preserve"> </w:t>
      </w:r>
      <w:r w:rsidR="00CD690A" w:rsidRPr="006F6224">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14:paraId="5688CA48" w14:textId="77777777" w:rsidR="005B2B2E" w:rsidRPr="006F6224" w:rsidRDefault="005B2B2E" w:rsidP="003F1663">
      <w:pPr>
        <w:pStyle w:val="Ttulo2"/>
        <w:numPr>
          <w:ilvl w:val="0"/>
          <w:numId w:val="0"/>
        </w:numPr>
      </w:pPr>
    </w:p>
    <w:p w14:paraId="58C51820" w14:textId="77777777" w:rsidR="00210A4B" w:rsidRPr="006F6224" w:rsidRDefault="00210A4B" w:rsidP="00E32A75">
      <w:pPr>
        <w:pStyle w:val="Ttulo3"/>
        <w:ind w:left="0" w:firstLine="0"/>
      </w:pPr>
      <w:r w:rsidRPr="006F6224">
        <w:t>No demonstrativo de despesas fiscais, deverá ser informado o regime de tributação, ou seja, se baseado no lucro real ou no lucro presumido.</w:t>
      </w:r>
    </w:p>
    <w:p w14:paraId="1C3B7A04" w14:textId="77777777" w:rsidR="00210A4B" w:rsidRPr="006F6224" w:rsidRDefault="00210A4B" w:rsidP="00210A4B">
      <w:pPr>
        <w:rPr>
          <w:szCs w:val="20"/>
        </w:rPr>
      </w:pPr>
    </w:p>
    <w:p w14:paraId="30C49EA1" w14:textId="77777777" w:rsidR="00210A4B" w:rsidRPr="006F6224" w:rsidRDefault="00210A4B" w:rsidP="00E32A75">
      <w:pPr>
        <w:pStyle w:val="Ttulo3"/>
        <w:ind w:left="0" w:firstLine="0"/>
      </w:pPr>
      <w:r w:rsidRPr="006F6224">
        <w:t>As alíquotas dos tributos devem estar em conformidade com a legislação vigente, considerando o regime de tributação de acordo com o perfil jurídico-fiscal da empresa licitante.</w:t>
      </w:r>
    </w:p>
    <w:p w14:paraId="020662A7" w14:textId="77777777" w:rsidR="00210A4B" w:rsidRPr="006F6224" w:rsidRDefault="00210A4B" w:rsidP="00210A4B">
      <w:pPr>
        <w:rPr>
          <w:szCs w:val="20"/>
        </w:rPr>
      </w:pPr>
    </w:p>
    <w:p w14:paraId="4A03642E" w14:textId="77777777" w:rsidR="00A91A1D" w:rsidRPr="006F6224" w:rsidRDefault="00B66FC1" w:rsidP="00E32A75">
      <w:pPr>
        <w:pStyle w:val="Ttulo2"/>
        <w:ind w:left="0" w:firstLine="0"/>
      </w:pPr>
      <w:r w:rsidRPr="006F6224">
        <w:t>O</w:t>
      </w:r>
      <w:r w:rsidR="00A91A1D" w:rsidRPr="006F6224">
        <w:t xml:space="preserve"> Licitante deverá prever custos com combustível, lubrificantes, manutenção, depreciação, licenciamento, seguro e impostos dos veículos em sua Proposta.</w:t>
      </w:r>
    </w:p>
    <w:p w14:paraId="7F270570" w14:textId="77777777" w:rsidR="00A91A1D" w:rsidRPr="006F6224" w:rsidRDefault="00A91A1D" w:rsidP="00A91A1D">
      <w:pPr>
        <w:rPr>
          <w:szCs w:val="20"/>
        </w:rPr>
      </w:pPr>
    </w:p>
    <w:p w14:paraId="17088A88" w14:textId="77777777" w:rsidR="00A91A1D" w:rsidRPr="006F6224" w:rsidRDefault="00A91A1D" w:rsidP="00E32A75">
      <w:pPr>
        <w:pStyle w:val="Ttulo2"/>
        <w:ind w:left="0" w:firstLine="0"/>
      </w:pPr>
      <w:r w:rsidRPr="006F6224">
        <w:t xml:space="preserve">As despesas relativas ao deslocamento da equipe deverão ser lançadas no Quadro PFS-IV </w:t>
      </w:r>
      <w:r w:rsidR="001523C2" w:rsidRPr="006F6224">
        <w:t>(ver</w:t>
      </w:r>
      <w:r w:rsidR="001C2393" w:rsidRPr="006F6224">
        <w:t xml:space="preserve"> Anexo III</w:t>
      </w:r>
      <w:r w:rsidR="001523C2" w:rsidRPr="006F6224">
        <w:t>)</w:t>
      </w:r>
      <w:r w:rsidRPr="006F6224">
        <w:t>.</w:t>
      </w:r>
    </w:p>
    <w:p w14:paraId="3DB74C29" w14:textId="77777777" w:rsidR="001523C2" w:rsidRPr="006F6224" w:rsidRDefault="001523C2" w:rsidP="001523C2">
      <w:pPr>
        <w:rPr>
          <w:szCs w:val="20"/>
        </w:rPr>
      </w:pPr>
    </w:p>
    <w:p w14:paraId="3BF1A90C" w14:textId="3F6197D7" w:rsidR="00A91A1D" w:rsidRPr="006F6224" w:rsidRDefault="00A91A1D" w:rsidP="00E32A75">
      <w:pPr>
        <w:pStyle w:val="Ttulo2"/>
        <w:ind w:left="0" w:firstLine="0"/>
      </w:pPr>
      <w:r w:rsidRPr="006F6224">
        <w:t xml:space="preserve">As despesas relativas aos serviços gráficos deverão ser lançadas no Quadro PFS-III </w:t>
      </w:r>
      <w:r w:rsidR="001523C2" w:rsidRPr="006F6224">
        <w:t>(ver</w:t>
      </w:r>
      <w:r w:rsidR="001C2393" w:rsidRPr="006F6224">
        <w:t xml:space="preserve"> Anexo III)</w:t>
      </w:r>
      <w:r w:rsidR="001523C2" w:rsidRPr="006F6224">
        <w:t>.</w:t>
      </w:r>
    </w:p>
    <w:p w14:paraId="6429E2BB" w14:textId="35EC0FCD" w:rsidR="00A60ED0" w:rsidRDefault="00A60ED0" w:rsidP="00A60ED0"/>
    <w:p w14:paraId="3C270C95" w14:textId="77777777" w:rsidR="00A60ED0" w:rsidRPr="00A60ED0" w:rsidRDefault="00A60ED0" w:rsidP="00A60ED0"/>
    <w:p w14:paraId="40EEF745" w14:textId="77777777" w:rsidR="00D07853" w:rsidRPr="006F6224" w:rsidRDefault="00D07853" w:rsidP="00DA6B69">
      <w:pPr>
        <w:rPr>
          <w:szCs w:val="20"/>
        </w:rPr>
      </w:pPr>
    </w:p>
    <w:p w14:paraId="2A90D79A" w14:textId="77777777" w:rsidR="005B2B2E" w:rsidRPr="00D04717" w:rsidRDefault="005B2B2E" w:rsidP="007A18DB">
      <w:pPr>
        <w:pStyle w:val="Ttulo1"/>
      </w:pPr>
      <w:bookmarkStart w:id="17" w:name="_Toc53556850"/>
      <w:r w:rsidRPr="00D04717">
        <w:t>DOCUMENTAÇÃO DE HABILITAÇÃO</w:t>
      </w:r>
      <w:bookmarkEnd w:id="17"/>
    </w:p>
    <w:p w14:paraId="11ABF801" w14:textId="77777777" w:rsidR="00061FAB" w:rsidRPr="00D04717" w:rsidRDefault="00061FAB" w:rsidP="005B2B2E">
      <w:pPr>
        <w:rPr>
          <w:szCs w:val="20"/>
        </w:rPr>
      </w:pPr>
    </w:p>
    <w:p w14:paraId="0D55F5AA" w14:textId="77777777" w:rsidR="005B2B2E" w:rsidRPr="00D04717" w:rsidRDefault="005B2B2E" w:rsidP="00E32A75">
      <w:pPr>
        <w:pStyle w:val="Ttulo2"/>
        <w:ind w:left="0" w:firstLine="0"/>
        <w:rPr>
          <w:b/>
        </w:rPr>
      </w:pPr>
      <w:r w:rsidRPr="00D04717">
        <w:rPr>
          <w:b/>
        </w:rPr>
        <w:t>QUALIFICAÇÃO TÉCNICA</w:t>
      </w:r>
    </w:p>
    <w:p w14:paraId="35BE302F" w14:textId="77777777" w:rsidR="005B2B2E" w:rsidRPr="00D04717" w:rsidRDefault="005B2B2E" w:rsidP="005B2B2E">
      <w:pPr>
        <w:rPr>
          <w:szCs w:val="20"/>
        </w:rPr>
      </w:pPr>
    </w:p>
    <w:p w14:paraId="5C4B421B" w14:textId="77777777" w:rsidR="008D4020" w:rsidRPr="00B64D8C" w:rsidRDefault="00B66FC1" w:rsidP="00E32A75">
      <w:pPr>
        <w:pStyle w:val="Ttulo2"/>
        <w:ind w:left="0" w:firstLine="0"/>
      </w:pPr>
      <w:r w:rsidRPr="00B64D8C">
        <w:t>O</w:t>
      </w:r>
      <w:r w:rsidR="008D4020" w:rsidRPr="00B64D8C">
        <w:t xml:space="preserve"> Licitante deverá apresentar os seguintes documentos:</w:t>
      </w:r>
    </w:p>
    <w:p w14:paraId="4E33E724" w14:textId="77777777" w:rsidR="005B2B2E" w:rsidRPr="00B64D8C" w:rsidRDefault="005B2B2E" w:rsidP="005B2B2E">
      <w:pPr>
        <w:rPr>
          <w:szCs w:val="20"/>
        </w:rPr>
      </w:pPr>
    </w:p>
    <w:p w14:paraId="3837280B" w14:textId="4F763216" w:rsidR="008D4020" w:rsidRDefault="008D4020" w:rsidP="00F378B6">
      <w:pPr>
        <w:pStyle w:val="PargrafodaLista"/>
        <w:numPr>
          <w:ilvl w:val="0"/>
          <w:numId w:val="3"/>
        </w:numPr>
        <w:spacing w:after="120"/>
        <w:ind w:left="0" w:firstLine="0"/>
        <w:contextualSpacing w:val="0"/>
        <w:rPr>
          <w:szCs w:val="20"/>
        </w:rPr>
      </w:pPr>
      <w:r w:rsidRPr="00B64D8C">
        <w:rPr>
          <w:szCs w:val="20"/>
        </w:rPr>
        <w:t>Registro ou inscrição da empresa no C</w:t>
      </w:r>
      <w:r w:rsidR="00AA5A1D" w:rsidRPr="00B64D8C">
        <w:rPr>
          <w:szCs w:val="20"/>
        </w:rPr>
        <w:t>onselho Regional de Engenharia</w:t>
      </w:r>
      <w:r w:rsidRPr="00B64D8C">
        <w:rPr>
          <w:szCs w:val="20"/>
        </w:rPr>
        <w:t xml:space="preserve"> e Agronomia (CREA)</w:t>
      </w:r>
      <w:r w:rsidR="00AA5A1D" w:rsidRPr="00B64D8C">
        <w:rPr>
          <w:szCs w:val="20"/>
        </w:rPr>
        <w:t xml:space="preserve">, </w:t>
      </w:r>
      <w:r w:rsidRPr="00B64D8C">
        <w:rPr>
          <w:szCs w:val="20"/>
        </w:rPr>
        <w:t xml:space="preserve">demonstrando o ramo de </w:t>
      </w:r>
      <w:r w:rsidRPr="004A30CF">
        <w:rPr>
          <w:szCs w:val="20"/>
        </w:rPr>
        <w:t xml:space="preserve">atividade pertinente e compatível com o objeto </w:t>
      </w:r>
      <w:r w:rsidR="0040735B" w:rsidRPr="004A30CF">
        <w:rPr>
          <w:szCs w:val="20"/>
        </w:rPr>
        <w:t>deste</w:t>
      </w:r>
      <w:r w:rsidRPr="004A30CF">
        <w:rPr>
          <w:szCs w:val="20"/>
        </w:rPr>
        <w:t xml:space="preserve"> </w:t>
      </w:r>
      <w:r w:rsidR="00373E4E" w:rsidRPr="004A30CF">
        <w:rPr>
          <w:szCs w:val="20"/>
        </w:rPr>
        <w:t>Termo de Referência</w:t>
      </w:r>
      <w:r w:rsidRPr="004A30CF">
        <w:rPr>
          <w:szCs w:val="20"/>
        </w:rPr>
        <w:t>;</w:t>
      </w:r>
    </w:p>
    <w:p w14:paraId="046C67BD" w14:textId="327F28F4" w:rsidR="0096083B" w:rsidRPr="0096083B" w:rsidRDefault="0096083B" w:rsidP="00EF10E6">
      <w:pPr>
        <w:pStyle w:val="PargrafodaLista"/>
        <w:numPr>
          <w:ilvl w:val="0"/>
          <w:numId w:val="3"/>
        </w:numPr>
        <w:spacing w:after="120"/>
        <w:ind w:left="0" w:firstLine="0"/>
        <w:contextualSpacing w:val="0"/>
        <w:rPr>
          <w:szCs w:val="20"/>
        </w:rPr>
      </w:pPr>
      <w:r w:rsidRPr="0096083B">
        <w:rPr>
          <w:szCs w:val="20"/>
        </w:rPr>
        <w:t>DECLARAÇÃO DE CONHECIMENTO DO LOCAL DE EXECUÇÃO DOS SERVIÇOS (conforme subitem 6.4.5 e Anexo II) informando que tem conhecimento do local onde serão executadas os serviços de engenharia, emitida pelo próprio licitante, assinada pelo(s) o(s) Responsável(is) Técnico(s) ou Representante Legal;</w:t>
      </w:r>
    </w:p>
    <w:p w14:paraId="37081147" w14:textId="6825DF0A" w:rsidR="008D0916" w:rsidRPr="00AA22B3" w:rsidRDefault="009E7D6D" w:rsidP="00AA22B3">
      <w:pPr>
        <w:pStyle w:val="PargrafodaLista"/>
        <w:numPr>
          <w:ilvl w:val="0"/>
          <w:numId w:val="3"/>
        </w:numPr>
        <w:ind w:left="0" w:firstLine="0"/>
        <w:contextualSpacing w:val="0"/>
        <w:rPr>
          <w:szCs w:val="20"/>
        </w:rPr>
      </w:pPr>
      <w:r w:rsidRPr="00AA22B3">
        <w:rPr>
          <w:szCs w:val="20"/>
          <w:shd w:val="clear" w:color="auto" w:fill="FDFDFD"/>
        </w:rPr>
        <w:t>Atestado</w:t>
      </w:r>
      <w:r w:rsidR="00AA22B3" w:rsidRPr="00AA22B3">
        <w:t xml:space="preserve"> </w:t>
      </w:r>
      <w:r w:rsidR="00AA22B3" w:rsidRPr="00AA22B3">
        <w:rPr>
          <w:szCs w:val="20"/>
          <w:shd w:val="clear" w:color="auto" w:fill="FDFDFD"/>
        </w:rPr>
        <w:t>Atestado(s) de capacidade técnica, em nome da empresa, expedido por pessoa jurídica de direito público ou privado, que comprove(m) que o licitante tenha executado serviços de apoio à fiscalização, com porte e complexidade similares ao objeto desta licitação, com os seguintes quantitativos mínimos</w:t>
      </w:r>
      <w:r w:rsidR="008D0916" w:rsidRPr="00AA22B3">
        <w:rPr>
          <w:szCs w:val="20"/>
        </w:rPr>
        <w:t>:</w:t>
      </w:r>
    </w:p>
    <w:p w14:paraId="4B8B9E1E" w14:textId="77777777" w:rsidR="007F6CE7" w:rsidRPr="004A30CF" w:rsidRDefault="007F6CE7" w:rsidP="008A27BD"/>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9571C2" w:rsidRPr="004A30CF" w14:paraId="4C660C54" w14:textId="77777777" w:rsidTr="007876AB">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63DD01F" w14:textId="77777777" w:rsidR="007229F2" w:rsidRPr="004A30CF" w:rsidRDefault="007229F2" w:rsidP="004B120C">
            <w:pPr>
              <w:rPr>
                <w:b/>
                <w:bCs/>
                <w:sz w:val="22"/>
              </w:rPr>
            </w:pPr>
          </w:p>
        </w:tc>
      </w:tr>
      <w:tr w:rsidR="009571C2" w:rsidRPr="004A30CF" w14:paraId="7ABB0F44" w14:textId="77777777" w:rsidTr="007876AB">
        <w:trPr>
          <w:trHeight w:val="113"/>
          <w:jc w:val="center"/>
        </w:trPr>
        <w:tc>
          <w:tcPr>
            <w:tcW w:w="754" w:type="dxa"/>
            <w:tcBorders>
              <w:top w:val="single" w:sz="4" w:space="0" w:color="auto"/>
            </w:tcBorders>
            <w:shd w:val="clear" w:color="000000" w:fill="D8D8D8"/>
            <w:noWrap/>
            <w:vAlign w:val="center"/>
            <w:hideMark/>
          </w:tcPr>
          <w:p w14:paraId="01F3CEE8" w14:textId="77777777" w:rsidR="007229F2" w:rsidRPr="004A30CF" w:rsidRDefault="007229F2" w:rsidP="00154706">
            <w:pPr>
              <w:jc w:val="center"/>
              <w:rPr>
                <w:b/>
                <w:bCs/>
                <w:szCs w:val="20"/>
                <w:lang w:eastAsia="pt-BR"/>
              </w:rPr>
            </w:pPr>
          </w:p>
        </w:tc>
        <w:tc>
          <w:tcPr>
            <w:tcW w:w="5898" w:type="dxa"/>
            <w:tcBorders>
              <w:top w:val="single" w:sz="4" w:space="0" w:color="auto"/>
            </w:tcBorders>
            <w:shd w:val="clear" w:color="000000" w:fill="D8D8D8"/>
            <w:vAlign w:val="center"/>
            <w:hideMark/>
          </w:tcPr>
          <w:p w14:paraId="01554C56" w14:textId="77777777" w:rsidR="007229F2" w:rsidRPr="004A30CF" w:rsidRDefault="007229F2" w:rsidP="008053A5">
            <w:pPr>
              <w:jc w:val="center"/>
              <w:rPr>
                <w:b/>
                <w:bCs/>
                <w:szCs w:val="20"/>
                <w:lang w:eastAsia="pt-BR"/>
              </w:rPr>
            </w:pPr>
            <w:r w:rsidRPr="004A30CF">
              <w:rPr>
                <w:b/>
                <w:bCs/>
                <w:szCs w:val="20"/>
                <w:lang w:eastAsia="pt-BR"/>
              </w:rPr>
              <w:t>SERVIÇO</w:t>
            </w:r>
          </w:p>
        </w:tc>
        <w:tc>
          <w:tcPr>
            <w:tcW w:w="1853" w:type="dxa"/>
            <w:tcBorders>
              <w:top w:val="single" w:sz="4" w:space="0" w:color="auto"/>
            </w:tcBorders>
            <w:shd w:val="clear" w:color="000000" w:fill="D8D8D8"/>
            <w:noWrap/>
            <w:vAlign w:val="center"/>
            <w:hideMark/>
          </w:tcPr>
          <w:p w14:paraId="405E3F9C" w14:textId="77777777" w:rsidR="007229F2" w:rsidRPr="004A30CF" w:rsidRDefault="007229F2" w:rsidP="008053A5">
            <w:pPr>
              <w:jc w:val="center"/>
              <w:rPr>
                <w:b/>
                <w:bCs/>
                <w:szCs w:val="20"/>
                <w:lang w:eastAsia="pt-BR"/>
              </w:rPr>
            </w:pPr>
            <w:r w:rsidRPr="004A30CF">
              <w:rPr>
                <w:b/>
                <w:bCs/>
                <w:szCs w:val="20"/>
                <w:lang w:eastAsia="pt-BR"/>
              </w:rPr>
              <w:t>QUANTIDADE</w:t>
            </w:r>
          </w:p>
        </w:tc>
      </w:tr>
      <w:tr w:rsidR="00C72EC6" w:rsidRPr="004A30CF" w14:paraId="771C41C6" w14:textId="77777777" w:rsidTr="007876AB">
        <w:trPr>
          <w:trHeight w:val="113"/>
          <w:jc w:val="center"/>
        </w:trPr>
        <w:tc>
          <w:tcPr>
            <w:tcW w:w="754" w:type="dxa"/>
            <w:noWrap/>
            <w:vAlign w:val="center"/>
          </w:tcPr>
          <w:p w14:paraId="75459B5C" w14:textId="77777777" w:rsidR="00C72EC6" w:rsidRPr="004A30CF" w:rsidRDefault="00C72EC6" w:rsidP="008053A5">
            <w:pPr>
              <w:jc w:val="center"/>
              <w:rPr>
                <w:szCs w:val="20"/>
                <w:lang w:eastAsia="pt-BR"/>
              </w:rPr>
            </w:pPr>
          </w:p>
        </w:tc>
        <w:tc>
          <w:tcPr>
            <w:tcW w:w="5898" w:type="dxa"/>
            <w:vAlign w:val="center"/>
          </w:tcPr>
          <w:p w14:paraId="0A661BC6" w14:textId="426F3AEF" w:rsidR="00C72EC6" w:rsidRPr="004A30CF" w:rsidRDefault="0015423C" w:rsidP="00C72EC6">
            <w:pPr>
              <w:rPr>
                <w:szCs w:val="20"/>
              </w:rPr>
            </w:pPr>
            <w:r w:rsidRPr="004A30CF">
              <w:rPr>
                <w:szCs w:val="20"/>
              </w:rPr>
              <w:t>Ap</w:t>
            </w:r>
            <w:r w:rsidR="00EF3567" w:rsidRPr="004A30CF">
              <w:rPr>
                <w:szCs w:val="20"/>
              </w:rPr>
              <w:t>o</w:t>
            </w:r>
            <w:r w:rsidRPr="004A30CF">
              <w:rPr>
                <w:szCs w:val="20"/>
              </w:rPr>
              <w:t>io</w:t>
            </w:r>
            <w:r w:rsidR="00AA22B3">
              <w:rPr>
                <w:szCs w:val="20"/>
              </w:rPr>
              <w:t xml:space="preserve"> à fiscalização</w:t>
            </w:r>
          </w:p>
        </w:tc>
        <w:tc>
          <w:tcPr>
            <w:tcW w:w="1853" w:type="dxa"/>
            <w:noWrap/>
            <w:vAlign w:val="center"/>
          </w:tcPr>
          <w:p w14:paraId="0A443E72" w14:textId="77777777" w:rsidR="00C72EC6" w:rsidRPr="004A30CF" w:rsidRDefault="00C72EC6" w:rsidP="00D71021">
            <w:pPr>
              <w:jc w:val="center"/>
              <w:rPr>
                <w:szCs w:val="20"/>
              </w:rPr>
            </w:pPr>
            <w:r w:rsidRPr="004A30CF">
              <w:rPr>
                <w:szCs w:val="20"/>
              </w:rPr>
              <w:t>01 unidade</w:t>
            </w:r>
          </w:p>
        </w:tc>
      </w:tr>
    </w:tbl>
    <w:p w14:paraId="12144923" w14:textId="77777777" w:rsidR="007229F2" w:rsidRPr="004A30CF" w:rsidRDefault="007229F2" w:rsidP="007876AB">
      <w:pPr>
        <w:ind w:left="348"/>
        <w:rPr>
          <w:szCs w:val="20"/>
        </w:rPr>
      </w:pPr>
    </w:p>
    <w:p w14:paraId="2F466F1A" w14:textId="77777777" w:rsidR="009C15E8" w:rsidRPr="009571C2" w:rsidRDefault="009C15E8" w:rsidP="009C15E8">
      <w:pPr>
        <w:ind w:left="348"/>
        <w:rPr>
          <w:szCs w:val="20"/>
        </w:rPr>
      </w:pPr>
    </w:p>
    <w:p w14:paraId="3C20F271" w14:textId="5D6AADE9" w:rsidR="0069438D" w:rsidRPr="009571C2" w:rsidRDefault="00CE63F2" w:rsidP="00363E9B">
      <w:pPr>
        <w:pStyle w:val="PargrafodaLista"/>
        <w:numPr>
          <w:ilvl w:val="0"/>
          <w:numId w:val="7"/>
        </w:numPr>
        <w:spacing w:after="120"/>
        <w:ind w:left="1418" w:hanging="709"/>
        <w:contextualSpacing w:val="0"/>
        <w:rPr>
          <w:bCs/>
        </w:rPr>
      </w:pPr>
      <w:r w:rsidRPr="009571C2">
        <w:rPr>
          <w:szCs w:val="20"/>
        </w:rPr>
        <w:t>Entende-se</w:t>
      </w:r>
      <w:r w:rsidR="008A27BD" w:rsidRPr="009571C2">
        <w:rPr>
          <w:szCs w:val="20"/>
        </w:rPr>
        <w:t xml:space="preserve"> </w:t>
      </w:r>
      <w:r w:rsidR="00D71021" w:rsidRPr="009571C2">
        <w:rPr>
          <w:szCs w:val="20"/>
        </w:rPr>
        <w:t>por similares</w:t>
      </w:r>
      <w:r w:rsidR="008A27BD" w:rsidRPr="009571C2">
        <w:rPr>
          <w:szCs w:val="20"/>
        </w:rPr>
        <w:t xml:space="preserve"> </w:t>
      </w:r>
      <w:r w:rsidR="0069438D" w:rsidRPr="009571C2">
        <w:rPr>
          <w:szCs w:val="20"/>
        </w:rPr>
        <w:t xml:space="preserve">os serviços de porte e complexidade equivalentes àqueles que apresentam grandezas e características técnicas semelhantes às descritas no Item </w:t>
      </w:r>
      <w:r w:rsidR="00B3048F" w:rsidRPr="009571C2">
        <w:rPr>
          <w:szCs w:val="20"/>
        </w:rPr>
        <w:fldChar w:fldCharType="begin"/>
      </w:r>
      <w:r w:rsidR="0069438D" w:rsidRPr="009571C2">
        <w:rPr>
          <w:szCs w:val="20"/>
        </w:rPr>
        <w:instrText xml:space="preserve"> REF _Ref462160063 \r \h </w:instrText>
      </w:r>
      <w:r w:rsidR="00D04717" w:rsidRPr="009571C2">
        <w:rPr>
          <w:szCs w:val="20"/>
        </w:rPr>
        <w:instrText xml:space="preserve"> \* MERGEFORMAT </w:instrText>
      </w:r>
      <w:r w:rsidR="00B3048F" w:rsidRPr="009571C2">
        <w:rPr>
          <w:szCs w:val="20"/>
        </w:rPr>
      </w:r>
      <w:r w:rsidR="00B3048F" w:rsidRPr="009571C2">
        <w:rPr>
          <w:szCs w:val="20"/>
        </w:rPr>
        <w:fldChar w:fldCharType="separate"/>
      </w:r>
      <w:r w:rsidR="00CD4FB8">
        <w:rPr>
          <w:szCs w:val="20"/>
        </w:rPr>
        <w:t>5</w:t>
      </w:r>
      <w:r w:rsidR="00B3048F" w:rsidRPr="009571C2">
        <w:rPr>
          <w:szCs w:val="20"/>
        </w:rPr>
        <w:fldChar w:fldCharType="end"/>
      </w:r>
      <w:r w:rsidR="0069438D" w:rsidRPr="009571C2">
        <w:rPr>
          <w:szCs w:val="20"/>
        </w:rPr>
        <w:t xml:space="preserve"> deste TR</w:t>
      </w:r>
      <w:r w:rsidR="00AA22B3">
        <w:rPr>
          <w:szCs w:val="20"/>
        </w:rPr>
        <w:t>, tais como:</w:t>
      </w:r>
    </w:p>
    <w:p w14:paraId="5701A327" w14:textId="5C47368B" w:rsidR="00820CF0" w:rsidRPr="009571C2" w:rsidRDefault="00820CF0" w:rsidP="00363E9B">
      <w:pPr>
        <w:pStyle w:val="PargrafodaLista"/>
        <w:numPr>
          <w:ilvl w:val="0"/>
          <w:numId w:val="9"/>
        </w:numPr>
        <w:ind w:left="1428"/>
        <w:contextualSpacing w:val="0"/>
        <w:rPr>
          <w:szCs w:val="20"/>
        </w:rPr>
      </w:pPr>
      <w:r w:rsidRPr="009571C2">
        <w:rPr>
          <w:szCs w:val="20"/>
        </w:rPr>
        <w:t>Supervisão dos contratos e acompanhamento das obras</w:t>
      </w:r>
      <w:r w:rsidR="00F63BE6" w:rsidRPr="009571C2">
        <w:rPr>
          <w:szCs w:val="20"/>
        </w:rPr>
        <w:t xml:space="preserve"> de SAA, SES, Irrigação</w:t>
      </w:r>
      <w:r w:rsidR="002E25D5">
        <w:rPr>
          <w:szCs w:val="20"/>
        </w:rPr>
        <w:t>, Pavimentação</w:t>
      </w:r>
      <w:r w:rsidRPr="009571C2">
        <w:rPr>
          <w:szCs w:val="20"/>
        </w:rPr>
        <w:t>;</w:t>
      </w:r>
    </w:p>
    <w:p w14:paraId="74DD01A8" w14:textId="24608AE1" w:rsidR="00820CF0" w:rsidRPr="009571C2" w:rsidRDefault="004B1176" w:rsidP="00363E9B">
      <w:pPr>
        <w:pStyle w:val="PargrafodaLista"/>
        <w:numPr>
          <w:ilvl w:val="0"/>
          <w:numId w:val="9"/>
        </w:numPr>
        <w:ind w:left="1428"/>
        <w:contextualSpacing w:val="0"/>
        <w:rPr>
          <w:szCs w:val="20"/>
        </w:rPr>
      </w:pPr>
      <w:r w:rsidRPr="009571C2">
        <w:rPr>
          <w:szCs w:val="20"/>
        </w:rPr>
        <w:t xml:space="preserve">Elaboração de projetos de </w:t>
      </w:r>
      <w:r w:rsidR="00345940" w:rsidRPr="009571C2">
        <w:rPr>
          <w:szCs w:val="20"/>
        </w:rPr>
        <w:t>SAA, SES, Irrigação</w:t>
      </w:r>
      <w:r w:rsidR="002E25D5">
        <w:rPr>
          <w:szCs w:val="20"/>
        </w:rPr>
        <w:t>, Pavimentação</w:t>
      </w:r>
      <w:r w:rsidRPr="009571C2">
        <w:rPr>
          <w:szCs w:val="20"/>
        </w:rPr>
        <w:t>;</w:t>
      </w:r>
    </w:p>
    <w:p w14:paraId="5D9578D9" w14:textId="2C3EA9BD" w:rsidR="004B1176" w:rsidRPr="009571C2" w:rsidRDefault="004B1176" w:rsidP="00363E9B">
      <w:pPr>
        <w:pStyle w:val="PargrafodaLista"/>
        <w:numPr>
          <w:ilvl w:val="0"/>
          <w:numId w:val="9"/>
        </w:numPr>
        <w:ind w:left="1428"/>
        <w:contextualSpacing w:val="0"/>
        <w:rPr>
          <w:szCs w:val="20"/>
        </w:rPr>
      </w:pPr>
      <w:r w:rsidRPr="009571C2">
        <w:rPr>
          <w:szCs w:val="20"/>
        </w:rPr>
        <w:t>Apoio a fiscalização de obras d</w:t>
      </w:r>
      <w:r w:rsidR="005315BF" w:rsidRPr="009571C2">
        <w:rPr>
          <w:szCs w:val="20"/>
        </w:rPr>
        <w:t>e</w:t>
      </w:r>
      <w:r w:rsidRPr="009571C2">
        <w:rPr>
          <w:szCs w:val="20"/>
        </w:rPr>
        <w:t xml:space="preserve"> SAA, SES</w:t>
      </w:r>
      <w:r w:rsidR="005315BF" w:rsidRPr="009571C2">
        <w:rPr>
          <w:szCs w:val="20"/>
        </w:rPr>
        <w:t>, Irrigação</w:t>
      </w:r>
      <w:r w:rsidR="002E25D5">
        <w:rPr>
          <w:szCs w:val="20"/>
        </w:rPr>
        <w:t>, Pavimentação</w:t>
      </w:r>
      <w:r w:rsidRPr="009571C2">
        <w:rPr>
          <w:szCs w:val="20"/>
        </w:rPr>
        <w:t>.</w:t>
      </w:r>
    </w:p>
    <w:p w14:paraId="4A4A0F8C" w14:textId="77777777" w:rsidR="00E77471" w:rsidRPr="009571C2" w:rsidRDefault="00E77471" w:rsidP="00FC3AFF">
      <w:pPr>
        <w:ind w:left="708"/>
      </w:pPr>
    </w:p>
    <w:p w14:paraId="16434B39" w14:textId="77777777" w:rsidR="005B2B2E" w:rsidRPr="009571C2" w:rsidRDefault="005B2B2E" w:rsidP="00363E9B">
      <w:pPr>
        <w:pStyle w:val="PargrafodaLista"/>
        <w:numPr>
          <w:ilvl w:val="0"/>
          <w:numId w:val="7"/>
        </w:numPr>
        <w:spacing w:after="120"/>
        <w:ind w:left="708" w:firstLine="0"/>
        <w:contextualSpacing w:val="0"/>
        <w:rPr>
          <w:szCs w:val="20"/>
        </w:rPr>
      </w:pPr>
      <w:r w:rsidRPr="009571C2">
        <w:rPr>
          <w:szCs w:val="20"/>
        </w:rP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14:paraId="39117047" w14:textId="77777777" w:rsidR="00820977" w:rsidRPr="009571C2" w:rsidRDefault="00820977" w:rsidP="00363E9B">
      <w:pPr>
        <w:pStyle w:val="PargrafodaLista"/>
        <w:numPr>
          <w:ilvl w:val="0"/>
          <w:numId w:val="7"/>
        </w:numPr>
        <w:spacing w:after="120"/>
        <w:ind w:left="708" w:firstLine="0"/>
        <w:contextualSpacing w:val="0"/>
        <w:rPr>
          <w:szCs w:val="20"/>
        </w:rPr>
      </w:pPr>
      <w:r w:rsidRPr="009571C2">
        <w:rPr>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6D0D33A0" w14:textId="77777777" w:rsidR="00820977" w:rsidRPr="009571C2" w:rsidRDefault="00820977" w:rsidP="00BC2E7B">
      <w:pPr>
        <w:numPr>
          <w:ilvl w:val="0"/>
          <w:numId w:val="30"/>
        </w:numPr>
        <w:shd w:val="clear" w:color="auto" w:fill="FDFDFD"/>
        <w:rPr>
          <w:szCs w:val="20"/>
        </w:rPr>
      </w:pPr>
      <w:r w:rsidRPr="009571C2">
        <w:rPr>
          <w:szCs w:val="20"/>
        </w:rPr>
        <w:t>caso o atestado tenha sido emitido em favor de consórcio homogêneo, todas as experiências atestadas serão reconhecidas para cada uma das empresas consorciadas, na proporção quantitativa de sua participação no consórcio;</w:t>
      </w:r>
    </w:p>
    <w:p w14:paraId="2E82672E" w14:textId="77777777" w:rsidR="00820977" w:rsidRPr="009571C2" w:rsidRDefault="00820977" w:rsidP="00BC2E7B">
      <w:pPr>
        <w:numPr>
          <w:ilvl w:val="0"/>
          <w:numId w:val="30"/>
        </w:numPr>
        <w:shd w:val="clear" w:color="auto" w:fill="FDFDFD"/>
        <w:rPr>
          <w:szCs w:val="20"/>
        </w:rPr>
      </w:pPr>
      <w:r w:rsidRPr="009571C2">
        <w:rPr>
          <w:szCs w:val="20"/>
        </w:rPr>
        <w:t>caso o atestado tenha sido emitido em favor de consórcio heterogêneo, as experiências atestadas deverão ser reconhecidas para cada consorciado de acordo com os respectivos campos de atuação.</w:t>
      </w:r>
    </w:p>
    <w:p w14:paraId="5BBD1278" w14:textId="77777777" w:rsidR="00820977" w:rsidRPr="009571C2" w:rsidRDefault="00820977" w:rsidP="00FC3AFF">
      <w:pPr>
        <w:pStyle w:val="Recuodecorpodetexto2"/>
        <w:spacing w:line="240" w:lineRule="auto"/>
        <w:ind w:left="708"/>
        <w:rPr>
          <w:sz w:val="22"/>
          <w:u w:val="single"/>
        </w:rPr>
      </w:pPr>
    </w:p>
    <w:p w14:paraId="7F7A7FB9" w14:textId="63D6AFAF" w:rsidR="005B2B2E" w:rsidRPr="009571C2" w:rsidRDefault="008E74E9" w:rsidP="006C3549">
      <w:pPr>
        <w:pStyle w:val="PargrafodaLista"/>
        <w:numPr>
          <w:ilvl w:val="0"/>
          <w:numId w:val="3"/>
        </w:numPr>
        <w:ind w:left="0" w:firstLine="0"/>
        <w:contextualSpacing w:val="0"/>
        <w:rPr>
          <w:szCs w:val="20"/>
        </w:rPr>
      </w:pPr>
      <w:r w:rsidRPr="009571C2">
        <w:rPr>
          <w:szCs w:val="20"/>
        </w:rPr>
        <w:t>Comprovação de que o</w:t>
      </w:r>
      <w:r w:rsidR="005B2B2E" w:rsidRPr="009571C2">
        <w:rPr>
          <w:szCs w:val="20"/>
        </w:rPr>
        <w:t xml:space="preserve"> licitante possui em seu quadro permanente, na data da entrega da proposta, profissional </w:t>
      </w:r>
      <w:r w:rsidR="001806E3" w:rsidRPr="009571C2">
        <w:rPr>
          <w:szCs w:val="20"/>
        </w:rPr>
        <w:t>de nível superior ou outro devidamente reconhecido pela entidade competente,</w:t>
      </w:r>
      <w:r w:rsidR="00314BC8" w:rsidRPr="009571C2">
        <w:rPr>
          <w:szCs w:val="20"/>
        </w:rPr>
        <w:t xml:space="preserve"> </w:t>
      </w:r>
      <w:r w:rsidR="005B2B2E" w:rsidRPr="009571C2">
        <w:rPr>
          <w:szCs w:val="20"/>
        </w:rPr>
        <w:t xml:space="preserve">detentor de atestado de responsabilidade técnica, e devidamente registrado no CREA, acompanhado da respectiva Certidão de Acervo Técnico – CAT, expedida por este Conselho, que comprove ter o profissional executado </w:t>
      </w:r>
      <w:r w:rsidR="001806E3" w:rsidRPr="009571C2">
        <w:rPr>
          <w:szCs w:val="20"/>
        </w:rPr>
        <w:t xml:space="preserve">serviço </w:t>
      </w:r>
      <w:r w:rsidR="005E632E" w:rsidRPr="009571C2">
        <w:rPr>
          <w:szCs w:val="20"/>
        </w:rPr>
        <w:t xml:space="preserve">de </w:t>
      </w:r>
      <w:r w:rsidR="00DF4DAC" w:rsidRPr="009571C2">
        <w:rPr>
          <w:szCs w:val="20"/>
        </w:rPr>
        <w:t xml:space="preserve">Elaboração de projeto de </w:t>
      </w:r>
      <w:r w:rsidR="00A051FC" w:rsidRPr="009571C2">
        <w:rPr>
          <w:szCs w:val="20"/>
        </w:rPr>
        <w:t>SAA/SES</w:t>
      </w:r>
      <w:r w:rsidR="00DF4DAC" w:rsidRPr="009571C2">
        <w:rPr>
          <w:szCs w:val="20"/>
        </w:rPr>
        <w:t xml:space="preserve">, com Estação Elevatória e Estação de Tratamento, ou Execução de obra </w:t>
      </w:r>
      <w:r w:rsidR="00A051FC" w:rsidRPr="009571C2">
        <w:rPr>
          <w:szCs w:val="20"/>
        </w:rPr>
        <w:t>SAA/SES</w:t>
      </w:r>
      <w:r w:rsidR="00DF4DAC" w:rsidRPr="009571C2">
        <w:rPr>
          <w:szCs w:val="20"/>
        </w:rPr>
        <w:t>, com Estação Elevatória e Estação de Tratamento,</w:t>
      </w:r>
      <w:r w:rsidR="00EF3567" w:rsidRPr="009571C2">
        <w:rPr>
          <w:szCs w:val="20"/>
        </w:rPr>
        <w:t xml:space="preserve"> ou Elaboração de projeto de </w:t>
      </w:r>
      <w:r w:rsidR="00A051FC" w:rsidRPr="009571C2">
        <w:rPr>
          <w:szCs w:val="20"/>
        </w:rPr>
        <w:t>I</w:t>
      </w:r>
      <w:r w:rsidR="00EF3567" w:rsidRPr="009571C2">
        <w:rPr>
          <w:szCs w:val="20"/>
        </w:rPr>
        <w:t>rrigação com captação de água (por flutuante, por canal, por poço ou por derivação de rede existente</w:t>
      </w:r>
      <w:r w:rsidR="001B668A">
        <w:rPr>
          <w:szCs w:val="20"/>
        </w:rPr>
        <w:t>,</w:t>
      </w:r>
      <w:r w:rsidR="00EF3567" w:rsidRPr="009571C2">
        <w:rPr>
          <w:szCs w:val="20"/>
        </w:rPr>
        <w:t xml:space="preserve"> </w:t>
      </w:r>
      <w:r w:rsidR="001806E3" w:rsidRPr="009571C2">
        <w:rPr>
          <w:szCs w:val="20"/>
        </w:rPr>
        <w:t xml:space="preserve">ou </w:t>
      </w:r>
      <w:r w:rsidR="004509AE" w:rsidRPr="009571C2">
        <w:rPr>
          <w:szCs w:val="20"/>
        </w:rPr>
        <w:t>serviços</w:t>
      </w:r>
      <w:r w:rsidR="009A0763" w:rsidRPr="009571C2">
        <w:rPr>
          <w:szCs w:val="20"/>
        </w:rPr>
        <w:t xml:space="preserve"> </w:t>
      </w:r>
      <w:r w:rsidR="001806E3" w:rsidRPr="009571C2">
        <w:rPr>
          <w:szCs w:val="20"/>
        </w:rPr>
        <w:t>similares, conforme alínea “c</w:t>
      </w:r>
      <w:r w:rsidR="005315BF" w:rsidRPr="009571C2">
        <w:rPr>
          <w:szCs w:val="20"/>
        </w:rPr>
        <w:t>1</w:t>
      </w:r>
      <w:r w:rsidR="001806E3" w:rsidRPr="009571C2">
        <w:rPr>
          <w:szCs w:val="20"/>
        </w:rPr>
        <w:t>”</w:t>
      </w:r>
      <w:r w:rsidR="005315BF" w:rsidRPr="009571C2">
        <w:rPr>
          <w:szCs w:val="20"/>
        </w:rPr>
        <w:t>.</w:t>
      </w:r>
    </w:p>
    <w:p w14:paraId="1982DF42" w14:textId="77777777" w:rsidR="006B65B2" w:rsidRPr="009571C2" w:rsidRDefault="006B65B2" w:rsidP="006B65B2">
      <w:pPr>
        <w:pStyle w:val="PargrafodaLista"/>
        <w:spacing w:after="120"/>
        <w:contextualSpacing w:val="0"/>
        <w:rPr>
          <w:szCs w:val="20"/>
        </w:rPr>
      </w:pPr>
    </w:p>
    <w:p w14:paraId="4CBBB4FA" w14:textId="77777777" w:rsidR="00EE3070" w:rsidRPr="009571C2" w:rsidRDefault="00EE3070" w:rsidP="00BC2E7B">
      <w:pPr>
        <w:pStyle w:val="PargrafodaLista"/>
        <w:numPr>
          <w:ilvl w:val="0"/>
          <w:numId w:val="28"/>
        </w:numPr>
        <w:ind w:left="1418" w:hanging="709"/>
      </w:pPr>
      <w:r w:rsidRPr="009571C2">
        <w:t xml:space="preserve">Entende-se, para fins deste </w:t>
      </w:r>
      <w:r w:rsidR="00F9313B" w:rsidRPr="009571C2">
        <w:t>Termo de Referência</w:t>
      </w:r>
      <w:r w:rsidRPr="009571C2">
        <w:t xml:space="preserve">, como pertencente ao quadro permanente: </w:t>
      </w:r>
    </w:p>
    <w:p w14:paraId="581AB808" w14:textId="77777777" w:rsidR="00EE3070" w:rsidRPr="009571C2" w:rsidRDefault="00EE3070" w:rsidP="00BC2E7B">
      <w:pPr>
        <w:numPr>
          <w:ilvl w:val="1"/>
          <w:numId w:val="27"/>
        </w:numPr>
        <w:tabs>
          <w:tab w:val="left" w:pos="1560"/>
        </w:tabs>
        <w:suppressAutoHyphens/>
        <w:ind w:left="2568" w:hanging="357"/>
        <w:rPr>
          <w:szCs w:val="20"/>
        </w:rPr>
      </w:pPr>
      <w:r w:rsidRPr="009571C2">
        <w:rPr>
          <w:szCs w:val="20"/>
        </w:rPr>
        <w:t>O empregado;</w:t>
      </w:r>
    </w:p>
    <w:p w14:paraId="1412E340" w14:textId="77777777" w:rsidR="00EE3070" w:rsidRPr="009571C2" w:rsidRDefault="00EE3070" w:rsidP="00BC2E7B">
      <w:pPr>
        <w:numPr>
          <w:ilvl w:val="1"/>
          <w:numId w:val="27"/>
        </w:numPr>
        <w:tabs>
          <w:tab w:val="left" w:pos="1560"/>
        </w:tabs>
        <w:suppressAutoHyphens/>
        <w:ind w:left="2568" w:hanging="357"/>
        <w:rPr>
          <w:szCs w:val="20"/>
        </w:rPr>
      </w:pPr>
      <w:r w:rsidRPr="009571C2">
        <w:rPr>
          <w:szCs w:val="20"/>
        </w:rPr>
        <w:t xml:space="preserve">O sócio; </w:t>
      </w:r>
    </w:p>
    <w:p w14:paraId="33A4C7A5" w14:textId="77777777" w:rsidR="00EE3070" w:rsidRPr="009571C2" w:rsidRDefault="00EE3070" w:rsidP="00BC2E7B">
      <w:pPr>
        <w:numPr>
          <w:ilvl w:val="1"/>
          <w:numId w:val="27"/>
        </w:numPr>
        <w:tabs>
          <w:tab w:val="left" w:pos="1560"/>
        </w:tabs>
        <w:suppressAutoHyphens/>
        <w:ind w:left="2568" w:hanging="357"/>
        <w:rPr>
          <w:szCs w:val="20"/>
        </w:rPr>
      </w:pPr>
      <w:r w:rsidRPr="009571C2">
        <w:rPr>
          <w:szCs w:val="20"/>
        </w:rPr>
        <w:t>O detentor de contrato de prestação de serviço.</w:t>
      </w:r>
    </w:p>
    <w:p w14:paraId="538BE406" w14:textId="77777777" w:rsidR="00EE3070" w:rsidRPr="009571C2" w:rsidRDefault="00EE3070" w:rsidP="00EE3070">
      <w:pPr>
        <w:tabs>
          <w:tab w:val="left" w:pos="1560"/>
        </w:tabs>
        <w:suppressAutoHyphens/>
        <w:spacing w:before="120"/>
        <w:ind w:left="2574"/>
        <w:rPr>
          <w:szCs w:val="20"/>
        </w:rPr>
      </w:pPr>
    </w:p>
    <w:p w14:paraId="38B7A747" w14:textId="77777777" w:rsidR="001C6A0A" w:rsidRPr="009571C2" w:rsidRDefault="001C6A0A" w:rsidP="00BC2E7B">
      <w:pPr>
        <w:pStyle w:val="PargrafodaLista"/>
        <w:numPr>
          <w:ilvl w:val="0"/>
          <w:numId w:val="28"/>
        </w:numPr>
        <w:ind w:left="1418" w:hanging="709"/>
      </w:pPr>
      <w:r w:rsidRPr="009571C2">
        <w:t>O licitante deverá comprovar, através da juntada de:</w:t>
      </w:r>
    </w:p>
    <w:p w14:paraId="78991440" w14:textId="77777777" w:rsidR="001C6A0A" w:rsidRPr="009571C2" w:rsidRDefault="001C6A0A" w:rsidP="00BC2E7B">
      <w:pPr>
        <w:pStyle w:val="PargrafodaLista"/>
        <w:numPr>
          <w:ilvl w:val="0"/>
          <w:numId w:val="31"/>
        </w:numPr>
      </w:pPr>
      <w:r w:rsidRPr="009571C2">
        <w:t>Cópia da ficha ou livro de registro de empregado ou carteira de trabalho do profissional, a condição de que o mesmo pertence ao quadro do licitante;</w:t>
      </w:r>
    </w:p>
    <w:p w14:paraId="23AAC3B4" w14:textId="77777777" w:rsidR="001C6A0A" w:rsidRPr="009571C2" w:rsidRDefault="001C6A0A" w:rsidP="00BC2E7B">
      <w:pPr>
        <w:pStyle w:val="PargrafodaLista"/>
        <w:numPr>
          <w:ilvl w:val="0"/>
          <w:numId w:val="31"/>
        </w:numPr>
      </w:pPr>
      <w:r w:rsidRPr="009571C2">
        <w:t xml:space="preserve">Cópia do contrato social, que demonstre a condição de sócio do profissional; </w:t>
      </w:r>
    </w:p>
    <w:p w14:paraId="69228BF5" w14:textId="77777777" w:rsidR="001C6A0A" w:rsidRPr="009571C2" w:rsidRDefault="001C6A0A" w:rsidP="00BC2E7B">
      <w:pPr>
        <w:pStyle w:val="PargrafodaLista"/>
        <w:numPr>
          <w:ilvl w:val="0"/>
          <w:numId w:val="31"/>
        </w:numPr>
      </w:pPr>
      <w:r w:rsidRPr="009571C2">
        <w:t>Cópia de contrato de prestação de serviço, celebrado de acordo com a legislação civil comum; ou</w:t>
      </w:r>
    </w:p>
    <w:p w14:paraId="6D601F5A" w14:textId="77777777" w:rsidR="001C6A0A" w:rsidRPr="009571C2" w:rsidRDefault="001C6A0A" w:rsidP="00BC2E7B">
      <w:pPr>
        <w:pStyle w:val="PargrafodaLista"/>
        <w:numPr>
          <w:ilvl w:val="0"/>
          <w:numId w:val="31"/>
        </w:numPr>
      </w:pPr>
      <w:r w:rsidRPr="009571C2">
        <w:t>Declaração de contratação futura do profissional detentor do atestado apresentado, desde que acompanhado da anuência deste.</w:t>
      </w:r>
    </w:p>
    <w:p w14:paraId="1B9FA85F" w14:textId="77777777" w:rsidR="00EE3070" w:rsidRPr="009571C2" w:rsidRDefault="00EE3070" w:rsidP="00FC3AFF">
      <w:pPr>
        <w:pStyle w:val="PargrafodaLista"/>
        <w:ind w:left="1418"/>
      </w:pPr>
    </w:p>
    <w:p w14:paraId="570B14E9" w14:textId="77777777" w:rsidR="00EE3070" w:rsidRPr="009571C2" w:rsidRDefault="00EE3070" w:rsidP="00BC2E7B">
      <w:pPr>
        <w:pStyle w:val="PargrafodaLista"/>
        <w:numPr>
          <w:ilvl w:val="0"/>
          <w:numId w:val="28"/>
        </w:numPr>
        <w:ind w:left="1418" w:hanging="709"/>
      </w:pPr>
      <w:r w:rsidRPr="009571C2">
        <w:t>Quando se</w:t>
      </w:r>
      <w:r w:rsidR="008E74E9" w:rsidRPr="009571C2">
        <w:t xml:space="preserve"> tratar de dirigente ou sócio do</w:t>
      </w:r>
      <w:r w:rsidRPr="009571C2">
        <w:t xml:space="preserve"> licitante tal comprovação será através do at</w:t>
      </w:r>
      <w:r w:rsidR="008E74E9" w:rsidRPr="009571C2">
        <w:t>o constitutivo do mesmo</w:t>
      </w:r>
      <w:r w:rsidRPr="009571C2">
        <w:t>;</w:t>
      </w:r>
    </w:p>
    <w:p w14:paraId="5F2E04A9" w14:textId="77777777" w:rsidR="00EE3070" w:rsidRPr="009571C2" w:rsidRDefault="00EE3070" w:rsidP="00FC3AFF">
      <w:pPr>
        <w:pStyle w:val="PargrafodaLista"/>
        <w:ind w:left="1418"/>
      </w:pPr>
    </w:p>
    <w:p w14:paraId="0375B551" w14:textId="0B8A965B" w:rsidR="00EE3070" w:rsidRDefault="008E74E9" w:rsidP="00BC2E7B">
      <w:pPr>
        <w:pStyle w:val="PargrafodaLista"/>
        <w:numPr>
          <w:ilvl w:val="0"/>
          <w:numId w:val="28"/>
        </w:numPr>
        <w:ind w:left="1418" w:hanging="709"/>
      </w:pPr>
      <w:r w:rsidRPr="009571C2">
        <w:t>No caso de doi</w:t>
      </w:r>
      <w:r w:rsidR="00EE3070" w:rsidRPr="009571C2">
        <w:t>s ou mais licitantes apresentarem atestados de um mesmo profissional como responsável técnico, como comprovaç</w:t>
      </w:r>
      <w:r w:rsidRPr="009571C2">
        <w:t>ão de qualificação técnica, ambos serão inabilitado</w:t>
      </w:r>
      <w:r w:rsidR="00EE3070" w:rsidRPr="009571C2">
        <w:t>s.</w:t>
      </w:r>
    </w:p>
    <w:p w14:paraId="48550D19" w14:textId="77777777" w:rsidR="00472F63" w:rsidRDefault="00472F63" w:rsidP="00472F63">
      <w:pPr>
        <w:pStyle w:val="PargrafodaLista"/>
      </w:pPr>
    </w:p>
    <w:p w14:paraId="55B9A9CF" w14:textId="77777777" w:rsidR="00EE3070" w:rsidRPr="009571C2" w:rsidRDefault="00EE3070" w:rsidP="00EE3070">
      <w:pPr>
        <w:pStyle w:val="PargrafodaLista"/>
        <w:spacing w:after="120"/>
        <w:contextualSpacing w:val="0"/>
        <w:rPr>
          <w:szCs w:val="20"/>
        </w:rPr>
      </w:pPr>
    </w:p>
    <w:p w14:paraId="4EB44BAE" w14:textId="77777777" w:rsidR="005B2B2E" w:rsidRPr="009571C2" w:rsidRDefault="009A0763" w:rsidP="007A18DB">
      <w:pPr>
        <w:pStyle w:val="Ttulo1"/>
      </w:pPr>
      <w:bookmarkStart w:id="18" w:name="_Toc53556851"/>
      <w:r w:rsidRPr="009571C2">
        <w:t xml:space="preserve">ORÇAMENTO DE REFERÊNCIA </w:t>
      </w:r>
      <w:r w:rsidR="005B2B2E" w:rsidRPr="009571C2">
        <w:t>E DOTAÇÃO ORÇAMENTÁRIA</w:t>
      </w:r>
      <w:bookmarkEnd w:id="18"/>
    </w:p>
    <w:p w14:paraId="75C8381C" w14:textId="77777777" w:rsidR="0080352E" w:rsidRPr="009571C2" w:rsidRDefault="0080352E" w:rsidP="0080352E">
      <w:pPr>
        <w:ind w:left="360"/>
      </w:pPr>
    </w:p>
    <w:p w14:paraId="1D1D8B93" w14:textId="77777777" w:rsidR="005B2B2E" w:rsidRPr="009571C2" w:rsidRDefault="005B2B2E" w:rsidP="005B2B2E">
      <w:pPr>
        <w:rPr>
          <w:szCs w:val="20"/>
        </w:rPr>
      </w:pPr>
    </w:p>
    <w:p w14:paraId="1180548E" w14:textId="0126FB59" w:rsidR="00244E81" w:rsidRPr="009571C2" w:rsidRDefault="00244E81" w:rsidP="00FC127C">
      <w:pPr>
        <w:pStyle w:val="Ttulo2"/>
        <w:ind w:left="0" w:firstLine="0"/>
      </w:pPr>
      <w:bookmarkStart w:id="19" w:name="_Ref449450747"/>
      <w:r w:rsidRPr="009571C2">
        <w:t xml:space="preserve">Os recursos orçamentários em que correrão as despesas da presente contratação são oriundos do Programa de </w:t>
      </w:r>
      <w:r w:rsidRPr="00B64D8C">
        <w:t xml:space="preserve">Trabalho: </w:t>
      </w:r>
      <w:bookmarkStart w:id="20" w:name="_Hlk53557569"/>
      <w:r w:rsidR="00B64D8C" w:rsidRPr="00B64D8C">
        <w:t>15</w:t>
      </w:r>
      <w:r w:rsidR="00B64D8C" w:rsidRPr="0083622D">
        <w:t>.244.</w:t>
      </w:r>
      <w:r w:rsidR="00B64D8C">
        <w:t>2217</w:t>
      </w:r>
      <w:r w:rsidR="00B64D8C" w:rsidRPr="0083622D">
        <w:t xml:space="preserve">.7k66.0027 – Emenda </w:t>
      </w:r>
      <w:r w:rsidR="00B64D8C">
        <w:t>Individual</w:t>
      </w:r>
      <w:r w:rsidR="00B64D8C" w:rsidRPr="0083622D">
        <w:t>, Fonte 0188, Emenda 27260002</w:t>
      </w:r>
      <w:r w:rsidR="00B64D8C">
        <w:t>AL2</w:t>
      </w:r>
      <w:r w:rsidR="00B64D8C" w:rsidRPr="0083622D">
        <w:t>, sob a gestão da Área de Desenvolvimento Integrado e Infraestrutura da Codevas</w:t>
      </w:r>
      <w:r w:rsidR="00B64D8C">
        <w:t>f</w:t>
      </w:r>
      <w:r w:rsidRPr="009571C2">
        <w:t>.</w:t>
      </w:r>
    </w:p>
    <w:bookmarkEnd w:id="19"/>
    <w:bookmarkEnd w:id="20"/>
    <w:p w14:paraId="03389060" w14:textId="77777777" w:rsidR="00244E81" w:rsidRPr="009571C2" w:rsidRDefault="00244E81" w:rsidP="00244E81"/>
    <w:p w14:paraId="7D98ACC0" w14:textId="50FA8508" w:rsidR="005B2B2E" w:rsidRPr="009571C2" w:rsidRDefault="00CD690A" w:rsidP="00FC127C">
      <w:pPr>
        <w:pStyle w:val="Ttulo2"/>
        <w:ind w:left="0" w:firstLine="0"/>
      </w:pPr>
      <w:r w:rsidRPr="009571C2">
        <w:t>O</w:t>
      </w:r>
      <w:r w:rsidR="00244E81" w:rsidRPr="009571C2">
        <w:t xml:space="preserve"> valor estimado para a contratação dos insumos, obras e serviços de engenharia objeto deste Termo de Referência </w:t>
      </w:r>
      <w:r w:rsidR="005315BF" w:rsidRPr="009571C2">
        <w:t xml:space="preserve">será </w:t>
      </w:r>
      <w:r w:rsidR="005315BF" w:rsidRPr="00522757">
        <w:rPr>
          <w:b/>
          <w:u w:val="single"/>
        </w:rPr>
        <w:t>PUBLICO</w:t>
      </w:r>
      <w:r w:rsidR="00244E81" w:rsidRPr="00522757">
        <w:t xml:space="preserve"> de </w:t>
      </w:r>
      <w:r w:rsidR="00244E81" w:rsidRPr="00522757">
        <w:rPr>
          <w:b/>
          <w:bCs/>
        </w:rPr>
        <w:t xml:space="preserve">R$ </w:t>
      </w:r>
      <w:bookmarkStart w:id="21" w:name="_Hlk53557681"/>
      <w:r w:rsidR="00A56D95" w:rsidRPr="00522757">
        <w:rPr>
          <w:b/>
          <w:bCs/>
        </w:rPr>
        <w:t>706.460,50</w:t>
      </w:r>
      <w:r w:rsidR="00244E81" w:rsidRPr="00522757">
        <w:t xml:space="preserve"> (</w:t>
      </w:r>
      <w:r w:rsidR="00A56D95" w:rsidRPr="00522757">
        <w:t>setecentos</w:t>
      </w:r>
      <w:r w:rsidR="00A56D95">
        <w:t xml:space="preserve"> e seis mil, quatrocentos e sessenta reais e cinquenta</w:t>
      </w:r>
      <w:r w:rsidR="0036675F" w:rsidRPr="009571C2">
        <w:t xml:space="preserve"> centavos</w:t>
      </w:r>
      <w:r w:rsidR="00244E81" w:rsidRPr="009571C2">
        <w:t>),</w:t>
      </w:r>
      <w:r w:rsidR="00C1648C" w:rsidRPr="009571C2">
        <w:t xml:space="preserve"> </w:t>
      </w:r>
      <w:r w:rsidR="00086B20" w:rsidRPr="009571C2">
        <w:t>data-base de</w:t>
      </w:r>
      <w:r w:rsidR="0036675F" w:rsidRPr="009571C2">
        <w:t xml:space="preserve"> 01/2020</w:t>
      </w:r>
      <w:r w:rsidR="008B26CA" w:rsidRPr="009571C2">
        <w:t>.</w:t>
      </w:r>
    </w:p>
    <w:bookmarkEnd w:id="21"/>
    <w:p w14:paraId="71844B0E" w14:textId="77777777" w:rsidR="0013536C" w:rsidRPr="009571C2" w:rsidRDefault="0013536C" w:rsidP="0013536C">
      <w:pPr>
        <w:pStyle w:val="Ttulo2"/>
        <w:numPr>
          <w:ilvl w:val="0"/>
          <w:numId w:val="0"/>
        </w:numPr>
        <w:ind w:left="426"/>
      </w:pPr>
    </w:p>
    <w:p w14:paraId="6528494B" w14:textId="699B1126" w:rsidR="00A91ED1" w:rsidRPr="003D2C40" w:rsidRDefault="005B2B2E" w:rsidP="00FC127C">
      <w:pPr>
        <w:pStyle w:val="Ttulo2"/>
        <w:ind w:left="0" w:firstLine="0"/>
      </w:pPr>
      <w:r w:rsidRPr="009571C2">
        <w:t>Estão inclusos no valor acima</w:t>
      </w:r>
      <w:r w:rsidR="00B226EF" w:rsidRPr="009571C2">
        <w:t>, os custos indiretos</w:t>
      </w:r>
      <w:r w:rsidRPr="009571C2">
        <w:t>, os encargos</w:t>
      </w:r>
      <w:r w:rsidRPr="003D2C40">
        <w:t xml:space="preserve"> sociais, as taxas, os impostos e os emolumentos. Os quantitativos e orçamentação d</w:t>
      </w:r>
      <w:r w:rsidR="00D5017D" w:rsidRPr="003D2C40">
        <w:t xml:space="preserve">os </w:t>
      </w:r>
      <w:r w:rsidRPr="003D2C40">
        <w:t xml:space="preserve">serviços constam da Planilha </w:t>
      </w:r>
      <w:r w:rsidR="00D5017D" w:rsidRPr="003D2C40">
        <w:t xml:space="preserve">de Custos dos Serviços </w:t>
      </w:r>
      <w:r w:rsidRPr="003D2C40">
        <w:t xml:space="preserve">– </w:t>
      </w:r>
      <w:r w:rsidR="00773508" w:rsidRPr="003D2C40">
        <w:t>Codevasf</w:t>
      </w:r>
      <w:r w:rsidRPr="003D2C40">
        <w:t xml:space="preserve"> –</w:t>
      </w:r>
      <w:r w:rsidR="00A91ED1" w:rsidRPr="003D2C40">
        <w:t xml:space="preserve"> Anexo III, parte integrante deste Termo de Referência.</w:t>
      </w:r>
    </w:p>
    <w:p w14:paraId="5590B2B6" w14:textId="77777777" w:rsidR="005B2B2E" w:rsidRPr="003D2C40" w:rsidRDefault="005B2B2E" w:rsidP="003F1663">
      <w:pPr>
        <w:pStyle w:val="Ttulo2"/>
        <w:numPr>
          <w:ilvl w:val="0"/>
          <w:numId w:val="0"/>
        </w:numPr>
      </w:pPr>
    </w:p>
    <w:p w14:paraId="2B24E29C" w14:textId="01605FD3" w:rsidR="00863BCD" w:rsidRPr="00D04717" w:rsidRDefault="00863BCD" w:rsidP="00FC127C">
      <w:pPr>
        <w:pStyle w:val="Ttulo2"/>
        <w:ind w:left="0" w:firstLine="0"/>
      </w:pPr>
      <w:r w:rsidRPr="003D2C40">
        <w:t>O valor estimado para a contratação foi elaborado com base n</w:t>
      </w:r>
      <w:r w:rsidR="008B26CA" w:rsidRPr="003D2C40">
        <w:t xml:space="preserve">as TABELAS CONSULTIVAS 2020, fornecidas pela Codevasf – Sede, disponíveis no servidor : \\Srv17\boletim de indices, </w:t>
      </w:r>
      <w:r w:rsidR="00345940" w:rsidRPr="003D2C40">
        <w:t xml:space="preserve">tabela de valores de diárias da N-201 norma de ajuda de custo CODEVASF </w:t>
      </w:r>
      <w:r w:rsidRPr="003D2C40">
        <w:t xml:space="preserve">para o </w:t>
      </w:r>
      <w:r w:rsidR="00345940" w:rsidRPr="003D2C40">
        <w:t>E</w:t>
      </w:r>
      <w:r w:rsidRPr="003D2C40">
        <w:t>stado de</w:t>
      </w:r>
      <w:r w:rsidR="008B26CA" w:rsidRPr="003D2C40">
        <w:t xml:space="preserve"> Alagoas</w:t>
      </w:r>
      <w:r w:rsidRPr="003D2C40">
        <w:t xml:space="preserve">, na data-base de </w:t>
      </w:r>
      <w:r w:rsidR="005315BF" w:rsidRPr="003D2C40">
        <w:t>01</w:t>
      </w:r>
      <w:r w:rsidRPr="003D2C40">
        <w:t>/</w:t>
      </w:r>
      <w:r w:rsidR="008B26CA" w:rsidRPr="003D2C40">
        <w:t>2020</w:t>
      </w:r>
      <w:r w:rsidRPr="003D2C40">
        <w:t>, não desonerado, atendendo ao disposto na Lei nº 13.080, de 02/01/2015 (LDO 2015) e no Decreto nº 7.983, de 08/04/2013, já inclusos os custos indiretos, encargos sociais, taxas, impostos e emolumentos. Para os serviços</w:t>
      </w:r>
      <w:r w:rsidRPr="00D04717">
        <w:t xml:space="preserve"> e materiais não constantes nos sistemas de custos citados acima, foram efetuadas pesquisas de mercado, além de composição de preços unitários elaborados pela Codevasf.</w:t>
      </w:r>
    </w:p>
    <w:p w14:paraId="41164321" w14:textId="77777777" w:rsidR="00863BCD" w:rsidRPr="003D2C40" w:rsidRDefault="00863BCD" w:rsidP="00863BCD">
      <w:pPr>
        <w:pStyle w:val="Ttulo2"/>
        <w:numPr>
          <w:ilvl w:val="0"/>
          <w:numId w:val="0"/>
        </w:numPr>
      </w:pPr>
    </w:p>
    <w:p w14:paraId="0E1A1545" w14:textId="77777777" w:rsidR="00863BCD" w:rsidRPr="003D2C40" w:rsidRDefault="00863BCD" w:rsidP="00863BCD">
      <w:pPr>
        <w:pStyle w:val="Ttulo3"/>
        <w:ind w:left="709" w:hanging="709"/>
      </w:pPr>
      <w:r w:rsidRPr="003D2C40">
        <w:t xml:space="preserve">No orçamento de referência foram consideradas as seguintes taxas de BDI e Encargos Sociais: </w:t>
      </w:r>
    </w:p>
    <w:p w14:paraId="19AEA819" w14:textId="77777777" w:rsidR="00863BCD" w:rsidRPr="003D2C40" w:rsidRDefault="00863BCD" w:rsidP="00863BCD"/>
    <w:tbl>
      <w:tblPr>
        <w:tblStyle w:val="Tabelacomgrade"/>
        <w:tblW w:w="0" w:type="auto"/>
        <w:tblInd w:w="817" w:type="dxa"/>
        <w:tblLook w:val="04A0" w:firstRow="1" w:lastRow="0" w:firstColumn="1" w:lastColumn="0" w:noHBand="0" w:noVBand="1"/>
      </w:tblPr>
      <w:tblGrid>
        <w:gridCol w:w="2798"/>
        <w:gridCol w:w="37"/>
        <w:gridCol w:w="2761"/>
        <w:gridCol w:w="74"/>
        <w:gridCol w:w="2724"/>
      </w:tblGrid>
      <w:tr w:rsidR="00863BCD" w:rsidRPr="003D2C40" w14:paraId="4B24D2FE" w14:textId="77777777" w:rsidTr="005A30C5">
        <w:trPr>
          <w:trHeight w:val="382"/>
        </w:trPr>
        <w:tc>
          <w:tcPr>
            <w:tcW w:w="2798" w:type="dxa"/>
            <w:vAlign w:val="center"/>
          </w:tcPr>
          <w:p w14:paraId="5C738B1E" w14:textId="77777777" w:rsidR="00863BCD" w:rsidRPr="003D2C40" w:rsidRDefault="00863BCD" w:rsidP="005A30C5">
            <w:pPr>
              <w:jc w:val="center"/>
            </w:pPr>
            <w:r w:rsidRPr="003D2C40">
              <w:t>DESPESAS FISCAIS:</w:t>
            </w:r>
          </w:p>
        </w:tc>
        <w:tc>
          <w:tcPr>
            <w:tcW w:w="2798" w:type="dxa"/>
            <w:gridSpan w:val="2"/>
            <w:vAlign w:val="center"/>
          </w:tcPr>
          <w:p w14:paraId="57ACD50A" w14:textId="77777777" w:rsidR="00863BCD" w:rsidRPr="003D2C40" w:rsidRDefault="00863BCD" w:rsidP="005A30C5">
            <w:pPr>
              <w:jc w:val="center"/>
            </w:pPr>
            <w:r w:rsidRPr="003D2C40">
              <w:t>Serviços: %</w:t>
            </w:r>
          </w:p>
          <w:p w14:paraId="1C75C3FD" w14:textId="77777777" w:rsidR="00863BCD" w:rsidRPr="003D2C40" w:rsidRDefault="00863BCD" w:rsidP="00C8212B">
            <w:pPr>
              <w:jc w:val="center"/>
            </w:pPr>
            <w:r w:rsidRPr="003D2C40">
              <w:t xml:space="preserve">ISS: </w:t>
            </w:r>
            <w:r w:rsidR="00C8212B" w:rsidRPr="003D2C40">
              <w:t>5,0</w:t>
            </w:r>
            <w:r w:rsidRPr="003D2C40">
              <w:t xml:space="preserve">% - PIS: </w:t>
            </w:r>
            <w:r w:rsidR="00C8212B" w:rsidRPr="003D2C40">
              <w:t>1,65</w:t>
            </w:r>
            <w:r w:rsidRPr="003D2C40">
              <w:t xml:space="preserve">% - CONFINS: </w:t>
            </w:r>
            <w:r w:rsidR="00C8212B" w:rsidRPr="003D2C40">
              <w:t>7,6</w:t>
            </w:r>
            <w:r w:rsidRPr="003D2C40">
              <w:t>%)</w:t>
            </w:r>
          </w:p>
        </w:tc>
        <w:tc>
          <w:tcPr>
            <w:tcW w:w="2798" w:type="dxa"/>
            <w:gridSpan w:val="2"/>
            <w:vAlign w:val="center"/>
          </w:tcPr>
          <w:p w14:paraId="6CEC9534" w14:textId="77777777" w:rsidR="00863BCD" w:rsidRPr="003D2C40" w:rsidRDefault="00C8212B" w:rsidP="005A30C5">
            <w:pPr>
              <w:jc w:val="center"/>
            </w:pPr>
            <w:r w:rsidRPr="003D2C40">
              <w:t>D. Fiscais: 16,62%</w:t>
            </w:r>
          </w:p>
        </w:tc>
      </w:tr>
      <w:tr w:rsidR="00863BCD" w:rsidRPr="003D2C40" w14:paraId="76FCE1AD" w14:textId="77777777" w:rsidTr="005A30C5">
        <w:trPr>
          <w:trHeight w:val="382"/>
        </w:trPr>
        <w:tc>
          <w:tcPr>
            <w:tcW w:w="2798" w:type="dxa"/>
            <w:vAlign w:val="center"/>
          </w:tcPr>
          <w:p w14:paraId="5EBF31B7" w14:textId="77777777" w:rsidR="00863BCD" w:rsidRPr="003D2C40" w:rsidRDefault="00863BCD" w:rsidP="005A30C5">
            <w:pPr>
              <w:jc w:val="center"/>
            </w:pPr>
            <w:r w:rsidRPr="003D2C40">
              <w:t>ENCARGOS SOCIAIS:</w:t>
            </w:r>
          </w:p>
        </w:tc>
        <w:tc>
          <w:tcPr>
            <w:tcW w:w="2798" w:type="dxa"/>
            <w:gridSpan w:val="2"/>
            <w:vAlign w:val="center"/>
          </w:tcPr>
          <w:p w14:paraId="67E31258" w14:textId="77777777" w:rsidR="00863BCD" w:rsidRPr="003D2C40" w:rsidRDefault="00C8212B" w:rsidP="00C8212B">
            <w:pPr>
              <w:jc w:val="center"/>
            </w:pPr>
            <w:r w:rsidRPr="003D2C40">
              <w:t>72,72</w:t>
            </w:r>
            <w:r w:rsidR="00863BCD" w:rsidRPr="003D2C40">
              <w:t>% Equipe com vínculo</w:t>
            </w:r>
          </w:p>
        </w:tc>
        <w:tc>
          <w:tcPr>
            <w:tcW w:w="2798" w:type="dxa"/>
            <w:gridSpan w:val="2"/>
            <w:vAlign w:val="center"/>
          </w:tcPr>
          <w:p w14:paraId="0D43A425" w14:textId="77777777" w:rsidR="00863BCD" w:rsidRPr="003D2C40" w:rsidRDefault="00C8212B" w:rsidP="00C8212B">
            <w:pPr>
              <w:jc w:val="center"/>
            </w:pPr>
            <w:r w:rsidRPr="003D2C40">
              <w:t>20,0</w:t>
            </w:r>
            <w:r w:rsidR="00863BCD" w:rsidRPr="003D2C40">
              <w:t>% Autônomos</w:t>
            </w:r>
          </w:p>
        </w:tc>
      </w:tr>
      <w:tr w:rsidR="00863BCD" w:rsidRPr="003D2C40" w14:paraId="60853322" w14:textId="77777777" w:rsidTr="005A30C5">
        <w:tc>
          <w:tcPr>
            <w:tcW w:w="2835" w:type="dxa"/>
            <w:gridSpan w:val="2"/>
            <w:vAlign w:val="center"/>
          </w:tcPr>
          <w:p w14:paraId="5E6A9990" w14:textId="77777777" w:rsidR="00863BCD" w:rsidRPr="003D2C40" w:rsidRDefault="00863BCD" w:rsidP="005A30C5">
            <w:pPr>
              <w:jc w:val="center"/>
            </w:pPr>
            <w:r w:rsidRPr="003D2C40">
              <w:t>OUTROS:</w:t>
            </w:r>
          </w:p>
        </w:tc>
        <w:tc>
          <w:tcPr>
            <w:tcW w:w="2835" w:type="dxa"/>
            <w:gridSpan w:val="2"/>
            <w:vAlign w:val="center"/>
          </w:tcPr>
          <w:p w14:paraId="3A9222EC" w14:textId="77777777" w:rsidR="00863BCD" w:rsidRPr="003D2C40" w:rsidRDefault="00863BCD" w:rsidP="00C8212B">
            <w:pPr>
              <w:jc w:val="center"/>
            </w:pPr>
            <w:r w:rsidRPr="003D2C40">
              <w:t xml:space="preserve">Custos de Administração: </w:t>
            </w:r>
            <w:r w:rsidR="00C8212B" w:rsidRPr="003D2C40">
              <w:t>25,0</w:t>
            </w:r>
            <w:r w:rsidRPr="003D2C40">
              <w:t>%</w:t>
            </w:r>
          </w:p>
        </w:tc>
        <w:tc>
          <w:tcPr>
            <w:tcW w:w="2724" w:type="dxa"/>
            <w:vAlign w:val="center"/>
          </w:tcPr>
          <w:p w14:paraId="13528A02" w14:textId="77777777" w:rsidR="00863BCD" w:rsidRPr="003D2C40" w:rsidRDefault="00863BCD" w:rsidP="00C8212B">
            <w:pPr>
              <w:jc w:val="center"/>
            </w:pPr>
            <w:r w:rsidRPr="003D2C40">
              <w:t>Remuneração da Empresa (Lucro):</w:t>
            </w:r>
            <w:r w:rsidR="00C8212B" w:rsidRPr="003D2C40">
              <w:t xml:space="preserve"> 10,0</w:t>
            </w:r>
            <w:r w:rsidRPr="003D2C40">
              <w:t>% dos custos diretos</w:t>
            </w:r>
          </w:p>
        </w:tc>
      </w:tr>
    </w:tbl>
    <w:p w14:paraId="71079955" w14:textId="77777777" w:rsidR="00863BCD" w:rsidRPr="003D2C40" w:rsidRDefault="00863BCD" w:rsidP="00863BCD"/>
    <w:p w14:paraId="4B9246FE" w14:textId="77777777" w:rsidR="00863BCD" w:rsidRPr="00D04717" w:rsidRDefault="00863BCD" w:rsidP="00863BCD">
      <w:pPr>
        <w:pStyle w:val="Ttulo2"/>
        <w:ind w:left="0" w:firstLine="0"/>
      </w:pPr>
      <w:r w:rsidRPr="003D2C40">
        <w:t xml:space="preserve"> O orçamento estimado estará disponível</w:t>
      </w:r>
      <w:r w:rsidRPr="00D04717">
        <w:t xml:space="preserve"> permanentemente aos órgãos de controle externo e interno.</w:t>
      </w:r>
    </w:p>
    <w:p w14:paraId="7313AE20" w14:textId="77777777" w:rsidR="00A60ED0" w:rsidRPr="00D04717" w:rsidRDefault="00A60ED0" w:rsidP="00D5017D"/>
    <w:p w14:paraId="1849286B" w14:textId="77777777" w:rsidR="007021F2" w:rsidRPr="00D04717" w:rsidRDefault="007021F2" w:rsidP="00D5017D"/>
    <w:p w14:paraId="49A049E4" w14:textId="77777777" w:rsidR="0014222D" w:rsidRPr="00D04717" w:rsidRDefault="0014222D" w:rsidP="007A18DB">
      <w:pPr>
        <w:pStyle w:val="Ttulo1"/>
      </w:pPr>
      <w:bookmarkStart w:id="22" w:name="_Ref399859802"/>
      <w:bookmarkStart w:id="23" w:name="_Ref400449100"/>
      <w:bookmarkStart w:id="24" w:name="_Toc53556852"/>
      <w:r w:rsidRPr="00D04717">
        <w:t>PRAZO DE EXECUÇÃO</w:t>
      </w:r>
      <w:bookmarkEnd w:id="22"/>
      <w:bookmarkEnd w:id="23"/>
      <w:r w:rsidR="00AE0834" w:rsidRPr="00D04717">
        <w:t xml:space="preserve"> E VIGÊNCIA</w:t>
      </w:r>
      <w:bookmarkEnd w:id="24"/>
    </w:p>
    <w:p w14:paraId="253F9270" w14:textId="77777777" w:rsidR="0014222D" w:rsidRPr="00D04717" w:rsidRDefault="0014222D" w:rsidP="0014222D">
      <w:pPr>
        <w:rPr>
          <w:szCs w:val="20"/>
        </w:rPr>
      </w:pPr>
    </w:p>
    <w:p w14:paraId="12E187AA" w14:textId="7F17094F" w:rsidR="00AE0834" w:rsidRPr="00D04717" w:rsidRDefault="00AE0834" w:rsidP="00AE0834">
      <w:pPr>
        <w:pStyle w:val="Ttulo2"/>
        <w:ind w:left="0" w:firstLine="0"/>
        <w:rPr>
          <w:u w:val="single"/>
        </w:rPr>
      </w:pPr>
      <w:r w:rsidRPr="00D04717">
        <w:t xml:space="preserve">O prazo para execução do objeto deste TR será de </w:t>
      </w:r>
      <w:r w:rsidR="00A56D95">
        <w:t>240</w:t>
      </w:r>
      <w:r w:rsidR="00C8212B">
        <w:t xml:space="preserve"> (</w:t>
      </w:r>
      <w:r w:rsidR="00A56D95">
        <w:t>duzentos e quarenta</w:t>
      </w:r>
      <w:r w:rsidRPr="00D04717">
        <w:t xml:space="preserve">) dias consecutivos, contado </w:t>
      </w:r>
      <w:r w:rsidRPr="00D04717">
        <w:rPr>
          <w:u w:val="single"/>
        </w:rPr>
        <w:t>a partir da data de emissão da Ordem de Serviço</w:t>
      </w:r>
      <w:r w:rsidRPr="00D04717">
        <w:t>, podendo ser prorrogado, mediante manifestação expressa das partes.</w:t>
      </w:r>
    </w:p>
    <w:p w14:paraId="31CA2BAA" w14:textId="77777777" w:rsidR="00AE0834" w:rsidRPr="00D04717" w:rsidRDefault="00AE0834" w:rsidP="00AE0834"/>
    <w:p w14:paraId="33F9EE8D" w14:textId="19CA73BE" w:rsidR="00AE0834" w:rsidRPr="00D04717" w:rsidRDefault="00AE0834" w:rsidP="00AE0834">
      <w:pPr>
        <w:pStyle w:val="Ttulo2"/>
        <w:ind w:left="0" w:firstLine="0"/>
      </w:pPr>
      <w:r w:rsidRPr="00D04717">
        <w:t>O prazo para vigência do contrato, contado em dias consecutivos, a partir da data de emissão da Ordem de Serviço, será o prazo de execução do objeto inform</w:t>
      </w:r>
      <w:r w:rsidR="004C21BF">
        <w:t xml:space="preserve">ado acima, acrescido de mais </w:t>
      </w:r>
      <w:r w:rsidR="004C21BF" w:rsidRPr="009571C2">
        <w:t>9</w:t>
      </w:r>
      <w:r w:rsidR="002A001D" w:rsidRPr="009571C2">
        <w:t>0</w:t>
      </w:r>
      <w:r w:rsidRPr="00D04717">
        <w:t xml:space="preserve"> dias </w:t>
      </w:r>
      <w:r w:rsidR="00C8212B" w:rsidRPr="00C8212B">
        <w:t>p</w:t>
      </w:r>
      <w:r w:rsidRPr="00D04717">
        <w:t>ara expedição do Termo de Encerramento Físico dos serviços, perfazendo um total de</w:t>
      </w:r>
      <w:r w:rsidR="004C21BF">
        <w:t xml:space="preserve"> </w:t>
      </w:r>
      <w:r w:rsidR="00A56D95">
        <w:t>330</w:t>
      </w:r>
      <w:r w:rsidRPr="00D04717">
        <w:t xml:space="preserve"> dias.</w:t>
      </w:r>
    </w:p>
    <w:p w14:paraId="1641703E" w14:textId="77777777" w:rsidR="00AE0834" w:rsidRPr="00D04717" w:rsidRDefault="00AE0834" w:rsidP="00AE0834">
      <w:bookmarkStart w:id="25" w:name="_Ref400008254"/>
      <w:bookmarkStart w:id="26" w:name="_Ref399939982"/>
    </w:p>
    <w:p w14:paraId="677BA5E8" w14:textId="1CE7ED60" w:rsidR="00BE4960" w:rsidRPr="00D04717" w:rsidRDefault="00BE4960" w:rsidP="00FC127C">
      <w:pPr>
        <w:pStyle w:val="Ttulo2"/>
        <w:ind w:left="0" w:firstLine="0"/>
      </w:pPr>
      <w:r w:rsidRPr="00D04717">
        <w:t>A prorrogação do prazo de execução dos serviços de apoio à fiscalização está condicionada à prorrogação do prazo de execução da obra/serviço</w:t>
      </w:r>
      <w:r w:rsidR="00522757">
        <w:t xml:space="preserve"> </w:t>
      </w:r>
      <w:r w:rsidRPr="00D04717">
        <w:t>sob o(s) qual(is) é realizada a fiscalização.</w:t>
      </w:r>
    </w:p>
    <w:p w14:paraId="0D9895A4" w14:textId="77777777" w:rsidR="00BE4960" w:rsidRPr="00D04717" w:rsidRDefault="00BE4960" w:rsidP="00BE4960">
      <w:pPr>
        <w:rPr>
          <w:u w:val="single"/>
        </w:rPr>
      </w:pPr>
    </w:p>
    <w:p w14:paraId="31B17EAF" w14:textId="77777777" w:rsidR="00BE4960" w:rsidRPr="00D04717" w:rsidRDefault="00BE4960" w:rsidP="00A929AA"/>
    <w:p w14:paraId="0155CBB5" w14:textId="77777777" w:rsidR="00F91DC3" w:rsidRPr="00D04717" w:rsidRDefault="00F91DC3" w:rsidP="007A18DB">
      <w:pPr>
        <w:pStyle w:val="Ttulo1"/>
      </w:pPr>
      <w:bookmarkStart w:id="27" w:name="_Toc53556853"/>
      <w:r w:rsidRPr="00D04717">
        <w:t>FORMAS E CONDIÇÕES DE PAGAMENTO</w:t>
      </w:r>
      <w:bookmarkEnd w:id="27"/>
    </w:p>
    <w:p w14:paraId="537480D8" w14:textId="77777777" w:rsidR="00D0325A" w:rsidRPr="00D04717" w:rsidRDefault="00D0325A" w:rsidP="00D0325A">
      <w:pPr>
        <w:rPr>
          <w:szCs w:val="20"/>
        </w:rPr>
      </w:pPr>
    </w:p>
    <w:p w14:paraId="377FD11C" w14:textId="77777777" w:rsidR="00D0325A" w:rsidRPr="00D04717" w:rsidRDefault="00D0325A" w:rsidP="00FC127C">
      <w:pPr>
        <w:pStyle w:val="Ttulo2"/>
        <w:ind w:left="0" w:firstLine="0"/>
      </w:pPr>
      <w:r w:rsidRPr="00D04717">
        <w:lastRenderedPageBreak/>
        <w:t xml:space="preserve">Os pagamentos </w:t>
      </w:r>
      <w:r w:rsidR="0054596D" w:rsidRPr="00D04717">
        <w:t>dos</w:t>
      </w:r>
      <w:r w:rsidRPr="00D04717">
        <w:t xml:space="preserve"> serviços de engenharia</w:t>
      </w:r>
      <w:r w:rsidR="009A0763" w:rsidRPr="00D04717">
        <w:t xml:space="preserve"> </w:t>
      </w:r>
      <w:r w:rsidRPr="00D04717">
        <w:t>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7C878987" w14:textId="77777777" w:rsidR="00D0325A" w:rsidRPr="00D04717" w:rsidRDefault="00D0325A" w:rsidP="00106D29"/>
    <w:p w14:paraId="76B3F65A" w14:textId="77777777" w:rsidR="00106D29" w:rsidRPr="00D04717" w:rsidRDefault="00106D29" w:rsidP="000B10FD">
      <w:pPr>
        <w:pStyle w:val="Ttulo3"/>
        <w:ind w:left="0" w:firstLine="0"/>
      </w:pPr>
      <w:r w:rsidRPr="00D04717">
        <w:t>A Codevasf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14:paraId="70FED3B4" w14:textId="77777777" w:rsidR="00106D29" w:rsidRPr="00D04717" w:rsidRDefault="00106D29" w:rsidP="00106D29"/>
    <w:p w14:paraId="7B0C87B7" w14:textId="77777777" w:rsidR="00183A86" w:rsidRPr="00D04717" w:rsidRDefault="00183A86" w:rsidP="000B10FD">
      <w:pPr>
        <w:pStyle w:val="Ttulo3"/>
        <w:ind w:left="0" w:firstLine="0"/>
      </w:pPr>
      <w:r w:rsidRPr="00D04717">
        <w:t>A Codevasf somente pagará a Contratada pelos serviços efetivamente executados, com base nos preços integrantes da proposta aprovada e, caso aplicável, a incidência de reajustamento e reequilíbrio econômico financeiro e atualização financeira.</w:t>
      </w:r>
    </w:p>
    <w:p w14:paraId="2ABF63E7" w14:textId="77777777" w:rsidR="00183A86" w:rsidRPr="00D04717" w:rsidRDefault="00183A86" w:rsidP="000B10FD"/>
    <w:p w14:paraId="3F7C6503" w14:textId="77777777" w:rsidR="00183A86" w:rsidRPr="00D04717" w:rsidRDefault="008E74E9" w:rsidP="000B10FD">
      <w:pPr>
        <w:pStyle w:val="Ttulo3"/>
        <w:ind w:left="0" w:firstLine="0"/>
      </w:pPr>
      <w:r w:rsidRPr="00D04717">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14:paraId="223BFE61" w14:textId="77777777" w:rsidR="00183A86" w:rsidRPr="00D04717" w:rsidRDefault="00183A86" w:rsidP="000B10FD"/>
    <w:p w14:paraId="729AA45B" w14:textId="77777777" w:rsidR="00106D29" w:rsidRPr="00D04717" w:rsidRDefault="00106D29" w:rsidP="000B10FD">
      <w:pPr>
        <w:pStyle w:val="Ttulo3"/>
        <w:ind w:left="0" w:firstLine="0"/>
      </w:pPr>
      <w:r w:rsidRPr="00D04717">
        <w:t>A Contratada não poderá pagar salários inferiores aos indicados na Proposta.</w:t>
      </w:r>
    </w:p>
    <w:p w14:paraId="31A01E16" w14:textId="77777777" w:rsidR="00106D29" w:rsidRPr="00D04717" w:rsidRDefault="00106D29" w:rsidP="000B10FD"/>
    <w:p w14:paraId="66AF028A" w14:textId="77777777" w:rsidR="00106D29" w:rsidRPr="00D04717" w:rsidRDefault="00106D29" w:rsidP="000B10FD">
      <w:pPr>
        <w:pStyle w:val="Ttulo3"/>
        <w:ind w:left="0" w:firstLine="0"/>
      </w:pPr>
      <w:r w:rsidRPr="00D04717">
        <w:t>A Contratada deverá apresentar, junto com a fatura mensal, comprovante dos salários pagos e comprovantes do pagamento dos encargos sociais e trabalhistas (FGTS) e do ISS do mês anterior.</w:t>
      </w:r>
    </w:p>
    <w:p w14:paraId="63014C16" w14:textId="77777777" w:rsidR="00106D29" w:rsidRPr="00D04717" w:rsidRDefault="00106D29" w:rsidP="000B10FD"/>
    <w:p w14:paraId="43D0CDAC" w14:textId="77777777" w:rsidR="00106D29" w:rsidRPr="00D04717" w:rsidRDefault="00106D29" w:rsidP="000B10FD">
      <w:pPr>
        <w:pStyle w:val="Ttulo3"/>
        <w:ind w:left="0" w:firstLine="0"/>
      </w:pPr>
      <w:r w:rsidRPr="00D04717">
        <w:t>Considera-se que a aplicação da forma de pagamento definida nestes Termos de Referência remunera inteiramente a Contratada pela execução dos serviços, incluindo:</w:t>
      </w:r>
    </w:p>
    <w:p w14:paraId="3C6F059E" w14:textId="77777777" w:rsidR="00106D29" w:rsidRPr="00D04717" w:rsidRDefault="00106D29" w:rsidP="00106D29"/>
    <w:p w14:paraId="0A3758D7" w14:textId="77777777" w:rsidR="00106D29" w:rsidRPr="00D04717" w:rsidRDefault="000B10FD" w:rsidP="00BC2E7B">
      <w:pPr>
        <w:pStyle w:val="PargrafodaLista"/>
        <w:numPr>
          <w:ilvl w:val="0"/>
          <w:numId w:val="17"/>
        </w:numPr>
      </w:pPr>
      <w:r w:rsidRPr="00D04717">
        <w:t>Custo</w:t>
      </w:r>
      <w:r w:rsidR="00106D29" w:rsidRPr="00D04717">
        <w:t xml:space="preserve"> de mão-de-obra, salários, acordos, dissídios coletivos, equipamentos, veículos, material de consumo, etc.;</w:t>
      </w:r>
    </w:p>
    <w:p w14:paraId="0857ECCD" w14:textId="77777777" w:rsidR="00106D29" w:rsidRPr="00D04717" w:rsidRDefault="000B10FD" w:rsidP="00BC2E7B">
      <w:pPr>
        <w:pStyle w:val="PargrafodaLista"/>
        <w:numPr>
          <w:ilvl w:val="0"/>
          <w:numId w:val="17"/>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14:paraId="30242CE5" w14:textId="77777777" w:rsidR="00106D29" w:rsidRPr="00D04717" w:rsidRDefault="000B10FD" w:rsidP="00BC2E7B">
      <w:pPr>
        <w:pStyle w:val="PargrafodaLista"/>
        <w:numPr>
          <w:ilvl w:val="0"/>
          <w:numId w:val="17"/>
        </w:numPr>
      </w:pPr>
      <w:r w:rsidRPr="00D04717">
        <w:t>Remuneração</w:t>
      </w:r>
      <w:r w:rsidR="00106D29" w:rsidRPr="00D04717">
        <w:t xml:space="preserve"> de escritório e despesas fiscais; e</w:t>
      </w:r>
    </w:p>
    <w:p w14:paraId="76DB1E69" w14:textId="77777777" w:rsidR="00106D29" w:rsidRPr="00D04717" w:rsidRDefault="000B10FD" w:rsidP="00BC2E7B">
      <w:pPr>
        <w:pStyle w:val="PargrafodaLista"/>
        <w:numPr>
          <w:ilvl w:val="0"/>
          <w:numId w:val="17"/>
        </w:numPr>
      </w:pPr>
      <w:r w:rsidRPr="00D04717">
        <w:t>Moradia</w:t>
      </w:r>
      <w:r w:rsidR="00106D29" w:rsidRPr="00D04717">
        <w:t>, alimentação e transporte.</w:t>
      </w:r>
    </w:p>
    <w:p w14:paraId="4F2A9E73" w14:textId="550BE6DA" w:rsidR="00106D29" w:rsidRDefault="00106D29" w:rsidP="00106D29"/>
    <w:p w14:paraId="44A42252" w14:textId="77777777" w:rsidR="00A60ED0" w:rsidRPr="00D04717" w:rsidRDefault="00A60ED0" w:rsidP="00106D29"/>
    <w:p w14:paraId="310D88CE" w14:textId="77777777" w:rsidR="00106D29" w:rsidRPr="00D04717" w:rsidRDefault="00106D29" w:rsidP="00106D29"/>
    <w:p w14:paraId="6F46174E" w14:textId="77777777" w:rsidR="00830119" w:rsidRPr="00D04717" w:rsidRDefault="00830119" w:rsidP="007A18DB">
      <w:pPr>
        <w:pStyle w:val="Ttulo1"/>
      </w:pPr>
      <w:bookmarkStart w:id="28" w:name="_Ref400457614"/>
      <w:bookmarkStart w:id="29" w:name="_Toc53556854"/>
      <w:bookmarkEnd w:id="25"/>
      <w:r w:rsidRPr="00D04717">
        <w:t>REAJUSTAMENTO</w:t>
      </w:r>
      <w:bookmarkEnd w:id="26"/>
      <w:bookmarkEnd w:id="28"/>
      <w:r w:rsidR="008B5721" w:rsidRPr="00D04717">
        <w:t xml:space="preserve"> DOS PREÇOS</w:t>
      </w:r>
      <w:bookmarkEnd w:id="29"/>
    </w:p>
    <w:p w14:paraId="6EF90EAF" w14:textId="77777777" w:rsidR="008B5721" w:rsidRPr="00D04717" w:rsidRDefault="008B5721" w:rsidP="00830119">
      <w:pPr>
        <w:rPr>
          <w:szCs w:val="20"/>
        </w:rPr>
      </w:pPr>
    </w:p>
    <w:p w14:paraId="63B53972" w14:textId="77777777" w:rsidR="00830119" w:rsidRPr="00D04717" w:rsidRDefault="00F77AE5" w:rsidP="00E32A75">
      <w:pPr>
        <w:pStyle w:val="Ttulo2"/>
        <w:ind w:left="0" w:firstLine="0"/>
      </w:pPr>
      <w:r w:rsidRPr="00D04717">
        <w:t xml:space="preserve">Os preços permanecerão válidos pelo período de um ano, contado da data de apresentação da proposta. Após este prazo, poderão ser reajustados, de acordo com a variação do índice </w:t>
      </w:r>
      <w:r w:rsidRPr="003D2C40">
        <w:t>setorial publicado na revista “Conjuntura Econômica” da Fundação Getúlio Vargas, correspondente à coluna 39 (Custo Nacional da Construção Civil) - Serviços de Consultoria, aplicando</w:t>
      </w:r>
      <w:r w:rsidRPr="00D04717">
        <w:t>-se a seguinte fórmula:</w:t>
      </w:r>
    </w:p>
    <w:p w14:paraId="3A69BD94" w14:textId="77777777" w:rsidR="00F77AE5" w:rsidRPr="00D04717" w:rsidRDefault="00F77AE5" w:rsidP="00F77AE5">
      <w:pPr>
        <w:rPr>
          <w:szCs w:val="20"/>
        </w:rPr>
      </w:pPr>
    </w:p>
    <w:p w14:paraId="059AB794" w14:textId="77777777"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14:paraId="1B814FF5" w14:textId="77777777" w:rsidR="00F77AE5" w:rsidRPr="00D04717" w:rsidRDefault="00F77AE5" w:rsidP="00F77AE5">
      <w:pPr>
        <w:rPr>
          <w:szCs w:val="20"/>
        </w:rPr>
      </w:pPr>
    </w:p>
    <w:p w14:paraId="4AE51D68" w14:textId="77777777" w:rsidR="00F77AE5" w:rsidRPr="00D04717" w:rsidRDefault="00F77AE5" w:rsidP="00F77AE5">
      <w:pPr>
        <w:ind w:left="851"/>
        <w:rPr>
          <w:szCs w:val="20"/>
        </w:rPr>
      </w:pPr>
      <w:r w:rsidRPr="00D04717">
        <w:rPr>
          <w:szCs w:val="20"/>
        </w:rPr>
        <w:t>Onde:</w:t>
      </w:r>
    </w:p>
    <w:p w14:paraId="52A5E97C" w14:textId="77777777"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14:paraId="41FB178F" w14:textId="77777777"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14:paraId="58C396CC" w14:textId="77777777"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14:paraId="627D05BF" w14:textId="77777777" w:rsidR="00F77AE5" w:rsidRPr="00D04717"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14:paraId="715250F7" w14:textId="77777777" w:rsidR="009172B3" w:rsidRPr="00D04717" w:rsidRDefault="009172B3" w:rsidP="00830119">
      <w:pPr>
        <w:rPr>
          <w:szCs w:val="20"/>
        </w:rPr>
      </w:pPr>
    </w:p>
    <w:p w14:paraId="7DF91919" w14:textId="77777777" w:rsidR="008B5721" w:rsidRPr="00D04717" w:rsidRDefault="008B5721" w:rsidP="00830119">
      <w:pPr>
        <w:rPr>
          <w:szCs w:val="20"/>
        </w:rPr>
      </w:pPr>
    </w:p>
    <w:p w14:paraId="5844E092" w14:textId="77777777" w:rsidR="009B0E50" w:rsidRPr="00D04717" w:rsidRDefault="009B0E50" w:rsidP="009B0E50">
      <w:pPr>
        <w:pStyle w:val="Ttulo1"/>
      </w:pPr>
      <w:bookmarkStart w:id="30" w:name="_Toc53556855"/>
      <w:r w:rsidRPr="00D04717">
        <w:t>ADMINISTRAÇÃO DO CONTRATO</w:t>
      </w:r>
      <w:bookmarkEnd w:id="30"/>
    </w:p>
    <w:p w14:paraId="6568310E" w14:textId="77777777" w:rsidR="002103F3" w:rsidRPr="00D04717" w:rsidRDefault="002103F3" w:rsidP="002103F3"/>
    <w:p w14:paraId="44B3342C" w14:textId="77777777" w:rsidR="009B0E50" w:rsidRPr="00EB2D0C" w:rsidRDefault="009B0E50" w:rsidP="009B0E50"/>
    <w:p w14:paraId="29E54604" w14:textId="77777777" w:rsidR="009B0E50" w:rsidRPr="00EB2D0C" w:rsidRDefault="009B0E50" w:rsidP="00E32A75">
      <w:pPr>
        <w:pStyle w:val="Ttulo2"/>
        <w:ind w:left="0" w:firstLine="0"/>
      </w:pPr>
      <w:r w:rsidRPr="00EB2D0C">
        <w:t>A contratada deverá imprimir os projetos básicos e/ou para construção das obras a serem fiscalizadas.</w:t>
      </w:r>
    </w:p>
    <w:p w14:paraId="5BBBCC9C" w14:textId="77777777" w:rsidR="009B0E50" w:rsidRPr="00EB2D0C" w:rsidRDefault="009B0E50" w:rsidP="009B0E50"/>
    <w:p w14:paraId="4EA56F9C" w14:textId="27578C0D" w:rsidR="009B0E50" w:rsidRDefault="009B0E50" w:rsidP="00E32A75">
      <w:pPr>
        <w:pStyle w:val="Ttulo2"/>
        <w:ind w:left="0" w:firstLine="0"/>
      </w:pPr>
      <w:r w:rsidRPr="004D3F2C">
        <w:t>A contrata</w:t>
      </w:r>
      <w:r w:rsidR="00FC127C" w:rsidRPr="004D3F2C">
        <w:t>nte</w:t>
      </w:r>
      <w:r w:rsidRPr="004D3F2C">
        <w:t xml:space="preserve"> fornecer</w:t>
      </w:r>
      <w:r w:rsidR="001063AF" w:rsidRPr="004D3F2C">
        <w:t>á</w:t>
      </w:r>
      <w:r w:rsidRPr="004D3F2C">
        <w:t xml:space="preserve"> os veículos para</w:t>
      </w:r>
      <w:r w:rsidRPr="00EB2D0C">
        <w:t xml:space="preserve"> locomoção dos profissionais</w:t>
      </w:r>
      <w:r w:rsidR="001063AF">
        <w:t>:</w:t>
      </w:r>
    </w:p>
    <w:p w14:paraId="06BA063E" w14:textId="298E2FF9" w:rsidR="00D02AA1" w:rsidRDefault="00D02AA1" w:rsidP="00D02AA1"/>
    <w:p w14:paraId="2A159788" w14:textId="78644151" w:rsidR="00D02AA1" w:rsidRDefault="00D02AA1" w:rsidP="00D02AA1">
      <w:pPr>
        <w:pStyle w:val="Ttulo3"/>
        <w:ind w:left="426" w:firstLine="0"/>
      </w:pPr>
      <w:r w:rsidRPr="00D02AA1">
        <w:t>Condições para utilização dos veículos da CODEVASF – 5ª SR pela equipe técnica terceirizada e obrigações da empresa contratada:</w:t>
      </w:r>
    </w:p>
    <w:p w14:paraId="392AAFFF" w14:textId="77777777" w:rsidR="00D02AA1" w:rsidRPr="00D02AA1" w:rsidRDefault="00D02AA1" w:rsidP="00D02AA1"/>
    <w:p w14:paraId="1963131A" w14:textId="35AE8EF2" w:rsidR="00D02AA1" w:rsidRDefault="00D02AA1" w:rsidP="00D02AA1">
      <w:pPr>
        <w:pStyle w:val="Ttulo4"/>
        <w:ind w:left="426" w:firstLine="0"/>
      </w:pPr>
      <w:r w:rsidRPr="00D02AA1">
        <w:t>Encontrar-se devidamente habilitado, mínimo categoria “B”, apresentando cópia de Carteira Nacional de Habilitação – CNH na unidade responsável pelos veículos da Codevasf – 5ª SR, ou seja, 5ª GRA/USA, para devido cadastramento;</w:t>
      </w:r>
    </w:p>
    <w:p w14:paraId="04AEB46E" w14:textId="77777777" w:rsidR="00D02AA1" w:rsidRPr="00D02AA1" w:rsidRDefault="00D02AA1" w:rsidP="00D02AA1"/>
    <w:p w14:paraId="08E085FE" w14:textId="325CA18A" w:rsidR="00D02AA1" w:rsidRDefault="00D02AA1" w:rsidP="00D02AA1">
      <w:pPr>
        <w:pStyle w:val="Ttulo4"/>
        <w:ind w:left="1418" w:hanging="992"/>
      </w:pPr>
      <w:r w:rsidRPr="00D02AA1">
        <w:t>Os condutores de veículos deverão observar os seguintes aspectos:</w:t>
      </w:r>
    </w:p>
    <w:p w14:paraId="26ADF217" w14:textId="77777777" w:rsidR="004E1542" w:rsidRPr="004E1542" w:rsidRDefault="004E1542" w:rsidP="004E1542"/>
    <w:p w14:paraId="1F2E2959" w14:textId="77777777" w:rsidR="004376D0" w:rsidRDefault="00D02AA1" w:rsidP="00BC2E7B">
      <w:pPr>
        <w:pStyle w:val="PargrafodaLista"/>
        <w:numPr>
          <w:ilvl w:val="0"/>
          <w:numId w:val="26"/>
        </w:numPr>
        <w:rPr>
          <w:szCs w:val="20"/>
        </w:rPr>
      </w:pPr>
      <w:r w:rsidRPr="00D02AA1">
        <w:rPr>
          <w:szCs w:val="20"/>
        </w:rPr>
        <w:t>zelar pela integridade, segurança e documentação do veículo sob sua responsabilidade, bem como dos passageiros e materiais transportados;</w:t>
      </w:r>
    </w:p>
    <w:p w14:paraId="452158E6" w14:textId="77777777" w:rsidR="004376D0" w:rsidRDefault="00D02AA1" w:rsidP="00BC2E7B">
      <w:pPr>
        <w:pStyle w:val="PargrafodaLista"/>
        <w:numPr>
          <w:ilvl w:val="0"/>
          <w:numId w:val="26"/>
        </w:numPr>
        <w:rPr>
          <w:szCs w:val="20"/>
        </w:rPr>
      </w:pPr>
      <w:r w:rsidRPr="004376D0">
        <w:rPr>
          <w:szCs w:val="20"/>
        </w:rPr>
        <w:t>manter o veículo abastecido com, no mínimo ¼ da capacidade do tanque de combustível;</w:t>
      </w:r>
    </w:p>
    <w:p w14:paraId="44C6CAE0" w14:textId="77777777" w:rsidR="004376D0" w:rsidRDefault="00D02AA1" w:rsidP="00BC2E7B">
      <w:pPr>
        <w:pStyle w:val="PargrafodaLista"/>
        <w:numPr>
          <w:ilvl w:val="0"/>
          <w:numId w:val="26"/>
        </w:numPr>
        <w:rPr>
          <w:szCs w:val="20"/>
        </w:rPr>
      </w:pPr>
      <w:r w:rsidRPr="004376D0">
        <w:rPr>
          <w:szCs w:val="20"/>
        </w:rPr>
        <w:t>manter a limpeza interna e externa do veículo; o nível de óleo do motor; o nível de água para resfriamento; o estado da bateria; a pressão de ar dos pneus, inclusive do estepe; o funcionamento dos instrumentos de sinalização, bem como o funcionamento dos freios, dentre outros;</w:t>
      </w:r>
    </w:p>
    <w:p w14:paraId="721E8478" w14:textId="77777777" w:rsidR="004376D0" w:rsidRDefault="00D02AA1" w:rsidP="00BC2E7B">
      <w:pPr>
        <w:pStyle w:val="PargrafodaLista"/>
        <w:numPr>
          <w:ilvl w:val="0"/>
          <w:numId w:val="26"/>
        </w:numPr>
        <w:rPr>
          <w:szCs w:val="20"/>
        </w:rPr>
      </w:pPr>
      <w:r w:rsidRPr="004376D0">
        <w:rPr>
          <w:szCs w:val="20"/>
        </w:rPr>
        <w:t>verificar o porte obrigatório de triângulo de segurança; extintor de combate a incêndio dentro do prazo de validade e fora do plástico envoltório; cinto de segurança; macaco hidráulico; pneu de estepe e chave de roda;</w:t>
      </w:r>
    </w:p>
    <w:p w14:paraId="14E2BE41" w14:textId="77777777" w:rsidR="004376D0" w:rsidRDefault="00D02AA1" w:rsidP="00BC2E7B">
      <w:pPr>
        <w:pStyle w:val="PargrafodaLista"/>
        <w:numPr>
          <w:ilvl w:val="0"/>
          <w:numId w:val="26"/>
        </w:numPr>
        <w:rPr>
          <w:szCs w:val="20"/>
        </w:rPr>
      </w:pPr>
      <w:r w:rsidRPr="004376D0">
        <w:rPr>
          <w:szCs w:val="20"/>
        </w:rPr>
        <w:t>portar e manter atualizado documento de habilitação;</w:t>
      </w:r>
    </w:p>
    <w:p w14:paraId="5C1E1CBC" w14:textId="77777777" w:rsidR="004376D0" w:rsidRDefault="00D02AA1" w:rsidP="00BC2E7B">
      <w:pPr>
        <w:pStyle w:val="PargrafodaLista"/>
        <w:numPr>
          <w:ilvl w:val="0"/>
          <w:numId w:val="26"/>
        </w:numPr>
        <w:rPr>
          <w:szCs w:val="20"/>
        </w:rPr>
      </w:pPr>
      <w:r w:rsidRPr="004376D0">
        <w:rPr>
          <w:szCs w:val="20"/>
        </w:rPr>
        <w:t>portar o Certificado de Registro e Licenciamento do Veículo e Bilhete de Seguro Obrigatório, bem como o Cartão da Seguradora do Veículo;</w:t>
      </w:r>
    </w:p>
    <w:p w14:paraId="643704E1" w14:textId="77777777" w:rsidR="004376D0" w:rsidRDefault="004E1542" w:rsidP="00BC2E7B">
      <w:pPr>
        <w:pStyle w:val="PargrafodaLista"/>
        <w:numPr>
          <w:ilvl w:val="0"/>
          <w:numId w:val="26"/>
        </w:numPr>
        <w:rPr>
          <w:szCs w:val="20"/>
        </w:rPr>
      </w:pPr>
      <w:r w:rsidRPr="004376D0">
        <w:rPr>
          <w:szCs w:val="20"/>
        </w:rPr>
        <w:t>obedecer rigorosamente às</w:t>
      </w:r>
      <w:r w:rsidR="00D02AA1" w:rsidRPr="004376D0">
        <w:rPr>
          <w:szCs w:val="20"/>
        </w:rPr>
        <w:t xml:space="preserve"> normas de trânsito;</w:t>
      </w:r>
    </w:p>
    <w:p w14:paraId="7FDE864E" w14:textId="77777777" w:rsidR="004376D0" w:rsidRDefault="00D02AA1" w:rsidP="00BC2E7B">
      <w:pPr>
        <w:pStyle w:val="PargrafodaLista"/>
        <w:numPr>
          <w:ilvl w:val="0"/>
          <w:numId w:val="26"/>
        </w:numPr>
        <w:rPr>
          <w:szCs w:val="20"/>
        </w:rPr>
      </w:pPr>
      <w:r w:rsidRPr="004376D0">
        <w:rPr>
          <w:szCs w:val="20"/>
        </w:rPr>
        <w:t>registrar na RDV a quilometragem inicial e final de cada trecho percorrido; e</w:t>
      </w:r>
    </w:p>
    <w:p w14:paraId="7367B7B1" w14:textId="3456C55E" w:rsidR="00D02AA1" w:rsidRPr="004376D0" w:rsidRDefault="00D02AA1" w:rsidP="00BC2E7B">
      <w:pPr>
        <w:pStyle w:val="PargrafodaLista"/>
        <w:numPr>
          <w:ilvl w:val="0"/>
          <w:numId w:val="26"/>
        </w:numPr>
        <w:rPr>
          <w:szCs w:val="20"/>
        </w:rPr>
      </w:pPr>
      <w:r w:rsidRPr="004376D0">
        <w:rPr>
          <w:szCs w:val="20"/>
        </w:rPr>
        <w:t>especificar no campo “Observações” da RDV, os eventuais defeitos detectados no veículo.</w:t>
      </w:r>
    </w:p>
    <w:p w14:paraId="11AFF9EB" w14:textId="77777777" w:rsidR="004E1542" w:rsidRPr="00D02AA1" w:rsidRDefault="004E1542" w:rsidP="00D02AA1">
      <w:pPr>
        <w:pStyle w:val="Standard"/>
        <w:ind w:left="1080"/>
        <w:jc w:val="both"/>
        <w:rPr>
          <w:rFonts w:ascii="Arial" w:hAnsi="Arial" w:cs="Arial"/>
          <w:sz w:val="20"/>
          <w:szCs w:val="20"/>
        </w:rPr>
      </w:pPr>
    </w:p>
    <w:p w14:paraId="6CFEF330" w14:textId="2713574F" w:rsidR="00D02AA1" w:rsidRDefault="00D02AA1" w:rsidP="004E1542">
      <w:pPr>
        <w:pStyle w:val="Ttulo4"/>
        <w:ind w:left="709" w:hanging="283"/>
      </w:pPr>
      <w:r w:rsidRPr="00D02AA1">
        <w:t>Em caso de roubo ou furto do veículo da Empresa, o condutor deverá:</w:t>
      </w:r>
    </w:p>
    <w:p w14:paraId="2C092840" w14:textId="77777777" w:rsidR="004E1542" w:rsidRPr="004E1542" w:rsidRDefault="004E1542" w:rsidP="004E1542"/>
    <w:p w14:paraId="12B602F5" w14:textId="77777777" w:rsidR="004376D0" w:rsidRDefault="00D02AA1" w:rsidP="00BC2E7B">
      <w:pPr>
        <w:pStyle w:val="PargrafodaLista"/>
        <w:numPr>
          <w:ilvl w:val="0"/>
          <w:numId w:val="32"/>
        </w:numPr>
        <w:rPr>
          <w:szCs w:val="20"/>
        </w:rPr>
      </w:pPr>
      <w:r w:rsidRPr="004376D0">
        <w:rPr>
          <w:szCs w:val="20"/>
        </w:rPr>
        <w:t>registrar Boletim de Ocorrência – BO junto à autoridade policial da localidade de ocorrência;</w:t>
      </w:r>
    </w:p>
    <w:p w14:paraId="78A64AF5" w14:textId="77777777" w:rsidR="004376D0" w:rsidRDefault="00D02AA1" w:rsidP="00BC2E7B">
      <w:pPr>
        <w:pStyle w:val="PargrafodaLista"/>
        <w:numPr>
          <w:ilvl w:val="0"/>
          <w:numId w:val="32"/>
        </w:numPr>
        <w:rPr>
          <w:szCs w:val="20"/>
        </w:rPr>
      </w:pPr>
      <w:r w:rsidRPr="004376D0">
        <w:rPr>
          <w:szCs w:val="20"/>
        </w:rPr>
        <w:t>comunicar o ocorrido à unidade responsável pelas atividades de transporte de origem; e</w:t>
      </w:r>
    </w:p>
    <w:p w14:paraId="03BB1444" w14:textId="4E6AF783" w:rsidR="00D02AA1" w:rsidRPr="004376D0" w:rsidRDefault="00D02AA1" w:rsidP="00BC2E7B">
      <w:pPr>
        <w:pStyle w:val="PargrafodaLista"/>
        <w:numPr>
          <w:ilvl w:val="0"/>
          <w:numId w:val="32"/>
        </w:numPr>
        <w:rPr>
          <w:szCs w:val="20"/>
        </w:rPr>
      </w:pPr>
      <w:r w:rsidRPr="004376D0">
        <w:rPr>
          <w:szCs w:val="20"/>
        </w:rPr>
        <w:t>entregar cópia do BO na unidade responsável pelas atividades de transporte de origem.</w:t>
      </w:r>
    </w:p>
    <w:p w14:paraId="0AC1493D" w14:textId="77777777" w:rsidR="004E1542" w:rsidRPr="00D02AA1" w:rsidRDefault="004E1542" w:rsidP="004E1542">
      <w:pPr>
        <w:pStyle w:val="Standard"/>
        <w:ind w:left="1080"/>
        <w:jc w:val="both"/>
        <w:rPr>
          <w:rFonts w:ascii="Arial" w:hAnsi="Arial" w:cs="Arial"/>
          <w:sz w:val="20"/>
          <w:szCs w:val="20"/>
        </w:rPr>
      </w:pPr>
    </w:p>
    <w:p w14:paraId="3B052A6D" w14:textId="52AD8D64" w:rsidR="00D02AA1" w:rsidRDefault="00D02AA1" w:rsidP="004E1542">
      <w:pPr>
        <w:pStyle w:val="Ttulo4"/>
        <w:ind w:left="426" w:firstLine="0"/>
      </w:pPr>
      <w:r w:rsidRPr="00D02AA1">
        <w:t>Ao final do trajeto/percurso, os condutores serão responsáveis pelo recolhimento e guarda dos veículos e respectivas chaves no pátio ou garagem da Codevasf – 5ª SR, inclusive os que se encontrarem em trânsito na localidade.</w:t>
      </w:r>
    </w:p>
    <w:p w14:paraId="6716275E" w14:textId="77777777" w:rsidR="004E1542" w:rsidRPr="004E1542" w:rsidRDefault="004E1542" w:rsidP="004E1542"/>
    <w:p w14:paraId="50397A81" w14:textId="02E68DA9" w:rsidR="00D02AA1" w:rsidRDefault="00D02AA1" w:rsidP="004E1542">
      <w:pPr>
        <w:pStyle w:val="Ttulo4"/>
        <w:ind w:left="426" w:firstLine="0"/>
      </w:pPr>
      <w:r w:rsidRPr="00D02AA1">
        <w:t>Por necessidade de serviço e autorizado pelo Superintendente Regional da 5ª SR, o veículo poderá ser guardado em outro local, ficando o condutor responsável pela segurança do mesmo.</w:t>
      </w:r>
    </w:p>
    <w:p w14:paraId="61D550BB" w14:textId="77777777" w:rsidR="004E1542" w:rsidRPr="004E1542" w:rsidRDefault="004E1542" w:rsidP="004E1542"/>
    <w:p w14:paraId="481D77B6" w14:textId="3766BEA1" w:rsidR="00D02AA1" w:rsidRDefault="00D02AA1" w:rsidP="004E1542">
      <w:pPr>
        <w:pStyle w:val="Ttulo4"/>
        <w:ind w:left="426" w:firstLine="0"/>
      </w:pPr>
      <w:r w:rsidRPr="00D02AA1">
        <w:t>Os condutores responderão pelas infrações de trânsito cometidas, sendo da empresa contratada e empregadora a obrigação de efetuar o pagamento destas e cabendo a mesma definir os procedimentos de reembolso/desconto dos valores com seus empregados, devendo apresentar o respectivo comprovante de quitação à unidade responsável pelas atividades de transporte (5ª GRA/USA), até a data do seu vencimento.</w:t>
      </w:r>
    </w:p>
    <w:p w14:paraId="7BABF5D6" w14:textId="77777777" w:rsidR="002E2341" w:rsidRPr="002E2341" w:rsidRDefault="002E2341" w:rsidP="002E2341"/>
    <w:p w14:paraId="2D865A95" w14:textId="511BBDA0" w:rsidR="00D02AA1" w:rsidRDefault="00D02AA1" w:rsidP="004E1542">
      <w:pPr>
        <w:pStyle w:val="Ttulo4"/>
        <w:ind w:left="426" w:firstLine="0"/>
      </w:pPr>
      <w:r w:rsidRPr="00D02AA1">
        <w:t xml:space="preserve">Em caso de mau uso do veículo pelo condutor, o mesmo responderá pelos danos porventura causados, nas mesmas condições </w:t>
      </w:r>
      <w:r w:rsidRPr="004D3F2C">
        <w:t xml:space="preserve">dos subitens </w:t>
      </w:r>
      <w:r w:rsidR="004E1542" w:rsidRPr="004D3F2C">
        <w:t>13.3.1.6</w:t>
      </w:r>
      <w:r w:rsidR="004D3F2C" w:rsidRPr="004D3F2C">
        <w:t xml:space="preserve"> e 13.2.1.10</w:t>
      </w:r>
      <w:r w:rsidRPr="004D3F2C">
        <w:t>;</w:t>
      </w:r>
    </w:p>
    <w:p w14:paraId="3B8334E0" w14:textId="77777777" w:rsidR="004E1542" w:rsidRPr="004E1542" w:rsidRDefault="004E1542" w:rsidP="004E1542"/>
    <w:p w14:paraId="164DDB53" w14:textId="68B16609" w:rsidR="00D02AA1" w:rsidRDefault="00D02AA1" w:rsidP="004E1542">
      <w:pPr>
        <w:pStyle w:val="Ttulo4"/>
        <w:ind w:left="426" w:firstLine="0"/>
      </w:pPr>
      <w:r w:rsidRPr="00D02AA1">
        <w:t>Procedimentos em Caso de Acidente</w:t>
      </w:r>
    </w:p>
    <w:p w14:paraId="78A456AF" w14:textId="77777777" w:rsidR="004E1542" w:rsidRPr="004E1542" w:rsidRDefault="004E1542" w:rsidP="004E1542"/>
    <w:p w14:paraId="43E3C6C9" w14:textId="5C28FFE2" w:rsidR="00D02AA1" w:rsidRDefault="00D02AA1" w:rsidP="004E1542">
      <w:pPr>
        <w:pStyle w:val="Standard"/>
        <w:ind w:left="1080"/>
        <w:jc w:val="both"/>
        <w:rPr>
          <w:rFonts w:ascii="Arial" w:hAnsi="Arial" w:cs="Arial"/>
          <w:sz w:val="20"/>
          <w:szCs w:val="20"/>
        </w:rPr>
      </w:pPr>
      <w:r w:rsidRPr="00D02AA1">
        <w:rPr>
          <w:rFonts w:ascii="Arial" w:hAnsi="Arial" w:cs="Arial"/>
          <w:sz w:val="20"/>
          <w:szCs w:val="20"/>
        </w:rPr>
        <w:t>Em caso de acidente, o condutor deverá:</w:t>
      </w:r>
    </w:p>
    <w:p w14:paraId="2BED644F" w14:textId="77777777" w:rsidR="002E2341" w:rsidRPr="00D02AA1" w:rsidRDefault="002E2341" w:rsidP="004E1542">
      <w:pPr>
        <w:pStyle w:val="Standard"/>
        <w:ind w:left="1080"/>
        <w:jc w:val="both"/>
        <w:rPr>
          <w:rFonts w:ascii="Arial" w:hAnsi="Arial" w:cs="Arial"/>
          <w:sz w:val="20"/>
          <w:szCs w:val="20"/>
        </w:rPr>
      </w:pPr>
    </w:p>
    <w:p w14:paraId="5BF5D383" w14:textId="77777777" w:rsidR="002E2341" w:rsidRDefault="00D02AA1" w:rsidP="00BC2E7B">
      <w:pPr>
        <w:pStyle w:val="PargrafodaLista"/>
        <w:numPr>
          <w:ilvl w:val="0"/>
          <w:numId w:val="32"/>
        </w:numPr>
        <w:rPr>
          <w:szCs w:val="20"/>
        </w:rPr>
      </w:pPr>
      <w:r w:rsidRPr="00D02AA1">
        <w:rPr>
          <w:szCs w:val="20"/>
        </w:rPr>
        <w:t>manter o veículo no local da ocorrência;</w:t>
      </w:r>
    </w:p>
    <w:p w14:paraId="7595758F" w14:textId="77777777" w:rsidR="002E2341" w:rsidRDefault="00D02AA1" w:rsidP="00BC2E7B">
      <w:pPr>
        <w:pStyle w:val="PargrafodaLista"/>
        <w:numPr>
          <w:ilvl w:val="0"/>
          <w:numId w:val="32"/>
        </w:numPr>
        <w:rPr>
          <w:szCs w:val="20"/>
        </w:rPr>
      </w:pPr>
      <w:r w:rsidRPr="002E2341">
        <w:rPr>
          <w:szCs w:val="20"/>
        </w:rPr>
        <w:t>providenciar socorro à(s) vítima(s), se houver;</w:t>
      </w:r>
    </w:p>
    <w:p w14:paraId="6136A150" w14:textId="77777777" w:rsidR="002E2341" w:rsidRDefault="00D02AA1" w:rsidP="00BC2E7B">
      <w:pPr>
        <w:pStyle w:val="PargrafodaLista"/>
        <w:numPr>
          <w:ilvl w:val="0"/>
          <w:numId w:val="32"/>
        </w:numPr>
        <w:rPr>
          <w:szCs w:val="20"/>
        </w:rPr>
      </w:pPr>
      <w:r w:rsidRPr="002E2341">
        <w:rPr>
          <w:szCs w:val="20"/>
        </w:rPr>
        <w:t>solicitar perícia policial; e</w:t>
      </w:r>
    </w:p>
    <w:p w14:paraId="5F8539B8" w14:textId="1FC0E9D5" w:rsidR="002E2341" w:rsidRDefault="00D02AA1" w:rsidP="00BC2E7B">
      <w:pPr>
        <w:pStyle w:val="PargrafodaLista"/>
        <w:numPr>
          <w:ilvl w:val="0"/>
          <w:numId w:val="32"/>
        </w:numPr>
        <w:rPr>
          <w:szCs w:val="20"/>
        </w:rPr>
      </w:pPr>
      <w:r w:rsidRPr="002E2341">
        <w:rPr>
          <w:szCs w:val="20"/>
        </w:rPr>
        <w:lastRenderedPageBreak/>
        <w:t>comunicar o acidente ao titular da unidade responsável pelas atividades de transporte, na Codevasf – 5ª SR.</w:t>
      </w:r>
    </w:p>
    <w:p w14:paraId="46D7583C" w14:textId="77777777" w:rsidR="002E2341" w:rsidRDefault="002E2341" w:rsidP="002E2341">
      <w:pPr>
        <w:pStyle w:val="PargrafodaLista"/>
        <w:rPr>
          <w:szCs w:val="20"/>
        </w:rPr>
      </w:pPr>
    </w:p>
    <w:p w14:paraId="4C38DDE3" w14:textId="213DD38B" w:rsidR="00D02AA1" w:rsidRDefault="00D02AA1" w:rsidP="002E2341">
      <w:pPr>
        <w:pStyle w:val="Ttulo4"/>
        <w:ind w:left="426" w:firstLine="0"/>
      </w:pPr>
      <w:r w:rsidRPr="002E2341">
        <w:t>A unidade responsável pelas atividades de transporte fará, então, a descrição geral do acidente no formulário “Acidente com Veículos – ACV”;</w:t>
      </w:r>
    </w:p>
    <w:p w14:paraId="5BE949CB" w14:textId="77777777" w:rsidR="002E2341" w:rsidRPr="002E2341" w:rsidRDefault="002E2341" w:rsidP="002E2341"/>
    <w:p w14:paraId="3CA53385" w14:textId="77777777" w:rsidR="00D02AA1" w:rsidRPr="00D02AA1" w:rsidRDefault="00D02AA1" w:rsidP="002E2341">
      <w:pPr>
        <w:pStyle w:val="Ttulo4"/>
        <w:ind w:left="426" w:firstLine="0"/>
      </w:pPr>
      <w:r w:rsidRPr="00D02AA1">
        <w:t>Após as providências de que tratam dos procedimentos acima, a Codevasf – 5ª SR adotará as medidas decorrentes com vistas à apuração dos fatos.</w:t>
      </w:r>
    </w:p>
    <w:p w14:paraId="3BB7A5F0" w14:textId="77777777" w:rsidR="004C21BF" w:rsidRDefault="004C21BF" w:rsidP="004C21BF"/>
    <w:p w14:paraId="39306F3D" w14:textId="77777777" w:rsidR="009B0E50" w:rsidRPr="00EB2D0C" w:rsidRDefault="009B0E50" w:rsidP="009B0E50"/>
    <w:p w14:paraId="122841CB" w14:textId="77777777" w:rsidR="009B0E50" w:rsidRPr="00EB2D0C" w:rsidRDefault="009B0E50" w:rsidP="00E32A75">
      <w:pPr>
        <w:pStyle w:val="Ttulo2"/>
        <w:ind w:left="0" w:firstLine="0"/>
      </w:pPr>
      <w:r w:rsidRPr="00EB2D0C">
        <w:t>A contratada deverá fornecer todas as condições para que a sua equipe execute os serviços com segurança e logística para atenderem a necessidade da fiscalização da Codevasf.</w:t>
      </w:r>
    </w:p>
    <w:p w14:paraId="2D70B8ED" w14:textId="77777777" w:rsidR="009B0E50" w:rsidRPr="00EB2D0C" w:rsidRDefault="009B0E50" w:rsidP="009B0E50"/>
    <w:p w14:paraId="0A4AA7CC" w14:textId="77777777" w:rsidR="002103F3" w:rsidRPr="00D04717" w:rsidRDefault="002103F3" w:rsidP="002103F3">
      <w:pPr>
        <w:rPr>
          <w:color w:val="0070C0"/>
        </w:rPr>
      </w:pPr>
    </w:p>
    <w:p w14:paraId="6D13E3FF" w14:textId="6EEEF0B8" w:rsidR="009B0E50" w:rsidRDefault="009B0E50" w:rsidP="00E32A75">
      <w:pPr>
        <w:pStyle w:val="Ttulo2"/>
        <w:ind w:left="0" w:firstLine="0"/>
      </w:pPr>
      <w:r w:rsidRPr="00F51DB0">
        <w:t xml:space="preserve">A contratada deverá fornecer notebook com </w:t>
      </w:r>
      <w:r w:rsidR="009B3C71">
        <w:t>sistema Windows 10 Pro 64 bits original, p</w:t>
      </w:r>
      <w:r w:rsidRPr="00F51DB0">
        <w:t>rocessador</w:t>
      </w:r>
      <w:r w:rsidR="009B3C71">
        <w:t xml:space="preserve"> Intel Core i5 7ª geração, </w:t>
      </w:r>
      <w:r w:rsidR="009B3C71" w:rsidRPr="003D2C40">
        <w:t>8</w:t>
      </w:r>
      <w:r w:rsidRPr="003D2C40">
        <w:t>GB</w:t>
      </w:r>
      <w:r w:rsidR="009B3C71" w:rsidRPr="003D2C40">
        <w:t xml:space="preserve"> de memória RAM, 1TB de HD, displey de 15,6 polegadas, garantia de </w:t>
      </w:r>
      <w:r w:rsidR="00FC127C">
        <w:t>12</w:t>
      </w:r>
      <w:r w:rsidR="009B3C71" w:rsidRPr="003D2C40">
        <w:t xml:space="preserve"> meses</w:t>
      </w:r>
      <w:r w:rsidRPr="003D2C40">
        <w:t xml:space="preserve"> ou configurações superiores e na quantidade da tabela abaixo:</w:t>
      </w:r>
    </w:p>
    <w:p w14:paraId="47044E68" w14:textId="77777777" w:rsidR="009571C2" w:rsidRPr="009571C2" w:rsidRDefault="009571C2" w:rsidP="009571C2"/>
    <w:p w14:paraId="2F1E91E4" w14:textId="77777777" w:rsidR="009B0E50" w:rsidRPr="003D2C40" w:rsidRDefault="009B0E50" w:rsidP="009B0E50"/>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1701"/>
        <w:gridCol w:w="1558"/>
      </w:tblGrid>
      <w:tr w:rsidR="009B0E50" w:rsidRPr="003D2C40" w14:paraId="1CF08FFF" w14:textId="77777777" w:rsidTr="00820CF0">
        <w:trPr>
          <w:tblHeader/>
          <w:jc w:val="center"/>
        </w:trPr>
        <w:tc>
          <w:tcPr>
            <w:tcW w:w="4679" w:type="dxa"/>
            <w:vAlign w:val="center"/>
          </w:tcPr>
          <w:p w14:paraId="42CFB32A" w14:textId="77777777" w:rsidR="009B0E50" w:rsidRPr="003D2C40" w:rsidRDefault="009B0E50" w:rsidP="00820CF0">
            <w:pPr>
              <w:tabs>
                <w:tab w:val="num" w:pos="426"/>
              </w:tabs>
              <w:jc w:val="center"/>
              <w:rPr>
                <w:b/>
                <w:sz w:val="18"/>
                <w:szCs w:val="18"/>
              </w:rPr>
            </w:pPr>
            <w:r w:rsidRPr="003D2C40">
              <w:rPr>
                <w:b/>
                <w:sz w:val="18"/>
                <w:szCs w:val="18"/>
              </w:rPr>
              <w:t>Profissional</w:t>
            </w:r>
          </w:p>
        </w:tc>
        <w:tc>
          <w:tcPr>
            <w:tcW w:w="1701" w:type="dxa"/>
            <w:vAlign w:val="center"/>
          </w:tcPr>
          <w:p w14:paraId="35193C35" w14:textId="77777777" w:rsidR="009B0E50" w:rsidRPr="003D2C40" w:rsidRDefault="009B0E50" w:rsidP="00820CF0">
            <w:pPr>
              <w:tabs>
                <w:tab w:val="num" w:pos="426"/>
              </w:tabs>
              <w:jc w:val="center"/>
              <w:rPr>
                <w:b/>
                <w:sz w:val="18"/>
                <w:szCs w:val="18"/>
              </w:rPr>
            </w:pPr>
            <w:r w:rsidRPr="003D2C40">
              <w:rPr>
                <w:b/>
                <w:sz w:val="18"/>
                <w:szCs w:val="18"/>
              </w:rPr>
              <w:t>Equipamento</w:t>
            </w:r>
          </w:p>
        </w:tc>
        <w:tc>
          <w:tcPr>
            <w:tcW w:w="1558" w:type="dxa"/>
            <w:vAlign w:val="center"/>
          </w:tcPr>
          <w:p w14:paraId="242790F3" w14:textId="77777777" w:rsidR="009B0E50" w:rsidRPr="003D2C40" w:rsidRDefault="009B0E50" w:rsidP="00820CF0">
            <w:pPr>
              <w:tabs>
                <w:tab w:val="num" w:pos="426"/>
              </w:tabs>
              <w:jc w:val="center"/>
              <w:rPr>
                <w:b/>
                <w:sz w:val="18"/>
                <w:szCs w:val="18"/>
              </w:rPr>
            </w:pPr>
            <w:r w:rsidRPr="003D2C40">
              <w:rPr>
                <w:b/>
                <w:sz w:val="18"/>
                <w:szCs w:val="18"/>
              </w:rPr>
              <w:t>Quantidade</w:t>
            </w:r>
          </w:p>
        </w:tc>
      </w:tr>
      <w:tr w:rsidR="009B0E50" w:rsidRPr="003D2C40" w14:paraId="028707E6" w14:textId="77777777" w:rsidTr="00820CF0">
        <w:trPr>
          <w:jc w:val="center"/>
        </w:trPr>
        <w:tc>
          <w:tcPr>
            <w:tcW w:w="4679" w:type="dxa"/>
            <w:vAlign w:val="center"/>
          </w:tcPr>
          <w:p w14:paraId="53D0FBAF" w14:textId="77777777" w:rsidR="009B0E50" w:rsidRPr="003D2C40" w:rsidRDefault="009B0E50" w:rsidP="00820CF0">
            <w:pPr>
              <w:tabs>
                <w:tab w:val="num" w:pos="426"/>
              </w:tabs>
              <w:jc w:val="center"/>
              <w:rPr>
                <w:sz w:val="18"/>
                <w:szCs w:val="18"/>
              </w:rPr>
            </w:pPr>
            <w:r w:rsidRPr="003D2C40">
              <w:rPr>
                <w:sz w:val="18"/>
                <w:szCs w:val="18"/>
              </w:rPr>
              <w:t>Engenheiro coordenador</w:t>
            </w:r>
          </w:p>
        </w:tc>
        <w:tc>
          <w:tcPr>
            <w:tcW w:w="1701" w:type="dxa"/>
            <w:vAlign w:val="center"/>
          </w:tcPr>
          <w:p w14:paraId="13543E72" w14:textId="77777777" w:rsidR="009B0E50" w:rsidRPr="003D2C40" w:rsidRDefault="009B0E50" w:rsidP="00820CF0">
            <w:pPr>
              <w:tabs>
                <w:tab w:val="num" w:pos="426"/>
              </w:tabs>
              <w:jc w:val="center"/>
              <w:rPr>
                <w:sz w:val="18"/>
                <w:szCs w:val="18"/>
              </w:rPr>
            </w:pPr>
            <w:r w:rsidRPr="003D2C40">
              <w:rPr>
                <w:sz w:val="18"/>
                <w:szCs w:val="18"/>
              </w:rPr>
              <w:t>Notebook</w:t>
            </w:r>
          </w:p>
        </w:tc>
        <w:tc>
          <w:tcPr>
            <w:tcW w:w="1558" w:type="dxa"/>
            <w:vAlign w:val="center"/>
          </w:tcPr>
          <w:p w14:paraId="21EC5509" w14:textId="577E2D35" w:rsidR="009B0E50" w:rsidRPr="003D2C40" w:rsidRDefault="00A56D95" w:rsidP="00820CF0">
            <w:pPr>
              <w:tabs>
                <w:tab w:val="num" w:pos="426"/>
              </w:tabs>
              <w:jc w:val="center"/>
              <w:rPr>
                <w:sz w:val="18"/>
                <w:szCs w:val="18"/>
              </w:rPr>
            </w:pPr>
            <w:r>
              <w:rPr>
                <w:sz w:val="18"/>
                <w:szCs w:val="18"/>
              </w:rPr>
              <w:t>8</w:t>
            </w:r>
            <w:r w:rsidR="009B0E50" w:rsidRPr="003D2C40">
              <w:rPr>
                <w:sz w:val="18"/>
                <w:szCs w:val="18"/>
              </w:rPr>
              <w:t xml:space="preserve"> meses</w:t>
            </w:r>
          </w:p>
        </w:tc>
      </w:tr>
      <w:tr w:rsidR="009B0E50" w:rsidRPr="003D2C40" w14:paraId="063C54B6" w14:textId="77777777" w:rsidTr="00820CF0">
        <w:trPr>
          <w:jc w:val="center"/>
        </w:trPr>
        <w:tc>
          <w:tcPr>
            <w:tcW w:w="4679" w:type="dxa"/>
            <w:vAlign w:val="center"/>
          </w:tcPr>
          <w:p w14:paraId="1146BCED" w14:textId="0CC49AD0" w:rsidR="009B0E50" w:rsidRPr="003D2C40" w:rsidRDefault="00FC127C" w:rsidP="00820CF0">
            <w:pPr>
              <w:tabs>
                <w:tab w:val="num" w:pos="426"/>
              </w:tabs>
              <w:jc w:val="center"/>
              <w:rPr>
                <w:sz w:val="18"/>
                <w:szCs w:val="18"/>
              </w:rPr>
            </w:pPr>
            <w:r>
              <w:rPr>
                <w:sz w:val="18"/>
                <w:szCs w:val="18"/>
              </w:rPr>
              <w:t>Técnico Meio Ambiente</w:t>
            </w:r>
            <w:r w:rsidR="009B0E50" w:rsidRPr="003D2C40">
              <w:rPr>
                <w:sz w:val="18"/>
                <w:szCs w:val="18"/>
              </w:rPr>
              <w:t xml:space="preserve"> </w:t>
            </w:r>
          </w:p>
        </w:tc>
        <w:tc>
          <w:tcPr>
            <w:tcW w:w="1701" w:type="dxa"/>
            <w:vAlign w:val="center"/>
          </w:tcPr>
          <w:p w14:paraId="61CA96AE" w14:textId="77777777" w:rsidR="009B0E50" w:rsidRPr="003D2C40" w:rsidRDefault="009B0E50" w:rsidP="00820CF0">
            <w:pPr>
              <w:tabs>
                <w:tab w:val="num" w:pos="426"/>
              </w:tabs>
              <w:jc w:val="center"/>
              <w:rPr>
                <w:sz w:val="18"/>
                <w:szCs w:val="18"/>
              </w:rPr>
            </w:pPr>
            <w:r w:rsidRPr="003D2C40">
              <w:rPr>
                <w:sz w:val="18"/>
                <w:szCs w:val="18"/>
              </w:rPr>
              <w:t>Notebook</w:t>
            </w:r>
          </w:p>
        </w:tc>
        <w:tc>
          <w:tcPr>
            <w:tcW w:w="1558" w:type="dxa"/>
            <w:vAlign w:val="center"/>
          </w:tcPr>
          <w:p w14:paraId="3403861A" w14:textId="755DAF21" w:rsidR="009B0E50" w:rsidRPr="003D2C40" w:rsidRDefault="00A56D95" w:rsidP="00820CF0">
            <w:pPr>
              <w:tabs>
                <w:tab w:val="num" w:pos="426"/>
              </w:tabs>
              <w:jc w:val="center"/>
              <w:rPr>
                <w:sz w:val="18"/>
                <w:szCs w:val="18"/>
              </w:rPr>
            </w:pPr>
            <w:r>
              <w:rPr>
                <w:sz w:val="18"/>
                <w:szCs w:val="18"/>
              </w:rPr>
              <w:t>8</w:t>
            </w:r>
            <w:r w:rsidR="009B0E50" w:rsidRPr="003D2C40">
              <w:rPr>
                <w:sz w:val="18"/>
                <w:szCs w:val="18"/>
              </w:rPr>
              <w:t xml:space="preserve"> meses</w:t>
            </w:r>
          </w:p>
        </w:tc>
      </w:tr>
    </w:tbl>
    <w:p w14:paraId="7FE66149" w14:textId="77777777" w:rsidR="00C62D8B" w:rsidRPr="003D2C40" w:rsidRDefault="00C62D8B" w:rsidP="009B0E50">
      <w:pPr>
        <w:jc w:val="center"/>
      </w:pPr>
    </w:p>
    <w:p w14:paraId="442F1A2A" w14:textId="6ABE0F75" w:rsidR="009B0E50" w:rsidRPr="003D2C40" w:rsidRDefault="009B0E50" w:rsidP="009B0E50">
      <w:pPr>
        <w:jc w:val="center"/>
      </w:pPr>
      <w:r w:rsidRPr="003D2C40">
        <w:t xml:space="preserve">Total de </w:t>
      </w:r>
      <w:r w:rsidR="00FC127C">
        <w:t>2</w:t>
      </w:r>
      <w:r w:rsidRPr="003D2C40">
        <w:t xml:space="preserve"> (</w:t>
      </w:r>
      <w:r w:rsidR="00FC127C">
        <w:t>dois</w:t>
      </w:r>
      <w:r w:rsidRPr="003D2C40">
        <w:t>) notebooks.</w:t>
      </w:r>
    </w:p>
    <w:p w14:paraId="7FE3D267" w14:textId="77777777" w:rsidR="009B0E50" w:rsidRPr="00D04717" w:rsidRDefault="009B0E50" w:rsidP="009B0E50">
      <w:pPr>
        <w:rPr>
          <w:color w:val="0070C0"/>
        </w:rPr>
      </w:pPr>
    </w:p>
    <w:p w14:paraId="620BB712" w14:textId="6DF0DE2E" w:rsidR="009B0E50" w:rsidRPr="00BD146D" w:rsidRDefault="009B0E50" w:rsidP="00E32A75">
      <w:pPr>
        <w:pStyle w:val="Ttulo2"/>
        <w:ind w:left="0" w:firstLine="0"/>
      </w:pPr>
      <w:r w:rsidRPr="00BD146D">
        <w:t>A contratada deverá fornecer diárias para os profissionais em trânsito, ou seja, que prestam serviços em vários municípios e na quantidade da tabela abaixo:</w:t>
      </w:r>
    </w:p>
    <w:p w14:paraId="767B1EE7" w14:textId="77777777" w:rsidR="009B0E50" w:rsidRPr="00BD146D" w:rsidRDefault="009B0E50" w:rsidP="009B0E50">
      <w:pPr>
        <w:rPr>
          <w:b/>
          <w:sz w:val="24"/>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2693"/>
        <w:gridCol w:w="2268"/>
        <w:gridCol w:w="1416"/>
      </w:tblGrid>
      <w:tr w:rsidR="009B0E50" w:rsidRPr="00BD146D" w14:paraId="474F8078" w14:textId="77777777" w:rsidTr="00820CF0">
        <w:trPr>
          <w:tblHeader/>
          <w:jc w:val="center"/>
        </w:trPr>
        <w:tc>
          <w:tcPr>
            <w:tcW w:w="1561" w:type="dxa"/>
            <w:vAlign w:val="center"/>
          </w:tcPr>
          <w:p w14:paraId="6C5D7D4D" w14:textId="77777777" w:rsidR="009B0E50" w:rsidRPr="00BD146D" w:rsidRDefault="009B0E50" w:rsidP="00820CF0">
            <w:pPr>
              <w:tabs>
                <w:tab w:val="num" w:pos="426"/>
              </w:tabs>
              <w:jc w:val="center"/>
              <w:rPr>
                <w:b/>
                <w:sz w:val="18"/>
                <w:szCs w:val="18"/>
              </w:rPr>
            </w:pPr>
            <w:r w:rsidRPr="00BD146D">
              <w:rPr>
                <w:b/>
                <w:sz w:val="18"/>
                <w:szCs w:val="18"/>
              </w:rPr>
              <w:t>Profissional</w:t>
            </w:r>
          </w:p>
        </w:tc>
        <w:tc>
          <w:tcPr>
            <w:tcW w:w="2693" w:type="dxa"/>
            <w:vAlign w:val="center"/>
          </w:tcPr>
          <w:p w14:paraId="599CD6B3" w14:textId="77777777" w:rsidR="009B0E50" w:rsidRPr="00BD146D" w:rsidRDefault="009B0E50" w:rsidP="00820CF0">
            <w:pPr>
              <w:tabs>
                <w:tab w:val="num" w:pos="426"/>
              </w:tabs>
              <w:jc w:val="center"/>
              <w:rPr>
                <w:b/>
                <w:sz w:val="18"/>
                <w:szCs w:val="18"/>
              </w:rPr>
            </w:pPr>
            <w:r w:rsidRPr="00BD146D">
              <w:rPr>
                <w:b/>
                <w:sz w:val="18"/>
                <w:szCs w:val="18"/>
              </w:rPr>
              <w:t>Função</w:t>
            </w:r>
          </w:p>
        </w:tc>
        <w:tc>
          <w:tcPr>
            <w:tcW w:w="2268" w:type="dxa"/>
            <w:vAlign w:val="center"/>
          </w:tcPr>
          <w:p w14:paraId="70E5883C" w14:textId="77777777" w:rsidR="009B0E50" w:rsidRPr="00BD146D" w:rsidRDefault="009B0E50" w:rsidP="00820CF0">
            <w:pPr>
              <w:tabs>
                <w:tab w:val="num" w:pos="426"/>
              </w:tabs>
              <w:jc w:val="center"/>
              <w:rPr>
                <w:b/>
                <w:sz w:val="18"/>
                <w:szCs w:val="18"/>
              </w:rPr>
            </w:pPr>
            <w:r w:rsidRPr="00BD146D">
              <w:rPr>
                <w:b/>
                <w:sz w:val="18"/>
                <w:szCs w:val="18"/>
              </w:rPr>
              <w:t>Dimensionamento</w:t>
            </w:r>
          </w:p>
        </w:tc>
        <w:tc>
          <w:tcPr>
            <w:tcW w:w="1416" w:type="dxa"/>
            <w:vAlign w:val="center"/>
          </w:tcPr>
          <w:p w14:paraId="30A865A0" w14:textId="77777777" w:rsidR="009B0E50" w:rsidRPr="00BD146D" w:rsidRDefault="009B0E50" w:rsidP="00820CF0">
            <w:pPr>
              <w:tabs>
                <w:tab w:val="num" w:pos="426"/>
              </w:tabs>
              <w:jc w:val="center"/>
              <w:rPr>
                <w:b/>
                <w:sz w:val="18"/>
                <w:szCs w:val="18"/>
              </w:rPr>
            </w:pPr>
            <w:r w:rsidRPr="00BD146D">
              <w:rPr>
                <w:b/>
                <w:sz w:val="18"/>
                <w:szCs w:val="18"/>
              </w:rPr>
              <w:t>Quantidade</w:t>
            </w:r>
          </w:p>
        </w:tc>
      </w:tr>
      <w:tr w:rsidR="000A07DA" w:rsidRPr="00BD146D" w14:paraId="6B166CC6" w14:textId="77777777" w:rsidTr="00820CF0">
        <w:trPr>
          <w:jc w:val="center"/>
        </w:trPr>
        <w:tc>
          <w:tcPr>
            <w:tcW w:w="1561" w:type="dxa"/>
            <w:vAlign w:val="center"/>
          </w:tcPr>
          <w:p w14:paraId="4E15AB19" w14:textId="77777777" w:rsidR="000A07DA" w:rsidRPr="00BD146D" w:rsidRDefault="000A07DA" w:rsidP="000A07DA">
            <w:pPr>
              <w:tabs>
                <w:tab w:val="num" w:pos="426"/>
              </w:tabs>
              <w:jc w:val="center"/>
              <w:rPr>
                <w:sz w:val="18"/>
                <w:szCs w:val="18"/>
              </w:rPr>
            </w:pPr>
            <w:r w:rsidRPr="00BD146D">
              <w:rPr>
                <w:sz w:val="18"/>
                <w:szCs w:val="18"/>
              </w:rPr>
              <w:t>Coordenador</w:t>
            </w:r>
            <w:r>
              <w:rPr>
                <w:sz w:val="18"/>
                <w:szCs w:val="18"/>
              </w:rPr>
              <w:t>/</w:t>
            </w:r>
            <w:r w:rsidRPr="00BD146D">
              <w:rPr>
                <w:sz w:val="18"/>
                <w:szCs w:val="18"/>
              </w:rPr>
              <w:t xml:space="preserve"> Nível Superior</w:t>
            </w:r>
          </w:p>
        </w:tc>
        <w:tc>
          <w:tcPr>
            <w:tcW w:w="2693" w:type="dxa"/>
            <w:vAlign w:val="center"/>
          </w:tcPr>
          <w:p w14:paraId="3051C748" w14:textId="088A3FB0" w:rsidR="000A07DA" w:rsidRPr="00BD146D" w:rsidRDefault="000A07DA" w:rsidP="000A07DA">
            <w:pPr>
              <w:tabs>
                <w:tab w:val="num" w:pos="426"/>
              </w:tabs>
              <w:jc w:val="center"/>
              <w:rPr>
                <w:sz w:val="18"/>
                <w:szCs w:val="18"/>
              </w:rPr>
            </w:pPr>
            <w:r w:rsidRPr="00BD146D">
              <w:rPr>
                <w:sz w:val="18"/>
                <w:szCs w:val="18"/>
              </w:rPr>
              <w:t xml:space="preserve">Engenheiro Civil </w:t>
            </w:r>
          </w:p>
        </w:tc>
        <w:tc>
          <w:tcPr>
            <w:tcW w:w="2268" w:type="dxa"/>
            <w:vAlign w:val="center"/>
          </w:tcPr>
          <w:p w14:paraId="4C56EFE5" w14:textId="7BAFB184" w:rsidR="000A07DA" w:rsidRDefault="00A56D95" w:rsidP="000A07DA">
            <w:pPr>
              <w:tabs>
                <w:tab w:val="num" w:pos="426"/>
              </w:tabs>
              <w:jc w:val="center"/>
              <w:rPr>
                <w:sz w:val="18"/>
                <w:szCs w:val="18"/>
              </w:rPr>
            </w:pPr>
            <w:r>
              <w:rPr>
                <w:sz w:val="18"/>
                <w:szCs w:val="18"/>
              </w:rPr>
              <w:t>8</w:t>
            </w:r>
            <w:r w:rsidR="000A07DA" w:rsidRPr="00BD146D">
              <w:rPr>
                <w:sz w:val="18"/>
                <w:szCs w:val="18"/>
              </w:rPr>
              <w:t xml:space="preserve"> meses x 4 sem x </w:t>
            </w:r>
            <w:r w:rsidR="001063AF">
              <w:rPr>
                <w:sz w:val="18"/>
                <w:szCs w:val="18"/>
              </w:rPr>
              <w:t>3</w:t>
            </w:r>
            <w:r w:rsidR="000A07DA" w:rsidRPr="00BD146D">
              <w:rPr>
                <w:sz w:val="18"/>
                <w:szCs w:val="18"/>
              </w:rPr>
              <w:t xml:space="preserve"> di = </w:t>
            </w:r>
            <w:r>
              <w:rPr>
                <w:sz w:val="18"/>
                <w:szCs w:val="18"/>
              </w:rPr>
              <w:t>96</w:t>
            </w:r>
            <w:r w:rsidR="00FC127C">
              <w:rPr>
                <w:sz w:val="18"/>
                <w:szCs w:val="18"/>
              </w:rPr>
              <w:t xml:space="preserve"> </w:t>
            </w:r>
            <w:r w:rsidR="000A07DA" w:rsidRPr="00BD146D">
              <w:rPr>
                <w:sz w:val="18"/>
                <w:szCs w:val="18"/>
              </w:rPr>
              <w:t>diárias</w:t>
            </w:r>
          </w:p>
        </w:tc>
        <w:tc>
          <w:tcPr>
            <w:tcW w:w="1416" w:type="dxa"/>
            <w:vAlign w:val="center"/>
          </w:tcPr>
          <w:p w14:paraId="3E3DFCC2" w14:textId="32A9974E" w:rsidR="000A07DA" w:rsidRDefault="00A56D95" w:rsidP="000A07DA">
            <w:pPr>
              <w:tabs>
                <w:tab w:val="num" w:pos="426"/>
              </w:tabs>
              <w:jc w:val="center"/>
              <w:rPr>
                <w:sz w:val="18"/>
                <w:szCs w:val="18"/>
              </w:rPr>
            </w:pPr>
            <w:r>
              <w:rPr>
                <w:sz w:val="18"/>
                <w:szCs w:val="18"/>
              </w:rPr>
              <w:t>96</w:t>
            </w:r>
            <w:r w:rsidR="001063AF">
              <w:rPr>
                <w:sz w:val="18"/>
                <w:szCs w:val="18"/>
              </w:rPr>
              <w:t xml:space="preserve"> </w:t>
            </w:r>
            <w:r w:rsidR="000A07DA" w:rsidRPr="00BD146D">
              <w:rPr>
                <w:sz w:val="18"/>
                <w:szCs w:val="18"/>
              </w:rPr>
              <w:t>unidades</w:t>
            </w:r>
          </w:p>
        </w:tc>
      </w:tr>
      <w:tr w:rsidR="000A07DA" w:rsidRPr="00BD146D" w14:paraId="427AD675" w14:textId="77777777" w:rsidTr="00820CF0">
        <w:trPr>
          <w:jc w:val="center"/>
        </w:trPr>
        <w:tc>
          <w:tcPr>
            <w:tcW w:w="1561" w:type="dxa"/>
            <w:vAlign w:val="center"/>
          </w:tcPr>
          <w:p w14:paraId="304B7F04" w14:textId="77777777" w:rsidR="000A07DA" w:rsidRPr="00BD146D" w:rsidRDefault="000A07DA" w:rsidP="000A07DA">
            <w:pPr>
              <w:tabs>
                <w:tab w:val="num" w:pos="426"/>
              </w:tabs>
              <w:jc w:val="center"/>
              <w:rPr>
                <w:sz w:val="18"/>
                <w:szCs w:val="18"/>
              </w:rPr>
            </w:pPr>
            <w:r w:rsidRPr="00BD146D">
              <w:rPr>
                <w:sz w:val="18"/>
                <w:szCs w:val="18"/>
              </w:rPr>
              <w:t>Nível Técnico</w:t>
            </w:r>
          </w:p>
        </w:tc>
        <w:tc>
          <w:tcPr>
            <w:tcW w:w="2693" w:type="dxa"/>
            <w:vAlign w:val="center"/>
          </w:tcPr>
          <w:p w14:paraId="5B5485CE" w14:textId="77777777" w:rsidR="000A07DA" w:rsidRDefault="000A07DA" w:rsidP="000A07DA">
            <w:pPr>
              <w:tabs>
                <w:tab w:val="num" w:pos="426"/>
              </w:tabs>
              <w:jc w:val="center"/>
              <w:rPr>
                <w:sz w:val="18"/>
                <w:szCs w:val="18"/>
              </w:rPr>
            </w:pPr>
            <w:r>
              <w:rPr>
                <w:sz w:val="18"/>
                <w:szCs w:val="18"/>
              </w:rPr>
              <w:t>Técnico de Campo</w:t>
            </w:r>
          </w:p>
        </w:tc>
        <w:tc>
          <w:tcPr>
            <w:tcW w:w="2268" w:type="dxa"/>
            <w:vAlign w:val="center"/>
          </w:tcPr>
          <w:p w14:paraId="549E295E" w14:textId="280EB20A" w:rsidR="000A07DA" w:rsidRPr="00BD146D" w:rsidRDefault="00A56D95" w:rsidP="000A07DA">
            <w:pPr>
              <w:tabs>
                <w:tab w:val="num" w:pos="426"/>
              </w:tabs>
              <w:jc w:val="center"/>
              <w:rPr>
                <w:sz w:val="18"/>
                <w:szCs w:val="18"/>
              </w:rPr>
            </w:pPr>
            <w:r>
              <w:rPr>
                <w:sz w:val="18"/>
                <w:szCs w:val="18"/>
              </w:rPr>
              <w:t>8</w:t>
            </w:r>
            <w:r w:rsidR="000A07DA" w:rsidRPr="00BD146D">
              <w:rPr>
                <w:sz w:val="18"/>
                <w:szCs w:val="18"/>
              </w:rPr>
              <w:t xml:space="preserve"> meses x 4 sem x </w:t>
            </w:r>
            <w:r w:rsidR="001063AF">
              <w:rPr>
                <w:sz w:val="18"/>
                <w:szCs w:val="18"/>
              </w:rPr>
              <w:t>3</w:t>
            </w:r>
            <w:r w:rsidR="000A07DA" w:rsidRPr="00BD146D">
              <w:rPr>
                <w:sz w:val="18"/>
                <w:szCs w:val="18"/>
              </w:rPr>
              <w:t xml:space="preserve"> di x </w:t>
            </w:r>
            <w:r w:rsidR="004175F2">
              <w:rPr>
                <w:sz w:val="18"/>
                <w:szCs w:val="18"/>
              </w:rPr>
              <w:t>4</w:t>
            </w:r>
            <w:r w:rsidR="000A07DA" w:rsidRPr="00BD146D">
              <w:rPr>
                <w:sz w:val="18"/>
                <w:szCs w:val="18"/>
              </w:rPr>
              <w:t xml:space="preserve"> pessoas = </w:t>
            </w:r>
            <w:r>
              <w:rPr>
                <w:sz w:val="18"/>
                <w:szCs w:val="18"/>
              </w:rPr>
              <w:t>384</w:t>
            </w:r>
            <w:r w:rsidR="004175F2">
              <w:rPr>
                <w:sz w:val="18"/>
                <w:szCs w:val="18"/>
              </w:rPr>
              <w:t xml:space="preserve"> </w:t>
            </w:r>
            <w:r w:rsidR="000A07DA" w:rsidRPr="00BD146D">
              <w:rPr>
                <w:sz w:val="18"/>
                <w:szCs w:val="18"/>
              </w:rPr>
              <w:t>diárias</w:t>
            </w:r>
          </w:p>
        </w:tc>
        <w:tc>
          <w:tcPr>
            <w:tcW w:w="1416" w:type="dxa"/>
            <w:vAlign w:val="center"/>
          </w:tcPr>
          <w:p w14:paraId="52A5ECD0" w14:textId="6CA87D04" w:rsidR="000A07DA" w:rsidRPr="00BD146D" w:rsidRDefault="00A56D95" w:rsidP="000A07DA">
            <w:pPr>
              <w:tabs>
                <w:tab w:val="num" w:pos="426"/>
              </w:tabs>
              <w:jc w:val="center"/>
              <w:rPr>
                <w:sz w:val="18"/>
                <w:szCs w:val="18"/>
              </w:rPr>
            </w:pPr>
            <w:r>
              <w:rPr>
                <w:sz w:val="18"/>
                <w:szCs w:val="18"/>
              </w:rPr>
              <w:t>384</w:t>
            </w:r>
            <w:r w:rsidR="004175F2">
              <w:rPr>
                <w:sz w:val="18"/>
                <w:szCs w:val="18"/>
              </w:rPr>
              <w:t xml:space="preserve"> </w:t>
            </w:r>
            <w:r w:rsidR="00D814F3" w:rsidRPr="00BD146D">
              <w:rPr>
                <w:sz w:val="18"/>
                <w:szCs w:val="18"/>
              </w:rPr>
              <w:t>unidades</w:t>
            </w:r>
          </w:p>
        </w:tc>
      </w:tr>
    </w:tbl>
    <w:p w14:paraId="19489F69" w14:textId="77777777" w:rsidR="009B0E50" w:rsidRPr="00BD146D" w:rsidRDefault="009B0E50" w:rsidP="009B0E50"/>
    <w:p w14:paraId="12184E7F" w14:textId="07645F72" w:rsidR="009B0E50" w:rsidRPr="003D2C40" w:rsidRDefault="009B0E50" w:rsidP="00C62D8B">
      <w:r w:rsidRPr="00BD146D">
        <w:t xml:space="preserve">Total </w:t>
      </w:r>
      <w:r w:rsidRPr="00522757">
        <w:t xml:space="preserve">de </w:t>
      </w:r>
      <w:r w:rsidR="00A56D95" w:rsidRPr="00522757">
        <w:t>480</w:t>
      </w:r>
      <w:r w:rsidRPr="00522757">
        <w:t xml:space="preserve"> (</w:t>
      </w:r>
      <w:r w:rsidR="00A56D95" w:rsidRPr="00522757">
        <w:t>quatrocentos e oitenta</w:t>
      </w:r>
      <w:r w:rsidRPr="00522757">
        <w:t>) diárias</w:t>
      </w:r>
      <w:r w:rsidR="00D814F3" w:rsidRPr="003D2C40">
        <w:t>/hospedagem</w:t>
      </w:r>
      <w:r w:rsidRPr="003D2C40">
        <w:t xml:space="preserve"> </w:t>
      </w:r>
      <w:r w:rsidR="00D814F3" w:rsidRPr="003D2C40">
        <w:t>aos</w:t>
      </w:r>
      <w:r w:rsidRPr="003D2C40">
        <w:t xml:space="preserve"> profissionais</w:t>
      </w:r>
      <w:r w:rsidR="00D814F3" w:rsidRPr="003D2C40">
        <w:t xml:space="preserve"> para a fiscalização e apoio nas </w:t>
      </w:r>
      <w:r w:rsidRPr="003D2C40">
        <w:t>obra</w:t>
      </w:r>
      <w:r w:rsidR="00D814F3" w:rsidRPr="003D2C40">
        <w:t xml:space="preserve">s, </w:t>
      </w:r>
      <w:r w:rsidR="000821E0" w:rsidRPr="003D2C40">
        <w:t>não cabendo mais nenhum tipo de indenização por parte da Codevasf para despesas dessa natureza aos profissionais</w:t>
      </w:r>
      <w:r w:rsidRPr="003D2C40">
        <w:t>.</w:t>
      </w:r>
    </w:p>
    <w:p w14:paraId="49881F53" w14:textId="77777777" w:rsidR="00D814F3" w:rsidRPr="003D2C40" w:rsidRDefault="00D814F3" w:rsidP="009B0E50">
      <w:pPr>
        <w:jc w:val="cente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2693"/>
        <w:gridCol w:w="2268"/>
        <w:gridCol w:w="1416"/>
      </w:tblGrid>
      <w:tr w:rsidR="00D814F3" w:rsidRPr="003D2C40" w14:paraId="7413633A" w14:textId="77777777" w:rsidTr="008864AC">
        <w:trPr>
          <w:tblHeader/>
          <w:jc w:val="center"/>
        </w:trPr>
        <w:tc>
          <w:tcPr>
            <w:tcW w:w="1561" w:type="dxa"/>
            <w:vAlign w:val="center"/>
          </w:tcPr>
          <w:p w14:paraId="06268E0B" w14:textId="77777777" w:rsidR="00D814F3" w:rsidRPr="003D2C40" w:rsidRDefault="00D814F3" w:rsidP="008864AC">
            <w:pPr>
              <w:tabs>
                <w:tab w:val="num" w:pos="426"/>
              </w:tabs>
              <w:jc w:val="center"/>
              <w:rPr>
                <w:b/>
                <w:sz w:val="18"/>
                <w:szCs w:val="18"/>
              </w:rPr>
            </w:pPr>
            <w:r w:rsidRPr="003D2C40">
              <w:rPr>
                <w:b/>
                <w:sz w:val="18"/>
                <w:szCs w:val="18"/>
              </w:rPr>
              <w:t>Profissional</w:t>
            </w:r>
          </w:p>
        </w:tc>
        <w:tc>
          <w:tcPr>
            <w:tcW w:w="2693" w:type="dxa"/>
            <w:vAlign w:val="center"/>
          </w:tcPr>
          <w:p w14:paraId="1023FC23" w14:textId="77777777" w:rsidR="00D814F3" w:rsidRPr="003D2C40" w:rsidRDefault="00D814F3" w:rsidP="008864AC">
            <w:pPr>
              <w:tabs>
                <w:tab w:val="num" w:pos="426"/>
              </w:tabs>
              <w:jc w:val="center"/>
              <w:rPr>
                <w:b/>
                <w:sz w:val="18"/>
                <w:szCs w:val="18"/>
              </w:rPr>
            </w:pPr>
            <w:r w:rsidRPr="003D2C40">
              <w:rPr>
                <w:b/>
                <w:sz w:val="18"/>
                <w:szCs w:val="18"/>
              </w:rPr>
              <w:t>Função</w:t>
            </w:r>
          </w:p>
        </w:tc>
        <w:tc>
          <w:tcPr>
            <w:tcW w:w="2268" w:type="dxa"/>
            <w:vAlign w:val="center"/>
          </w:tcPr>
          <w:p w14:paraId="4F8C90C6" w14:textId="77777777" w:rsidR="00D814F3" w:rsidRPr="003D2C40" w:rsidRDefault="00D814F3" w:rsidP="008864AC">
            <w:pPr>
              <w:tabs>
                <w:tab w:val="num" w:pos="426"/>
              </w:tabs>
              <w:jc w:val="center"/>
              <w:rPr>
                <w:b/>
                <w:sz w:val="18"/>
                <w:szCs w:val="18"/>
              </w:rPr>
            </w:pPr>
            <w:r w:rsidRPr="003D2C40">
              <w:rPr>
                <w:b/>
                <w:sz w:val="18"/>
                <w:szCs w:val="18"/>
              </w:rPr>
              <w:t>Dimensionamento</w:t>
            </w:r>
          </w:p>
        </w:tc>
        <w:tc>
          <w:tcPr>
            <w:tcW w:w="1416" w:type="dxa"/>
            <w:vAlign w:val="center"/>
          </w:tcPr>
          <w:p w14:paraId="5E9ACF66" w14:textId="77777777" w:rsidR="00D814F3" w:rsidRPr="003D2C40" w:rsidRDefault="00D814F3" w:rsidP="008864AC">
            <w:pPr>
              <w:tabs>
                <w:tab w:val="num" w:pos="426"/>
              </w:tabs>
              <w:jc w:val="center"/>
              <w:rPr>
                <w:b/>
                <w:sz w:val="18"/>
                <w:szCs w:val="18"/>
              </w:rPr>
            </w:pPr>
            <w:r w:rsidRPr="003D2C40">
              <w:rPr>
                <w:b/>
                <w:sz w:val="18"/>
                <w:szCs w:val="18"/>
              </w:rPr>
              <w:t>Quantidade</w:t>
            </w:r>
          </w:p>
        </w:tc>
      </w:tr>
      <w:tr w:rsidR="00D814F3" w:rsidRPr="003D2C40" w14:paraId="4B30F6E7" w14:textId="77777777" w:rsidTr="008864AC">
        <w:trPr>
          <w:jc w:val="center"/>
        </w:trPr>
        <w:tc>
          <w:tcPr>
            <w:tcW w:w="1561" w:type="dxa"/>
            <w:vAlign w:val="center"/>
          </w:tcPr>
          <w:p w14:paraId="4473EB09" w14:textId="77777777" w:rsidR="00D814F3" w:rsidRPr="001063AF" w:rsidRDefault="00D814F3" w:rsidP="008864AC">
            <w:pPr>
              <w:tabs>
                <w:tab w:val="num" w:pos="426"/>
              </w:tabs>
              <w:jc w:val="center"/>
              <w:rPr>
                <w:sz w:val="18"/>
                <w:szCs w:val="18"/>
              </w:rPr>
            </w:pPr>
            <w:r w:rsidRPr="001063AF">
              <w:rPr>
                <w:sz w:val="18"/>
                <w:szCs w:val="18"/>
              </w:rPr>
              <w:t>Coordenador/ Nível Superior</w:t>
            </w:r>
          </w:p>
        </w:tc>
        <w:tc>
          <w:tcPr>
            <w:tcW w:w="2693" w:type="dxa"/>
            <w:vAlign w:val="center"/>
          </w:tcPr>
          <w:p w14:paraId="2E0C80A7" w14:textId="77777777" w:rsidR="00D814F3" w:rsidRPr="001063AF" w:rsidRDefault="00D814F3" w:rsidP="008864AC">
            <w:pPr>
              <w:tabs>
                <w:tab w:val="num" w:pos="426"/>
              </w:tabs>
              <w:jc w:val="center"/>
              <w:rPr>
                <w:sz w:val="18"/>
                <w:szCs w:val="18"/>
              </w:rPr>
            </w:pPr>
            <w:r w:rsidRPr="001063AF">
              <w:rPr>
                <w:sz w:val="18"/>
                <w:szCs w:val="18"/>
              </w:rPr>
              <w:t>Engenheiro Civil com especialização em Engenharia Sanitária</w:t>
            </w:r>
          </w:p>
        </w:tc>
        <w:tc>
          <w:tcPr>
            <w:tcW w:w="2268" w:type="dxa"/>
            <w:vAlign w:val="center"/>
          </w:tcPr>
          <w:p w14:paraId="30B04BFA" w14:textId="44544874" w:rsidR="00D814F3" w:rsidRPr="001063AF" w:rsidRDefault="00A56D95" w:rsidP="008864AC">
            <w:pPr>
              <w:tabs>
                <w:tab w:val="num" w:pos="426"/>
              </w:tabs>
              <w:jc w:val="center"/>
              <w:rPr>
                <w:sz w:val="18"/>
                <w:szCs w:val="18"/>
              </w:rPr>
            </w:pPr>
            <w:r>
              <w:rPr>
                <w:sz w:val="18"/>
                <w:szCs w:val="18"/>
              </w:rPr>
              <w:t>8</w:t>
            </w:r>
            <w:r w:rsidR="00D814F3" w:rsidRPr="001063AF">
              <w:rPr>
                <w:sz w:val="18"/>
                <w:szCs w:val="18"/>
              </w:rPr>
              <w:t xml:space="preserve"> meses x 4 sem x 5 ali = </w:t>
            </w:r>
            <w:r>
              <w:rPr>
                <w:sz w:val="18"/>
                <w:szCs w:val="18"/>
              </w:rPr>
              <w:t>160</w:t>
            </w:r>
            <w:r w:rsidR="00FC127C" w:rsidRPr="001063AF">
              <w:rPr>
                <w:sz w:val="18"/>
                <w:szCs w:val="18"/>
              </w:rPr>
              <w:t xml:space="preserve"> </w:t>
            </w:r>
            <w:r w:rsidR="00B62D09" w:rsidRPr="001063AF">
              <w:rPr>
                <w:sz w:val="18"/>
                <w:szCs w:val="18"/>
              </w:rPr>
              <w:t>alimentações</w:t>
            </w:r>
          </w:p>
        </w:tc>
        <w:tc>
          <w:tcPr>
            <w:tcW w:w="1416" w:type="dxa"/>
            <w:vAlign w:val="center"/>
          </w:tcPr>
          <w:p w14:paraId="765F9055" w14:textId="185E8029" w:rsidR="00D814F3" w:rsidRPr="001063AF" w:rsidRDefault="00A56D95" w:rsidP="008864AC">
            <w:pPr>
              <w:tabs>
                <w:tab w:val="num" w:pos="426"/>
              </w:tabs>
              <w:jc w:val="center"/>
              <w:rPr>
                <w:sz w:val="18"/>
                <w:szCs w:val="18"/>
              </w:rPr>
            </w:pPr>
            <w:r>
              <w:rPr>
                <w:sz w:val="18"/>
                <w:szCs w:val="18"/>
              </w:rPr>
              <w:t>160</w:t>
            </w:r>
            <w:r w:rsidR="00FC127C" w:rsidRPr="001063AF">
              <w:rPr>
                <w:sz w:val="18"/>
                <w:szCs w:val="18"/>
              </w:rPr>
              <w:t xml:space="preserve"> </w:t>
            </w:r>
            <w:r w:rsidR="00D814F3" w:rsidRPr="001063AF">
              <w:rPr>
                <w:sz w:val="18"/>
                <w:szCs w:val="18"/>
              </w:rPr>
              <w:t>unidades</w:t>
            </w:r>
          </w:p>
        </w:tc>
      </w:tr>
      <w:tr w:rsidR="00D814F3" w:rsidRPr="003D2C40" w14:paraId="28B1C335" w14:textId="77777777" w:rsidTr="008864AC">
        <w:trPr>
          <w:jc w:val="center"/>
        </w:trPr>
        <w:tc>
          <w:tcPr>
            <w:tcW w:w="1561" w:type="dxa"/>
            <w:vAlign w:val="center"/>
          </w:tcPr>
          <w:p w14:paraId="00F885C3" w14:textId="77777777" w:rsidR="00D814F3" w:rsidRPr="001063AF" w:rsidRDefault="00D814F3" w:rsidP="008864AC">
            <w:pPr>
              <w:tabs>
                <w:tab w:val="num" w:pos="426"/>
              </w:tabs>
              <w:jc w:val="center"/>
              <w:rPr>
                <w:sz w:val="18"/>
                <w:szCs w:val="18"/>
              </w:rPr>
            </w:pPr>
            <w:r w:rsidRPr="001063AF">
              <w:rPr>
                <w:sz w:val="18"/>
                <w:szCs w:val="18"/>
              </w:rPr>
              <w:t>Nível Técnico</w:t>
            </w:r>
          </w:p>
        </w:tc>
        <w:tc>
          <w:tcPr>
            <w:tcW w:w="2693" w:type="dxa"/>
            <w:vAlign w:val="center"/>
          </w:tcPr>
          <w:p w14:paraId="59303D9D" w14:textId="717EF4FC" w:rsidR="00D814F3" w:rsidRPr="001063AF" w:rsidRDefault="001063AF" w:rsidP="008864AC">
            <w:pPr>
              <w:tabs>
                <w:tab w:val="num" w:pos="426"/>
              </w:tabs>
              <w:jc w:val="center"/>
              <w:rPr>
                <w:sz w:val="18"/>
                <w:szCs w:val="18"/>
              </w:rPr>
            </w:pPr>
            <w:r w:rsidRPr="001063AF">
              <w:rPr>
                <w:sz w:val="18"/>
                <w:szCs w:val="18"/>
              </w:rPr>
              <w:t>Técnico Ambiental</w:t>
            </w:r>
          </w:p>
        </w:tc>
        <w:tc>
          <w:tcPr>
            <w:tcW w:w="2268" w:type="dxa"/>
            <w:vAlign w:val="center"/>
          </w:tcPr>
          <w:p w14:paraId="2AB89D95" w14:textId="10D9882B" w:rsidR="00D814F3" w:rsidRPr="001063AF" w:rsidRDefault="00A56D95" w:rsidP="008864AC">
            <w:pPr>
              <w:tabs>
                <w:tab w:val="num" w:pos="426"/>
              </w:tabs>
              <w:jc w:val="center"/>
              <w:rPr>
                <w:sz w:val="18"/>
                <w:szCs w:val="18"/>
              </w:rPr>
            </w:pPr>
            <w:r>
              <w:rPr>
                <w:sz w:val="18"/>
                <w:szCs w:val="18"/>
              </w:rPr>
              <w:t>8</w:t>
            </w:r>
            <w:r w:rsidR="00D814F3" w:rsidRPr="001063AF">
              <w:rPr>
                <w:sz w:val="18"/>
                <w:szCs w:val="18"/>
              </w:rPr>
              <w:t xml:space="preserve"> meses x 4 sem x 5 ali = </w:t>
            </w:r>
            <w:r>
              <w:rPr>
                <w:sz w:val="18"/>
                <w:szCs w:val="18"/>
              </w:rPr>
              <w:t>160</w:t>
            </w:r>
            <w:r w:rsidR="00D814F3" w:rsidRPr="001063AF">
              <w:rPr>
                <w:sz w:val="18"/>
                <w:szCs w:val="18"/>
              </w:rPr>
              <w:t xml:space="preserve"> </w:t>
            </w:r>
            <w:r w:rsidR="00B62D09" w:rsidRPr="001063AF">
              <w:rPr>
                <w:sz w:val="18"/>
                <w:szCs w:val="18"/>
              </w:rPr>
              <w:t>alimentações</w:t>
            </w:r>
          </w:p>
        </w:tc>
        <w:tc>
          <w:tcPr>
            <w:tcW w:w="1416" w:type="dxa"/>
            <w:vAlign w:val="center"/>
          </w:tcPr>
          <w:p w14:paraId="07823180" w14:textId="57C6A4E7" w:rsidR="00D814F3" w:rsidRPr="001063AF" w:rsidRDefault="00A56D95" w:rsidP="008864AC">
            <w:pPr>
              <w:tabs>
                <w:tab w:val="num" w:pos="426"/>
              </w:tabs>
              <w:jc w:val="center"/>
              <w:rPr>
                <w:sz w:val="18"/>
                <w:szCs w:val="18"/>
              </w:rPr>
            </w:pPr>
            <w:r>
              <w:rPr>
                <w:sz w:val="18"/>
                <w:szCs w:val="18"/>
              </w:rPr>
              <w:t>160</w:t>
            </w:r>
            <w:r w:rsidR="001063AF">
              <w:rPr>
                <w:sz w:val="18"/>
                <w:szCs w:val="18"/>
              </w:rPr>
              <w:t xml:space="preserve"> </w:t>
            </w:r>
            <w:r w:rsidR="00D814F3" w:rsidRPr="001063AF">
              <w:rPr>
                <w:sz w:val="18"/>
                <w:szCs w:val="18"/>
              </w:rPr>
              <w:t>unidades</w:t>
            </w:r>
          </w:p>
        </w:tc>
      </w:tr>
      <w:tr w:rsidR="00D814F3" w:rsidRPr="003D2C40" w14:paraId="4A211B30" w14:textId="77777777" w:rsidTr="008864AC">
        <w:trPr>
          <w:jc w:val="center"/>
        </w:trPr>
        <w:tc>
          <w:tcPr>
            <w:tcW w:w="1561" w:type="dxa"/>
            <w:vAlign w:val="center"/>
          </w:tcPr>
          <w:p w14:paraId="469A9B93" w14:textId="77777777" w:rsidR="00D814F3" w:rsidRPr="001063AF" w:rsidRDefault="00D814F3" w:rsidP="008864AC">
            <w:pPr>
              <w:tabs>
                <w:tab w:val="num" w:pos="426"/>
              </w:tabs>
              <w:jc w:val="center"/>
              <w:rPr>
                <w:sz w:val="18"/>
                <w:szCs w:val="18"/>
              </w:rPr>
            </w:pPr>
            <w:r w:rsidRPr="001063AF">
              <w:rPr>
                <w:sz w:val="18"/>
                <w:szCs w:val="18"/>
              </w:rPr>
              <w:t>Nível Técnico</w:t>
            </w:r>
          </w:p>
        </w:tc>
        <w:tc>
          <w:tcPr>
            <w:tcW w:w="2693" w:type="dxa"/>
            <w:vAlign w:val="center"/>
          </w:tcPr>
          <w:p w14:paraId="344F2FA5" w14:textId="77777777" w:rsidR="00D814F3" w:rsidRPr="001063AF" w:rsidRDefault="00D814F3" w:rsidP="008864AC">
            <w:pPr>
              <w:tabs>
                <w:tab w:val="num" w:pos="426"/>
              </w:tabs>
              <w:jc w:val="center"/>
              <w:rPr>
                <w:sz w:val="18"/>
                <w:szCs w:val="18"/>
              </w:rPr>
            </w:pPr>
            <w:r w:rsidRPr="001063AF">
              <w:rPr>
                <w:sz w:val="18"/>
                <w:szCs w:val="18"/>
              </w:rPr>
              <w:t>Técnico de Campo</w:t>
            </w:r>
          </w:p>
        </w:tc>
        <w:tc>
          <w:tcPr>
            <w:tcW w:w="2268" w:type="dxa"/>
            <w:vAlign w:val="center"/>
          </w:tcPr>
          <w:p w14:paraId="5CE38D3A" w14:textId="48F5F413" w:rsidR="00D814F3" w:rsidRPr="001063AF" w:rsidRDefault="00A56D95" w:rsidP="008864AC">
            <w:pPr>
              <w:tabs>
                <w:tab w:val="num" w:pos="426"/>
              </w:tabs>
              <w:jc w:val="center"/>
              <w:rPr>
                <w:sz w:val="18"/>
                <w:szCs w:val="18"/>
              </w:rPr>
            </w:pPr>
            <w:r>
              <w:rPr>
                <w:sz w:val="18"/>
                <w:szCs w:val="18"/>
              </w:rPr>
              <w:t>8</w:t>
            </w:r>
            <w:r w:rsidR="00D814F3" w:rsidRPr="001063AF">
              <w:rPr>
                <w:sz w:val="18"/>
                <w:szCs w:val="18"/>
              </w:rPr>
              <w:t xml:space="preserve"> meses x 4 sem x 5 ali x </w:t>
            </w:r>
            <w:r w:rsidR="00FC127C" w:rsidRPr="001063AF">
              <w:rPr>
                <w:sz w:val="18"/>
                <w:szCs w:val="18"/>
              </w:rPr>
              <w:t>4</w:t>
            </w:r>
            <w:r w:rsidR="00D814F3" w:rsidRPr="001063AF">
              <w:rPr>
                <w:sz w:val="18"/>
                <w:szCs w:val="18"/>
              </w:rPr>
              <w:t xml:space="preserve"> pessoas = </w:t>
            </w:r>
            <w:r>
              <w:rPr>
                <w:sz w:val="18"/>
                <w:szCs w:val="18"/>
              </w:rPr>
              <w:t>640</w:t>
            </w:r>
            <w:r w:rsidR="004175F2" w:rsidRPr="001063AF">
              <w:rPr>
                <w:sz w:val="18"/>
                <w:szCs w:val="18"/>
              </w:rPr>
              <w:t xml:space="preserve"> </w:t>
            </w:r>
            <w:r w:rsidR="00B62D09" w:rsidRPr="001063AF">
              <w:rPr>
                <w:sz w:val="18"/>
                <w:szCs w:val="18"/>
              </w:rPr>
              <w:t>alimentações</w:t>
            </w:r>
          </w:p>
        </w:tc>
        <w:tc>
          <w:tcPr>
            <w:tcW w:w="1416" w:type="dxa"/>
            <w:vAlign w:val="center"/>
          </w:tcPr>
          <w:p w14:paraId="20ADE46E" w14:textId="7CB516D6" w:rsidR="00D814F3" w:rsidRPr="001063AF" w:rsidRDefault="00A56D95" w:rsidP="008864AC">
            <w:pPr>
              <w:tabs>
                <w:tab w:val="num" w:pos="426"/>
              </w:tabs>
              <w:jc w:val="center"/>
              <w:rPr>
                <w:sz w:val="18"/>
                <w:szCs w:val="18"/>
              </w:rPr>
            </w:pPr>
            <w:r>
              <w:rPr>
                <w:sz w:val="18"/>
                <w:szCs w:val="18"/>
              </w:rPr>
              <w:t>640</w:t>
            </w:r>
            <w:r w:rsidR="004175F2" w:rsidRPr="001063AF">
              <w:rPr>
                <w:sz w:val="18"/>
                <w:szCs w:val="18"/>
              </w:rPr>
              <w:t xml:space="preserve"> </w:t>
            </w:r>
            <w:r w:rsidR="00D814F3" w:rsidRPr="001063AF">
              <w:rPr>
                <w:sz w:val="18"/>
                <w:szCs w:val="18"/>
              </w:rPr>
              <w:t>unidades</w:t>
            </w:r>
          </w:p>
        </w:tc>
      </w:tr>
    </w:tbl>
    <w:p w14:paraId="3451EF8D" w14:textId="77777777" w:rsidR="00275154" w:rsidRPr="003D2C40" w:rsidRDefault="00275154" w:rsidP="00275154">
      <w:pPr>
        <w:jc w:val="center"/>
      </w:pPr>
    </w:p>
    <w:p w14:paraId="465FD4F4" w14:textId="7E5BAEB2" w:rsidR="00275154" w:rsidRPr="003D2C40" w:rsidRDefault="00275154" w:rsidP="00C62D8B">
      <w:r w:rsidRPr="00522757">
        <w:t xml:space="preserve">Total de </w:t>
      </w:r>
      <w:r w:rsidR="00A56D95" w:rsidRPr="00522757">
        <w:t>960</w:t>
      </w:r>
      <w:r w:rsidRPr="00522757">
        <w:t xml:space="preserve"> (</w:t>
      </w:r>
      <w:r w:rsidR="00A56D95" w:rsidRPr="00522757">
        <w:t>novecentos e sessenta</w:t>
      </w:r>
      <w:r w:rsidRPr="00522757">
        <w:t>) alimentaç</w:t>
      </w:r>
      <w:r w:rsidRPr="003D2C40">
        <w:t xml:space="preserve">ões aos profissionais para a fiscalização e apoio nas obras, não cabendo mais nenhum tipo de indenização por parte da Codevasf para </w:t>
      </w:r>
      <w:r w:rsidR="00DE7F12" w:rsidRPr="003D2C40">
        <w:t xml:space="preserve">despesas </w:t>
      </w:r>
      <w:r w:rsidR="000821E0" w:rsidRPr="003D2C40">
        <w:t>dessa natureza</w:t>
      </w:r>
      <w:r w:rsidRPr="003D2C40">
        <w:t xml:space="preserve"> </w:t>
      </w:r>
      <w:r w:rsidR="000821E0" w:rsidRPr="003D2C40">
        <w:t>aos</w:t>
      </w:r>
      <w:r w:rsidRPr="003D2C40">
        <w:t xml:space="preserve"> profissionais.</w:t>
      </w:r>
    </w:p>
    <w:p w14:paraId="65798196" w14:textId="77777777" w:rsidR="009B0E50" w:rsidRPr="003D2C40" w:rsidRDefault="009B0E50" w:rsidP="009B0E50"/>
    <w:p w14:paraId="016D3562" w14:textId="77777777" w:rsidR="002103F3" w:rsidRPr="003D2C40" w:rsidRDefault="002103F3" w:rsidP="002103F3"/>
    <w:p w14:paraId="55A59491" w14:textId="77777777" w:rsidR="009B0E50" w:rsidRPr="003D2C40" w:rsidRDefault="009B0E50" w:rsidP="00E32A75">
      <w:pPr>
        <w:pStyle w:val="Ttulo2"/>
        <w:ind w:left="0" w:firstLine="0"/>
      </w:pPr>
      <w:r w:rsidRPr="003D2C40">
        <w:t xml:space="preserve">A contratada deverá fornecer EPI para os engenheiros e técnicos de campo como: botinas, capacetes, protetores auriculares, uniformes, creme para </w:t>
      </w:r>
      <w:r w:rsidR="002103F3" w:rsidRPr="003D2C40">
        <w:t>pele com protetor solar e etc.</w:t>
      </w:r>
    </w:p>
    <w:p w14:paraId="4C415FB5" w14:textId="77777777" w:rsidR="002103F3" w:rsidRPr="003D2C40" w:rsidRDefault="002103F3" w:rsidP="002103F3"/>
    <w:p w14:paraId="030190AE" w14:textId="77777777" w:rsidR="009B0E50" w:rsidRPr="003D2C40" w:rsidRDefault="009B0E50" w:rsidP="00E32A75">
      <w:pPr>
        <w:pStyle w:val="Ttulo2"/>
        <w:ind w:left="0" w:firstLine="0"/>
      </w:pPr>
      <w:r w:rsidRPr="003D2C40">
        <w:t xml:space="preserve">A contratada deverá apresentar mensalmente uma programação das ações do </w:t>
      </w:r>
      <w:r w:rsidR="0054419B" w:rsidRPr="003D2C40">
        <w:t>m</w:t>
      </w:r>
      <w:r w:rsidRPr="003D2C40">
        <w:t xml:space="preserve">ês </w:t>
      </w:r>
      <w:r w:rsidR="0054419B" w:rsidRPr="003D2C40">
        <w:t xml:space="preserve">subsequente </w:t>
      </w:r>
      <w:r w:rsidRPr="003D2C40">
        <w:t>para ser autorizada pelo fiscal da Codevasf e quaisquer ações urgentes deverão ser solicitadas e autori</w:t>
      </w:r>
      <w:r w:rsidR="002103F3" w:rsidRPr="003D2C40">
        <w:t>zadas pela Codevasf previamente.</w:t>
      </w:r>
    </w:p>
    <w:p w14:paraId="6E18023B" w14:textId="77777777" w:rsidR="002103F3" w:rsidRPr="003D2C40" w:rsidRDefault="002103F3" w:rsidP="002103F3"/>
    <w:p w14:paraId="2A1A72EB" w14:textId="77777777" w:rsidR="009B0E50" w:rsidRPr="00B759BE" w:rsidRDefault="009B0E50" w:rsidP="00E32A75">
      <w:pPr>
        <w:pStyle w:val="Ttulo2"/>
        <w:ind w:left="0" w:firstLine="0"/>
        <w:rPr>
          <w:color w:val="0070C0"/>
        </w:rPr>
      </w:pPr>
      <w:r w:rsidRPr="003D2C40">
        <w:t>A contratada deverá</w:t>
      </w:r>
      <w:r w:rsidRPr="00B759BE">
        <w:t xml:space="preserve"> fornecer ART quitada dos engenheiros para a</w:t>
      </w:r>
      <w:r w:rsidR="00C62D8B" w:rsidRPr="00B759BE">
        <w:t>s</w:t>
      </w:r>
      <w:r w:rsidRPr="00B759BE">
        <w:t xml:space="preserve"> atividade</w:t>
      </w:r>
      <w:r w:rsidR="00C62D8B" w:rsidRPr="00B759BE">
        <w:t>s</w:t>
      </w:r>
      <w:r w:rsidRPr="00B759BE">
        <w:t xml:space="preserve"> </w:t>
      </w:r>
      <w:r w:rsidR="00095740" w:rsidRPr="00B759BE">
        <w:t>realizadas</w:t>
      </w:r>
      <w:r w:rsidRPr="00B759BE">
        <w:rPr>
          <w:color w:val="0070C0"/>
        </w:rPr>
        <w:t>.</w:t>
      </w:r>
    </w:p>
    <w:p w14:paraId="53B777EA" w14:textId="3ABA052D" w:rsidR="009B0E50" w:rsidRDefault="009B0E50" w:rsidP="009B0E50"/>
    <w:p w14:paraId="0D6558B5" w14:textId="77777777" w:rsidR="00522757" w:rsidRPr="00B759BE" w:rsidRDefault="00522757" w:rsidP="009B0E50"/>
    <w:p w14:paraId="40801DFB" w14:textId="77777777" w:rsidR="00AC0B76" w:rsidRPr="00B759BE" w:rsidRDefault="00AC0B76" w:rsidP="009B0E50"/>
    <w:p w14:paraId="0E0AF516" w14:textId="77777777" w:rsidR="009B0E50" w:rsidRPr="00B759BE" w:rsidRDefault="009B0E50" w:rsidP="009B0E50">
      <w:pPr>
        <w:pStyle w:val="Ttulo1"/>
      </w:pPr>
      <w:bookmarkStart w:id="31" w:name="_Ref462322783"/>
      <w:bookmarkStart w:id="32" w:name="_Toc53556856"/>
      <w:r w:rsidRPr="00B759BE">
        <w:t>ELABORAÇÃO DE RELATÓRIOS</w:t>
      </w:r>
      <w:bookmarkEnd w:id="31"/>
      <w:bookmarkEnd w:id="32"/>
    </w:p>
    <w:p w14:paraId="55690ABB" w14:textId="77777777" w:rsidR="009B0E50" w:rsidRPr="00B759BE" w:rsidRDefault="009B0E50" w:rsidP="009B0E50"/>
    <w:p w14:paraId="39CD9B8C" w14:textId="77777777" w:rsidR="00156C85" w:rsidRPr="00B759BE" w:rsidRDefault="00156C85" w:rsidP="00E32A75">
      <w:pPr>
        <w:pStyle w:val="Ttulo2"/>
        <w:ind w:left="0" w:firstLine="0"/>
      </w:pPr>
      <w:bookmarkStart w:id="33" w:name="_Ref462327994"/>
      <w:r w:rsidRPr="00B759BE">
        <w:t>Elaboração de Plano de Trabalho a ser aprovado pela fiscalização contendo o Plano de Logística da contratada para execução dos serviços abaixo, contendo a sequência de etapas/fases/tarefas, mensurando o tempo a ser gasto em cada uma e os recursos materiais e humanos envolvidos:</w:t>
      </w:r>
      <w:bookmarkEnd w:id="33"/>
    </w:p>
    <w:p w14:paraId="1FD52E1E" w14:textId="77777777" w:rsidR="00156C85" w:rsidRPr="00B759BE" w:rsidRDefault="00156C85" w:rsidP="00156C85"/>
    <w:p w14:paraId="5056E9B9" w14:textId="77777777" w:rsidR="00156C85" w:rsidRPr="00B759BE" w:rsidRDefault="00156C85" w:rsidP="00BC2E7B">
      <w:pPr>
        <w:pStyle w:val="PargrafodaLista"/>
        <w:numPr>
          <w:ilvl w:val="0"/>
          <w:numId w:val="32"/>
        </w:numPr>
      </w:pPr>
      <w:r w:rsidRPr="00B759BE">
        <w:t>Apoio à fiscalização e supervisão técnica das obras;</w:t>
      </w:r>
    </w:p>
    <w:p w14:paraId="31513A38" w14:textId="77777777" w:rsidR="00214950" w:rsidRPr="00B759BE" w:rsidRDefault="00214950" w:rsidP="00BC2E7B">
      <w:pPr>
        <w:pStyle w:val="PargrafodaLista"/>
        <w:numPr>
          <w:ilvl w:val="0"/>
          <w:numId w:val="32"/>
        </w:numPr>
      </w:pPr>
      <w:r w:rsidRPr="00B759BE">
        <w:t>Apoio da elaboração e na análise de projetos;</w:t>
      </w:r>
    </w:p>
    <w:p w14:paraId="14335249" w14:textId="77777777" w:rsidR="00156C85" w:rsidRPr="00B759BE" w:rsidRDefault="00156C85" w:rsidP="00BC2E7B">
      <w:pPr>
        <w:pStyle w:val="PargrafodaLista"/>
        <w:numPr>
          <w:ilvl w:val="0"/>
          <w:numId w:val="32"/>
        </w:numPr>
      </w:pPr>
      <w:r w:rsidRPr="00B759BE">
        <w:t>Descrição da metodologia de trabalho;</w:t>
      </w:r>
    </w:p>
    <w:p w14:paraId="0FE86921" w14:textId="77777777" w:rsidR="00156C85" w:rsidRPr="00B759BE" w:rsidRDefault="00156C85" w:rsidP="00BC2E7B">
      <w:pPr>
        <w:pStyle w:val="PargrafodaLista"/>
        <w:numPr>
          <w:ilvl w:val="0"/>
          <w:numId w:val="32"/>
        </w:numPr>
      </w:pPr>
      <w:r w:rsidRPr="00B759BE">
        <w:t>Descrição do planejamento e da execução das atividades.</w:t>
      </w:r>
    </w:p>
    <w:p w14:paraId="6215C9B7" w14:textId="77777777" w:rsidR="00156C85" w:rsidRPr="00B759BE" w:rsidRDefault="00156C85" w:rsidP="009B0E50"/>
    <w:p w14:paraId="78E84A31" w14:textId="77777777" w:rsidR="009B0E50" w:rsidRPr="00B759BE" w:rsidRDefault="009B0E50" w:rsidP="00E32A75">
      <w:pPr>
        <w:pStyle w:val="Ttulo2"/>
        <w:ind w:left="0" w:firstLine="0"/>
      </w:pPr>
      <w:r w:rsidRPr="00B759BE">
        <w:rPr>
          <w:b/>
          <w:bCs/>
          <w:snapToGrid w:val="0"/>
        </w:rPr>
        <w:t>Elaboração de relatórios mensais de progresso das ações do programa</w:t>
      </w:r>
      <w:r w:rsidRPr="00B759BE">
        <w:t>- documento a ser apresentado pela contratada, que traduz o resultado mensal dos serviços ou de componente dos serviços, com fotografias digitais do andamento dos empreendimentos</w:t>
      </w:r>
      <w:r w:rsidR="00462504" w:rsidRPr="00B759BE">
        <w:t>.</w:t>
      </w:r>
    </w:p>
    <w:p w14:paraId="02733C68" w14:textId="77777777" w:rsidR="00462504" w:rsidRPr="00B759BE" w:rsidRDefault="00462504" w:rsidP="00462504"/>
    <w:p w14:paraId="19E105F9" w14:textId="77777777" w:rsidR="00462504" w:rsidRPr="00B759BE" w:rsidRDefault="00462504" w:rsidP="00E32A75">
      <w:pPr>
        <w:pStyle w:val="Ttulo2"/>
        <w:ind w:left="0" w:firstLine="0"/>
      </w:pPr>
      <w:r w:rsidRPr="00B759BE">
        <w:rPr>
          <w:b/>
          <w:bCs/>
          <w:snapToGrid w:val="0"/>
        </w:rPr>
        <w:t xml:space="preserve">Elaboração de relatórios </w:t>
      </w:r>
      <w:r w:rsidR="004D44FB" w:rsidRPr="00B759BE">
        <w:rPr>
          <w:b/>
          <w:bCs/>
          <w:snapToGrid w:val="0"/>
        </w:rPr>
        <w:t xml:space="preserve">específicos </w:t>
      </w:r>
      <w:r w:rsidRPr="00B759BE">
        <w:t>- documento a ser apresentado pela contratada, conforme solicitado pela Codevasf.</w:t>
      </w:r>
    </w:p>
    <w:p w14:paraId="68AEF108" w14:textId="77777777" w:rsidR="009B0E50" w:rsidRPr="00B759BE" w:rsidRDefault="009B0E50" w:rsidP="009B0E50"/>
    <w:p w14:paraId="1A61AD01" w14:textId="77777777" w:rsidR="00462504" w:rsidRPr="00B759BE" w:rsidRDefault="009B0E50" w:rsidP="00E32A75">
      <w:pPr>
        <w:pStyle w:val="Ttulo2"/>
        <w:ind w:left="0" w:firstLine="0"/>
        <w:rPr>
          <w:snapToGrid w:val="0"/>
        </w:rPr>
      </w:pPr>
      <w:r w:rsidRPr="00B759BE">
        <w:rPr>
          <w:b/>
          <w:snapToGrid w:val="0"/>
        </w:rPr>
        <w:t xml:space="preserve">Relatório de acompanhamento de serviços – </w:t>
      </w:r>
      <w:r w:rsidRPr="00B759BE">
        <w:rPr>
          <w:snapToGrid w:val="0"/>
        </w:rPr>
        <w:t>deverá ser entregue mensalmente na medição da empresa de apoio a fiscalização.</w:t>
      </w:r>
    </w:p>
    <w:p w14:paraId="3036C4D3" w14:textId="77777777" w:rsidR="009B0E50" w:rsidRPr="00B759BE" w:rsidRDefault="009B0E50" w:rsidP="009B0E50"/>
    <w:p w14:paraId="402994BD" w14:textId="77777777" w:rsidR="009B0E50" w:rsidRPr="00B759BE" w:rsidRDefault="009B0E50" w:rsidP="00E32A75">
      <w:pPr>
        <w:pStyle w:val="Ttulo2"/>
        <w:ind w:left="0" w:firstLine="0"/>
      </w:pPr>
      <w:r w:rsidRPr="00B759BE">
        <w:rPr>
          <w:b/>
        </w:rPr>
        <w:t xml:space="preserve">Relatório Final </w:t>
      </w:r>
      <w:r w:rsidRPr="00B759BE">
        <w:t xml:space="preserve">- documento de produção previsto ao término dos trabalhos, no qual a </w:t>
      </w:r>
      <w:r w:rsidR="000C46D0" w:rsidRPr="00B759BE">
        <w:t>contratada</w:t>
      </w:r>
      <w:r w:rsidRPr="00B759BE">
        <w:t xml:space="preserve"> apresenta o relato de todos os serviços executados. Elaborar os Relatórios Finais com os desenhos “as built”</w:t>
      </w:r>
      <w:r w:rsidR="00BD146D" w:rsidRPr="00B759BE">
        <w:t xml:space="preserve"> no caso das obras</w:t>
      </w:r>
      <w:r w:rsidRPr="00B759BE">
        <w:t>.</w:t>
      </w:r>
    </w:p>
    <w:p w14:paraId="163BF872" w14:textId="77777777" w:rsidR="009B0E50" w:rsidRPr="00B759BE" w:rsidRDefault="009B0E50" w:rsidP="009B0E50"/>
    <w:p w14:paraId="15B6E277" w14:textId="77777777" w:rsidR="00700E35" w:rsidRPr="00B759BE" w:rsidRDefault="00700E35" w:rsidP="00700E35">
      <w:pPr>
        <w:rPr>
          <w:szCs w:val="20"/>
        </w:rPr>
      </w:pPr>
    </w:p>
    <w:p w14:paraId="241AB9C9" w14:textId="77777777" w:rsidR="00700E35" w:rsidRPr="00B759BE" w:rsidRDefault="00700E35" w:rsidP="007A18DB">
      <w:pPr>
        <w:pStyle w:val="Ttulo1"/>
      </w:pPr>
      <w:bookmarkStart w:id="34" w:name="_Toc53556857"/>
      <w:r w:rsidRPr="00B759BE">
        <w:t>APRESENTAÇÃO DOS TRABALHOS</w:t>
      </w:r>
      <w:bookmarkEnd w:id="34"/>
    </w:p>
    <w:p w14:paraId="30562398" w14:textId="77777777" w:rsidR="00700E35" w:rsidRPr="00B759BE" w:rsidRDefault="00700E35" w:rsidP="00700E35">
      <w:pPr>
        <w:rPr>
          <w:szCs w:val="20"/>
        </w:rPr>
      </w:pPr>
    </w:p>
    <w:p w14:paraId="73A0544F" w14:textId="77777777" w:rsidR="002103F3" w:rsidRPr="00B759BE" w:rsidRDefault="002103F3" w:rsidP="00E32A75">
      <w:pPr>
        <w:pStyle w:val="Ttulo2"/>
        <w:ind w:left="0" w:firstLine="0"/>
      </w:pPr>
      <w:r w:rsidRPr="00B759BE">
        <w:t>Os trabalhos de natureza técnica deverão observar as Normas da Associação Brasileira de Normas Técnicas – ABNT.</w:t>
      </w:r>
    </w:p>
    <w:p w14:paraId="68CF4F96" w14:textId="77777777" w:rsidR="002103F3" w:rsidRPr="00B759BE" w:rsidRDefault="002103F3" w:rsidP="002103F3"/>
    <w:p w14:paraId="742D151D" w14:textId="77777777" w:rsidR="002103F3" w:rsidRPr="00B759BE" w:rsidRDefault="002103F3" w:rsidP="00E32A75">
      <w:pPr>
        <w:pStyle w:val="Ttulo2"/>
        <w:ind w:left="0" w:firstLine="0"/>
      </w:pPr>
      <w:r w:rsidRPr="00B759BE">
        <w:t>As normas, em qualquer hipótese, antes de sua aplicação, estarão sujeitas à aceitação pela Codevasf.</w:t>
      </w:r>
    </w:p>
    <w:p w14:paraId="009001C2" w14:textId="77777777" w:rsidR="002103F3" w:rsidRPr="00B759BE" w:rsidRDefault="002103F3" w:rsidP="002103F3"/>
    <w:p w14:paraId="2FA02BA5" w14:textId="77777777" w:rsidR="002103F3" w:rsidRPr="00B759BE" w:rsidRDefault="002103F3" w:rsidP="00E32A75">
      <w:pPr>
        <w:pStyle w:val="Ttulo2"/>
        <w:ind w:left="0" w:firstLine="0"/>
      </w:pPr>
      <w:r w:rsidRPr="00B759BE">
        <w:t>A Redação da documentação pertinente será obrigatoriamente apresentada na Língua Portuguesa, excluídos os eventuais termos técnicos específicos.</w:t>
      </w:r>
    </w:p>
    <w:p w14:paraId="2EB72D50" w14:textId="77777777" w:rsidR="002103F3" w:rsidRPr="00B759BE" w:rsidRDefault="002103F3" w:rsidP="002103F3"/>
    <w:p w14:paraId="44522945" w14:textId="77777777" w:rsidR="002103F3" w:rsidRPr="00B759BE" w:rsidRDefault="002103F3" w:rsidP="00E32A75">
      <w:pPr>
        <w:pStyle w:val="Ttulo2"/>
        <w:ind w:left="0" w:firstLine="0"/>
      </w:pPr>
      <w:r w:rsidRPr="00B759BE">
        <w:t>Encadernação - a encade</w:t>
      </w:r>
      <w:r w:rsidR="00214950" w:rsidRPr="00B759BE">
        <w:t>rnação dos relatórios parciais,</w:t>
      </w:r>
      <w:r w:rsidRPr="00B759BE">
        <w:t xml:space="preserve"> específicos</w:t>
      </w:r>
      <w:r w:rsidR="00214950" w:rsidRPr="00B759BE">
        <w:t xml:space="preserve"> e finais</w:t>
      </w:r>
      <w:r w:rsidRPr="00B759BE">
        <w:t xml:space="preserve"> poderá ser em espiral, capa dura ou garra plástica.</w:t>
      </w:r>
    </w:p>
    <w:p w14:paraId="1F061E0A" w14:textId="77777777" w:rsidR="002103F3" w:rsidRPr="00B759BE" w:rsidRDefault="002103F3" w:rsidP="002103F3"/>
    <w:p w14:paraId="48BB18E2" w14:textId="77777777" w:rsidR="007C5C5A" w:rsidRPr="00B759BE" w:rsidRDefault="007C5C5A" w:rsidP="007C5C5A"/>
    <w:p w14:paraId="4CB6793B" w14:textId="77777777" w:rsidR="007C5C5A" w:rsidRPr="00B759BE" w:rsidRDefault="007C5C5A" w:rsidP="00E32A75">
      <w:pPr>
        <w:pStyle w:val="Ttulo2"/>
        <w:ind w:left="0" w:firstLine="0"/>
      </w:pPr>
      <w:r w:rsidRPr="00B759BE">
        <w:t>Os Relatórios de Execução de Serviços (Mensal, Anual e Final), bem como relatórios específicos solicitados, deverão ser emitidos pela Contratada em duas vias impressas e em meio digital.</w:t>
      </w:r>
    </w:p>
    <w:p w14:paraId="0F55B231" w14:textId="77777777" w:rsidR="007C5C5A" w:rsidRPr="00B759BE" w:rsidRDefault="007C5C5A" w:rsidP="007C5C5A"/>
    <w:p w14:paraId="65A1A889" w14:textId="77777777" w:rsidR="00700E35" w:rsidRPr="00B759BE" w:rsidRDefault="00700E35" w:rsidP="00C70705">
      <w:pPr>
        <w:rPr>
          <w:szCs w:val="20"/>
        </w:rPr>
      </w:pPr>
    </w:p>
    <w:p w14:paraId="05CB8C74" w14:textId="77777777" w:rsidR="003A2D9B" w:rsidRPr="00B759BE" w:rsidRDefault="003A2D9B" w:rsidP="007A18DB">
      <w:pPr>
        <w:pStyle w:val="Ttulo1"/>
      </w:pPr>
      <w:bookmarkStart w:id="35" w:name="_Toc53556858"/>
      <w:r w:rsidRPr="00B759BE">
        <w:t>FISCALIZAÇÃO</w:t>
      </w:r>
      <w:bookmarkEnd w:id="35"/>
    </w:p>
    <w:p w14:paraId="6CD7FB34" w14:textId="77777777" w:rsidR="00D34C29" w:rsidRPr="00B759BE" w:rsidRDefault="00D34C29" w:rsidP="00D34C29"/>
    <w:p w14:paraId="34CCFB85" w14:textId="77777777" w:rsidR="00795DCB" w:rsidRPr="00B759BE" w:rsidRDefault="00795DCB" w:rsidP="00E32A75">
      <w:pPr>
        <w:pStyle w:val="Ttulo2"/>
        <w:ind w:left="0" w:firstLine="0"/>
      </w:pPr>
      <w:r w:rsidRPr="00B759BE">
        <w:t xml:space="preserve">A fiscalização dos serviços será feita por empregado formalmente designado, a quem compete verificar se a </w:t>
      </w:r>
      <w:r w:rsidR="0098597C" w:rsidRPr="00B759BE">
        <w:t>CONTRATADA</w:t>
      </w:r>
      <w:r w:rsidRPr="00B759BE">
        <w:t xml:space="preserve"> está executando os trabalhos, observando o contrato e os documentos que o integram e competências definidas no Manual de Contrato.</w:t>
      </w:r>
    </w:p>
    <w:p w14:paraId="36D9DA16" w14:textId="77777777" w:rsidR="00795DCB" w:rsidRPr="00B759BE" w:rsidRDefault="00795DCB" w:rsidP="0000460C"/>
    <w:p w14:paraId="5E903D61" w14:textId="77777777" w:rsidR="00C5160E" w:rsidRPr="00B759BE" w:rsidRDefault="00C5160E" w:rsidP="00E32A75">
      <w:pPr>
        <w:pStyle w:val="Ttulo2"/>
        <w:ind w:left="0" w:firstLine="0"/>
      </w:pPr>
      <w:r w:rsidRPr="00B759BE">
        <w:t xml:space="preserve">Fica assegurado aos técnicos da Codevasf o direito de, a seu exclusivo critério, acompanhar, fiscalizar e participar, total ou parcialmente, diretamente ou por meio de terceiros, da execução dos serviços prestados pela </w:t>
      </w:r>
      <w:r w:rsidR="0098597C" w:rsidRPr="00B759BE">
        <w:t>CONTRATADA</w:t>
      </w:r>
      <w:r w:rsidRPr="00B759BE">
        <w:t>, com livre acesso ao local de trabalho para obtenção de quaisquer esclarecimentos julgados necessários à execução dos serviços.</w:t>
      </w:r>
    </w:p>
    <w:p w14:paraId="5E8FA5B4" w14:textId="77777777" w:rsidR="00C5160E" w:rsidRPr="00B759BE" w:rsidRDefault="00C5160E" w:rsidP="003F1663">
      <w:pPr>
        <w:pStyle w:val="Ttulo2"/>
        <w:numPr>
          <w:ilvl w:val="0"/>
          <w:numId w:val="0"/>
        </w:numPr>
      </w:pPr>
    </w:p>
    <w:p w14:paraId="47D4C0B5" w14:textId="77777777" w:rsidR="00795DCB" w:rsidRPr="00B759BE" w:rsidRDefault="00795DCB" w:rsidP="00E32A75">
      <w:pPr>
        <w:pStyle w:val="Ttulo2"/>
        <w:ind w:left="0" w:firstLine="0"/>
      </w:pPr>
      <w:r w:rsidRPr="00B759BE">
        <w:t>A</w:t>
      </w:r>
      <w:r w:rsidR="00B60F4C" w:rsidRPr="00B759BE">
        <w:t xml:space="preserve"> fiscalização deverá a</w:t>
      </w:r>
      <w:r w:rsidRPr="00B759BE">
        <w:t>companhar a execução dos serviços objeto do contrato, como representante da Codevasf, de forma a garantir o cumprimento do que foi pactuado, observando para que não haja subcontratação de serviços vedados no instrumento assinado pelas partes.</w:t>
      </w:r>
    </w:p>
    <w:p w14:paraId="47F1C32F" w14:textId="77777777" w:rsidR="00795DCB" w:rsidRPr="00B759BE" w:rsidRDefault="00795DCB" w:rsidP="0000460C">
      <w:pPr>
        <w:rPr>
          <w:szCs w:val="20"/>
        </w:rPr>
      </w:pPr>
    </w:p>
    <w:p w14:paraId="20D9BD57" w14:textId="77777777" w:rsidR="00795DCB" w:rsidRPr="00B759BE" w:rsidRDefault="00B60F4C" w:rsidP="00E32A75">
      <w:pPr>
        <w:pStyle w:val="Ttulo2"/>
        <w:ind w:left="0" w:firstLine="0"/>
      </w:pPr>
      <w:r w:rsidRPr="00B759BE">
        <w:t>Deverá e</w:t>
      </w:r>
      <w:r w:rsidR="00795DCB" w:rsidRPr="00B759BE">
        <w:t>sclarecer dúvidas ou fornecer informações solicitadas pelo preposto/representante da contratada ou, quando não estiverem sob sua alçada, encaminhá-las a quem compete.</w:t>
      </w:r>
    </w:p>
    <w:p w14:paraId="5C416F39" w14:textId="77777777" w:rsidR="00795DCB" w:rsidRPr="00B759BE" w:rsidRDefault="00795DCB" w:rsidP="0000460C">
      <w:pPr>
        <w:rPr>
          <w:szCs w:val="20"/>
        </w:rPr>
      </w:pPr>
    </w:p>
    <w:p w14:paraId="5554B586" w14:textId="77777777" w:rsidR="00795DCB" w:rsidRPr="00B759BE" w:rsidRDefault="00B60F4C" w:rsidP="00E32A75">
      <w:pPr>
        <w:pStyle w:val="Ttulo2"/>
        <w:ind w:left="0" w:firstLine="0"/>
      </w:pPr>
      <w:r w:rsidRPr="00B759BE">
        <w:t>Deverá c</w:t>
      </w:r>
      <w:r w:rsidR="00795DCB" w:rsidRPr="00B759BE">
        <w:t xml:space="preserve">hecar se a contratada disponibilizou </w:t>
      </w:r>
      <w:r w:rsidR="0012544E" w:rsidRPr="00B759BE">
        <w:t xml:space="preserve">os </w:t>
      </w:r>
      <w:r w:rsidR="00795DCB" w:rsidRPr="00B759BE">
        <w:t>equipamentos e recursos humanos previstos para a execução dos serviços.</w:t>
      </w:r>
    </w:p>
    <w:p w14:paraId="2DC4AB06" w14:textId="77777777" w:rsidR="00795DCB" w:rsidRPr="00B759BE" w:rsidRDefault="00795DCB" w:rsidP="0000460C">
      <w:pPr>
        <w:rPr>
          <w:szCs w:val="20"/>
        </w:rPr>
      </w:pPr>
    </w:p>
    <w:p w14:paraId="6CE1DABF" w14:textId="77777777" w:rsidR="00795DCB" w:rsidRPr="00B759BE" w:rsidRDefault="00795DCB" w:rsidP="00E32A75">
      <w:pPr>
        <w:pStyle w:val="Ttulo2"/>
        <w:ind w:left="0" w:firstLine="0"/>
      </w:pPr>
      <w:r w:rsidRPr="00B759BE">
        <w:t>Tratar diretamente com a equipe de apoio à fiscalização</w:t>
      </w:r>
      <w:r w:rsidR="000B37D4" w:rsidRPr="00B759BE">
        <w:t xml:space="preserve">, </w:t>
      </w:r>
      <w:r w:rsidRPr="00B759BE">
        <w:t>exigindo atuação em conformidade com o instrumento do contrato, cobrando a presença</w:t>
      </w:r>
      <w:r w:rsidR="00DF12A4" w:rsidRPr="00B759BE">
        <w:t xml:space="preserve"> de</w:t>
      </w:r>
      <w:r w:rsidRPr="00B759BE">
        <w:t xml:space="preserve"> técnicos no local da prestação dos serviços, emissão de relatórios, boletins ou outros documentos que se façam necessários ao fiel cumprimento do objeto.</w:t>
      </w:r>
    </w:p>
    <w:p w14:paraId="2F91BBDC" w14:textId="77777777" w:rsidR="00795DCB" w:rsidRPr="00B759BE" w:rsidRDefault="00795DCB" w:rsidP="0000460C">
      <w:pPr>
        <w:rPr>
          <w:szCs w:val="20"/>
        </w:rPr>
      </w:pPr>
    </w:p>
    <w:p w14:paraId="04E0C51C" w14:textId="77777777" w:rsidR="00795DCB" w:rsidRPr="00B759BE" w:rsidRDefault="00795DCB" w:rsidP="00E32A75">
      <w:pPr>
        <w:pStyle w:val="Ttulo2"/>
        <w:ind w:left="0" w:firstLine="0"/>
      </w:pPr>
      <w:r w:rsidRPr="00B759BE">
        <w:t xml:space="preserve">Solicitar da </w:t>
      </w:r>
      <w:r w:rsidR="00F75BF9" w:rsidRPr="00B759BE">
        <w:t>CONTRATADA</w:t>
      </w:r>
      <w:r w:rsidRPr="00B759BE">
        <w:t xml:space="preserve"> a relação de empregados contratados e terceirizados, com as seguintes informações: nome completo, cargo ou função, valor do salário, número do RG e do CPF.</w:t>
      </w:r>
    </w:p>
    <w:p w14:paraId="3DF68303" w14:textId="77777777" w:rsidR="00795DCB" w:rsidRPr="00B759BE" w:rsidRDefault="00795DCB" w:rsidP="0000460C"/>
    <w:p w14:paraId="350CDAA4" w14:textId="77777777" w:rsidR="00795DCB" w:rsidRPr="00B759BE" w:rsidRDefault="00795DCB" w:rsidP="00E32A75">
      <w:pPr>
        <w:pStyle w:val="Ttulo2"/>
        <w:ind w:left="0" w:firstLine="0"/>
      </w:pPr>
      <w:r w:rsidRPr="00B759BE">
        <w:t xml:space="preserve">Acompanhar o cumprimento, pela </w:t>
      </w:r>
      <w:r w:rsidR="00F75BF9" w:rsidRPr="00B759BE">
        <w:t>CONTRATADA</w:t>
      </w:r>
      <w:r w:rsidRPr="00B759BE">
        <w:t>, do cronograma físico-financeiro pactuado, encaminhando ao Supervisor de Fiscalização, quando houver, ou ao titular da unidade orgânica demandante, eventuais pedidos de modificações solicitados pela contratada.</w:t>
      </w:r>
    </w:p>
    <w:p w14:paraId="492C832B" w14:textId="77777777" w:rsidR="00795DCB" w:rsidRPr="00B759BE" w:rsidRDefault="00795DCB" w:rsidP="0000460C"/>
    <w:p w14:paraId="4BB0EE4C" w14:textId="77777777" w:rsidR="00795DCB" w:rsidRPr="00B759BE" w:rsidRDefault="00795DCB" w:rsidP="00E32A75">
      <w:pPr>
        <w:pStyle w:val="Ttulo2"/>
        <w:ind w:left="0" w:firstLine="0"/>
      </w:pPr>
      <w:r w:rsidRPr="00B759BE">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B759BE">
        <w:t>os serviços</w:t>
      </w:r>
      <w:r w:rsidRPr="00B759BE">
        <w:t xml:space="preserve"> ou em relação a terceiros, cientificando-a da possibilidade de não conclusão do objeto na data aprazada, com as devidas justificativas.</w:t>
      </w:r>
    </w:p>
    <w:p w14:paraId="5DB2C61B" w14:textId="77777777" w:rsidR="00795DCB" w:rsidRPr="00B759BE" w:rsidRDefault="00795DCB" w:rsidP="0000460C"/>
    <w:p w14:paraId="2E66D440" w14:textId="77777777" w:rsidR="00795DCB" w:rsidRPr="00B759BE" w:rsidRDefault="00795DCB" w:rsidP="00E32A75">
      <w:pPr>
        <w:pStyle w:val="Ttulo2"/>
        <w:ind w:left="0" w:firstLine="0"/>
      </w:pPr>
      <w:r w:rsidRPr="00B759BE">
        <w:t>Rejeitar, no todo ou em parte, serviço executado em desacor</w:t>
      </w:r>
      <w:r w:rsidR="004D0521" w:rsidRPr="00B759BE">
        <w:t>do com o instrumento contratual.</w:t>
      </w:r>
    </w:p>
    <w:p w14:paraId="39E957F1" w14:textId="77777777" w:rsidR="004D0521" w:rsidRPr="00B759BE" w:rsidRDefault="004D0521" w:rsidP="0000460C"/>
    <w:p w14:paraId="47DF9756" w14:textId="77777777" w:rsidR="00A6649F" w:rsidRPr="00B759BE" w:rsidRDefault="00A6649F" w:rsidP="00E32A75">
      <w:pPr>
        <w:pStyle w:val="Ttulo2"/>
        <w:ind w:left="0" w:firstLine="0"/>
      </w:pPr>
      <w:r w:rsidRPr="00B759BE">
        <w:t xml:space="preserve">O fiscal do contrato terá </w:t>
      </w:r>
      <w:r w:rsidR="004758DE" w:rsidRPr="00B759BE">
        <w:t>05</w:t>
      </w:r>
      <w:r w:rsidRPr="00B759BE">
        <w:t xml:space="preserve"> (</w:t>
      </w:r>
      <w:r w:rsidR="004758DE" w:rsidRPr="00B759BE">
        <w:t>cinco</w:t>
      </w:r>
      <w:r w:rsidRPr="00B759BE">
        <w:t xml:space="preserve">) dias úteis para analisar </w:t>
      </w:r>
      <w:r w:rsidR="0012544E" w:rsidRPr="00B759BE">
        <w:t>os relatórios e documentos apresentados</w:t>
      </w:r>
      <w:r w:rsidRPr="00B759BE">
        <w:t xml:space="preserve"> pela contratada</w:t>
      </w:r>
      <w:r w:rsidR="0012544E" w:rsidRPr="00B759BE">
        <w:t>, contados do dia seguinte do recebimento destes</w:t>
      </w:r>
      <w:r w:rsidRPr="00B759BE">
        <w:t>.</w:t>
      </w:r>
    </w:p>
    <w:p w14:paraId="67BD8F76" w14:textId="77777777" w:rsidR="0012544E" w:rsidRPr="00B759BE" w:rsidRDefault="0012544E" w:rsidP="0000460C"/>
    <w:p w14:paraId="6E359E2C" w14:textId="431A4C8B" w:rsidR="00A6649F" w:rsidRPr="00B759BE" w:rsidRDefault="00003D1F" w:rsidP="00E32A75">
      <w:pPr>
        <w:pStyle w:val="Ttulo2"/>
        <w:ind w:left="0" w:firstLine="0"/>
      </w:pPr>
      <w:r w:rsidRPr="00B759BE">
        <w:t>Analisar e aprovar os relatórios mensal e final constante</w:t>
      </w:r>
      <w:r w:rsidR="00540426" w:rsidRPr="00B759BE">
        <w:t>s</w:t>
      </w:r>
      <w:r w:rsidRPr="00B759BE">
        <w:t xml:space="preserve"> do item </w:t>
      </w:r>
      <w:r w:rsidR="001F76FE" w:rsidRPr="00B759BE">
        <w:fldChar w:fldCharType="begin"/>
      </w:r>
      <w:r w:rsidR="001F76FE" w:rsidRPr="00B759BE">
        <w:instrText xml:space="preserve"> REF _Ref462322783 \r \h  \* MERGEFORMAT </w:instrText>
      </w:r>
      <w:r w:rsidR="001F76FE" w:rsidRPr="00B759BE">
        <w:fldChar w:fldCharType="separate"/>
      </w:r>
      <w:r w:rsidR="00CD4FB8">
        <w:t>14</w:t>
      </w:r>
      <w:r w:rsidR="001F76FE" w:rsidRPr="00B759BE">
        <w:fldChar w:fldCharType="end"/>
      </w:r>
      <w:r w:rsidRPr="00B759BE">
        <w:t xml:space="preserve">. </w:t>
      </w:r>
      <w:r w:rsidR="00A6649F" w:rsidRPr="00B759BE">
        <w:t>Os relatórios e documentos não aprovados serão devolvidos para as correções e complementações necessárias, de acordo com as análises encaminhadas à contratada.</w:t>
      </w:r>
    </w:p>
    <w:p w14:paraId="1A01E4F0" w14:textId="77777777" w:rsidR="00A6649F" w:rsidRPr="00B759BE" w:rsidRDefault="00A6649F" w:rsidP="0000460C"/>
    <w:p w14:paraId="55B894D7" w14:textId="77777777" w:rsidR="00795DCB" w:rsidRPr="00B759BE" w:rsidRDefault="00795DCB" w:rsidP="00E32A75">
      <w:pPr>
        <w:pStyle w:val="Ttulo2"/>
        <w:ind w:left="0" w:firstLine="0"/>
      </w:pPr>
      <w:r w:rsidRPr="00B759BE">
        <w:t>Notificar a contratada sobre quaisquer ocorrências encontradas em desconformidade com as cláusulas contratuais, sempre por escrito, com prov</w:t>
      </w:r>
      <w:r w:rsidR="004D0521" w:rsidRPr="00B759BE">
        <w:t>a de recebimento da notificação.</w:t>
      </w:r>
    </w:p>
    <w:p w14:paraId="2532EB27" w14:textId="77777777" w:rsidR="004D0521" w:rsidRPr="00B759BE" w:rsidRDefault="004D0521" w:rsidP="0000460C"/>
    <w:p w14:paraId="2D73F1FD" w14:textId="77777777" w:rsidR="00795DCB" w:rsidRPr="00B759BE" w:rsidRDefault="00795DCB" w:rsidP="00E32A75">
      <w:pPr>
        <w:pStyle w:val="Ttulo2"/>
        <w:ind w:left="0" w:firstLine="0"/>
      </w:pPr>
      <w:r w:rsidRPr="00B759BE">
        <w:t xml:space="preserve">Manter em arquivo organizado memória de cálculo dos quantitativos de serviços executados e os </w:t>
      </w:r>
      <w:r w:rsidR="00B533DE" w:rsidRPr="00B759BE">
        <w:t>consequentes</w:t>
      </w:r>
      <w:r w:rsidRPr="00B759BE">
        <w:t xml:space="preserve"> boletins de medição com vistas a atender demandas de órgão</w:t>
      </w:r>
      <w:r w:rsidR="004D0521" w:rsidRPr="00B759BE">
        <w:t>s de controle interno e externo.</w:t>
      </w:r>
    </w:p>
    <w:p w14:paraId="541740F0" w14:textId="77777777" w:rsidR="004D0521" w:rsidRPr="00B759BE" w:rsidRDefault="004D0521" w:rsidP="0000460C"/>
    <w:p w14:paraId="1B2322B6" w14:textId="77777777" w:rsidR="00795DCB" w:rsidRPr="00B759BE" w:rsidRDefault="00795DCB" w:rsidP="00E32A75">
      <w:pPr>
        <w:pStyle w:val="Ttulo2"/>
        <w:ind w:left="0" w:firstLine="0"/>
      </w:pPr>
      <w:r w:rsidRPr="00B759BE">
        <w:t>Atestar as notas fiscais e encaminhá-las ao Supervisor de Fiscalização, quando houver, ou ao titular da unidade orgânica demandante, para p</w:t>
      </w:r>
      <w:r w:rsidR="004D0521" w:rsidRPr="00B759BE">
        <w:t>rovidências quanto ao pagamento.</w:t>
      </w:r>
    </w:p>
    <w:p w14:paraId="2DF76CB2" w14:textId="77777777" w:rsidR="004D0521" w:rsidRPr="00B759BE" w:rsidRDefault="004D0521" w:rsidP="0000460C"/>
    <w:p w14:paraId="0811B492" w14:textId="77777777" w:rsidR="00795DCB" w:rsidRPr="00B759BE" w:rsidRDefault="00795DCB" w:rsidP="00E32A75">
      <w:pPr>
        <w:pStyle w:val="Ttulo2"/>
        <w:ind w:left="0" w:firstLine="0"/>
      </w:pPr>
      <w:r w:rsidRPr="00B759BE">
        <w:t>Receber e encaminhar ao Supervisor de Fiscalização, quando houver, ou ao titular da unidade orgânica demandante, para providências, os pedidos de reajuste/repactuação e re</w:t>
      </w:r>
      <w:r w:rsidR="004D0521" w:rsidRPr="00B759BE">
        <w:t>equilíbrio econômico financeiro.</w:t>
      </w:r>
    </w:p>
    <w:p w14:paraId="2A48F897" w14:textId="77777777" w:rsidR="004D0521" w:rsidRPr="00B759BE" w:rsidRDefault="004D0521" w:rsidP="0000460C"/>
    <w:p w14:paraId="4C75917F" w14:textId="77777777" w:rsidR="00795DCB" w:rsidRPr="00B759BE" w:rsidRDefault="00795DCB" w:rsidP="00E32A75">
      <w:pPr>
        <w:pStyle w:val="Ttulo2"/>
        <w:ind w:left="0" w:firstLine="0"/>
      </w:pPr>
      <w:r w:rsidRPr="00B759BE">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B759BE">
        <w:t>do prazo de vigência contratual.</w:t>
      </w:r>
    </w:p>
    <w:p w14:paraId="555B8A67" w14:textId="77777777" w:rsidR="004D0521" w:rsidRPr="00B759BE" w:rsidRDefault="004D0521" w:rsidP="0000460C"/>
    <w:p w14:paraId="33D98662" w14:textId="77777777" w:rsidR="00795DCB" w:rsidRPr="00B759BE" w:rsidRDefault="00795DCB" w:rsidP="00E32A75">
      <w:pPr>
        <w:pStyle w:val="Ttulo2"/>
        <w:ind w:left="0" w:firstLine="0"/>
      </w:pPr>
      <w:r w:rsidRPr="00B759BE">
        <w:t xml:space="preserve">Analisar e emitir nota técnica referente aos pedidos de prorrogação de prazos, de interrupções na execução do objeto, de serviços extraordinários, de modificações no projeto ou </w:t>
      </w:r>
      <w:r w:rsidRPr="00B759BE">
        <w:lastRenderedPageBreak/>
        <w:t>alterações relativas à qualidade, à segurança e outras, de modo a subsidiar a decisão final</w:t>
      </w:r>
      <w:r w:rsidR="003B23A4" w:rsidRPr="00B759BE">
        <w:t xml:space="preserve"> pela autoridade competente</w:t>
      </w:r>
      <w:r w:rsidR="00122CAF" w:rsidRPr="00B759BE">
        <w:t>.</w:t>
      </w:r>
    </w:p>
    <w:p w14:paraId="3B0525D5" w14:textId="77777777" w:rsidR="004D0521" w:rsidRPr="00B759BE" w:rsidRDefault="004D0521" w:rsidP="0000460C"/>
    <w:p w14:paraId="4F893A1D" w14:textId="77777777" w:rsidR="00795DCB" w:rsidRPr="00B759BE" w:rsidRDefault="00795DCB" w:rsidP="00E32A75">
      <w:pPr>
        <w:pStyle w:val="Ttulo2"/>
        <w:ind w:left="0" w:firstLine="0"/>
      </w:pPr>
      <w:r w:rsidRPr="00B759BE">
        <w:t>Informar à unidade de finanças, mediante Termo de Encerramento Físico – TEF, quanto ao término da vigência do contrato, para providências do sentido de liberação da garantia co</w:t>
      </w:r>
      <w:r w:rsidR="004D0521" w:rsidRPr="00B759BE">
        <w:t>ntratual em favor da contratada.</w:t>
      </w:r>
    </w:p>
    <w:p w14:paraId="5E874D4A" w14:textId="77777777" w:rsidR="004D0521" w:rsidRPr="00B759BE" w:rsidRDefault="004D0521" w:rsidP="0000460C"/>
    <w:p w14:paraId="07ACF929" w14:textId="77777777" w:rsidR="00795DCB" w:rsidRPr="00B759BE" w:rsidRDefault="00795DCB" w:rsidP="00E32A75">
      <w:pPr>
        <w:pStyle w:val="Ttulo2"/>
        <w:ind w:left="0" w:firstLine="0"/>
      </w:pPr>
      <w:r w:rsidRPr="00B759BE">
        <w:t>Receber as etapas d</w:t>
      </w:r>
      <w:r w:rsidR="006F700B" w:rsidRPr="00B759BE">
        <w:t xml:space="preserve">os </w:t>
      </w:r>
      <w:r w:rsidRPr="00B759BE">
        <w:t>serviços mediante medições precisas e de a</w:t>
      </w:r>
      <w:r w:rsidR="004D0521" w:rsidRPr="00B759BE">
        <w:t>cordo com as regras contratuais.</w:t>
      </w:r>
    </w:p>
    <w:p w14:paraId="11DF553E" w14:textId="77777777" w:rsidR="004D0521" w:rsidRPr="00B759BE" w:rsidRDefault="004D0521" w:rsidP="0000460C"/>
    <w:p w14:paraId="3FD5D99B" w14:textId="77777777" w:rsidR="00795DCB" w:rsidRPr="00B759BE" w:rsidRDefault="00795DCB" w:rsidP="00E32A75">
      <w:pPr>
        <w:pStyle w:val="Ttulo2"/>
        <w:ind w:left="0" w:firstLine="0"/>
      </w:pPr>
      <w:r w:rsidRPr="00B759BE">
        <w:t xml:space="preserve">Informar ao </w:t>
      </w:r>
      <w:r w:rsidR="004F219F" w:rsidRPr="00B759BE">
        <w:t>Supervisor de Fiscalização</w:t>
      </w:r>
      <w:r w:rsidRPr="00B759BE">
        <w:t>, quando houver, ou ao titular da unidade orgânica demandante as ocorrências relacionadas à execução do contrato que ultrapassarem a sua competência de atuação, objetivando a regularização da</w:t>
      </w:r>
      <w:r w:rsidR="004D0521" w:rsidRPr="00B759BE">
        <w:t>s faltas ou defeitos observados.</w:t>
      </w:r>
    </w:p>
    <w:p w14:paraId="0A09DDFD" w14:textId="77777777" w:rsidR="004D0521" w:rsidRPr="00B759BE" w:rsidRDefault="004D0521" w:rsidP="0000460C"/>
    <w:p w14:paraId="3795DBBF" w14:textId="77777777" w:rsidR="00795DCB" w:rsidRPr="00B759BE" w:rsidRDefault="00795DCB" w:rsidP="00E32A75">
      <w:pPr>
        <w:pStyle w:val="Ttulo2"/>
        <w:ind w:left="0" w:firstLine="0"/>
      </w:pPr>
      <w:r w:rsidRPr="00B759BE">
        <w:t xml:space="preserve">Receber, provisória e definitivamente, </w:t>
      </w:r>
      <w:r w:rsidR="006F700B" w:rsidRPr="00B759BE">
        <w:t xml:space="preserve">os </w:t>
      </w:r>
      <w:r w:rsidRPr="00B759BE">
        <w:t>serviços sob sua responsabilidade, mediante recibo ou Termo Circunstanciado, quando não for designada comissão de</w:t>
      </w:r>
      <w:r w:rsidR="004D0521" w:rsidRPr="00B759BE">
        <w:t xml:space="preserve"> recebimento ou outro empregado.</w:t>
      </w:r>
    </w:p>
    <w:p w14:paraId="0B1C0801" w14:textId="77777777" w:rsidR="00795DCB" w:rsidRPr="00B759BE" w:rsidRDefault="00795DCB" w:rsidP="0000460C">
      <w:pPr>
        <w:rPr>
          <w:szCs w:val="20"/>
        </w:rPr>
      </w:pPr>
    </w:p>
    <w:p w14:paraId="4D6BCB21" w14:textId="77777777" w:rsidR="003A2D9B" w:rsidRPr="00B759BE" w:rsidRDefault="003A2D9B" w:rsidP="00E32A75">
      <w:pPr>
        <w:pStyle w:val="Ttulo2"/>
        <w:ind w:left="0" w:firstLine="0"/>
      </w:pPr>
      <w:r w:rsidRPr="00B759BE">
        <w:t xml:space="preserve">Cabe à Fiscalização verificar a ocorrência de fatos para os quais </w:t>
      </w:r>
      <w:r w:rsidR="00947292" w:rsidRPr="00B759BE">
        <w:t>tenha</w:t>
      </w:r>
      <w:r w:rsidRPr="00B759BE">
        <w:t xml:space="preserve"> sido estipulada qualquer penalidade contratual. A Fiscalização informará ao setor competente quanto ao fato, instruindo o seu relatório com os documentos necessários, e em caso de multa, a indicação do seu valor.</w:t>
      </w:r>
    </w:p>
    <w:p w14:paraId="3B5C96BE" w14:textId="77777777" w:rsidR="003A2D9B" w:rsidRPr="00B759BE" w:rsidRDefault="003A2D9B" w:rsidP="0000460C">
      <w:pPr>
        <w:rPr>
          <w:szCs w:val="20"/>
        </w:rPr>
      </w:pPr>
    </w:p>
    <w:p w14:paraId="6A0FC41F" w14:textId="77777777" w:rsidR="003A2D9B" w:rsidRPr="00B759BE" w:rsidRDefault="003A2D9B" w:rsidP="00E32A75">
      <w:pPr>
        <w:pStyle w:val="Ttulo2"/>
        <w:ind w:left="0" w:firstLine="0"/>
      </w:pPr>
      <w:r w:rsidRPr="00B759BE">
        <w:t>A ação e/ou omissão, total ou parcial, da Fiscalização não eximirá a Contratada da integral responsabilidade pela execução do objeto deste contrato.</w:t>
      </w:r>
    </w:p>
    <w:p w14:paraId="79E3D5F0" w14:textId="77777777" w:rsidR="003A2D9B" w:rsidRPr="00B759BE" w:rsidRDefault="003A2D9B" w:rsidP="0000460C">
      <w:pPr>
        <w:rPr>
          <w:szCs w:val="20"/>
        </w:rPr>
      </w:pPr>
    </w:p>
    <w:p w14:paraId="349361FB" w14:textId="77777777" w:rsidR="003A2D9B" w:rsidRPr="00B759BE" w:rsidRDefault="003A2D9B" w:rsidP="00E32A75">
      <w:pPr>
        <w:pStyle w:val="Ttulo2"/>
        <w:ind w:left="0" w:firstLine="0"/>
      </w:pPr>
      <w:r w:rsidRPr="00B759BE">
        <w:t xml:space="preserve">A Fiscalização deverá verificar, periodicamente, no decorrer da execução do contrato, se a </w:t>
      </w:r>
      <w:r w:rsidR="0098597C" w:rsidRPr="00B759BE">
        <w:t>CONTRATADA</w:t>
      </w:r>
      <w:r w:rsidRPr="00B759BE">
        <w:t xml:space="preserve"> mantém, em compatibilidade com as obrigações assumidas, todas as condições de habilitação e qualificação exigidas na licitação, comprovada mediante consulta ao SICAF, CADIN ou certidões comprobatórias.</w:t>
      </w:r>
    </w:p>
    <w:p w14:paraId="1522B586" w14:textId="77777777" w:rsidR="00C5160E" w:rsidRPr="00B759BE" w:rsidRDefault="00C5160E" w:rsidP="00C5160E"/>
    <w:p w14:paraId="6F9A9943" w14:textId="77777777" w:rsidR="00683676" w:rsidRPr="00B759BE" w:rsidRDefault="00683676" w:rsidP="00C5160E"/>
    <w:p w14:paraId="18F69967" w14:textId="77777777" w:rsidR="003A2D9B" w:rsidRPr="00B759BE" w:rsidRDefault="003A2D9B" w:rsidP="007A18DB">
      <w:pPr>
        <w:pStyle w:val="Ttulo1"/>
      </w:pPr>
      <w:bookmarkStart w:id="36" w:name="_Toc53556859"/>
      <w:r w:rsidRPr="00B759BE">
        <w:t>RECEBIMENTO DEFINITIVO DOS SERVIÇOS</w:t>
      </w:r>
      <w:bookmarkEnd w:id="36"/>
    </w:p>
    <w:p w14:paraId="4767B3D9" w14:textId="77777777" w:rsidR="00C5160E" w:rsidRPr="00B759BE" w:rsidRDefault="00C5160E" w:rsidP="00C5160E"/>
    <w:p w14:paraId="706B64D8" w14:textId="77777777" w:rsidR="0036510C" w:rsidRPr="00B759BE" w:rsidRDefault="0036510C" w:rsidP="0036510C">
      <w:pPr>
        <w:pStyle w:val="Ttulo2"/>
        <w:ind w:left="0" w:firstLine="0"/>
      </w:pPr>
      <w:bookmarkStart w:id="37" w:name="_Ref462323335"/>
      <w:r w:rsidRPr="00B759BE">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7"/>
    </w:p>
    <w:p w14:paraId="6308AA94" w14:textId="77777777" w:rsidR="0036510C" w:rsidRPr="00B759BE" w:rsidRDefault="0036510C" w:rsidP="0036510C">
      <w:pPr>
        <w:rPr>
          <w:szCs w:val="20"/>
        </w:rPr>
      </w:pPr>
    </w:p>
    <w:p w14:paraId="5E84D032" w14:textId="77777777" w:rsidR="0036510C" w:rsidRPr="00B759BE" w:rsidRDefault="0036510C" w:rsidP="0036510C">
      <w:pPr>
        <w:pStyle w:val="Ttulo3"/>
        <w:ind w:left="0" w:firstLine="0"/>
      </w:pPr>
      <w:r w:rsidRPr="00B759BE">
        <w:t>Após o término dos serviços objeto deste TR, a CONTRATADA requererá à FISCALIZAÇÃO, o seu recebimento provisório, que deverá ocorrer no prazo de 15 (quinze) dias da data de sua solicitação.</w:t>
      </w:r>
    </w:p>
    <w:p w14:paraId="2834059A" w14:textId="77777777" w:rsidR="0036510C" w:rsidRPr="00B759BE" w:rsidRDefault="0036510C" w:rsidP="0036510C"/>
    <w:p w14:paraId="6EC7ACF3" w14:textId="77777777" w:rsidR="0036510C" w:rsidRPr="00B759BE" w:rsidRDefault="0036510C" w:rsidP="0036510C">
      <w:pPr>
        <w:pStyle w:val="Ttulo3"/>
        <w:ind w:left="0" w:firstLine="0"/>
      </w:pPr>
      <w:r w:rsidRPr="00B759BE">
        <w:t>Na hipótese da necessidade de correção, será estabelecido pela FISCALIZAÇÃO um prazo para que a CONTRATADA, às suas expensas, complemente, refaça ou substitua os serviços rejeitados.</w:t>
      </w:r>
    </w:p>
    <w:p w14:paraId="7D42D578" w14:textId="77777777" w:rsidR="0036510C" w:rsidRPr="00B759BE" w:rsidRDefault="0036510C" w:rsidP="0036510C">
      <w:pPr>
        <w:rPr>
          <w:szCs w:val="20"/>
        </w:rPr>
      </w:pPr>
    </w:p>
    <w:p w14:paraId="08044BB7" w14:textId="77777777" w:rsidR="0036510C" w:rsidRPr="00B759BE" w:rsidRDefault="0036510C" w:rsidP="0036510C">
      <w:pPr>
        <w:pStyle w:val="Ttulo3"/>
        <w:ind w:left="0" w:firstLine="0"/>
      </w:pPr>
      <w:r w:rsidRPr="00B759BE">
        <w:t>Após o recebimento provisório do objeto pela FISCALIZAÇÃO, será designado Servidor ou Comissão para o recebimento definitivo do objeto, que deverá ocorrer no prazo de até 15 (quinze) dias da data de sua designação.</w:t>
      </w:r>
    </w:p>
    <w:p w14:paraId="27D96D58" w14:textId="77777777" w:rsidR="0036510C" w:rsidRPr="00B759BE" w:rsidRDefault="0036510C" w:rsidP="0036510C"/>
    <w:p w14:paraId="5B4495D8" w14:textId="77777777" w:rsidR="0036510C" w:rsidRPr="00B759BE" w:rsidRDefault="0036510C" w:rsidP="0036510C">
      <w:pPr>
        <w:pStyle w:val="Ttulo3"/>
        <w:ind w:left="0" w:firstLine="0"/>
      </w:pPr>
      <w:r w:rsidRPr="00B759BE">
        <w:t>Na hipótese da necessidade de correção, o Servidor ou Comissão estabelecerá um prazo para que a CONTRATADA, às suas expensas, complemente, refaça ou substitua os serviços rejeitados.</w:t>
      </w:r>
    </w:p>
    <w:p w14:paraId="7135673E" w14:textId="77777777" w:rsidR="0036510C" w:rsidRPr="00B759BE" w:rsidRDefault="0036510C" w:rsidP="0036510C">
      <w:pPr>
        <w:rPr>
          <w:szCs w:val="20"/>
        </w:rPr>
      </w:pPr>
    </w:p>
    <w:p w14:paraId="28C6A551" w14:textId="77777777" w:rsidR="0036510C" w:rsidRPr="00B759BE" w:rsidRDefault="0036510C" w:rsidP="0036510C">
      <w:pPr>
        <w:pStyle w:val="Ttulo3"/>
        <w:ind w:left="0" w:firstLine="0"/>
      </w:pPr>
      <w:r w:rsidRPr="00B759BE">
        <w:t>Aceitos e aprovados os serviços, será emitido o Termo de Encerramento Físico (TEF), que deverá ser assinado por representante autorizado da CONTRATADA, possibilitando a liberação da garantia.</w:t>
      </w:r>
    </w:p>
    <w:p w14:paraId="67C0EE90" w14:textId="77777777" w:rsidR="0036510C" w:rsidRPr="00B759BE" w:rsidRDefault="0036510C" w:rsidP="0036510C">
      <w:pPr>
        <w:pStyle w:val="Ttulo3"/>
        <w:numPr>
          <w:ilvl w:val="0"/>
          <w:numId w:val="0"/>
        </w:numPr>
      </w:pPr>
    </w:p>
    <w:p w14:paraId="6F8CF7DB" w14:textId="77777777" w:rsidR="0036510C" w:rsidRPr="00B759BE" w:rsidRDefault="0036510C" w:rsidP="0036510C">
      <w:pPr>
        <w:pStyle w:val="Ttulo3"/>
        <w:ind w:left="0" w:firstLine="0"/>
      </w:pPr>
      <w:r w:rsidRPr="00B759BE">
        <w:lastRenderedPageBreak/>
        <w:t xml:space="preserve">O recebimento provisório ou definitivo não exclui a responsabilidade civil pela execução dos serviços, nem ético-profissional pela perfeita execução do contrato, dentro dos limites estabelecidos neste </w:t>
      </w:r>
      <w:r w:rsidR="00AB5BD9" w:rsidRPr="00B759BE">
        <w:t>Termo de Referência</w:t>
      </w:r>
      <w:r w:rsidRPr="00B759BE">
        <w:t>, por parte da CONTRATADA.</w:t>
      </w:r>
    </w:p>
    <w:p w14:paraId="0E0D7BD5" w14:textId="77777777" w:rsidR="0036510C" w:rsidRPr="00B759BE" w:rsidRDefault="0036510C" w:rsidP="0036510C">
      <w:pPr>
        <w:rPr>
          <w:szCs w:val="20"/>
        </w:rPr>
      </w:pPr>
    </w:p>
    <w:p w14:paraId="365443D1" w14:textId="77777777" w:rsidR="0036510C" w:rsidRPr="00B759BE" w:rsidRDefault="0036510C" w:rsidP="0036510C">
      <w:pPr>
        <w:pStyle w:val="Ttulo3"/>
        <w:ind w:left="0" w:firstLine="0"/>
      </w:pPr>
      <w:r w:rsidRPr="00B759BE">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9BA6D8F" w14:textId="77777777" w:rsidR="0036510C" w:rsidRPr="00B759BE" w:rsidRDefault="0036510C" w:rsidP="0036510C">
      <w:pPr>
        <w:pStyle w:val="Ttulo2"/>
        <w:numPr>
          <w:ilvl w:val="0"/>
          <w:numId w:val="0"/>
        </w:numPr>
      </w:pPr>
    </w:p>
    <w:p w14:paraId="6009EF79" w14:textId="77777777" w:rsidR="0036510C" w:rsidRPr="00B759BE" w:rsidRDefault="0036510C" w:rsidP="0036510C">
      <w:pPr>
        <w:pStyle w:val="Ttulo3"/>
        <w:ind w:left="0" w:firstLine="0"/>
      </w:pPr>
      <w:r w:rsidRPr="00B759BE">
        <w:t>A CONTRATADA entende e aceita que o pleno cumprimento do estipulado neste item é condicionante para:</w:t>
      </w:r>
    </w:p>
    <w:p w14:paraId="7834DDB4" w14:textId="77777777" w:rsidR="0036510C" w:rsidRPr="00B759BE" w:rsidRDefault="0036510C" w:rsidP="0036510C">
      <w:pPr>
        <w:rPr>
          <w:szCs w:val="20"/>
        </w:rPr>
      </w:pPr>
    </w:p>
    <w:p w14:paraId="1F2A400C" w14:textId="77777777" w:rsidR="0036510C" w:rsidRPr="00B759BE" w:rsidRDefault="0036510C" w:rsidP="0036510C">
      <w:pPr>
        <w:ind w:left="851"/>
        <w:rPr>
          <w:szCs w:val="20"/>
        </w:rPr>
      </w:pPr>
      <w:r w:rsidRPr="00B759BE">
        <w:rPr>
          <w:szCs w:val="20"/>
        </w:rPr>
        <w:t>a)</w:t>
      </w:r>
      <w:r w:rsidRPr="00B759BE">
        <w:rPr>
          <w:szCs w:val="20"/>
        </w:rPr>
        <w:tab/>
        <w:t>Emissão do Termo de Encerramento Físico (TEF);</w:t>
      </w:r>
    </w:p>
    <w:p w14:paraId="32E7D75D" w14:textId="77777777" w:rsidR="0036510C" w:rsidRPr="00B759BE" w:rsidRDefault="0036510C" w:rsidP="0036510C">
      <w:pPr>
        <w:ind w:left="851"/>
        <w:rPr>
          <w:szCs w:val="20"/>
        </w:rPr>
      </w:pPr>
      <w:r w:rsidRPr="00B759BE">
        <w:rPr>
          <w:szCs w:val="20"/>
        </w:rPr>
        <w:t>b)</w:t>
      </w:r>
      <w:r w:rsidRPr="00B759BE">
        <w:rPr>
          <w:szCs w:val="20"/>
        </w:rPr>
        <w:tab/>
        <w:t>Emissão do Atestado de Capacidade Técnica;</w:t>
      </w:r>
    </w:p>
    <w:p w14:paraId="033DDDCF" w14:textId="77777777" w:rsidR="0036510C" w:rsidRPr="00B759BE" w:rsidRDefault="0036510C" w:rsidP="0036510C">
      <w:pPr>
        <w:ind w:left="851"/>
        <w:rPr>
          <w:szCs w:val="20"/>
        </w:rPr>
      </w:pPr>
      <w:r w:rsidRPr="00B759BE">
        <w:rPr>
          <w:szCs w:val="20"/>
        </w:rPr>
        <w:t>c)</w:t>
      </w:r>
      <w:r w:rsidRPr="00B759BE">
        <w:rPr>
          <w:szCs w:val="20"/>
        </w:rPr>
        <w:tab/>
        <w:t>Liberação da Caução Contratual.</w:t>
      </w:r>
    </w:p>
    <w:p w14:paraId="77730B90" w14:textId="77777777" w:rsidR="0036510C" w:rsidRPr="00B759BE" w:rsidRDefault="0036510C" w:rsidP="0036510C">
      <w:pPr>
        <w:pStyle w:val="Ttulo2"/>
        <w:numPr>
          <w:ilvl w:val="0"/>
          <w:numId w:val="0"/>
        </w:numPr>
      </w:pPr>
    </w:p>
    <w:p w14:paraId="138F8A74" w14:textId="77777777" w:rsidR="0036510C" w:rsidRPr="00B759BE" w:rsidRDefault="0036510C" w:rsidP="0036510C">
      <w:pPr>
        <w:pStyle w:val="Ttulo3"/>
        <w:ind w:left="0" w:firstLine="0"/>
      </w:pPr>
      <w:r w:rsidRPr="00B759BE">
        <w:t>A última fatura de serviços somente será encaminhada para pagamento após a emissão do Termo de Encerramento Físico do Contrato (TEF), que deverá ser anexado ao processo de liberação e pagamento.</w:t>
      </w:r>
    </w:p>
    <w:p w14:paraId="04BF475B" w14:textId="77777777" w:rsidR="0036510C" w:rsidRPr="00B759BE" w:rsidRDefault="0036510C" w:rsidP="0036510C"/>
    <w:p w14:paraId="39211EEA" w14:textId="77777777" w:rsidR="00A1339C" w:rsidRPr="00B759BE" w:rsidRDefault="00A1339C" w:rsidP="003A2D9B">
      <w:pPr>
        <w:rPr>
          <w:szCs w:val="20"/>
        </w:rPr>
      </w:pPr>
    </w:p>
    <w:p w14:paraId="46ABBAF8" w14:textId="77777777" w:rsidR="00BF430C" w:rsidRPr="00B759BE" w:rsidRDefault="00BF430C" w:rsidP="007A18DB">
      <w:pPr>
        <w:pStyle w:val="Ttulo1"/>
      </w:pPr>
      <w:bookmarkStart w:id="38" w:name="_Toc53556860"/>
      <w:r w:rsidRPr="00B759BE">
        <w:t>SEGURANÇA E MEDICINA DO TRABALHO</w:t>
      </w:r>
      <w:bookmarkEnd w:id="38"/>
    </w:p>
    <w:p w14:paraId="45308C44" w14:textId="77777777" w:rsidR="00BF430C" w:rsidRPr="00B759BE" w:rsidRDefault="00BF430C" w:rsidP="00BF430C">
      <w:pPr>
        <w:rPr>
          <w:szCs w:val="20"/>
        </w:rPr>
      </w:pPr>
    </w:p>
    <w:p w14:paraId="7281F42D" w14:textId="77777777" w:rsidR="00BF430C" w:rsidRPr="00B759BE" w:rsidRDefault="00BF430C" w:rsidP="00E32A75">
      <w:pPr>
        <w:pStyle w:val="Ttulo2"/>
        <w:ind w:left="0" w:firstLine="0"/>
      </w:pPr>
      <w:r w:rsidRPr="00B759BE">
        <w:t>A Contratada deverá atender à legislação pertinente à proteção da integridade física e da saúde dos trabalhadores durante a realização dos serviços, conforme dispõe a Lei nº 6.514 de 22/12/1977, Portaria nº 3.214, de 08/06/1978, do ISSO e deverá:</w:t>
      </w:r>
    </w:p>
    <w:p w14:paraId="7E815CA1" w14:textId="77777777" w:rsidR="00BF430C" w:rsidRPr="00B759BE" w:rsidRDefault="00BF430C" w:rsidP="00B829E1">
      <w:pPr>
        <w:rPr>
          <w:szCs w:val="20"/>
        </w:rPr>
      </w:pPr>
    </w:p>
    <w:p w14:paraId="43CB771D" w14:textId="77777777" w:rsidR="00BF430C" w:rsidRPr="00B759BE" w:rsidRDefault="00BF430C" w:rsidP="00CB05FB">
      <w:pPr>
        <w:pStyle w:val="PargrafodaLista"/>
        <w:numPr>
          <w:ilvl w:val="0"/>
          <w:numId w:val="2"/>
        </w:numPr>
        <w:ind w:left="709" w:hanging="567"/>
        <w:rPr>
          <w:szCs w:val="20"/>
        </w:rPr>
      </w:pPr>
      <w:r w:rsidRPr="00B759BE">
        <w:rPr>
          <w:szCs w:val="20"/>
        </w:rPr>
        <w:t>Cumprir e fazer cumprir as Normas Regulamentadoras de Segurança e Medicina do Trabalho – NRs, pertinentes à natureza dos serviços a serem desenvolvidos;</w:t>
      </w:r>
    </w:p>
    <w:p w14:paraId="6FA5594A" w14:textId="77777777" w:rsidR="00BF430C" w:rsidRPr="00B759BE" w:rsidRDefault="00BF430C" w:rsidP="00F75BF9">
      <w:pPr>
        <w:pStyle w:val="PargrafodaLista"/>
        <w:numPr>
          <w:ilvl w:val="0"/>
          <w:numId w:val="2"/>
        </w:numPr>
        <w:ind w:left="142" w:firstLine="0"/>
        <w:rPr>
          <w:szCs w:val="20"/>
        </w:rPr>
      </w:pPr>
      <w:r w:rsidRPr="00B759BE">
        <w:rPr>
          <w:szCs w:val="20"/>
        </w:rPr>
        <w:t>Elaborar os Programas PPRA e PCMSO, além do PCMAT nos casos previstos na NR-18;</w:t>
      </w:r>
    </w:p>
    <w:p w14:paraId="355F7035" w14:textId="67C5778F" w:rsidR="00BF430C" w:rsidRDefault="00BF430C" w:rsidP="00F75BF9">
      <w:pPr>
        <w:pStyle w:val="PargrafodaLista"/>
        <w:numPr>
          <w:ilvl w:val="0"/>
          <w:numId w:val="2"/>
        </w:numPr>
        <w:ind w:left="142" w:firstLine="0"/>
        <w:rPr>
          <w:szCs w:val="20"/>
        </w:rPr>
      </w:pPr>
      <w:r w:rsidRPr="00B759BE">
        <w:rPr>
          <w:szCs w:val="20"/>
        </w:rPr>
        <w:t>Manter nos Eixos, o SESMT conforme dimensionamento disposto no Quadro II da NR-4.</w:t>
      </w:r>
    </w:p>
    <w:p w14:paraId="1315AA9B" w14:textId="77777777" w:rsidR="00A60ED0" w:rsidRPr="00A60ED0" w:rsidRDefault="00A60ED0" w:rsidP="00A60ED0">
      <w:pPr>
        <w:rPr>
          <w:szCs w:val="20"/>
        </w:rPr>
      </w:pPr>
    </w:p>
    <w:p w14:paraId="296072B4" w14:textId="77777777" w:rsidR="00744802" w:rsidRPr="00B759BE" w:rsidRDefault="00744802" w:rsidP="00BF430C">
      <w:pPr>
        <w:rPr>
          <w:szCs w:val="20"/>
        </w:rPr>
      </w:pPr>
      <w:bookmarkStart w:id="39" w:name="_Hlk531769735"/>
    </w:p>
    <w:p w14:paraId="741D27DF" w14:textId="77777777" w:rsidR="00E3171D" w:rsidRPr="00B759BE" w:rsidRDefault="00E3171D" w:rsidP="00BF430C">
      <w:pPr>
        <w:rPr>
          <w:szCs w:val="20"/>
        </w:rPr>
      </w:pPr>
    </w:p>
    <w:p w14:paraId="1D8F96F7" w14:textId="77777777" w:rsidR="00BF430C" w:rsidRPr="00B759BE" w:rsidRDefault="00BF430C" w:rsidP="007A18DB">
      <w:pPr>
        <w:pStyle w:val="Ttulo1"/>
      </w:pPr>
      <w:bookmarkStart w:id="40" w:name="_Toc53556861"/>
      <w:r w:rsidRPr="00B759BE">
        <w:t>CRITÉRIOS DE SUSTENTABILIDADE AMBIENTAL</w:t>
      </w:r>
      <w:bookmarkEnd w:id="40"/>
    </w:p>
    <w:p w14:paraId="289F4C70" w14:textId="77777777" w:rsidR="00F75BF9" w:rsidRPr="00B759BE" w:rsidRDefault="00F75BF9" w:rsidP="00F75BF9"/>
    <w:p w14:paraId="02441BD7" w14:textId="4298662D" w:rsidR="00FA5902" w:rsidRPr="00B759BE" w:rsidRDefault="00EC7453" w:rsidP="00F75BF9">
      <w:r w:rsidRPr="00B759BE">
        <w:t xml:space="preserve">A contratada, quando da execução dos serviços de acompanhamento dos objetos relacionados no item </w:t>
      </w:r>
      <w:r w:rsidR="00B3048F" w:rsidRPr="00B759BE">
        <w:fldChar w:fldCharType="begin"/>
      </w:r>
      <w:r w:rsidRPr="00B759BE">
        <w:instrText xml:space="preserve"> REF _Ref462160063 \r \h </w:instrText>
      </w:r>
      <w:r w:rsidR="00D04717" w:rsidRPr="00B759BE">
        <w:instrText xml:space="preserve"> \* MERGEFORMAT </w:instrText>
      </w:r>
      <w:r w:rsidR="00B3048F" w:rsidRPr="00B759BE">
        <w:fldChar w:fldCharType="separate"/>
      </w:r>
      <w:r w:rsidR="00CD4FB8">
        <w:t>5</w:t>
      </w:r>
      <w:r w:rsidR="00B3048F" w:rsidRPr="00B759BE">
        <w:fldChar w:fldCharType="end"/>
      </w:r>
      <w:r w:rsidRPr="00B759BE">
        <w:t xml:space="preserve"> deste TR, deverá estar atenta</w:t>
      </w:r>
      <w:r w:rsidR="00FA5902" w:rsidRPr="00B759BE">
        <w:t>,</w:t>
      </w:r>
      <w:r w:rsidRPr="00B759BE">
        <w:t xml:space="preserve"> se a execução do referido objeto est</w:t>
      </w:r>
      <w:r w:rsidR="004E6E8B" w:rsidRPr="00B759BE">
        <w:t>á</w:t>
      </w:r>
      <w:r w:rsidRPr="00B759BE">
        <w:t xml:space="preserve"> atendendo à </w:t>
      </w:r>
      <w:r w:rsidR="00FA5902" w:rsidRPr="00B759BE">
        <w:t>legislação vigente que estabelece diretrizes para a sustentabilidade ambiental</w:t>
      </w:r>
      <w:r w:rsidR="00BB3E17" w:rsidRPr="00B759BE">
        <w:t>, no tocante a</w:t>
      </w:r>
      <w:r w:rsidR="00FA5902" w:rsidRPr="00B759BE">
        <w:t xml:space="preserve"> projetos, serviços de engenharia e aquisição de materiais, quais sejam:</w:t>
      </w:r>
    </w:p>
    <w:p w14:paraId="09ECAE99" w14:textId="77777777" w:rsidR="00EC7453" w:rsidRPr="00B759BE" w:rsidRDefault="00EC7453" w:rsidP="00F75BF9"/>
    <w:p w14:paraId="57F2CC7E" w14:textId="77777777" w:rsidR="00244417" w:rsidRPr="00B759BE" w:rsidRDefault="00244417" w:rsidP="00244417">
      <w:pPr>
        <w:pStyle w:val="Ttulo2"/>
        <w:numPr>
          <w:ilvl w:val="0"/>
          <w:numId w:val="0"/>
        </w:numPr>
      </w:pPr>
    </w:p>
    <w:p w14:paraId="189BF55A" w14:textId="77777777" w:rsidR="0056517F" w:rsidRPr="00B759BE" w:rsidRDefault="00394AD7" w:rsidP="00E32A75">
      <w:pPr>
        <w:pStyle w:val="Ttulo2"/>
        <w:ind w:left="0" w:firstLine="0"/>
      </w:pPr>
      <w:r w:rsidRPr="00B759BE">
        <w:t>Atender às diretrizes estabelecidas pelo Decreto nº 7.746, de 05/06/2012, que regulamentou o art. 3º da Lei nº 8.666, de 21/06/1993</w:t>
      </w:r>
      <w:r w:rsidR="00244417" w:rsidRPr="00B759BE">
        <w:t>.</w:t>
      </w:r>
      <w:r w:rsidRPr="00B759BE">
        <w:t xml:space="preserve"> </w:t>
      </w:r>
      <w:r w:rsidR="00244417" w:rsidRPr="00B759BE">
        <w:rPr>
          <w:b/>
        </w:rPr>
        <w:t>E</w:t>
      </w:r>
      <w:r w:rsidRPr="00B759BE">
        <w:rPr>
          <w:b/>
        </w:rPr>
        <w:t>m seu art. 4º,</w:t>
      </w:r>
      <w:r w:rsidR="00244417" w:rsidRPr="00B759BE">
        <w:rPr>
          <w:b/>
        </w:rPr>
        <w:t xml:space="preserve"> o Decreto nº </w:t>
      </w:r>
      <w:r w:rsidR="00244417" w:rsidRPr="00B759BE">
        <w:t>7.746</w:t>
      </w:r>
      <w:r w:rsidRPr="00B759BE">
        <w:t xml:space="preserve">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B759BE">
        <w:t xml:space="preserve"> entre outras:</w:t>
      </w:r>
    </w:p>
    <w:p w14:paraId="3220445B" w14:textId="77777777" w:rsidR="0056517F" w:rsidRPr="00B759BE" w:rsidRDefault="0056517F" w:rsidP="0056517F"/>
    <w:p w14:paraId="1AEB158D" w14:textId="77777777" w:rsidR="009C2B28" w:rsidRPr="00B759BE" w:rsidRDefault="009C2B28" w:rsidP="00BC2E7B">
      <w:pPr>
        <w:pStyle w:val="PargrafodaLista"/>
        <w:numPr>
          <w:ilvl w:val="0"/>
          <w:numId w:val="18"/>
        </w:numPr>
        <w:rPr>
          <w:szCs w:val="20"/>
        </w:rPr>
      </w:pPr>
      <w:r w:rsidRPr="00B759BE">
        <w:rPr>
          <w:szCs w:val="20"/>
        </w:rPr>
        <w:t>baixo impacto sobre recursos naturais como flora, fauna, ar, solo e água;</w:t>
      </w:r>
    </w:p>
    <w:p w14:paraId="47A6886E" w14:textId="77777777" w:rsidR="009C2B28" w:rsidRPr="00B759BE" w:rsidRDefault="009C2B28" w:rsidP="00BC2E7B">
      <w:pPr>
        <w:pStyle w:val="PargrafodaLista"/>
        <w:numPr>
          <w:ilvl w:val="0"/>
          <w:numId w:val="18"/>
        </w:numPr>
        <w:rPr>
          <w:szCs w:val="20"/>
        </w:rPr>
      </w:pPr>
      <w:r w:rsidRPr="00B759BE">
        <w:rPr>
          <w:szCs w:val="20"/>
        </w:rPr>
        <w:t>preferência para materiais, tecnologias e matérias-primas de origem local;</w:t>
      </w:r>
    </w:p>
    <w:p w14:paraId="5ACCC55E" w14:textId="77777777" w:rsidR="009C2B28" w:rsidRPr="00B759BE" w:rsidRDefault="009C2B28" w:rsidP="00BC2E7B">
      <w:pPr>
        <w:pStyle w:val="PargrafodaLista"/>
        <w:numPr>
          <w:ilvl w:val="0"/>
          <w:numId w:val="18"/>
        </w:numPr>
        <w:rPr>
          <w:szCs w:val="20"/>
        </w:rPr>
      </w:pPr>
      <w:r w:rsidRPr="00B759BE">
        <w:rPr>
          <w:szCs w:val="20"/>
        </w:rPr>
        <w:t>maior eficiência na utilização de recursos naturais como água e energia;</w:t>
      </w:r>
    </w:p>
    <w:p w14:paraId="7CBC8614" w14:textId="77777777" w:rsidR="009C2B28" w:rsidRPr="00B759BE" w:rsidRDefault="009C2B28" w:rsidP="00BC2E7B">
      <w:pPr>
        <w:pStyle w:val="PargrafodaLista"/>
        <w:numPr>
          <w:ilvl w:val="0"/>
          <w:numId w:val="18"/>
        </w:numPr>
        <w:rPr>
          <w:szCs w:val="20"/>
        </w:rPr>
      </w:pPr>
      <w:r w:rsidRPr="00B759BE">
        <w:rPr>
          <w:szCs w:val="20"/>
        </w:rPr>
        <w:t>maior geração de empregos, preferencialmente com mão de obra local;</w:t>
      </w:r>
    </w:p>
    <w:p w14:paraId="6770B2C9" w14:textId="77777777" w:rsidR="009C2B28" w:rsidRPr="00B759BE" w:rsidRDefault="009C2B28" w:rsidP="00BC2E7B">
      <w:pPr>
        <w:pStyle w:val="PargrafodaLista"/>
        <w:numPr>
          <w:ilvl w:val="0"/>
          <w:numId w:val="18"/>
        </w:numPr>
        <w:rPr>
          <w:szCs w:val="20"/>
        </w:rPr>
      </w:pPr>
      <w:r w:rsidRPr="00B759BE">
        <w:rPr>
          <w:szCs w:val="20"/>
        </w:rPr>
        <w:t>maior vida útil e menor custo de manutenção do bem e da obra;</w:t>
      </w:r>
    </w:p>
    <w:p w14:paraId="6987BD3B" w14:textId="77777777" w:rsidR="009C2B28" w:rsidRPr="00B759BE" w:rsidRDefault="009C2B28" w:rsidP="00BC2E7B">
      <w:pPr>
        <w:pStyle w:val="PargrafodaLista"/>
        <w:numPr>
          <w:ilvl w:val="0"/>
          <w:numId w:val="18"/>
        </w:numPr>
        <w:rPr>
          <w:szCs w:val="20"/>
        </w:rPr>
      </w:pPr>
      <w:r w:rsidRPr="00B759BE">
        <w:rPr>
          <w:szCs w:val="20"/>
        </w:rPr>
        <w:t>uso de inovações que reduzam a pressão sobre recursos naturais;</w:t>
      </w:r>
    </w:p>
    <w:p w14:paraId="17737613" w14:textId="77777777" w:rsidR="009C2B28" w:rsidRPr="00B759BE" w:rsidRDefault="009C2B28" w:rsidP="00BC2E7B">
      <w:pPr>
        <w:pStyle w:val="PargrafodaLista"/>
        <w:numPr>
          <w:ilvl w:val="0"/>
          <w:numId w:val="18"/>
        </w:numPr>
        <w:rPr>
          <w:szCs w:val="20"/>
        </w:rPr>
      </w:pPr>
      <w:r w:rsidRPr="00B759BE">
        <w:rPr>
          <w:szCs w:val="20"/>
        </w:rPr>
        <w:t>origem sustentável dos recursos naturais utilizados nos bens, nos serviços e nas obras; e</w:t>
      </w:r>
    </w:p>
    <w:p w14:paraId="4385711F" w14:textId="77777777" w:rsidR="009C2B28" w:rsidRPr="00B759BE" w:rsidRDefault="009C2B28" w:rsidP="00BC2E7B">
      <w:pPr>
        <w:pStyle w:val="PargrafodaLista"/>
        <w:numPr>
          <w:ilvl w:val="0"/>
          <w:numId w:val="18"/>
        </w:numPr>
        <w:rPr>
          <w:szCs w:val="20"/>
        </w:rPr>
      </w:pPr>
      <w:r w:rsidRPr="00B759BE">
        <w:rPr>
          <w:szCs w:val="20"/>
        </w:rPr>
        <w:t>utilização de produtos florestais madeireiros e não madeireiros originários de manejo florestal sustentável ou de reflorestamento.</w:t>
      </w:r>
    </w:p>
    <w:p w14:paraId="71519145" w14:textId="77777777" w:rsidR="0056517F" w:rsidRPr="00B759BE" w:rsidRDefault="0056517F" w:rsidP="0056517F">
      <w:pPr>
        <w:rPr>
          <w:szCs w:val="20"/>
        </w:rPr>
      </w:pPr>
    </w:p>
    <w:p w14:paraId="613EEA31" w14:textId="77777777" w:rsidR="00394AD7" w:rsidRPr="00B759BE" w:rsidRDefault="00394AD7" w:rsidP="00E32A75">
      <w:pPr>
        <w:pStyle w:val="Ttulo2"/>
        <w:ind w:left="0" w:firstLine="0"/>
      </w:pPr>
      <w:r w:rsidRPr="00B759BE">
        <w:lastRenderedPageBreak/>
        <w:t xml:space="preserve">Com base nas diretrizes supracitadas, atentar-se para o atendimento de alguns critérios estabelecidos na Instrução Normativa nº 1, de 19/01/2010 (MPOG), </w:t>
      </w:r>
      <w:r w:rsidR="00FA5902" w:rsidRPr="00B759BE">
        <w:t>para a elaboração do projeto básico e/ou executivo</w:t>
      </w:r>
      <w:r w:rsidR="009636E9" w:rsidRPr="00B759BE">
        <w:t>, serviços de engenharia e aquisição de materiais</w:t>
      </w:r>
      <w:r w:rsidR="00FA5902" w:rsidRPr="00B759BE">
        <w:t xml:space="preserve">, </w:t>
      </w:r>
      <w:r w:rsidRPr="00B759BE">
        <w:t>tais como:</w:t>
      </w:r>
    </w:p>
    <w:p w14:paraId="45AB49D2" w14:textId="77777777" w:rsidR="00394AD7" w:rsidRPr="00B759BE" w:rsidRDefault="00394AD7" w:rsidP="003F1663">
      <w:pPr>
        <w:pStyle w:val="Ttulo2"/>
        <w:numPr>
          <w:ilvl w:val="0"/>
          <w:numId w:val="0"/>
        </w:numPr>
      </w:pPr>
    </w:p>
    <w:p w14:paraId="573BC5F8" w14:textId="77777777" w:rsidR="00394AD7" w:rsidRPr="00B759BE" w:rsidRDefault="00394AD7" w:rsidP="00BC2E7B">
      <w:pPr>
        <w:pStyle w:val="PargrafodaLista"/>
        <w:numPr>
          <w:ilvl w:val="0"/>
          <w:numId w:val="19"/>
        </w:numPr>
      </w:pPr>
      <w:r w:rsidRPr="00B759BE">
        <w:t>Uso de equipamentos de climatização mecânica, ou de novas tecnologias de resfriamento do ar, que utilizem energia elétrica, apenas nos ambientes aonde for indispensável;</w:t>
      </w:r>
    </w:p>
    <w:p w14:paraId="2B269C47" w14:textId="77777777" w:rsidR="00394AD7" w:rsidRPr="00B759BE" w:rsidRDefault="00394AD7" w:rsidP="00BC2E7B">
      <w:pPr>
        <w:pStyle w:val="PargrafodaLista"/>
        <w:numPr>
          <w:ilvl w:val="0"/>
          <w:numId w:val="19"/>
        </w:numPr>
      </w:pPr>
      <w:r w:rsidRPr="00B759BE">
        <w:t>Automação da iluminação do prédio, projeto de iluminação, interruptores, iluminação ambiental, iluminação tarefa, uso de sensores de presença;</w:t>
      </w:r>
    </w:p>
    <w:p w14:paraId="034619D3" w14:textId="77777777" w:rsidR="00394AD7" w:rsidRPr="00B759BE" w:rsidRDefault="00394AD7" w:rsidP="00BC2E7B">
      <w:pPr>
        <w:pStyle w:val="PargrafodaLista"/>
        <w:numPr>
          <w:ilvl w:val="0"/>
          <w:numId w:val="19"/>
        </w:numPr>
      </w:pPr>
      <w:r w:rsidRPr="00B759BE">
        <w:t>Uso exclusivo de lâmpadas fluorescentes compactas ou tubulares de alto rendimento e de luminárias eficientes;</w:t>
      </w:r>
    </w:p>
    <w:p w14:paraId="335978D0" w14:textId="77777777" w:rsidR="00394AD7" w:rsidRPr="00B759BE" w:rsidRDefault="00394AD7" w:rsidP="00BC2E7B">
      <w:pPr>
        <w:pStyle w:val="PargrafodaLista"/>
        <w:numPr>
          <w:ilvl w:val="0"/>
          <w:numId w:val="19"/>
        </w:numPr>
      </w:pPr>
      <w:r w:rsidRPr="00B759BE">
        <w:t>Energia solar, ou outra energia limpa para aquecimento de água;</w:t>
      </w:r>
    </w:p>
    <w:p w14:paraId="0A7C9025" w14:textId="77777777" w:rsidR="00394AD7" w:rsidRPr="00B759BE" w:rsidRDefault="00394AD7" w:rsidP="00BC2E7B">
      <w:pPr>
        <w:pStyle w:val="PargrafodaLista"/>
        <w:numPr>
          <w:ilvl w:val="0"/>
          <w:numId w:val="19"/>
        </w:numPr>
      </w:pPr>
      <w:r w:rsidRPr="00B759BE">
        <w:t>Sistema de medição individualizado de consumo de água e energia;</w:t>
      </w:r>
    </w:p>
    <w:p w14:paraId="67B297FB" w14:textId="77777777" w:rsidR="00394AD7" w:rsidRPr="00B759BE" w:rsidRDefault="00394AD7" w:rsidP="00BC2E7B">
      <w:pPr>
        <w:pStyle w:val="PargrafodaLista"/>
        <w:numPr>
          <w:ilvl w:val="0"/>
          <w:numId w:val="19"/>
        </w:numPr>
      </w:pPr>
      <w:r w:rsidRPr="00B759BE">
        <w:t>Sistema de reuso de água e de tratamento de efluentes gerados;</w:t>
      </w:r>
    </w:p>
    <w:p w14:paraId="497D6F65" w14:textId="77777777" w:rsidR="00394AD7" w:rsidRPr="00B759BE" w:rsidRDefault="00394AD7" w:rsidP="00BC2E7B">
      <w:pPr>
        <w:pStyle w:val="PargrafodaLista"/>
        <w:numPr>
          <w:ilvl w:val="0"/>
          <w:numId w:val="19"/>
        </w:numPr>
      </w:pPr>
      <w:r w:rsidRPr="00B759BE">
        <w:t>Aproveitamento da água da chuva, agregando ao sistema hidráulico elementos que possibilitem a captação, transporte, armazenamento e seu aproveitamento;</w:t>
      </w:r>
    </w:p>
    <w:p w14:paraId="6C274F27" w14:textId="77777777" w:rsidR="00394AD7" w:rsidRPr="00B759BE" w:rsidRDefault="00394AD7" w:rsidP="00BC2E7B">
      <w:pPr>
        <w:pStyle w:val="PargrafodaLista"/>
        <w:numPr>
          <w:ilvl w:val="0"/>
          <w:numId w:val="19"/>
        </w:numPr>
      </w:pPr>
      <w:r w:rsidRPr="00B759BE">
        <w:t>Utilização de materiais que sejam reciclados, reutilizados e biodegradáveis, e que reduzam a necessidade de manutenção; e</w:t>
      </w:r>
    </w:p>
    <w:p w14:paraId="3B1486BA" w14:textId="77777777" w:rsidR="00394AD7" w:rsidRPr="00B759BE" w:rsidRDefault="00394AD7" w:rsidP="00BC2E7B">
      <w:pPr>
        <w:pStyle w:val="PargrafodaLista"/>
        <w:numPr>
          <w:ilvl w:val="0"/>
          <w:numId w:val="19"/>
        </w:numPr>
      </w:pPr>
      <w:r w:rsidRPr="00B759BE">
        <w:t>Comprovação da origem da madeira a ser utilizada na execução da obra ou</w:t>
      </w:r>
      <w:r w:rsidR="00B36F83" w:rsidRPr="00B759BE">
        <w:t xml:space="preserve"> </w:t>
      </w:r>
      <w:r w:rsidRPr="00B759BE">
        <w:t>serviço</w:t>
      </w:r>
      <w:r w:rsidR="00A94488" w:rsidRPr="00B759BE">
        <w:t>.</w:t>
      </w:r>
    </w:p>
    <w:p w14:paraId="1D815547" w14:textId="77777777" w:rsidR="00BF430C" w:rsidRPr="00B759BE" w:rsidRDefault="00BF430C" w:rsidP="003F1663">
      <w:pPr>
        <w:pStyle w:val="Ttulo2"/>
        <w:numPr>
          <w:ilvl w:val="0"/>
          <w:numId w:val="0"/>
        </w:numPr>
      </w:pPr>
    </w:p>
    <w:p w14:paraId="05B1581E" w14:textId="77777777" w:rsidR="009E034F" w:rsidRPr="00B759BE" w:rsidRDefault="009E034F" w:rsidP="00E32A75">
      <w:pPr>
        <w:pStyle w:val="Ttulo2"/>
        <w:ind w:left="0" w:firstLine="0"/>
      </w:pPr>
      <w:r w:rsidRPr="00B759BE">
        <w:t xml:space="preserve">Ainda de acordo com a IN 01/2010, na elaboração do projeto básico </w:t>
      </w:r>
      <w:r w:rsidR="00FA5902" w:rsidRPr="00B759BE">
        <w:t>e/</w:t>
      </w:r>
      <w:r w:rsidRPr="00B759BE">
        <w:t>ou executivo dever</w:t>
      </w:r>
      <w:r w:rsidR="00FA5902" w:rsidRPr="00B759BE">
        <w:t xml:space="preserve">ãoser </w:t>
      </w:r>
      <w:r w:rsidRPr="00B759BE">
        <w:t>observa</w:t>
      </w:r>
      <w:r w:rsidR="00FA5902" w:rsidRPr="00B759BE">
        <w:t>das</w:t>
      </w:r>
      <w:r w:rsidRPr="00B759BE">
        <w:t xml:space="preserve"> as normas do Instituto Nacional de Metrologia, Normalização e Qualidade Industrial – INMETRO e as normas ISO nº 14.000 da Organização Internacional para a Padronização (International Organization for Standardization).</w:t>
      </w:r>
    </w:p>
    <w:p w14:paraId="7F8E29C5" w14:textId="77777777" w:rsidR="009E034F" w:rsidRPr="00B759BE" w:rsidRDefault="009E034F" w:rsidP="00F75BF9"/>
    <w:p w14:paraId="0BE57796" w14:textId="77777777" w:rsidR="009E034F" w:rsidRPr="00B759BE" w:rsidRDefault="009E034F" w:rsidP="00E32A75">
      <w:pPr>
        <w:pStyle w:val="Ttulo2"/>
        <w:ind w:left="0" w:firstLine="0"/>
      </w:pPr>
      <w:r w:rsidRPr="00B759BE">
        <w:t xml:space="preserve">Deverá atentar-se </w:t>
      </w:r>
      <w:r w:rsidR="002347CE" w:rsidRPr="00B759BE">
        <w:t>ao</w:t>
      </w:r>
      <w:r w:rsidRPr="00B759BE">
        <w:t xml:space="preserve"> atendimento às diretrizes estabelecidas no art. 4º da Lei nº 12.462/11, em seus § 1º e § 2º</w:t>
      </w:r>
      <w:r w:rsidR="009636E9" w:rsidRPr="00B759BE">
        <w:t>, que diz</w:t>
      </w:r>
      <w:r w:rsidRPr="00B759BE">
        <w:t>:</w:t>
      </w:r>
    </w:p>
    <w:p w14:paraId="7D296345" w14:textId="77777777" w:rsidR="009E034F" w:rsidRPr="00B759BE" w:rsidRDefault="009E034F" w:rsidP="009E034F"/>
    <w:p w14:paraId="37D24D98" w14:textId="77777777" w:rsidR="009E034F" w:rsidRPr="00B759BE" w:rsidRDefault="009E034F" w:rsidP="00BC2E7B">
      <w:pPr>
        <w:pStyle w:val="PargrafodaLista"/>
        <w:numPr>
          <w:ilvl w:val="0"/>
          <w:numId w:val="20"/>
        </w:numPr>
      </w:pPr>
      <w:r w:rsidRPr="00B759BE">
        <w:t>§ 1º As contratações realizadas com base no RDC devem respeitar, especialmente, as normas relativas à:</w:t>
      </w:r>
    </w:p>
    <w:p w14:paraId="19F7A00E" w14:textId="77777777" w:rsidR="009636E9" w:rsidRPr="00B759BE" w:rsidRDefault="009636E9" w:rsidP="009636E9"/>
    <w:p w14:paraId="4BC3F8C6" w14:textId="77777777" w:rsidR="009E034F" w:rsidRPr="00B759BE" w:rsidRDefault="009E034F" w:rsidP="00BC2E7B">
      <w:pPr>
        <w:pStyle w:val="PargrafodaLista"/>
        <w:numPr>
          <w:ilvl w:val="0"/>
          <w:numId w:val="21"/>
        </w:numPr>
        <w:ind w:left="1208" w:hanging="357"/>
      </w:pPr>
      <w:r w:rsidRPr="00B759BE">
        <w:t>Disposição final ambientalmente adequada dos resíduos sólidos gerados pelas obras contratadas;</w:t>
      </w:r>
    </w:p>
    <w:p w14:paraId="382BACE8" w14:textId="77777777" w:rsidR="009E034F" w:rsidRPr="00B759BE" w:rsidRDefault="009E034F" w:rsidP="00BC2E7B">
      <w:pPr>
        <w:pStyle w:val="PargrafodaLista"/>
        <w:numPr>
          <w:ilvl w:val="0"/>
          <w:numId w:val="21"/>
        </w:numPr>
        <w:ind w:left="1208" w:hanging="357"/>
      </w:pPr>
      <w:r w:rsidRPr="00B759BE">
        <w:t>Mitigação por condicionantes e compensação ambiental, que serão definidas no procedimento de licenciamento ambiental;</w:t>
      </w:r>
    </w:p>
    <w:p w14:paraId="7E95061C" w14:textId="77777777" w:rsidR="009E034F" w:rsidRPr="00B759BE" w:rsidRDefault="009E034F" w:rsidP="00BC2E7B">
      <w:pPr>
        <w:pStyle w:val="PargrafodaLista"/>
        <w:numPr>
          <w:ilvl w:val="0"/>
          <w:numId w:val="21"/>
        </w:numPr>
        <w:ind w:left="1208" w:hanging="357"/>
      </w:pPr>
      <w:r w:rsidRPr="00B759BE">
        <w:t>Utilização de produtos, equipamentos e serviços que, comprovadamente, reduzam o consumo de energia e recursos naturais;</w:t>
      </w:r>
    </w:p>
    <w:p w14:paraId="36186B77" w14:textId="77777777" w:rsidR="009E034F" w:rsidRPr="00B759BE" w:rsidRDefault="009E034F" w:rsidP="00BC2E7B">
      <w:pPr>
        <w:pStyle w:val="PargrafodaLista"/>
        <w:numPr>
          <w:ilvl w:val="0"/>
          <w:numId w:val="21"/>
        </w:numPr>
        <w:ind w:left="1208" w:hanging="357"/>
      </w:pPr>
      <w:r w:rsidRPr="00B759BE">
        <w:t>Avaliação de impactos de vizinhança, na forma da legislação urbanística;</w:t>
      </w:r>
    </w:p>
    <w:p w14:paraId="61DF817B" w14:textId="77777777" w:rsidR="009E034F" w:rsidRPr="00B759BE" w:rsidRDefault="009E034F" w:rsidP="00BC2E7B">
      <w:pPr>
        <w:pStyle w:val="PargrafodaLista"/>
        <w:numPr>
          <w:ilvl w:val="0"/>
          <w:numId w:val="21"/>
        </w:numPr>
        <w:ind w:left="1208" w:hanging="357"/>
      </w:pPr>
      <w:r w:rsidRPr="00B759BE">
        <w:t>Proteção do patrimônio cultural, histórico, arqueológico e imaterial, inclusive por meio da avaliação do impacto direto ou indireto causado pelas obras contratadas; e</w:t>
      </w:r>
    </w:p>
    <w:p w14:paraId="56772FF0" w14:textId="77777777" w:rsidR="009E034F" w:rsidRPr="00B759BE" w:rsidRDefault="009E034F" w:rsidP="00BC2E7B">
      <w:pPr>
        <w:pStyle w:val="PargrafodaLista"/>
        <w:numPr>
          <w:ilvl w:val="0"/>
          <w:numId w:val="21"/>
        </w:numPr>
        <w:ind w:left="1208" w:hanging="357"/>
      </w:pPr>
      <w:r w:rsidRPr="00B759BE">
        <w:t>Acessibilidade para o uso por pessoas com deficiência ou com mobilidade reduzida.</w:t>
      </w:r>
    </w:p>
    <w:p w14:paraId="3576E560" w14:textId="77777777" w:rsidR="009636E9" w:rsidRPr="00B759BE" w:rsidRDefault="009636E9" w:rsidP="009636E9"/>
    <w:p w14:paraId="2D4A6FE3" w14:textId="77777777" w:rsidR="009E034F" w:rsidRPr="00B759BE" w:rsidRDefault="009E034F" w:rsidP="00BC2E7B">
      <w:pPr>
        <w:pStyle w:val="PargrafodaLista"/>
        <w:numPr>
          <w:ilvl w:val="0"/>
          <w:numId w:val="20"/>
        </w:numPr>
      </w:pPr>
      <w:r w:rsidRPr="00B759BE">
        <w:t>§ 2º O impacto negativo sobre os bens do patrimônio cultural, histórico, arqueológico e imaterial tombados deverá ser compensado por meio de medidas determinadas pela autoridade responsável, na forma da legislação aplicável.</w:t>
      </w:r>
    </w:p>
    <w:p w14:paraId="1BB33368" w14:textId="77777777" w:rsidR="002347CE" w:rsidRPr="00B759BE" w:rsidRDefault="002347CE" w:rsidP="002347CE"/>
    <w:p w14:paraId="44C7CB63" w14:textId="77777777" w:rsidR="002347CE" w:rsidRPr="00B759BE" w:rsidRDefault="002347CE" w:rsidP="00E32A75">
      <w:pPr>
        <w:pStyle w:val="Ttulo2"/>
        <w:ind w:left="0" w:firstLine="0"/>
      </w:pPr>
      <w:r w:rsidRPr="00B759BE">
        <w:t xml:space="preserve">Na execução da obra e serviços será exigido o pleno atendimento da Instrução Normativa SLTI/MP nº 01/2010, onde </w:t>
      </w:r>
      <w:r w:rsidR="007C5F48" w:rsidRPr="00B759BE">
        <w:t xml:space="preserve">deverão ser </w:t>
      </w:r>
      <w:r w:rsidRPr="00B759BE">
        <w:t>adota</w:t>
      </w:r>
      <w:r w:rsidR="007C5F48" w:rsidRPr="00B759BE">
        <w:t>das</w:t>
      </w:r>
      <w:r w:rsidRPr="00B759BE">
        <w:t xml:space="preserve"> as seguintes providências:</w:t>
      </w:r>
    </w:p>
    <w:p w14:paraId="3FD26E0E" w14:textId="77777777" w:rsidR="002347CE" w:rsidRPr="00B759BE" w:rsidRDefault="002347CE" w:rsidP="002347CE">
      <w:pPr>
        <w:rPr>
          <w:szCs w:val="20"/>
        </w:rPr>
      </w:pPr>
    </w:p>
    <w:p w14:paraId="06D4E7CE" w14:textId="77777777" w:rsidR="002347CE" w:rsidRPr="00B759BE" w:rsidRDefault="002347CE" w:rsidP="00BC2E7B">
      <w:pPr>
        <w:pStyle w:val="PargrafodaLista"/>
        <w:numPr>
          <w:ilvl w:val="0"/>
          <w:numId w:val="22"/>
        </w:numPr>
        <w:rPr>
          <w:szCs w:val="20"/>
        </w:rPr>
      </w:pPr>
      <w:r w:rsidRPr="00B759BE">
        <w:rPr>
          <w:szCs w:val="20"/>
        </w:rPr>
        <w:t>Deverá ser priorizado o emprego de mão-de-obra, materiais, tecnologias e matérias-primas de origem local para execução, conservação e operação das obras públicas.</w:t>
      </w:r>
    </w:p>
    <w:p w14:paraId="30CD7FB6" w14:textId="77777777" w:rsidR="002347CE" w:rsidRPr="00B759BE" w:rsidRDefault="002347CE" w:rsidP="00BC2E7B">
      <w:pPr>
        <w:pStyle w:val="PargrafodaLista"/>
        <w:numPr>
          <w:ilvl w:val="0"/>
          <w:numId w:val="22"/>
        </w:numPr>
        <w:rPr>
          <w:szCs w:val="20"/>
        </w:rPr>
      </w:pPr>
      <w:r w:rsidRPr="00B759BE">
        <w:rPr>
          <w:szCs w:val="20"/>
        </w:rPr>
        <w:t>Deverá fazer o uso obrigatório de agregados reciclados nas obras contratadas, sempre que existir a oferta de agregados reciclados, capacidade de suprimento e custo inferior em relação aos agregados naturais.</w:t>
      </w:r>
    </w:p>
    <w:p w14:paraId="56A93398" w14:textId="77777777" w:rsidR="002347CE" w:rsidRPr="00B759BE" w:rsidRDefault="002347CE" w:rsidP="00BC2E7B">
      <w:pPr>
        <w:pStyle w:val="PargrafodaLista"/>
        <w:numPr>
          <w:ilvl w:val="0"/>
          <w:numId w:val="22"/>
        </w:numPr>
        <w:rPr>
          <w:szCs w:val="20"/>
        </w:rPr>
      </w:pPr>
      <w:r w:rsidRPr="00B759BE">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342D3D30" w14:textId="77777777" w:rsidR="002347CE" w:rsidRPr="00B759BE" w:rsidRDefault="002347CE" w:rsidP="00BC2E7B">
      <w:pPr>
        <w:pStyle w:val="PargrafodaLista"/>
        <w:numPr>
          <w:ilvl w:val="1"/>
          <w:numId w:val="22"/>
        </w:numPr>
        <w:rPr>
          <w:szCs w:val="20"/>
        </w:rPr>
      </w:pPr>
      <w:r w:rsidRPr="00B759BE">
        <w:rPr>
          <w:szCs w:val="20"/>
        </w:rPr>
        <w:lastRenderedPageBreak/>
        <w:t>Os resíduos sólidos reutilizáveis e recicláveis devem ser acondicionados adequadamente e de forma diferenciada, para fins de disponibilização à coleta seletiva.</w:t>
      </w:r>
    </w:p>
    <w:p w14:paraId="469134A7" w14:textId="77777777" w:rsidR="002347CE" w:rsidRPr="00B759BE" w:rsidRDefault="002347CE" w:rsidP="00BC2E7B">
      <w:pPr>
        <w:pStyle w:val="PargrafodaLista"/>
        <w:numPr>
          <w:ilvl w:val="0"/>
          <w:numId w:val="22"/>
        </w:numPr>
        <w:rPr>
          <w:szCs w:val="20"/>
        </w:rPr>
      </w:pPr>
      <w:r w:rsidRPr="00B759BE">
        <w:rPr>
          <w:szCs w:val="20"/>
        </w:rPr>
        <w:t>Otimizar a utilização de recursos e a redução de desperdícios e de poluição, através das seguintes medidas, dentre outras:</w:t>
      </w:r>
    </w:p>
    <w:p w14:paraId="4B9DB8D1" w14:textId="77777777" w:rsidR="002347CE" w:rsidRPr="00B759BE" w:rsidRDefault="002347CE" w:rsidP="00BC2E7B">
      <w:pPr>
        <w:pStyle w:val="PargrafodaLista"/>
        <w:numPr>
          <w:ilvl w:val="1"/>
          <w:numId w:val="22"/>
        </w:numPr>
        <w:rPr>
          <w:szCs w:val="20"/>
        </w:rPr>
      </w:pPr>
      <w:r w:rsidRPr="00B759BE">
        <w:rPr>
          <w:szCs w:val="20"/>
        </w:rPr>
        <w:t>Racionalizar o uso de substâncias potencialmente tóxicas ou poluentes;</w:t>
      </w:r>
    </w:p>
    <w:p w14:paraId="7CC81512" w14:textId="77777777" w:rsidR="002347CE" w:rsidRPr="00B759BE" w:rsidRDefault="002347CE" w:rsidP="00BC2E7B">
      <w:pPr>
        <w:pStyle w:val="PargrafodaLista"/>
        <w:numPr>
          <w:ilvl w:val="1"/>
          <w:numId w:val="22"/>
        </w:numPr>
        <w:rPr>
          <w:szCs w:val="20"/>
        </w:rPr>
      </w:pPr>
      <w:r w:rsidRPr="00B759BE">
        <w:rPr>
          <w:szCs w:val="20"/>
        </w:rPr>
        <w:t>Substituir as substâncias tóxicas por outras atóxicas ou de menor toxicidade;</w:t>
      </w:r>
    </w:p>
    <w:p w14:paraId="22DD4A01" w14:textId="77777777" w:rsidR="002347CE" w:rsidRPr="00B759BE" w:rsidRDefault="002347CE" w:rsidP="00BC2E7B">
      <w:pPr>
        <w:pStyle w:val="PargrafodaLista"/>
        <w:numPr>
          <w:ilvl w:val="1"/>
          <w:numId w:val="22"/>
        </w:numPr>
        <w:rPr>
          <w:szCs w:val="20"/>
        </w:rPr>
      </w:pPr>
      <w:r w:rsidRPr="00B759BE">
        <w:rPr>
          <w:szCs w:val="20"/>
        </w:rPr>
        <w:t>Usar produtos de limpeza e conservação de superfícies e objetos inanimados que obedeçam às classificações e especificações determinadas pela ANVISA;</w:t>
      </w:r>
    </w:p>
    <w:p w14:paraId="1E6CC296" w14:textId="77777777" w:rsidR="002347CE" w:rsidRPr="00B759BE" w:rsidRDefault="002347CE" w:rsidP="00BC2E7B">
      <w:pPr>
        <w:pStyle w:val="PargrafodaLista"/>
        <w:numPr>
          <w:ilvl w:val="1"/>
          <w:numId w:val="22"/>
        </w:numPr>
        <w:rPr>
          <w:szCs w:val="20"/>
        </w:rPr>
      </w:pPr>
      <w:r w:rsidRPr="00B759BE">
        <w:rPr>
          <w:szCs w:val="20"/>
        </w:rPr>
        <w:t>Racionalizar o consumo de energia (especialmente elétrica) e adotar medidas para evitar o desperdício de água tratada;</w:t>
      </w:r>
    </w:p>
    <w:p w14:paraId="4D71AD23" w14:textId="77777777" w:rsidR="002347CE" w:rsidRPr="00B759BE" w:rsidRDefault="002347CE" w:rsidP="00BC2E7B">
      <w:pPr>
        <w:pStyle w:val="PargrafodaLista"/>
        <w:numPr>
          <w:ilvl w:val="1"/>
          <w:numId w:val="22"/>
        </w:numPr>
        <w:rPr>
          <w:szCs w:val="20"/>
        </w:rPr>
      </w:pPr>
      <w:r w:rsidRPr="00B759BE">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1D0BFDD8" w14:textId="77777777" w:rsidR="002347CE" w:rsidRPr="00B759BE" w:rsidRDefault="002347CE" w:rsidP="00BC2E7B">
      <w:pPr>
        <w:pStyle w:val="PargrafodaLista"/>
        <w:numPr>
          <w:ilvl w:val="1"/>
          <w:numId w:val="22"/>
        </w:numPr>
        <w:rPr>
          <w:szCs w:val="20"/>
        </w:rPr>
      </w:pPr>
      <w:r w:rsidRPr="00B759BE">
        <w:rPr>
          <w:szCs w:val="20"/>
        </w:rPr>
        <w:t>Treinar e capacitar periodicamente os empregados em boas práticas de redução de desperdícios e poluição.</w:t>
      </w:r>
    </w:p>
    <w:p w14:paraId="7016110C" w14:textId="77777777" w:rsidR="002347CE" w:rsidRPr="00B759BE" w:rsidRDefault="002347CE" w:rsidP="00BC2E7B">
      <w:pPr>
        <w:pStyle w:val="PargrafodaLista"/>
        <w:numPr>
          <w:ilvl w:val="0"/>
          <w:numId w:val="22"/>
        </w:numPr>
        <w:rPr>
          <w:szCs w:val="20"/>
        </w:rPr>
      </w:pPr>
      <w:r w:rsidRPr="00B759BE">
        <w:rPr>
          <w:szCs w:val="20"/>
        </w:rPr>
        <w:t>Utilizar lavagem com água de reuso ou outras fontes, sempre que possível (águas de chuva, poços cuja água seja certificada de não contaminação por metais pesados ou agentes bacteriológicos, minas e outros);</w:t>
      </w:r>
    </w:p>
    <w:p w14:paraId="1998E170" w14:textId="77777777" w:rsidR="002347CE" w:rsidRPr="00B759BE" w:rsidRDefault="002347CE" w:rsidP="00BC2E7B">
      <w:pPr>
        <w:pStyle w:val="PargrafodaLista"/>
        <w:numPr>
          <w:ilvl w:val="0"/>
          <w:numId w:val="22"/>
        </w:numPr>
        <w:rPr>
          <w:szCs w:val="20"/>
        </w:rPr>
      </w:pPr>
      <w:r w:rsidRPr="00B759BE">
        <w:rPr>
          <w:szCs w:val="20"/>
        </w:rPr>
        <w:t>Fornecer aos empregados os equipamentos de segurança que se fizerem necessários, para a execução de serviços;</w:t>
      </w:r>
    </w:p>
    <w:p w14:paraId="190D44B4" w14:textId="77777777" w:rsidR="002347CE" w:rsidRPr="00B759BE" w:rsidRDefault="002347CE" w:rsidP="00BC2E7B">
      <w:pPr>
        <w:pStyle w:val="PargrafodaLista"/>
        <w:numPr>
          <w:ilvl w:val="0"/>
          <w:numId w:val="22"/>
        </w:numPr>
        <w:rPr>
          <w:szCs w:val="20"/>
        </w:rPr>
      </w:pPr>
      <w:r w:rsidRPr="00B759BE">
        <w:rPr>
          <w:szCs w:val="20"/>
        </w:rPr>
        <w:t>Respeitar as Normas Brasileiras - NBR publicadas pela Associação Brasileira de Normas Técnicas sobre resíduos sólidos;</w:t>
      </w:r>
    </w:p>
    <w:p w14:paraId="2D117E04" w14:textId="77777777" w:rsidR="002347CE" w:rsidRPr="00B759BE" w:rsidRDefault="002347CE" w:rsidP="00BC2E7B">
      <w:pPr>
        <w:pStyle w:val="PargrafodaLista"/>
        <w:numPr>
          <w:ilvl w:val="0"/>
          <w:numId w:val="22"/>
        </w:numPr>
        <w:rPr>
          <w:szCs w:val="20"/>
        </w:rPr>
      </w:pPr>
      <w:r w:rsidRPr="00B759BE">
        <w:rPr>
          <w:szCs w:val="20"/>
        </w:rPr>
        <w:t>Desenvolver ou adotar manuais de procedimentos de descarte de materiais potencialmente poluidores, dentre os quais:</w:t>
      </w:r>
    </w:p>
    <w:p w14:paraId="131C2404" w14:textId="77777777" w:rsidR="002347CE" w:rsidRPr="00B759BE" w:rsidRDefault="002347CE" w:rsidP="00BC2E7B">
      <w:pPr>
        <w:pStyle w:val="PargrafodaLista"/>
        <w:numPr>
          <w:ilvl w:val="1"/>
          <w:numId w:val="22"/>
        </w:numPr>
        <w:rPr>
          <w:szCs w:val="20"/>
        </w:rPr>
      </w:pPr>
      <w:r w:rsidRPr="00B759BE">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399E68A6" w14:textId="77777777" w:rsidR="002347CE" w:rsidRPr="00B759BE" w:rsidRDefault="002347CE" w:rsidP="00BC2E7B">
      <w:pPr>
        <w:pStyle w:val="PargrafodaLista"/>
        <w:numPr>
          <w:ilvl w:val="1"/>
          <w:numId w:val="22"/>
        </w:numPr>
        <w:rPr>
          <w:szCs w:val="20"/>
        </w:rPr>
      </w:pPr>
      <w:r w:rsidRPr="00B759BE">
        <w:rPr>
          <w:szCs w:val="20"/>
        </w:rPr>
        <w:t>Lâmpadas fluorescentes e frascos de aerossóis em geral devem ser separados e acondicionados em recipientes adequados para destinação específica;</w:t>
      </w:r>
    </w:p>
    <w:p w14:paraId="0D216ED1" w14:textId="77777777" w:rsidR="002347CE" w:rsidRPr="00B759BE" w:rsidRDefault="002347CE" w:rsidP="00BC2E7B">
      <w:pPr>
        <w:pStyle w:val="PargrafodaLista"/>
        <w:numPr>
          <w:ilvl w:val="1"/>
          <w:numId w:val="22"/>
        </w:numPr>
        <w:rPr>
          <w:szCs w:val="20"/>
        </w:rPr>
      </w:pPr>
      <w:r w:rsidRPr="00B759BE">
        <w:rPr>
          <w:szCs w:val="20"/>
        </w:rPr>
        <w:t>Pneumáticos inservíveis devem ser encaminhados aos fabricantes para destinação final, ambientalmente adequada, conforme disciplina normativa vigente.</w:t>
      </w:r>
    </w:p>
    <w:p w14:paraId="56A4F87A" w14:textId="77777777" w:rsidR="002347CE" w:rsidRPr="00B759BE" w:rsidRDefault="002347CE" w:rsidP="002347CE">
      <w:pPr>
        <w:rPr>
          <w:szCs w:val="20"/>
        </w:rPr>
      </w:pPr>
    </w:p>
    <w:p w14:paraId="11DD5523" w14:textId="77777777" w:rsidR="002347CE" w:rsidRPr="00B759BE" w:rsidRDefault="007C5F48" w:rsidP="00E32A75">
      <w:pPr>
        <w:pStyle w:val="Ttulo2"/>
        <w:ind w:left="0" w:firstLine="0"/>
      </w:pPr>
      <w:r w:rsidRPr="00B759BE">
        <w:t>Deverão ser observadas</w:t>
      </w:r>
      <w:r w:rsidR="002347CE" w:rsidRPr="00B759BE">
        <w:t xml:space="preserve">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7317DA02" w14:textId="77777777" w:rsidR="002347CE" w:rsidRPr="00B759BE" w:rsidRDefault="002347CE" w:rsidP="002347CE"/>
    <w:p w14:paraId="751364B3" w14:textId="77777777" w:rsidR="002347CE" w:rsidRPr="00B759BE" w:rsidRDefault="002347CE" w:rsidP="00BC2E7B">
      <w:pPr>
        <w:pStyle w:val="PargrafodaLista"/>
        <w:numPr>
          <w:ilvl w:val="0"/>
          <w:numId w:val="24"/>
        </w:numPr>
      </w:pPr>
      <w:r w:rsidRPr="00B759BE">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040B2F7A" w14:textId="77777777" w:rsidR="002347CE" w:rsidRPr="00B759BE" w:rsidRDefault="002347CE" w:rsidP="00BC2E7B">
      <w:pPr>
        <w:pStyle w:val="PargrafodaLista"/>
        <w:numPr>
          <w:ilvl w:val="0"/>
          <w:numId w:val="24"/>
        </w:numPr>
      </w:pPr>
      <w:r w:rsidRPr="00B759BE">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3C2905F4" w14:textId="77777777" w:rsidR="002347CE" w:rsidRPr="00B759BE" w:rsidRDefault="002347CE" w:rsidP="002347CE"/>
    <w:p w14:paraId="0CD6490C" w14:textId="77777777" w:rsidR="002347CE" w:rsidRPr="00B759BE" w:rsidRDefault="002347CE" w:rsidP="002347CE">
      <w:pPr>
        <w:ind w:left="1588" w:hanging="454"/>
      </w:pPr>
      <w:r w:rsidRPr="00B759BE">
        <w:t>b.1) resíduos Classe A (reutilizáveis ou recicláveis como agregados): deverão ser reutilizados ou reciclados na forma de agregados ou encaminhados a aterro de resíduos Classe A de reservação de material para usos futuros;</w:t>
      </w:r>
    </w:p>
    <w:p w14:paraId="13BCF7F3" w14:textId="77777777" w:rsidR="002347CE" w:rsidRPr="00B759BE" w:rsidRDefault="002347CE" w:rsidP="002347CE">
      <w:pPr>
        <w:ind w:left="1588" w:hanging="454"/>
      </w:pPr>
      <w:r w:rsidRPr="00B759BE">
        <w:t>b.2) resíduos Classe B (recicláveis para outras destinações): deverão ser reutilizados, reciclados ou encaminhados a áreas de armazenamento temporário, sendo dispostos de modo a permitir a sua utilização ou reciclagem futura;</w:t>
      </w:r>
    </w:p>
    <w:p w14:paraId="5380EDA8" w14:textId="77777777" w:rsidR="002347CE" w:rsidRPr="00B759BE" w:rsidRDefault="002347CE" w:rsidP="002347CE">
      <w:pPr>
        <w:ind w:left="1588" w:hanging="454"/>
      </w:pPr>
      <w:r w:rsidRPr="00B759BE">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142A31B5" w14:textId="77777777" w:rsidR="002347CE" w:rsidRPr="00B759BE" w:rsidRDefault="002347CE" w:rsidP="002347CE">
      <w:pPr>
        <w:ind w:left="1588" w:hanging="454"/>
      </w:pPr>
      <w:r w:rsidRPr="00B759BE">
        <w:lastRenderedPageBreak/>
        <w:t>b.4) resíduos Classe D (perigosos, contaminados ou prejudiciais à saúde): deverão ser armazenados, transportados e destinados em conformidade com as normas técnicas específicas.</w:t>
      </w:r>
    </w:p>
    <w:p w14:paraId="31C1A0E8" w14:textId="77777777" w:rsidR="002347CE" w:rsidRPr="00B759BE" w:rsidRDefault="002347CE" w:rsidP="002347CE"/>
    <w:p w14:paraId="6C46A7F0" w14:textId="77777777" w:rsidR="002347CE" w:rsidRPr="00B759BE" w:rsidRDefault="002347CE" w:rsidP="00BC2E7B">
      <w:pPr>
        <w:pStyle w:val="PargrafodaLista"/>
        <w:numPr>
          <w:ilvl w:val="0"/>
          <w:numId w:val="24"/>
        </w:numPr>
      </w:pPr>
      <w:r w:rsidRPr="00B759BE">
        <w:t>Em nenhuma hipótese a CONTRATADA poderá dispor os resíduos originários da contratação aterros de resíduos domiciliares, áreas de “bota fora”, encostas, corpos d´água, lotes vagos e áreas protegidas por Lei, bem como em áreas não licenciadas.</w:t>
      </w:r>
    </w:p>
    <w:p w14:paraId="6DA5A336" w14:textId="77777777" w:rsidR="002347CE" w:rsidRPr="00B759BE" w:rsidRDefault="002347CE" w:rsidP="00BC2E7B">
      <w:pPr>
        <w:pStyle w:val="PargrafodaLista"/>
        <w:numPr>
          <w:ilvl w:val="0"/>
          <w:numId w:val="24"/>
        </w:numPr>
      </w:pPr>
      <w:r w:rsidRPr="00B759BE">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067346BB" w14:textId="77777777" w:rsidR="002347CE" w:rsidRPr="00B759BE" w:rsidRDefault="002347CE" w:rsidP="002347CE">
      <w:pPr>
        <w:rPr>
          <w:szCs w:val="20"/>
        </w:rPr>
      </w:pPr>
    </w:p>
    <w:p w14:paraId="0F6D2E02" w14:textId="77777777" w:rsidR="002347CE" w:rsidRPr="00B759BE" w:rsidRDefault="002347CE" w:rsidP="00E32A75">
      <w:pPr>
        <w:pStyle w:val="Ttulo2"/>
        <w:ind w:left="0" w:firstLine="0"/>
      </w:pPr>
      <w:r w:rsidRPr="00B759BE">
        <w:t xml:space="preserve">Nos termos do artigo 33, inciso IV, da Lei n° 12.305/2010 – Política Nacional de Resíduos Sólidos e Resolução CONAMA n° 362, de 23/06/2005, deverá </w:t>
      </w:r>
      <w:r w:rsidR="007C5F48" w:rsidRPr="00B759BE">
        <w:t xml:space="preserve">ser </w:t>
      </w:r>
      <w:r w:rsidRPr="00B759BE">
        <w:t>efetua</w:t>
      </w:r>
      <w:r w:rsidR="007C5F48" w:rsidRPr="00B759BE">
        <w:t>do</w:t>
      </w:r>
      <w:r w:rsidRPr="00B759BE">
        <w:t xml:space="preserve"> o recolhimento e o descarte adequado do óleo lubrificante usado ou contaminado originário da contratação, bem como de seus resíduos e embalagens, obedecendo aos seguintes procedimentos:</w:t>
      </w:r>
    </w:p>
    <w:p w14:paraId="6A8AAD6F" w14:textId="77777777" w:rsidR="002347CE" w:rsidRPr="00B759BE" w:rsidRDefault="002347CE" w:rsidP="002347CE">
      <w:pPr>
        <w:rPr>
          <w:szCs w:val="20"/>
        </w:rPr>
      </w:pPr>
    </w:p>
    <w:p w14:paraId="652C69B1" w14:textId="77777777" w:rsidR="002347CE" w:rsidRPr="00B759BE" w:rsidRDefault="002347CE" w:rsidP="00BC2E7B">
      <w:pPr>
        <w:pStyle w:val="PargrafodaLista"/>
        <w:numPr>
          <w:ilvl w:val="0"/>
          <w:numId w:val="23"/>
        </w:numPr>
        <w:rPr>
          <w:szCs w:val="20"/>
        </w:rPr>
      </w:pPr>
      <w:r w:rsidRPr="00B759BE">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73DF9A7E" w14:textId="77777777" w:rsidR="002347CE" w:rsidRPr="00B759BE" w:rsidRDefault="002347CE" w:rsidP="00BC2E7B">
      <w:pPr>
        <w:pStyle w:val="PargrafodaLista"/>
        <w:numPr>
          <w:ilvl w:val="0"/>
          <w:numId w:val="23"/>
        </w:numPr>
        <w:rPr>
          <w:szCs w:val="20"/>
        </w:rPr>
      </w:pPr>
      <w:r w:rsidRPr="00B759BE">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6436C2E4" w14:textId="77777777" w:rsidR="002347CE" w:rsidRPr="00B759BE" w:rsidRDefault="002347CE" w:rsidP="00BC2E7B">
      <w:pPr>
        <w:pStyle w:val="PargrafodaLista"/>
        <w:numPr>
          <w:ilvl w:val="0"/>
          <w:numId w:val="23"/>
        </w:numPr>
        <w:rPr>
          <w:szCs w:val="20"/>
        </w:rPr>
      </w:pPr>
      <w:r w:rsidRPr="00B759BE">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3DF8D0E" w14:textId="77777777" w:rsidR="002347CE" w:rsidRPr="00B759BE" w:rsidRDefault="002347CE" w:rsidP="002347CE">
      <w:pPr>
        <w:rPr>
          <w:szCs w:val="20"/>
        </w:rPr>
      </w:pPr>
    </w:p>
    <w:p w14:paraId="52331EF6" w14:textId="77777777" w:rsidR="002347CE" w:rsidRPr="00B759BE" w:rsidRDefault="002347CE" w:rsidP="00E32A75">
      <w:pPr>
        <w:pStyle w:val="Ttulo2"/>
        <w:ind w:left="0" w:firstLine="0"/>
      </w:pPr>
      <w:r w:rsidRPr="00B759BE">
        <w:t>Se houver a aquisição de bens, a CONTRATADA deverá observar os seguintes critérios de sustentabilidade ambiental, conforme a instrução normativa SLTI/MP nº 01/2010:</w:t>
      </w:r>
    </w:p>
    <w:p w14:paraId="0E37AB25" w14:textId="77777777" w:rsidR="002347CE" w:rsidRPr="00B759BE" w:rsidRDefault="002347CE" w:rsidP="00BC2E7B">
      <w:pPr>
        <w:pStyle w:val="PargrafodaLista"/>
        <w:numPr>
          <w:ilvl w:val="0"/>
          <w:numId w:val="25"/>
        </w:numPr>
      </w:pPr>
      <w:r w:rsidRPr="00B759BE">
        <w:t>que os bens sejam constituídos, no todo ou em parte, por material reciclado, atóxico, biodegradável, conforme ABNT NBR – 15448-1 e 15448-2;</w:t>
      </w:r>
    </w:p>
    <w:p w14:paraId="08AD73E0" w14:textId="77777777" w:rsidR="002347CE" w:rsidRPr="00B759BE" w:rsidRDefault="002347CE" w:rsidP="00BC2E7B">
      <w:pPr>
        <w:pStyle w:val="PargrafodaLista"/>
        <w:numPr>
          <w:ilvl w:val="0"/>
          <w:numId w:val="25"/>
        </w:numPr>
      </w:pPr>
      <w:r w:rsidRPr="00B759BE">
        <w:t>que sejam observados os requisitos ambientais para a obtenção de certificação do Instituto Nacional de Metrologia, Normalização e Qualidade Industrial – INMETRO como produtos sustentáveis ou de menor impacto ambiental em relação aos seus similares;</w:t>
      </w:r>
    </w:p>
    <w:p w14:paraId="01430C28" w14:textId="77777777" w:rsidR="002347CE" w:rsidRPr="00B759BE" w:rsidRDefault="002347CE" w:rsidP="00BC2E7B">
      <w:pPr>
        <w:pStyle w:val="PargrafodaLista"/>
        <w:numPr>
          <w:ilvl w:val="0"/>
          <w:numId w:val="25"/>
        </w:numPr>
      </w:pPr>
      <w:r w:rsidRPr="00B759BE">
        <w:t>que os bens devam ser, preferencialment</w:t>
      </w:r>
      <w:r w:rsidR="00502C63" w:rsidRPr="00B759BE">
        <w:t>e, acondicionados em embalagem</w:t>
      </w:r>
      <w:r w:rsidRPr="00B759BE">
        <w:t xml:space="preserve"> adequada, com o menor volume possível, que utilize materiais recicláveis, de forma a garantir a máxima proteção durante o transporte e o armazenamento;</w:t>
      </w:r>
    </w:p>
    <w:p w14:paraId="0435FB5B" w14:textId="77777777" w:rsidR="002347CE" w:rsidRPr="00B759BE" w:rsidRDefault="002347CE" w:rsidP="00BC2E7B">
      <w:pPr>
        <w:pStyle w:val="PargrafodaLista"/>
        <w:numPr>
          <w:ilvl w:val="0"/>
          <w:numId w:val="25"/>
        </w:numPr>
      </w:pPr>
      <w:r w:rsidRPr="00B759BE">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14:paraId="25F8749B" w14:textId="77777777" w:rsidR="009636E9" w:rsidRPr="00B759BE" w:rsidRDefault="009636E9" w:rsidP="009636E9"/>
    <w:p w14:paraId="479E132A" w14:textId="77777777" w:rsidR="00EE2AB8" w:rsidRPr="00B759BE" w:rsidRDefault="00EE2AB8" w:rsidP="00E32A75">
      <w:pPr>
        <w:pStyle w:val="Ttulo2"/>
        <w:ind w:left="0" w:firstLine="0"/>
      </w:pPr>
      <w:r w:rsidRPr="00B759BE">
        <w:t>A CONTRATADA deverá comprovar a adoção de práticas de desfazimento sustentável ou reciclagem dos bens que forem inservíveis para o processo de reutilização.</w:t>
      </w:r>
    </w:p>
    <w:p w14:paraId="16521D4C" w14:textId="77777777" w:rsidR="009636E9" w:rsidRPr="00B759BE" w:rsidRDefault="009636E9" w:rsidP="009636E9"/>
    <w:bookmarkEnd w:id="39"/>
    <w:p w14:paraId="673A9F1C" w14:textId="77777777" w:rsidR="00E07961" w:rsidRPr="00B759BE" w:rsidRDefault="00E07961" w:rsidP="009636E9"/>
    <w:p w14:paraId="4EF6DF58" w14:textId="77777777" w:rsidR="003A2D9B" w:rsidRPr="00B759BE" w:rsidRDefault="003A2D9B" w:rsidP="007A18DB">
      <w:pPr>
        <w:pStyle w:val="Ttulo1"/>
      </w:pPr>
      <w:bookmarkStart w:id="41" w:name="_Toc53556862"/>
      <w:r w:rsidRPr="00B759BE">
        <w:t xml:space="preserve">OBRIGAÇÕES DA </w:t>
      </w:r>
      <w:r w:rsidR="00541F0C" w:rsidRPr="00B759BE">
        <w:t>EMPRESA CONTRATADA</w:t>
      </w:r>
      <w:bookmarkEnd w:id="41"/>
    </w:p>
    <w:p w14:paraId="6FE31B91" w14:textId="77777777" w:rsidR="0029223A" w:rsidRPr="00B759BE" w:rsidRDefault="0029223A" w:rsidP="0029223A"/>
    <w:p w14:paraId="76A57964" w14:textId="77777777" w:rsidR="007D1D99" w:rsidRPr="002E2341" w:rsidRDefault="007D1D99" w:rsidP="00E32A75">
      <w:pPr>
        <w:pStyle w:val="Ttulo2"/>
        <w:ind w:left="0" w:firstLine="0"/>
      </w:pPr>
      <w:r w:rsidRPr="002E2341">
        <w:t xml:space="preserve">A </w:t>
      </w:r>
      <w:r w:rsidR="0098597C" w:rsidRPr="002E2341">
        <w:t>CONTRATADA</w:t>
      </w:r>
      <w:r w:rsidRPr="002E2341">
        <w:t xml:space="preserve"> deverá apresentar à </w:t>
      </w:r>
      <w:r w:rsidR="00773508" w:rsidRPr="002E2341">
        <w:t>Codevasf</w:t>
      </w:r>
      <w:r w:rsidRPr="002E2341">
        <w:t xml:space="preserve"> antes do início dos trabalhos, os seguintes documentos:</w:t>
      </w:r>
    </w:p>
    <w:p w14:paraId="452EEAF0" w14:textId="77777777" w:rsidR="007D1D99" w:rsidRPr="002E2341" w:rsidRDefault="007D1D99" w:rsidP="007D1D99">
      <w:pPr>
        <w:rPr>
          <w:szCs w:val="20"/>
        </w:rPr>
      </w:pPr>
    </w:p>
    <w:p w14:paraId="33F7CB89" w14:textId="1439D768" w:rsidR="007D1D99" w:rsidRPr="002E2341" w:rsidRDefault="007D1D99" w:rsidP="00FD7DA8">
      <w:pPr>
        <w:pStyle w:val="PargrafodaLista"/>
        <w:numPr>
          <w:ilvl w:val="0"/>
          <w:numId w:val="6"/>
        </w:numPr>
        <w:rPr>
          <w:szCs w:val="20"/>
        </w:rPr>
      </w:pPr>
      <w:r w:rsidRPr="002E2341">
        <w:rPr>
          <w:szCs w:val="20"/>
        </w:rPr>
        <w:lastRenderedPageBreak/>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156C85" w:rsidRPr="002E2341">
        <w:rPr>
          <w:szCs w:val="20"/>
        </w:rPr>
        <w:t xml:space="preserve"> materiais e humanos envolvidos, conforme o subitem </w:t>
      </w:r>
      <w:r w:rsidR="001F76FE" w:rsidRPr="002E2341">
        <w:rPr>
          <w:szCs w:val="20"/>
        </w:rPr>
        <w:fldChar w:fldCharType="begin"/>
      </w:r>
      <w:r w:rsidR="001F76FE" w:rsidRPr="002E2341">
        <w:rPr>
          <w:szCs w:val="20"/>
        </w:rPr>
        <w:instrText xml:space="preserve"> REF _Ref462327994 \r \h  \* MERGEFORMAT </w:instrText>
      </w:r>
      <w:r w:rsidR="001F76FE" w:rsidRPr="002E2341">
        <w:rPr>
          <w:szCs w:val="20"/>
        </w:rPr>
      </w:r>
      <w:r w:rsidR="001F76FE" w:rsidRPr="002E2341">
        <w:rPr>
          <w:szCs w:val="20"/>
        </w:rPr>
        <w:fldChar w:fldCharType="separate"/>
      </w:r>
      <w:r w:rsidR="00CD4FB8">
        <w:rPr>
          <w:szCs w:val="20"/>
        </w:rPr>
        <w:t>14.1</w:t>
      </w:r>
      <w:r w:rsidR="001F76FE" w:rsidRPr="002E2341">
        <w:rPr>
          <w:szCs w:val="20"/>
        </w:rPr>
        <w:fldChar w:fldCharType="end"/>
      </w:r>
      <w:r w:rsidR="00156C85" w:rsidRPr="002E2341">
        <w:rPr>
          <w:szCs w:val="20"/>
        </w:rPr>
        <w:t>.</w:t>
      </w:r>
    </w:p>
    <w:p w14:paraId="44481226" w14:textId="77777777" w:rsidR="007D1D99" w:rsidRPr="002E2341" w:rsidRDefault="007D1D99" w:rsidP="00FD7DA8">
      <w:pPr>
        <w:pStyle w:val="PargrafodaLista"/>
        <w:numPr>
          <w:ilvl w:val="0"/>
          <w:numId w:val="6"/>
        </w:numPr>
        <w:rPr>
          <w:szCs w:val="20"/>
        </w:rPr>
      </w:pPr>
      <w:r w:rsidRPr="002E2341">
        <w:rPr>
          <w:szCs w:val="20"/>
        </w:rPr>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1BED0B4E" w14:textId="77777777" w:rsidR="00BF7945" w:rsidRPr="002E2341" w:rsidRDefault="00BF7945" w:rsidP="00FD7DA8">
      <w:pPr>
        <w:pStyle w:val="PargrafodaLista"/>
        <w:numPr>
          <w:ilvl w:val="0"/>
          <w:numId w:val="6"/>
        </w:numPr>
        <w:rPr>
          <w:szCs w:val="20"/>
        </w:rPr>
      </w:pPr>
      <w:r w:rsidRPr="002E2341">
        <w:rPr>
          <w:szCs w:val="20"/>
        </w:rPr>
        <w:t>As Anotações de Responsabilidade Técnica – ART</w:t>
      </w:r>
      <w:r w:rsidR="00540426" w:rsidRPr="002E2341">
        <w:rPr>
          <w:szCs w:val="20"/>
        </w:rPr>
        <w:t>s</w:t>
      </w:r>
      <w:r w:rsidRPr="002E2341">
        <w:rPr>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6FD77E75" w14:textId="77777777" w:rsidR="007D1D99" w:rsidRPr="002E2341" w:rsidRDefault="007D1D99" w:rsidP="00FD7DA8">
      <w:pPr>
        <w:pStyle w:val="PargrafodaLista"/>
        <w:numPr>
          <w:ilvl w:val="0"/>
          <w:numId w:val="6"/>
        </w:numPr>
        <w:rPr>
          <w:szCs w:val="20"/>
        </w:rPr>
      </w:pPr>
      <w:r w:rsidRPr="002E2341">
        <w:rPr>
          <w:szCs w:val="20"/>
        </w:rPr>
        <w:t xml:space="preserve">Relação dos serviços especializados que serão subcontratados, considerando as condições estabelecidas </w:t>
      </w:r>
      <w:r w:rsidR="00CC0A03" w:rsidRPr="002E2341">
        <w:rPr>
          <w:szCs w:val="20"/>
        </w:rPr>
        <w:t>neste Termo de Referência</w:t>
      </w:r>
      <w:r w:rsidRPr="002E2341">
        <w:rPr>
          <w:szCs w:val="20"/>
        </w:rPr>
        <w:t>.</w:t>
      </w:r>
    </w:p>
    <w:p w14:paraId="391B4784" w14:textId="77777777" w:rsidR="007D1D99" w:rsidRPr="002E2341" w:rsidRDefault="00315D4A" w:rsidP="00315D4A">
      <w:pPr>
        <w:pStyle w:val="PargrafodaLista"/>
        <w:rPr>
          <w:szCs w:val="20"/>
        </w:rPr>
      </w:pPr>
      <w:r w:rsidRPr="002E2341">
        <w:rPr>
          <w:szCs w:val="20"/>
        </w:rPr>
        <w:t xml:space="preserve">d1) </w:t>
      </w:r>
      <w:r w:rsidR="007D1D99" w:rsidRPr="002E2341">
        <w:rPr>
          <w:szCs w:val="20"/>
        </w:rPr>
        <w:t xml:space="preserve">A CONTRATADA ao requerer autorização para subcontratação de parte dos serviços, deverá comprovar perante a </w:t>
      </w:r>
      <w:r w:rsidR="00773508" w:rsidRPr="002E2341">
        <w:rPr>
          <w:szCs w:val="20"/>
        </w:rPr>
        <w:t>Codevasf</w:t>
      </w:r>
      <w:r w:rsidR="007D1D99" w:rsidRPr="002E2341">
        <w:rPr>
          <w:szCs w:val="20"/>
        </w:rPr>
        <w:t xml:space="preserve">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773508" w:rsidRPr="002E2341">
        <w:rPr>
          <w:szCs w:val="20"/>
        </w:rPr>
        <w:t>Codevasf</w:t>
      </w:r>
      <w:r w:rsidR="007D1D99" w:rsidRPr="002E2341">
        <w:rPr>
          <w:szCs w:val="20"/>
        </w:rPr>
        <w:t>.</w:t>
      </w:r>
    </w:p>
    <w:p w14:paraId="669353EA" w14:textId="77777777" w:rsidR="007D1D99" w:rsidRPr="002E2341" w:rsidRDefault="007D1D99" w:rsidP="007D1D99">
      <w:pPr>
        <w:rPr>
          <w:szCs w:val="20"/>
        </w:rPr>
      </w:pPr>
    </w:p>
    <w:p w14:paraId="3D07245B" w14:textId="77777777" w:rsidR="00153AA4" w:rsidRPr="002E2341" w:rsidRDefault="00E51D5E" w:rsidP="00E32A75">
      <w:pPr>
        <w:pStyle w:val="Ttulo2"/>
        <w:ind w:left="0" w:firstLine="0"/>
      </w:pPr>
      <w:r w:rsidRPr="002E2341">
        <w:t>A contratada deverá m</w:t>
      </w:r>
      <w:r w:rsidR="00153AA4" w:rsidRPr="002E2341">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60A838F" w14:textId="77777777" w:rsidR="00153AA4" w:rsidRPr="002E2341" w:rsidRDefault="00153AA4" w:rsidP="00153AA4">
      <w:pPr>
        <w:rPr>
          <w:szCs w:val="20"/>
        </w:rPr>
      </w:pPr>
    </w:p>
    <w:p w14:paraId="6C65F03F" w14:textId="77777777" w:rsidR="007D1D99" w:rsidRPr="002E2341" w:rsidRDefault="007D1D99" w:rsidP="00E32A75">
      <w:pPr>
        <w:pStyle w:val="Ttulo2"/>
        <w:ind w:left="0" w:firstLine="0"/>
      </w:pPr>
      <w:r w:rsidRPr="002E2341">
        <w:t>Apresentar-se sempre que solicitada, através do seu Responsável Técnico e Coordenador dos trabalhos, nos escritórios da CONTRATANTE em Brasília – DF</w:t>
      </w:r>
      <w:r w:rsidR="00847E36" w:rsidRPr="002E2341">
        <w:t>, ou na 5ª Superintendência Regional</w:t>
      </w:r>
      <w:r w:rsidRPr="002E2341">
        <w:t>.</w:t>
      </w:r>
    </w:p>
    <w:p w14:paraId="1DBE7EED" w14:textId="77777777" w:rsidR="007D1D99" w:rsidRPr="002E2341" w:rsidRDefault="007D1D99" w:rsidP="003F1663">
      <w:pPr>
        <w:pStyle w:val="Ttulo2"/>
        <w:numPr>
          <w:ilvl w:val="0"/>
          <w:numId w:val="0"/>
        </w:numPr>
      </w:pPr>
    </w:p>
    <w:p w14:paraId="3017FC13" w14:textId="77777777" w:rsidR="007D1D99" w:rsidRPr="002E2341" w:rsidRDefault="007D1D99" w:rsidP="00E32A75">
      <w:pPr>
        <w:pStyle w:val="Ttulo2"/>
        <w:ind w:left="0" w:firstLine="0"/>
      </w:pPr>
      <w:r w:rsidRPr="002E2341">
        <w:t xml:space="preserve">Acatar as orientações da </w:t>
      </w:r>
      <w:r w:rsidR="00773508" w:rsidRPr="002E2341">
        <w:t>Codevasf</w:t>
      </w:r>
      <w:r w:rsidRPr="002E2341">
        <w:t>, notadamente quanto ao cumprimento das Normas Internas, de Segurança e Medicina do Trabalho.</w:t>
      </w:r>
    </w:p>
    <w:p w14:paraId="232E44AA" w14:textId="77777777" w:rsidR="00E278FD" w:rsidRPr="002E2341" w:rsidRDefault="00E278FD" w:rsidP="00E278FD">
      <w:pPr>
        <w:rPr>
          <w:szCs w:val="20"/>
        </w:rPr>
      </w:pPr>
    </w:p>
    <w:p w14:paraId="410CE67B" w14:textId="77777777" w:rsidR="00E278FD" w:rsidRPr="002E2341" w:rsidRDefault="00E278FD" w:rsidP="00E32A75">
      <w:pPr>
        <w:pStyle w:val="Ttulo2"/>
        <w:ind w:left="0" w:firstLine="0"/>
      </w:pPr>
      <w:r w:rsidRPr="002E2341">
        <w:t>Assumir a inteira responsabilidade pelo transporte interno e externo do pessoal até o local dos serviços.</w:t>
      </w:r>
    </w:p>
    <w:p w14:paraId="26F2C36B" w14:textId="77777777" w:rsidR="00E278FD" w:rsidRPr="002E2341" w:rsidRDefault="00E278FD" w:rsidP="00E278FD">
      <w:pPr>
        <w:rPr>
          <w:szCs w:val="20"/>
        </w:rPr>
      </w:pPr>
    </w:p>
    <w:p w14:paraId="4A3FA554" w14:textId="77777777" w:rsidR="00E278FD" w:rsidRPr="002E2341" w:rsidRDefault="00E278FD" w:rsidP="00E32A75">
      <w:pPr>
        <w:pStyle w:val="Ttulo2"/>
        <w:ind w:left="0" w:firstLine="0"/>
      </w:pPr>
      <w:r w:rsidRPr="002E2341">
        <w:t>Utilização de pessoal experiente, bem como de equipamentos, ferramentas e instrumentos adequados para a boa execução dos serviços.</w:t>
      </w:r>
    </w:p>
    <w:p w14:paraId="06B66FF8" w14:textId="77777777" w:rsidR="00E278FD" w:rsidRPr="002E2341" w:rsidRDefault="00E278FD" w:rsidP="00E278FD">
      <w:pPr>
        <w:rPr>
          <w:szCs w:val="20"/>
        </w:rPr>
      </w:pPr>
    </w:p>
    <w:p w14:paraId="1FF23884" w14:textId="77777777" w:rsidR="00620FCA" w:rsidRPr="002E2341" w:rsidRDefault="00620FCA" w:rsidP="00E32A75">
      <w:pPr>
        <w:pStyle w:val="Ttulo2"/>
        <w:ind w:left="0" w:firstLine="0"/>
      </w:pPr>
      <w:r w:rsidRPr="002E2341">
        <w:t>Colocar tantas frentes de serviços quantos forem necessários (mediante anuência prévia da fiscalização), para possibilitar a perfeita execução dos serviços dentro do prazo contratual.</w:t>
      </w:r>
    </w:p>
    <w:p w14:paraId="2A6ED501" w14:textId="77777777" w:rsidR="00E278FD" w:rsidRPr="002E2341" w:rsidRDefault="00E278FD" w:rsidP="00E278FD">
      <w:pPr>
        <w:rPr>
          <w:szCs w:val="20"/>
        </w:rPr>
      </w:pPr>
    </w:p>
    <w:p w14:paraId="78EE51EA" w14:textId="77777777" w:rsidR="00620FCA" w:rsidRPr="002E2341" w:rsidRDefault="00620FCA" w:rsidP="00E32A75">
      <w:pPr>
        <w:pStyle w:val="Ttulo2"/>
        <w:ind w:left="0" w:firstLine="0"/>
      </w:pPr>
      <w:r w:rsidRPr="002E2341">
        <w:t xml:space="preserve">Responsabilizar-se pelo fornecimento de toda a </w:t>
      </w:r>
      <w:r w:rsidR="00847E36" w:rsidRPr="002E2341">
        <w:t>mão de obra</w:t>
      </w:r>
      <w:r w:rsidRPr="002E2341">
        <w:t>, sem qualquer vinculação empregatícia com a Codevasf, necessária à execução dos serviços objeto do contrato.</w:t>
      </w:r>
    </w:p>
    <w:p w14:paraId="69C973F1" w14:textId="77777777" w:rsidR="00620FCA" w:rsidRPr="002E2341" w:rsidRDefault="00620FCA" w:rsidP="00E278FD">
      <w:pPr>
        <w:rPr>
          <w:szCs w:val="20"/>
        </w:rPr>
      </w:pPr>
    </w:p>
    <w:p w14:paraId="7071E127" w14:textId="77777777" w:rsidR="00620FCA" w:rsidRPr="002E2341" w:rsidRDefault="00620FCA" w:rsidP="00E32A75">
      <w:pPr>
        <w:pStyle w:val="Ttulo2"/>
        <w:ind w:left="0" w:firstLine="0"/>
      </w:pPr>
      <w:r w:rsidRPr="002E2341">
        <w:t>Responsabilizar-se por todos os ônus e obrigações concernentes à legislação tributária, trabalhista, securitária, previdenciária, os quais, exclusivamente, correrão por sua conta, inclusive o registro do serviço contratado junto ao CREA.</w:t>
      </w:r>
    </w:p>
    <w:p w14:paraId="5BD797FE" w14:textId="77777777" w:rsidR="007D1D99" w:rsidRPr="002E2341" w:rsidRDefault="007D1D99" w:rsidP="00F75BF9">
      <w:pPr>
        <w:rPr>
          <w:szCs w:val="20"/>
        </w:rPr>
      </w:pPr>
    </w:p>
    <w:p w14:paraId="78EECACE" w14:textId="77777777" w:rsidR="00620FCA" w:rsidRPr="002E2341" w:rsidRDefault="00620FCA" w:rsidP="00E32A75">
      <w:pPr>
        <w:pStyle w:val="Ttulo2"/>
        <w:ind w:left="0" w:firstLine="0"/>
      </w:pPr>
      <w:r w:rsidRPr="002E2341">
        <w:t>A CONTRATADA deve assegurar e facilitar o acesso da Fiscalização, aos serviços e a todos os elementos que forem necessários ao desempenho de sua missão.</w:t>
      </w:r>
    </w:p>
    <w:p w14:paraId="7BE73160" w14:textId="77777777" w:rsidR="00620FCA" w:rsidRPr="002E2341" w:rsidRDefault="00620FCA" w:rsidP="00F75BF9">
      <w:pPr>
        <w:rPr>
          <w:szCs w:val="20"/>
        </w:rPr>
      </w:pPr>
    </w:p>
    <w:p w14:paraId="6F5E297B" w14:textId="77777777" w:rsidR="00620FCA" w:rsidRPr="002E2341" w:rsidRDefault="00620FCA" w:rsidP="00E32A75">
      <w:pPr>
        <w:pStyle w:val="Ttulo2"/>
        <w:ind w:left="0" w:firstLine="0"/>
      </w:pPr>
      <w:r w:rsidRPr="002E2341">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0A6A4C66" w14:textId="77777777" w:rsidR="00620FCA" w:rsidRPr="002E2341" w:rsidRDefault="00620FCA" w:rsidP="00F75BF9">
      <w:pPr>
        <w:rPr>
          <w:szCs w:val="20"/>
        </w:rPr>
      </w:pPr>
    </w:p>
    <w:p w14:paraId="2B018A25" w14:textId="77777777" w:rsidR="00E51D5E" w:rsidRPr="002E2341" w:rsidRDefault="0035072D" w:rsidP="00E32A75">
      <w:pPr>
        <w:pStyle w:val="Ttulo2"/>
        <w:ind w:left="0" w:firstLine="0"/>
      </w:pPr>
      <w:r w:rsidRPr="002E2341">
        <w:lastRenderedPageBreak/>
        <w:t xml:space="preserve">Na hipótese de eventuais Termos Aditivos, que venham acrescentar o valor da contratação, a contratada deverá reforçar a caução inicial durante a execução dos serviços contratados, </w:t>
      </w:r>
      <w:r w:rsidR="00E51D5E" w:rsidRPr="002E2341">
        <w:t>de acordo com a cláusula contratual, que trata sobre “CAUÇÃO”.</w:t>
      </w:r>
    </w:p>
    <w:p w14:paraId="751D83E8" w14:textId="77777777" w:rsidR="0035072D" w:rsidRPr="002E2341" w:rsidRDefault="0035072D" w:rsidP="00F75BF9">
      <w:pPr>
        <w:rPr>
          <w:szCs w:val="20"/>
        </w:rPr>
      </w:pPr>
    </w:p>
    <w:p w14:paraId="085A4CA7" w14:textId="77777777" w:rsidR="0035072D" w:rsidRPr="002E2341" w:rsidRDefault="0035072D" w:rsidP="00E32A75">
      <w:pPr>
        <w:pStyle w:val="Ttulo2"/>
        <w:ind w:left="0" w:firstLine="0"/>
      </w:pPr>
      <w:r w:rsidRPr="002E2341">
        <w:t>A CONTRATADA deverá conceder livre acesso aos seus documentos e registros contábeis, referentes ao objeto da licitação, para os servidores ou empregados do órgão ou entidade CONTRATANTE e dos órgãos de controle interno e externo.</w:t>
      </w:r>
    </w:p>
    <w:p w14:paraId="0B3B4F67" w14:textId="77777777" w:rsidR="0035072D" w:rsidRPr="002E2341" w:rsidRDefault="0035072D" w:rsidP="00F75BF9">
      <w:pPr>
        <w:rPr>
          <w:szCs w:val="20"/>
        </w:rPr>
      </w:pPr>
    </w:p>
    <w:p w14:paraId="7D61E6C0" w14:textId="77777777" w:rsidR="00EE6B70" w:rsidRPr="002E2341" w:rsidRDefault="00EE6B70" w:rsidP="00E32A75">
      <w:pPr>
        <w:pStyle w:val="Ttulo2"/>
        <w:ind w:left="0" w:firstLine="0"/>
      </w:pPr>
      <w:r w:rsidRPr="002E2341">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2FDE46C4" w14:textId="77777777" w:rsidR="00EE6B70" w:rsidRPr="002E2341" w:rsidRDefault="00EE6B70" w:rsidP="00F75BF9">
      <w:pPr>
        <w:rPr>
          <w:szCs w:val="20"/>
        </w:rPr>
      </w:pPr>
    </w:p>
    <w:p w14:paraId="7D4DA025" w14:textId="77777777" w:rsidR="00EE6B70" w:rsidRPr="002E2341" w:rsidRDefault="00EE6B70" w:rsidP="00E32A75">
      <w:pPr>
        <w:pStyle w:val="Ttulo2"/>
        <w:ind w:left="0" w:firstLine="0"/>
      </w:pPr>
      <w:r w:rsidRPr="002E2341">
        <w:t>A Contratada será responsável por quaisquer acidentes de trabalho referentes a seu pessoal que venham a ocorrer por conta do serviço contratado e/ou por ela causado a terceiros.</w:t>
      </w:r>
    </w:p>
    <w:p w14:paraId="2605AE91" w14:textId="77777777" w:rsidR="0035072D" w:rsidRPr="002E2341" w:rsidRDefault="0035072D" w:rsidP="00F75BF9">
      <w:pPr>
        <w:rPr>
          <w:szCs w:val="20"/>
        </w:rPr>
      </w:pPr>
    </w:p>
    <w:p w14:paraId="4306C5B8" w14:textId="77777777" w:rsidR="002A0B6D" w:rsidRPr="002E2341" w:rsidRDefault="002A0B6D" w:rsidP="00E32A75">
      <w:pPr>
        <w:pStyle w:val="Ttulo2"/>
        <w:ind w:left="0" w:firstLine="0"/>
      </w:pPr>
      <w:r w:rsidRPr="002E2341">
        <w:t>Corrigir os serviços rejeitados pela Fiscalização dentro do prazo estabelecido pela mesma, arcando com todas as despesas necessárias.</w:t>
      </w:r>
    </w:p>
    <w:p w14:paraId="75DC03E6" w14:textId="77777777" w:rsidR="002A0B6D" w:rsidRPr="002E2341" w:rsidRDefault="002A0B6D" w:rsidP="00F75BF9">
      <w:pPr>
        <w:rPr>
          <w:szCs w:val="20"/>
        </w:rPr>
      </w:pPr>
    </w:p>
    <w:p w14:paraId="148E8984" w14:textId="77777777" w:rsidR="00114124" w:rsidRPr="002E2341" w:rsidRDefault="00114124" w:rsidP="00E32A75">
      <w:pPr>
        <w:pStyle w:val="Ttulo2"/>
        <w:ind w:left="0" w:firstLine="0"/>
      </w:pPr>
      <w:r w:rsidRPr="002E2341">
        <w:t>Caberá à CONTRATADA obter e arcar com os gastos de todas as licenças e franquias, pagar encargos sociais e impostos municipais, estaduais e federais que incidirem sobre a execução dos serviços.</w:t>
      </w:r>
    </w:p>
    <w:p w14:paraId="3B3E4347" w14:textId="77777777" w:rsidR="002A0B6D" w:rsidRPr="002E2341" w:rsidRDefault="002A0B6D" w:rsidP="00F75BF9">
      <w:pPr>
        <w:rPr>
          <w:b/>
          <w:szCs w:val="20"/>
          <w:u w:val="single"/>
        </w:rPr>
      </w:pPr>
    </w:p>
    <w:p w14:paraId="5EA7C8B8" w14:textId="77777777" w:rsidR="00114124" w:rsidRPr="002E2341" w:rsidRDefault="00114124" w:rsidP="00E32A75">
      <w:pPr>
        <w:pStyle w:val="Ttulo2"/>
        <w:ind w:left="0" w:firstLine="0"/>
      </w:pPr>
      <w:r w:rsidRPr="002E2341">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14:paraId="65CC1116" w14:textId="77777777" w:rsidR="002A0B6D" w:rsidRPr="002E2341" w:rsidRDefault="002A0B6D" w:rsidP="00F75BF9">
      <w:pPr>
        <w:rPr>
          <w:szCs w:val="20"/>
        </w:rPr>
      </w:pPr>
    </w:p>
    <w:p w14:paraId="60B85574" w14:textId="77777777" w:rsidR="00114124" w:rsidRPr="002E2341" w:rsidRDefault="00114124" w:rsidP="00E32A75">
      <w:pPr>
        <w:pStyle w:val="Ttulo2"/>
        <w:ind w:left="0" w:firstLine="0"/>
      </w:pPr>
      <w:r w:rsidRPr="002E2341">
        <w:t xml:space="preserve">A CONTRATADA será responsável, </w:t>
      </w:r>
      <w:r w:rsidR="00367957" w:rsidRPr="002E2341">
        <w:t>perante a</w:t>
      </w:r>
      <w:r w:rsidRPr="002E2341">
        <w:t xml:space="preserve"> Codevasf, pela qualidade do total dos serviços, bem como pela qualidade dos relatórios/documentos gerados, no que diz respeito à observância de normas técnicas e códigos profissionais.</w:t>
      </w:r>
    </w:p>
    <w:p w14:paraId="1AB32287" w14:textId="77777777" w:rsidR="00114124" w:rsidRPr="002E2341" w:rsidRDefault="00114124" w:rsidP="00114124">
      <w:pPr>
        <w:rPr>
          <w:szCs w:val="20"/>
        </w:rPr>
      </w:pPr>
    </w:p>
    <w:p w14:paraId="65405149" w14:textId="77777777" w:rsidR="00114124" w:rsidRPr="002E2341" w:rsidRDefault="00114124" w:rsidP="00E32A75">
      <w:pPr>
        <w:pStyle w:val="Ttulo2"/>
        <w:ind w:left="0" w:firstLine="0"/>
      </w:pPr>
      <w:r w:rsidRPr="002E2341">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6F7B38DB" w14:textId="77777777" w:rsidR="00114124" w:rsidRPr="002E2341" w:rsidRDefault="00114124" w:rsidP="00114124">
      <w:pPr>
        <w:rPr>
          <w:szCs w:val="20"/>
        </w:rPr>
      </w:pPr>
    </w:p>
    <w:p w14:paraId="65411381" w14:textId="77777777" w:rsidR="00BF619A" w:rsidRPr="002E2341" w:rsidRDefault="00BF619A" w:rsidP="00E32A75">
      <w:pPr>
        <w:pStyle w:val="Ttulo2"/>
        <w:ind w:left="0" w:firstLine="0"/>
      </w:pPr>
      <w:r w:rsidRPr="002E2341">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0C963613" w14:textId="77777777" w:rsidR="002A0B6D" w:rsidRPr="002E2341" w:rsidRDefault="002A0B6D" w:rsidP="00F75BF9">
      <w:pPr>
        <w:rPr>
          <w:szCs w:val="20"/>
        </w:rPr>
      </w:pPr>
    </w:p>
    <w:p w14:paraId="79A53431" w14:textId="77777777" w:rsidR="00BF619A" w:rsidRPr="002E2341" w:rsidRDefault="00BF619A" w:rsidP="00E32A75">
      <w:pPr>
        <w:pStyle w:val="Ttulo2"/>
        <w:ind w:left="0" w:firstLine="0"/>
      </w:pPr>
      <w:r w:rsidRPr="002E2341">
        <w:t>A CONTRATADA entende e aceita que é condicionante para na execução das obras e serviços de engenharia objeto da presente licitação atender ainda às seguintes normas complementares:</w:t>
      </w:r>
    </w:p>
    <w:p w14:paraId="51D02BF8" w14:textId="77777777" w:rsidR="00BF619A" w:rsidRPr="002E2341" w:rsidRDefault="00BF619A" w:rsidP="00BF619A">
      <w:pPr>
        <w:rPr>
          <w:szCs w:val="20"/>
        </w:rPr>
      </w:pPr>
    </w:p>
    <w:p w14:paraId="3A339FC9" w14:textId="77777777" w:rsidR="00BF619A" w:rsidRPr="002E2341" w:rsidRDefault="00BF619A" w:rsidP="00BF619A">
      <w:pPr>
        <w:pStyle w:val="PargrafodaLista"/>
        <w:numPr>
          <w:ilvl w:val="0"/>
          <w:numId w:val="5"/>
        </w:numPr>
        <w:rPr>
          <w:szCs w:val="20"/>
        </w:rPr>
      </w:pPr>
      <w:r w:rsidRPr="002E2341">
        <w:rPr>
          <w:szCs w:val="20"/>
        </w:rPr>
        <w:t>Códigos, leis, decretos, portarias e normas federais, estaduais e municipais, inclusive normas de concessionárias de serviços públicos, e as normas técnicas da Codevasf.</w:t>
      </w:r>
    </w:p>
    <w:p w14:paraId="6985C1ED" w14:textId="77777777" w:rsidR="00BF619A" w:rsidRPr="00B759BE" w:rsidRDefault="00BF619A" w:rsidP="00BF619A">
      <w:pPr>
        <w:pStyle w:val="PargrafodaLista"/>
        <w:numPr>
          <w:ilvl w:val="0"/>
          <w:numId w:val="5"/>
        </w:numPr>
      </w:pPr>
      <w:r w:rsidRPr="002E2341">
        <w:rPr>
          <w:szCs w:val="20"/>
        </w:rPr>
        <w:t>Normas técnicas da ABNT e do INMETRO, principalmente no que diz respeito aos requisitos mínimos de qualidade, utilidade, resistência</w:t>
      </w:r>
      <w:r w:rsidRPr="00B759BE">
        <w:t xml:space="preserve"> e segurança.</w:t>
      </w:r>
    </w:p>
    <w:p w14:paraId="4B6D8E1E" w14:textId="77777777" w:rsidR="00620FCA" w:rsidRPr="00B759BE" w:rsidRDefault="00620FCA" w:rsidP="00F75BF9"/>
    <w:p w14:paraId="785C6F4E" w14:textId="77777777" w:rsidR="0009537C" w:rsidRPr="00B759BE" w:rsidRDefault="0009537C" w:rsidP="0009537C"/>
    <w:p w14:paraId="0D26F5C1" w14:textId="77777777" w:rsidR="00E07961" w:rsidRPr="00B759BE" w:rsidRDefault="00E07961" w:rsidP="0009537C"/>
    <w:p w14:paraId="2AAEAEAD" w14:textId="77777777" w:rsidR="006F0AF7" w:rsidRPr="00B759BE" w:rsidRDefault="006F0AF7" w:rsidP="007A18DB">
      <w:pPr>
        <w:pStyle w:val="Ttulo1"/>
      </w:pPr>
      <w:bookmarkStart w:id="42" w:name="_Toc53556863"/>
      <w:r w:rsidRPr="00B759BE">
        <w:t xml:space="preserve">OBRIGAÇÕES DA </w:t>
      </w:r>
      <w:r w:rsidR="00B829E1" w:rsidRPr="00B759BE">
        <w:t>CODEVASF</w:t>
      </w:r>
      <w:bookmarkEnd w:id="42"/>
    </w:p>
    <w:p w14:paraId="0A6FFA38" w14:textId="77777777" w:rsidR="006F0AF7" w:rsidRPr="00B759BE" w:rsidRDefault="006F0AF7" w:rsidP="006F0AF7">
      <w:pPr>
        <w:rPr>
          <w:szCs w:val="20"/>
        </w:rPr>
      </w:pPr>
    </w:p>
    <w:p w14:paraId="04DEE1E2" w14:textId="77777777" w:rsidR="006F0AF7" w:rsidRPr="00B759BE" w:rsidRDefault="006F0AF7" w:rsidP="00E32A75">
      <w:pPr>
        <w:pStyle w:val="Ttulo2"/>
        <w:ind w:left="0" w:firstLine="0"/>
      </w:pPr>
      <w:r w:rsidRPr="00B759BE">
        <w:t>Exigir da CONTRATADA o cumprimento integral deste Contrato.</w:t>
      </w:r>
    </w:p>
    <w:p w14:paraId="758C3CAB" w14:textId="77777777" w:rsidR="006F0AF7" w:rsidRPr="00B759BE" w:rsidRDefault="006F0AF7" w:rsidP="003F1663">
      <w:pPr>
        <w:pStyle w:val="Ttulo2"/>
        <w:numPr>
          <w:ilvl w:val="0"/>
          <w:numId w:val="0"/>
        </w:numPr>
      </w:pPr>
    </w:p>
    <w:p w14:paraId="20005459" w14:textId="77777777" w:rsidR="006F0AF7" w:rsidRPr="00B759BE" w:rsidRDefault="006F0AF7" w:rsidP="00E32A75">
      <w:pPr>
        <w:pStyle w:val="Ttulo2"/>
        <w:ind w:left="0" w:firstLine="0"/>
      </w:pPr>
      <w:r w:rsidRPr="00B759BE">
        <w:t>Esclarecer as dúvidas que lhe sejam apresentadas pela CONTRATADA, através de correspondências protocoladas.</w:t>
      </w:r>
    </w:p>
    <w:p w14:paraId="47B0A749" w14:textId="77777777" w:rsidR="0098597C" w:rsidRPr="00B759BE" w:rsidRDefault="0098597C" w:rsidP="0098597C"/>
    <w:p w14:paraId="5F0E63E6" w14:textId="77777777" w:rsidR="0098597C" w:rsidRPr="00B759BE" w:rsidRDefault="0098597C" w:rsidP="00E32A75">
      <w:pPr>
        <w:pStyle w:val="Ttulo2"/>
        <w:ind w:left="0" w:firstLine="0"/>
      </w:pPr>
      <w:r w:rsidRPr="00B759BE">
        <w:t>Fiscalizar e acompanhar a execução do objeto do contrato.</w:t>
      </w:r>
    </w:p>
    <w:p w14:paraId="461B5A3A" w14:textId="77777777" w:rsidR="006F0AF7" w:rsidRPr="00B759BE" w:rsidRDefault="006F0AF7" w:rsidP="003F1663">
      <w:pPr>
        <w:pStyle w:val="Ttulo2"/>
        <w:numPr>
          <w:ilvl w:val="0"/>
          <w:numId w:val="0"/>
        </w:numPr>
      </w:pPr>
    </w:p>
    <w:p w14:paraId="22613D96" w14:textId="77777777" w:rsidR="006F0AF7" w:rsidRPr="00B759BE" w:rsidRDefault="006F0AF7" w:rsidP="00E32A75">
      <w:pPr>
        <w:pStyle w:val="Ttulo2"/>
        <w:ind w:left="0" w:firstLine="0"/>
      </w:pPr>
      <w:r w:rsidRPr="00B759BE">
        <w:t>Expedir por escrito, as determinações e comunicações dirigidas a CONTRATADA, determinando as providências necessárias à correção das falhas observadas.</w:t>
      </w:r>
    </w:p>
    <w:p w14:paraId="07846728" w14:textId="77777777" w:rsidR="006F0AF7" w:rsidRPr="00B759BE" w:rsidRDefault="006F0AF7" w:rsidP="003F1663">
      <w:pPr>
        <w:pStyle w:val="Ttulo2"/>
        <w:numPr>
          <w:ilvl w:val="0"/>
          <w:numId w:val="0"/>
        </w:numPr>
      </w:pPr>
    </w:p>
    <w:p w14:paraId="7D761DD4" w14:textId="77777777" w:rsidR="006F0AF7" w:rsidRPr="00B759BE" w:rsidRDefault="006F0AF7" w:rsidP="00E32A75">
      <w:pPr>
        <w:pStyle w:val="Ttulo2"/>
        <w:ind w:left="0" w:firstLine="0"/>
      </w:pPr>
      <w:r w:rsidRPr="00B759BE">
        <w:t>Rejeitar todo e qualquer serviço inadequado, incompleto ou não especificado e estipular prazo para sua retificação.</w:t>
      </w:r>
    </w:p>
    <w:p w14:paraId="376345FA" w14:textId="77777777" w:rsidR="006F0AF7" w:rsidRPr="00B759BE" w:rsidRDefault="006F0AF7" w:rsidP="003F1663">
      <w:pPr>
        <w:pStyle w:val="Ttulo2"/>
        <w:numPr>
          <w:ilvl w:val="0"/>
          <w:numId w:val="0"/>
        </w:numPr>
      </w:pPr>
    </w:p>
    <w:p w14:paraId="76805A50" w14:textId="77777777" w:rsidR="006F0AF7" w:rsidRPr="00B759BE" w:rsidRDefault="006F0AF7" w:rsidP="00E32A75">
      <w:pPr>
        <w:pStyle w:val="Ttulo2"/>
        <w:ind w:left="0" w:firstLine="0"/>
      </w:pPr>
      <w:r w:rsidRPr="00B759BE">
        <w:t>Emitir parecer para liberação das faturas, e receber as obras e serviços contratados.</w:t>
      </w:r>
    </w:p>
    <w:p w14:paraId="3515AEBE" w14:textId="77777777" w:rsidR="00F75BF9" w:rsidRPr="00B759BE" w:rsidRDefault="00F75BF9" w:rsidP="0098597C"/>
    <w:p w14:paraId="1BDD7648" w14:textId="77777777" w:rsidR="0098597C" w:rsidRPr="00B759BE" w:rsidRDefault="0098597C" w:rsidP="00E32A75">
      <w:pPr>
        <w:pStyle w:val="Ttulo2"/>
        <w:ind w:left="0" w:firstLine="0"/>
      </w:pPr>
      <w:r w:rsidRPr="00B759BE">
        <w:t>Efetuar o pagamento no prazo previsto no contrato.</w:t>
      </w:r>
    </w:p>
    <w:p w14:paraId="1A0F7808" w14:textId="77777777" w:rsidR="007D1D99" w:rsidRPr="00B759BE" w:rsidRDefault="007D1D99" w:rsidP="007D1D99"/>
    <w:p w14:paraId="5E7C9682" w14:textId="77777777" w:rsidR="00E962CB" w:rsidRPr="00B759BE" w:rsidRDefault="00E962CB" w:rsidP="007D1D99"/>
    <w:p w14:paraId="6CA6DDA1" w14:textId="77777777" w:rsidR="0003097F" w:rsidRPr="00B759BE" w:rsidRDefault="0003097F" w:rsidP="007A18DB">
      <w:pPr>
        <w:pStyle w:val="Ttulo1"/>
      </w:pPr>
      <w:bookmarkStart w:id="43" w:name="_Toc53556864"/>
      <w:r w:rsidRPr="00B759BE">
        <w:t>CONDIÇÕES GERAIS</w:t>
      </w:r>
      <w:bookmarkEnd w:id="43"/>
    </w:p>
    <w:p w14:paraId="5891529D" w14:textId="77777777" w:rsidR="001138A3" w:rsidRPr="00B759BE" w:rsidRDefault="001138A3" w:rsidP="0029223A"/>
    <w:p w14:paraId="5A1B24E1" w14:textId="77777777" w:rsidR="00C5160E" w:rsidRPr="00D04717" w:rsidRDefault="00E962CB" w:rsidP="00E32A75">
      <w:pPr>
        <w:pStyle w:val="Ttulo2"/>
        <w:ind w:left="0" w:firstLine="0"/>
      </w:pPr>
      <w:r w:rsidRPr="00B759BE">
        <w:t>Todo o acervo de dados, assim com</w:t>
      </w:r>
      <w:r w:rsidR="00367957" w:rsidRPr="00B759BE">
        <w:t>o</w:t>
      </w:r>
      <w:r w:rsidRPr="00B759BE">
        <w:t xml:space="preserve"> as estatísticas geradas</w:t>
      </w:r>
      <w:r w:rsidRPr="00D04717">
        <w:t xml:space="preserve"> de forma individual e coletiva e todo o material produzido e compilado durante a execução do Contrato</w:t>
      </w:r>
      <w:r w:rsidR="00C5160E" w:rsidRPr="00D04717">
        <w:t xml:space="preserve"> serão de propriedade da Codevasf, e seu uso por terceiros só se realizará por expressa autorização desta.</w:t>
      </w:r>
    </w:p>
    <w:p w14:paraId="5E62AF64" w14:textId="77777777" w:rsidR="00C5160E" w:rsidRPr="00D04717" w:rsidRDefault="00C5160E" w:rsidP="003F1663">
      <w:pPr>
        <w:pStyle w:val="Ttulo2"/>
        <w:numPr>
          <w:ilvl w:val="0"/>
          <w:numId w:val="0"/>
        </w:numPr>
      </w:pPr>
    </w:p>
    <w:p w14:paraId="0AEF7F80" w14:textId="77777777" w:rsidR="0003097F" w:rsidRPr="00D04717" w:rsidRDefault="0003097F" w:rsidP="00E32A75">
      <w:pPr>
        <w:pStyle w:val="Ttulo2"/>
        <w:ind w:left="0" w:firstLine="0"/>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14:paraId="20FB01C2" w14:textId="77777777" w:rsidR="00360050" w:rsidRPr="00D04717" w:rsidRDefault="00360050" w:rsidP="0003097F">
      <w:pPr>
        <w:rPr>
          <w:szCs w:val="20"/>
        </w:rPr>
      </w:pPr>
    </w:p>
    <w:p w14:paraId="587F220D" w14:textId="77777777" w:rsidR="003E0AD3" w:rsidRPr="00D04717" w:rsidRDefault="003E0AD3" w:rsidP="0003097F">
      <w:pPr>
        <w:rPr>
          <w:szCs w:val="20"/>
        </w:rPr>
      </w:pPr>
    </w:p>
    <w:p w14:paraId="204A3DDE" w14:textId="77777777" w:rsidR="00BD2928" w:rsidRPr="00D04717" w:rsidRDefault="00BD2928" w:rsidP="007A18DB">
      <w:pPr>
        <w:pStyle w:val="Ttulo1"/>
      </w:pPr>
      <w:bookmarkStart w:id="44" w:name="_Ref441139391"/>
      <w:bookmarkStart w:id="45" w:name="_Toc53556865"/>
      <w:r w:rsidRPr="00D04717">
        <w:t>ANEXOS</w:t>
      </w:r>
      <w:bookmarkEnd w:id="44"/>
      <w:bookmarkEnd w:id="45"/>
    </w:p>
    <w:p w14:paraId="5B342BC3" w14:textId="77777777" w:rsidR="00BD2928" w:rsidRPr="00D04717" w:rsidRDefault="00BD2928" w:rsidP="00BD2928">
      <w:pPr>
        <w:rPr>
          <w:szCs w:val="20"/>
        </w:rPr>
      </w:pPr>
    </w:p>
    <w:p w14:paraId="7B7FC7EE" w14:textId="77777777" w:rsidR="00797B58" w:rsidRPr="00D04717"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14:paraId="7025EB78" w14:textId="77777777" w:rsidR="00797B58" w:rsidRPr="00D04717" w:rsidRDefault="00797B58" w:rsidP="00797B58">
      <w:pPr>
        <w:rPr>
          <w:szCs w:val="20"/>
        </w:rPr>
      </w:pPr>
    </w:p>
    <w:p w14:paraId="79C75E17" w14:textId="0BC7975C" w:rsidR="00E14FDB" w:rsidRPr="00D04717" w:rsidRDefault="001F76FE" w:rsidP="00363E9B">
      <w:pPr>
        <w:pStyle w:val="PargrafodaLista"/>
        <w:numPr>
          <w:ilvl w:val="0"/>
          <w:numId w:val="8"/>
        </w:numPr>
        <w:rPr>
          <w:szCs w:val="20"/>
        </w:rPr>
      </w:pPr>
      <w:r>
        <w:fldChar w:fldCharType="begin"/>
      </w:r>
      <w:r>
        <w:instrText xml:space="preserve"> REF _Ref460425741 \h  \* MERGEFORMAT </w:instrText>
      </w:r>
      <w:r>
        <w:fldChar w:fldCharType="separate"/>
      </w:r>
      <w:r w:rsidR="00CD4FB8" w:rsidRPr="00D04717">
        <w:t xml:space="preserve">Anexo </w:t>
      </w:r>
      <w:r w:rsidR="00CD4FB8">
        <w:rPr>
          <w:noProof/>
        </w:rPr>
        <w:t>I</w:t>
      </w:r>
      <w:r w:rsidR="00CD4FB8" w:rsidRPr="00D04717">
        <w:t>: Justificativas</w:t>
      </w:r>
      <w:r>
        <w:fldChar w:fldCharType="end"/>
      </w:r>
    </w:p>
    <w:p w14:paraId="7071902A" w14:textId="77777777" w:rsidR="00834796" w:rsidRPr="00D04717" w:rsidRDefault="00834796" w:rsidP="00363E9B">
      <w:pPr>
        <w:pStyle w:val="PargrafodaLista"/>
        <w:numPr>
          <w:ilvl w:val="0"/>
          <w:numId w:val="8"/>
        </w:numPr>
      </w:pPr>
      <w:r w:rsidRPr="00D04717">
        <w:t>Anexo II: Modelo de Declaração de Conhecimento do Local de Execução dos Serviços</w:t>
      </w:r>
    </w:p>
    <w:p w14:paraId="4FB4862E" w14:textId="1B7C9ACF" w:rsidR="004629AB" w:rsidRDefault="00834796" w:rsidP="00363E9B">
      <w:pPr>
        <w:pStyle w:val="PargrafodaLista"/>
        <w:numPr>
          <w:ilvl w:val="0"/>
          <w:numId w:val="8"/>
        </w:numPr>
        <w:rPr>
          <w:szCs w:val="20"/>
        </w:rPr>
      </w:pPr>
      <w:r w:rsidRPr="00D04717">
        <w:rPr>
          <w:szCs w:val="20"/>
        </w:rPr>
        <w:t>Anexo III: Proposta</w:t>
      </w:r>
      <w:r w:rsidR="000F7BA8">
        <w:rPr>
          <w:szCs w:val="20"/>
        </w:rPr>
        <w:t>;</w:t>
      </w:r>
    </w:p>
    <w:p w14:paraId="60B68A2B" w14:textId="732AFC9F" w:rsidR="000F7BA8" w:rsidRPr="00D04717" w:rsidRDefault="000F7BA8" w:rsidP="00363E9B">
      <w:pPr>
        <w:pStyle w:val="PargrafodaLista"/>
        <w:numPr>
          <w:ilvl w:val="0"/>
          <w:numId w:val="8"/>
        </w:numPr>
        <w:rPr>
          <w:szCs w:val="20"/>
        </w:rPr>
      </w:pPr>
      <w:r>
        <w:rPr>
          <w:szCs w:val="20"/>
        </w:rPr>
        <w:t xml:space="preserve">Anexo IV: </w:t>
      </w:r>
      <w:r w:rsidRPr="007C4F6D">
        <w:rPr>
          <w:szCs w:val="20"/>
        </w:rPr>
        <w:t>Manual de Uso da Marca do Governo</w:t>
      </w:r>
      <w:r>
        <w:rPr>
          <w:szCs w:val="20"/>
        </w:rPr>
        <w:t>.</w:t>
      </w:r>
    </w:p>
    <w:p w14:paraId="5B8C7457" w14:textId="77777777" w:rsidR="00BD2928" w:rsidRPr="00D04717" w:rsidRDefault="00BD2928">
      <w:pPr>
        <w:spacing w:after="200" w:line="276" w:lineRule="auto"/>
        <w:jc w:val="left"/>
        <w:rPr>
          <w:szCs w:val="20"/>
        </w:rPr>
      </w:pPr>
      <w:r w:rsidRPr="00D04717">
        <w:rPr>
          <w:szCs w:val="20"/>
        </w:rPr>
        <w:br w:type="page"/>
      </w:r>
    </w:p>
    <w:p w14:paraId="36582172" w14:textId="76AEF661" w:rsidR="00AC5546" w:rsidRPr="00D04717" w:rsidRDefault="00AC5546" w:rsidP="00AC5546">
      <w:pPr>
        <w:pStyle w:val="Legenda"/>
      </w:pPr>
      <w:bookmarkStart w:id="46" w:name="_Ref450205714"/>
      <w:bookmarkStart w:id="47" w:name="_Toc352230692"/>
      <w:bookmarkStart w:id="48" w:name="_Toc392675799"/>
      <w:bookmarkStart w:id="49" w:name="_Ref394333211"/>
      <w:bookmarkStart w:id="50" w:name="_Ref440982424"/>
      <w:bookmarkStart w:id="51" w:name="_Toc440982774"/>
      <w:bookmarkStart w:id="52" w:name="_Ref441155482"/>
      <w:bookmarkStart w:id="53" w:name="_Ref450206143"/>
      <w:bookmarkStart w:id="54" w:name="_Ref459708699"/>
      <w:bookmarkStart w:id="55" w:name="_Ref460425741"/>
      <w:r w:rsidRPr="00D04717">
        <w:lastRenderedPageBreak/>
        <w:t xml:space="preserve">Anexo </w:t>
      </w:r>
      <w:r w:rsidR="00B3048F" w:rsidRPr="00D04717">
        <w:fldChar w:fldCharType="begin"/>
      </w:r>
      <w:r w:rsidRPr="00D04717">
        <w:instrText xml:space="preserve"> SEQ Anexo \* ROMAN </w:instrText>
      </w:r>
      <w:r w:rsidR="00B3048F" w:rsidRPr="00D04717">
        <w:fldChar w:fldCharType="separate"/>
      </w:r>
      <w:r w:rsidR="00CD4FB8">
        <w:t>I</w:t>
      </w:r>
      <w:r w:rsidR="00B3048F" w:rsidRPr="00D04717">
        <w:fldChar w:fldCharType="end"/>
      </w:r>
      <w:bookmarkEnd w:id="46"/>
      <w:r w:rsidRPr="00D04717">
        <w:t xml:space="preserve">: </w:t>
      </w:r>
      <w:bookmarkEnd w:id="47"/>
      <w:bookmarkEnd w:id="48"/>
      <w:bookmarkEnd w:id="49"/>
      <w:bookmarkEnd w:id="50"/>
      <w:bookmarkEnd w:id="51"/>
      <w:bookmarkEnd w:id="52"/>
      <w:bookmarkEnd w:id="53"/>
      <w:bookmarkEnd w:id="54"/>
      <w:r w:rsidRPr="00D04717">
        <w:t>Justificativas</w:t>
      </w:r>
      <w:bookmarkEnd w:id="55"/>
    </w:p>
    <w:p w14:paraId="6E07E535" w14:textId="77777777" w:rsidR="00AC5546" w:rsidRPr="00D04717" w:rsidRDefault="00AC5546" w:rsidP="00AC5546">
      <w:pPr>
        <w:rPr>
          <w:szCs w:val="20"/>
        </w:rPr>
      </w:pPr>
    </w:p>
    <w:p w14:paraId="3FF11771" w14:textId="77777777" w:rsidR="00AC5546" w:rsidRPr="00D04717" w:rsidRDefault="00AC5546" w:rsidP="002537C8">
      <w:pPr>
        <w:rPr>
          <w:szCs w:val="20"/>
        </w:rPr>
      </w:pPr>
      <w:r w:rsidRPr="00D04717">
        <w:rPr>
          <w:b/>
          <w:szCs w:val="20"/>
          <w:u w:val="single"/>
        </w:rPr>
        <w:t>Finalidade:</w:t>
      </w:r>
      <w:r w:rsidRPr="00D04717">
        <w:rPr>
          <w:szCs w:val="20"/>
        </w:rPr>
        <w:t xml:space="preserve"> este anexo tem por finalidade incluir exigências e particularidades em função da especificidade da obra ou serviço de engenharia, previstas no Termo de Referência e que aqui</w:t>
      </w:r>
      <w:r w:rsidR="00367957">
        <w:rPr>
          <w:szCs w:val="20"/>
        </w:rPr>
        <w:t>,</w:t>
      </w:r>
      <w:r w:rsidRPr="00D04717">
        <w:rPr>
          <w:szCs w:val="20"/>
        </w:rPr>
        <w:t xml:space="preserve"> após relacionadas</w:t>
      </w:r>
      <w:r w:rsidR="00367957">
        <w:rPr>
          <w:szCs w:val="20"/>
        </w:rPr>
        <w:t>,</w:t>
      </w:r>
      <w:r w:rsidRPr="00D04717">
        <w:rPr>
          <w:szCs w:val="20"/>
        </w:rPr>
        <w:t xml:space="preserve"> passam a integrar o TR.</w:t>
      </w:r>
    </w:p>
    <w:p w14:paraId="1F1D2730" w14:textId="77777777" w:rsidR="00AC5546" w:rsidRPr="00D04717" w:rsidRDefault="00AC5546" w:rsidP="00AC5546">
      <w:pPr>
        <w:rPr>
          <w:szCs w:val="20"/>
        </w:rPr>
      </w:pPr>
    </w:p>
    <w:p w14:paraId="3C752DCF" w14:textId="77777777" w:rsidR="00AC5546" w:rsidRPr="00D04717" w:rsidRDefault="00AC5546" w:rsidP="00AC5546">
      <w:pPr>
        <w:rPr>
          <w:b/>
          <w:szCs w:val="20"/>
          <w:u w:val="single"/>
        </w:rPr>
      </w:pPr>
      <w:r w:rsidRPr="00D04717">
        <w:rPr>
          <w:b/>
          <w:szCs w:val="20"/>
          <w:u w:val="single"/>
        </w:rPr>
        <w:t>Justificativas:</w:t>
      </w:r>
    </w:p>
    <w:p w14:paraId="766B4213" w14:textId="77777777" w:rsidR="00AC5546" w:rsidRPr="00D04717" w:rsidRDefault="00AC5546" w:rsidP="00AC5546">
      <w:pPr>
        <w:rPr>
          <w:szCs w:val="20"/>
        </w:rPr>
      </w:pPr>
    </w:p>
    <w:p w14:paraId="0BD2D7FA" w14:textId="77777777" w:rsidR="00AC5546" w:rsidRPr="003D2C40" w:rsidRDefault="00AC5546" w:rsidP="00AC5546">
      <w:pPr>
        <w:rPr>
          <w:b/>
          <w:szCs w:val="20"/>
          <w:u w:val="single"/>
        </w:rPr>
      </w:pPr>
      <w:r w:rsidRPr="00D04717">
        <w:rPr>
          <w:b/>
          <w:szCs w:val="20"/>
          <w:u w:val="single"/>
        </w:rPr>
        <w:t>Da necessidade da contratação</w:t>
      </w:r>
    </w:p>
    <w:p w14:paraId="32B45C13" w14:textId="77777777" w:rsidR="00AC5546" w:rsidRPr="003D2C40" w:rsidRDefault="00AC5546" w:rsidP="00AC5546">
      <w:pPr>
        <w:rPr>
          <w:szCs w:val="20"/>
        </w:rPr>
      </w:pPr>
    </w:p>
    <w:p w14:paraId="5BE235EB" w14:textId="2CFA3A94" w:rsidR="00AC5546" w:rsidRPr="003D2C40" w:rsidRDefault="00C36932" w:rsidP="00AC5546">
      <w:pPr>
        <w:rPr>
          <w:szCs w:val="20"/>
        </w:rPr>
      </w:pPr>
      <w:r w:rsidRPr="00443F4E">
        <w:t xml:space="preserve">A contratação de uma empresa para realização do apoio a fiscalização </w:t>
      </w:r>
      <w:r w:rsidRPr="00025F53">
        <w:t>e elaboração de documentos técnicos complementares</w:t>
      </w:r>
      <w:r>
        <w:t>,</w:t>
      </w:r>
      <w:r w:rsidRPr="00443F4E">
        <w:t xml:space="preserve"> para  implantação </w:t>
      </w:r>
      <w:r>
        <w:t>das obras de pavimentação</w:t>
      </w:r>
      <w:r w:rsidRPr="00443F4E">
        <w:t xml:space="preserve">, abrangendo diversos municípios </w:t>
      </w:r>
      <w:r>
        <w:t>do Estado de Alagoas</w:t>
      </w:r>
      <w:r w:rsidRPr="00443F4E">
        <w:t>, devido a dimensão e volume de serviços necessários, é de extrema e fundamental necessidade para a Codevasf, considerando que a 5ª Superintendência Regional não possui em seu quadro de funcionários a quantidade suficiente de profissionais para o desenvolvimento de tais serviços, de forma a permitir e garantir o fiel cumprimento das obrigações do poder público</w:t>
      </w:r>
      <w:r>
        <w:t>.</w:t>
      </w:r>
    </w:p>
    <w:p w14:paraId="32F1A3CC" w14:textId="77777777" w:rsidR="00C36932" w:rsidRPr="00326730" w:rsidRDefault="00C36932" w:rsidP="00C36932">
      <w:pPr>
        <w:spacing w:before="240"/>
        <w:rPr>
          <w:szCs w:val="20"/>
        </w:rPr>
      </w:pPr>
      <w:r w:rsidRPr="00326730">
        <w:rPr>
          <w:szCs w:val="20"/>
        </w:rPr>
        <w:t>Considerando que a pavimentação de ruas facilitará o trânsito de veículos e pessoas, com o escoamento adequado das águas pluviais, contribuindo para a melhoria da qualidade de vida dos moradores beneficiados pela ação, por consequência para o desenvolvimento do município contemplado.</w:t>
      </w:r>
    </w:p>
    <w:p w14:paraId="103B5FED" w14:textId="77777777" w:rsidR="00AC5546" w:rsidRPr="003D2C40" w:rsidRDefault="00AC5546" w:rsidP="00AC5546">
      <w:pPr>
        <w:rPr>
          <w:szCs w:val="20"/>
        </w:rPr>
      </w:pPr>
    </w:p>
    <w:p w14:paraId="50DBBB9F" w14:textId="77777777" w:rsidR="00AC5546" w:rsidRPr="003D2C40" w:rsidRDefault="00AC5546" w:rsidP="00AC5546">
      <w:pPr>
        <w:rPr>
          <w:szCs w:val="20"/>
        </w:rPr>
      </w:pPr>
      <w:r w:rsidRPr="003D2C40">
        <w:rPr>
          <w:b/>
          <w:szCs w:val="20"/>
          <w:u w:val="single"/>
        </w:rPr>
        <w:t>Regime de execução: Empreitada por Preços Unitários</w:t>
      </w:r>
      <w:r w:rsidRPr="003D2C40">
        <w:rPr>
          <w:szCs w:val="20"/>
        </w:rPr>
        <w:t>: preço certo de unidades determinadas. O pagamento</w:t>
      </w:r>
      <w:r w:rsidR="00367957" w:rsidRPr="003D2C40">
        <w:rPr>
          <w:szCs w:val="20"/>
        </w:rPr>
        <w:t xml:space="preserve"> </w:t>
      </w:r>
      <w:r w:rsidRPr="003D2C40">
        <w:rPr>
          <w:szCs w:val="20"/>
        </w:rPr>
        <w:t>será por medições das unidades efetivamente executadas.</w:t>
      </w:r>
    </w:p>
    <w:p w14:paraId="18B9A944" w14:textId="77777777" w:rsidR="00AC5546" w:rsidRPr="003D2C40" w:rsidRDefault="00AC5546" w:rsidP="00AC5546">
      <w:pPr>
        <w:rPr>
          <w:szCs w:val="20"/>
        </w:rPr>
      </w:pPr>
    </w:p>
    <w:p w14:paraId="259F5BC3" w14:textId="77777777" w:rsidR="00AC5546" w:rsidRPr="003D2C40" w:rsidRDefault="00AC5546" w:rsidP="00AC5546">
      <w:pPr>
        <w:rPr>
          <w:szCs w:val="20"/>
        </w:rPr>
      </w:pPr>
      <w:r w:rsidRPr="003D2C40">
        <w:rPr>
          <w:szCs w:val="20"/>
        </w:rPr>
        <w:t>Este regime de execução é o mais apropriado para o objeto da licitação, pois será pago somente os serviços efetivamente executados, mediante medições mensais, dos preços unitários propostos pela contratada.</w:t>
      </w:r>
    </w:p>
    <w:p w14:paraId="6D901B4F" w14:textId="77777777" w:rsidR="00AC5546" w:rsidRPr="003D2C40" w:rsidRDefault="00AC5546" w:rsidP="00AC5546">
      <w:pPr>
        <w:rPr>
          <w:szCs w:val="20"/>
        </w:rPr>
      </w:pPr>
    </w:p>
    <w:p w14:paraId="39F183B9" w14:textId="77777777" w:rsidR="003833CF" w:rsidRDefault="003833CF" w:rsidP="003833CF">
      <w:pPr>
        <w:rPr>
          <w:szCs w:val="20"/>
          <w:u w:val="single"/>
        </w:rPr>
      </w:pPr>
      <w:r w:rsidRPr="007C4F6D">
        <w:rPr>
          <w:b/>
          <w:szCs w:val="20"/>
          <w:u w:val="single"/>
        </w:rPr>
        <w:t>Para a não utilização da Contratação Semi-integrada</w:t>
      </w:r>
      <w:r w:rsidRPr="007C4F6D">
        <w:rPr>
          <w:szCs w:val="20"/>
          <w:u w:val="single"/>
        </w:rPr>
        <w:t>:</w:t>
      </w:r>
    </w:p>
    <w:p w14:paraId="01572AA6" w14:textId="77777777" w:rsidR="003833CF" w:rsidRPr="007C4F6D" w:rsidRDefault="003833CF" w:rsidP="003833CF">
      <w:pPr>
        <w:rPr>
          <w:szCs w:val="20"/>
        </w:rPr>
      </w:pPr>
    </w:p>
    <w:p w14:paraId="080BDF00" w14:textId="77777777" w:rsidR="003833CF" w:rsidRPr="007C4F6D" w:rsidRDefault="003833CF" w:rsidP="003833CF">
      <w:pPr>
        <w:rPr>
          <w:b/>
          <w:i/>
          <w:color w:val="FF0000"/>
          <w:szCs w:val="20"/>
        </w:rPr>
      </w:pPr>
      <w:r w:rsidRPr="00E14636">
        <w:rPr>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w:t>
      </w:r>
      <w:r>
        <w:rPr>
          <w:szCs w:val="20"/>
        </w:rPr>
        <w:t xml:space="preserve"> ou serviços</w:t>
      </w:r>
      <w:r w:rsidRPr="00E14636">
        <w:rPr>
          <w:szCs w:val="20"/>
        </w:rPr>
        <w:t xml:space="preserve"> de engenharia cuja complexidade requer mudanças na concepção técnica na fase contratual. Em síntese, a administração na elaboração do projeto básico definirá os serviços ou quantidades de serviços na dita obra</w:t>
      </w:r>
      <w:r>
        <w:rPr>
          <w:szCs w:val="20"/>
        </w:rPr>
        <w:t xml:space="preserve"> ou serviço de engenharia</w:t>
      </w:r>
      <w:r w:rsidRPr="00E14636">
        <w:rPr>
          <w:szCs w:val="20"/>
        </w:rPr>
        <w:t xml:space="preserve">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4C748CE0" w14:textId="77777777" w:rsidR="00AC5546" w:rsidRPr="003D2C40" w:rsidRDefault="00AC5546" w:rsidP="00AC5546">
      <w:pPr>
        <w:rPr>
          <w:szCs w:val="20"/>
        </w:rPr>
      </w:pPr>
    </w:p>
    <w:p w14:paraId="2E4D4BDC" w14:textId="77777777" w:rsidR="00293F58" w:rsidRPr="003D2C40" w:rsidRDefault="00293F58" w:rsidP="00293F58">
      <w:pPr>
        <w:rPr>
          <w:szCs w:val="20"/>
        </w:rPr>
      </w:pPr>
      <w:r w:rsidRPr="003D2C40">
        <w:rPr>
          <w:b/>
          <w:szCs w:val="20"/>
          <w:u w:val="single"/>
        </w:rPr>
        <w:t>Permite Participação de Consórcios</w:t>
      </w:r>
      <w:r w:rsidRPr="003D2C40">
        <w:rPr>
          <w:szCs w:val="20"/>
        </w:rPr>
        <w:t xml:space="preserve">: Não </w:t>
      </w:r>
    </w:p>
    <w:p w14:paraId="666412A2" w14:textId="77777777" w:rsidR="00293F58" w:rsidRPr="003D2C40" w:rsidRDefault="00293F58" w:rsidP="00293F58">
      <w:pPr>
        <w:rPr>
          <w:szCs w:val="20"/>
        </w:rPr>
      </w:pPr>
    </w:p>
    <w:p w14:paraId="282BB748" w14:textId="5352D5C8" w:rsidR="00293F58" w:rsidRDefault="00293F58" w:rsidP="00173C83">
      <w:pPr>
        <w:pStyle w:val="Ttulo3"/>
        <w:numPr>
          <w:ilvl w:val="0"/>
          <w:numId w:val="0"/>
        </w:numPr>
      </w:pPr>
      <w:r w:rsidRPr="003D2C4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BE03BE4" w14:textId="54665253" w:rsidR="0096083B" w:rsidRDefault="0096083B" w:rsidP="0096083B"/>
    <w:p w14:paraId="5E40096D" w14:textId="77777777" w:rsidR="00F079A6" w:rsidRDefault="00F079A6" w:rsidP="0096083B">
      <w:r w:rsidRPr="004B04F2">
        <w:rPr>
          <w:b/>
          <w:bCs/>
          <w:u w:val="single"/>
        </w:rPr>
        <w:t xml:space="preserve">Permite </w:t>
      </w:r>
      <w:r w:rsidR="0096083B" w:rsidRPr="004B04F2">
        <w:rPr>
          <w:b/>
          <w:bCs/>
          <w:u w:val="single"/>
        </w:rPr>
        <w:t>Subcontratação</w:t>
      </w:r>
      <w:r w:rsidR="0096083B">
        <w:t>: Não</w:t>
      </w:r>
      <w:r>
        <w:t>.</w:t>
      </w:r>
    </w:p>
    <w:p w14:paraId="4A60F2DC" w14:textId="77777777" w:rsidR="00F079A6" w:rsidRDefault="00F079A6" w:rsidP="00F079A6"/>
    <w:p w14:paraId="7FC06A0C" w14:textId="18B4527F" w:rsidR="00F079A6" w:rsidRDefault="00F079A6" w:rsidP="00F079A6">
      <w:r>
        <w:t>Trata-se de serviço de engenharia, cujos conjunto de elementos principais não abarca serviços especializados que requeiram terceiros na execução. Não há, a princípio, elementos especiais na sua execução, que demandem a necessidade de subcontratação, o que poderia trazer, em tese, alguma vantagem para a administração.</w:t>
      </w:r>
    </w:p>
    <w:p w14:paraId="74711257" w14:textId="13B13949" w:rsidR="0096083B" w:rsidRPr="0096083B" w:rsidRDefault="00F079A6" w:rsidP="00F079A6">
      <w:r>
        <w:t xml:space="preserve">Admitir a subcontratação seria admitir a execução de parcelas substantivas do objeto por pessoa subcontratada. Também, pela natureza e características do objeto, esta subcontratação traria o risco de uma execução total do objeto, o que é vedado por Lei (art. 78 da Lei 13.303/2016). Portanto, não é conveniente nem oportuno para a administração, porque não traz nenhuma vantagem a permissão de </w:t>
      </w:r>
      <w:r>
        <w:lastRenderedPageBreak/>
        <w:t>subcontratar o objeto em tela, tão pouco proporciona dificuldade para a contratada executar todo objeto diretamente.</w:t>
      </w:r>
      <w:r w:rsidR="0096083B">
        <w:t xml:space="preserve"> </w:t>
      </w:r>
    </w:p>
    <w:p w14:paraId="3023043F" w14:textId="77777777" w:rsidR="00293F58" w:rsidRPr="003D2C40" w:rsidRDefault="00293F58" w:rsidP="00293F58">
      <w:pPr>
        <w:rPr>
          <w:szCs w:val="20"/>
        </w:rPr>
      </w:pPr>
    </w:p>
    <w:p w14:paraId="4A66BC7A" w14:textId="77777777" w:rsidR="00FB6903" w:rsidRPr="003D2C40" w:rsidRDefault="00FB6903" w:rsidP="00FB6903">
      <w:pPr>
        <w:rPr>
          <w:szCs w:val="20"/>
        </w:rPr>
      </w:pPr>
      <w:r w:rsidRPr="003D2C40">
        <w:rPr>
          <w:b/>
          <w:szCs w:val="20"/>
          <w:u w:val="single"/>
        </w:rPr>
        <w:t>Visita:</w:t>
      </w:r>
      <w:r w:rsidRPr="003D2C40">
        <w:rPr>
          <w:szCs w:val="20"/>
        </w:rPr>
        <w:t xml:space="preserve"> </w:t>
      </w:r>
      <w:r w:rsidR="00B97D48" w:rsidRPr="003D2C40">
        <w:rPr>
          <w:szCs w:val="20"/>
        </w:rPr>
        <w:t>não é obrigatória</w:t>
      </w:r>
      <w:r w:rsidRPr="003D2C40">
        <w:rPr>
          <w:szCs w:val="20"/>
        </w:rPr>
        <w:t>.</w:t>
      </w:r>
    </w:p>
    <w:p w14:paraId="62597B1F" w14:textId="77777777" w:rsidR="00FB6903" w:rsidRPr="003D2C40" w:rsidRDefault="00FB6903" w:rsidP="00AC5546">
      <w:pPr>
        <w:rPr>
          <w:b/>
          <w:szCs w:val="20"/>
          <w:u w:val="single"/>
        </w:rPr>
      </w:pPr>
    </w:p>
    <w:p w14:paraId="1DD53632" w14:textId="77777777" w:rsidR="00AC5546" w:rsidRPr="003D2C40" w:rsidRDefault="00AC5546" w:rsidP="00AC5546">
      <w:pPr>
        <w:rPr>
          <w:szCs w:val="20"/>
        </w:rPr>
      </w:pPr>
      <w:r w:rsidRPr="003D2C40">
        <w:rPr>
          <w:b/>
          <w:szCs w:val="20"/>
          <w:u w:val="single"/>
        </w:rPr>
        <w:t>Declaração de compatibilidade com o Plano Plurianual</w:t>
      </w:r>
      <w:r w:rsidR="00367957" w:rsidRPr="003D2C40">
        <w:rPr>
          <w:szCs w:val="20"/>
        </w:rPr>
        <w:t>:</w:t>
      </w:r>
      <w:r w:rsidRPr="003D2C40">
        <w:rPr>
          <w:szCs w:val="20"/>
        </w:rPr>
        <w:t xml:space="preserve"> no caso de investimento cuja execução ultrapasse um exercício financeiro.</w:t>
      </w:r>
    </w:p>
    <w:p w14:paraId="178CDF27" w14:textId="77777777" w:rsidR="00AC5546" w:rsidRPr="003D2C40" w:rsidRDefault="00AC5546" w:rsidP="00AC5546">
      <w:pPr>
        <w:rPr>
          <w:szCs w:val="20"/>
        </w:rPr>
      </w:pPr>
    </w:p>
    <w:p w14:paraId="12599D7C" w14:textId="32DE8F86" w:rsidR="00AC5546" w:rsidRPr="003D2C40" w:rsidRDefault="00AC5546" w:rsidP="00AC5546">
      <w:pPr>
        <w:rPr>
          <w:szCs w:val="20"/>
        </w:rPr>
      </w:pPr>
      <w:r w:rsidRPr="003D2C40">
        <w:rPr>
          <w:szCs w:val="20"/>
        </w:rPr>
        <w:t xml:space="preserve">Os serviços a serem contratados serão executados no prazo </w:t>
      </w:r>
      <w:r w:rsidR="00B61AC6">
        <w:rPr>
          <w:szCs w:val="20"/>
        </w:rPr>
        <w:t xml:space="preserve">de </w:t>
      </w:r>
      <w:r w:rsidR="004175F2">
        <w:rPr>
          <w:szCs w:val="20"/>
        </w:rPr>
        <w:t>um</w:t>
      </w:r>
      <w:r w:rsidR="00B61AC6">
        <w:rPr>
          <w:szCs w:val="20"/>
        </w:rPr>
        <w:t xml:space="preserve"> ano</w:t>
      </w:r>
      <w:r w:rsidRPr="003D2C40">
        <w:rPr>
          <w:szCs w:val="20"/>
        </w:rPr>
        <w:t>, conforme consta d</w:t>
      </w:r>
      <w:r w:rsidR="00B61AC6">
        <w:rPr>
          <w:szCs w:val="20"/>
        </w:rPr>
        <w:t>este</w:t>
      </w:r>
      <w:r w:rsidRPr="003D2C40">
        <w:rPr>
          <w:szCs w:val="20"/>
        </w:rPr>
        <w:t xml:space="preserve"> Termo de Referência e a previsão de recursos orçamentários é compatível, conforme previsto no Plano Plurianual.</w:t>
      </w:r>
    </w:p>
    <w:p w14:paraId="12FB4803" w14:textId="77777777" w:rsidR="00AC5546" w:rsidRPr="003D2C40" w:rsidRDefault="00AC5546" w:rsidP="00AC5546">
      <w:pPr>
        <w:rPr>
          <w:szCs w:val="20"/>
        </w:rPr>
      </w:pPr>
    </w:p>
    <w:p w14:paraId="4D0643C7" w14:textId="77777777" w:rsidR="00AC5546" w:rsidRPr="003D2C40" w:rsidRDefault="00AC5546" w:rsidP="00AC5546">
      <w:pPr>
        <w:rPr>
          <w:szCs w:val="20"/>
        </w:rPr>
      </w:pPr>
      <w:r w:rsidRPr="003D2C40">
        <w:rPr>
          <w:b/>
          <w:szCs w:val="20"/>
        </w:rPr>
        <w:t>Desapropriação</w:t>
      </w:r>
      <w:r w:rsidRPr="003D2C40">
        <w:rPr>
          <w:szCs w:val="20"/>
        </w:rPr>
        <w:t>: Não aplicável.</w:t>
      </w:r>
    </w:p>
    <w:p w14:paraId="635CB977" w14:textId="77777777" w:rsidR="00AC5546" w:rsidRPr="003D2C40" w:rsidRDefault="00AC5546" w:rsidP="00AC5546">
      <w:pPr>
        <w:rPr>
          <w:szCs w:val="20"/>
        </w:rPr>
      </w:pPr>
    </w:p>
    <w:p w14:paraId="7743EF3B" w14:textId="77777777" w:rsidR="00AC5546" w:rsidRPr="003D2C40" w:rsidRDefault="00AC5546" w:rsidP="00AC5546">
      <w:pPr>
        <w:rPr>
          <w:szCs w:val="20"/>
        </w:rPr>
      </w:pPr>
      <w:r w:rsidRPr="003D2C40">
        <w:rPr>
          <w:b/>
          <w:szCs w:val="20"/>
          <w:u w:val="single"/>
        </w:rPr>
        <w:t>Critério de Julgamento</w:t>
      </w:r>
      <w:r w:rsidRPr="003D2C40">
        <w:rPr>
          <w:szCs w:val="20"/>
        </w:rPr>
        <w:t>: Menor preço.</w:t>
      </w:r>
    </w:p>
    <w:p w14:paraId="043DA4F2" w14:textId="77777777" w:rsidR="00AC5546" w:rsidRPr="003D2C40" w:rsidRDefault="00AC5546" w:rsidP="00AC5546">
      <w:pPr>
        <w:rPr>
          <w:szCs w:val="20"/>
        </w:rPr>
      </w:pPr>
    </w:p>
    <w:p w14:paraId="52C8BA26" w14:textId="17199360" w:rsidR="00E25493" w:rsidRPr="00E25493" w:rsidRDefault="000C2A68" w:rsidP="00E25493">
      <w:pPr>
        <w:rPr>
          <w:b/>
          <w:szCs w:val="20"/>
        </w:rPr>
      </w:pPr>
      <w:r w:rsidRPr="003D2C40">
        <w:rPr>
          <w:b/>
          <w:szCs w:val="20"/>
          <w:u w:val="single"/>
        </w:rPr>
        <w:t>Divulgação do valor orçado:</w:t>
      </w:r>
      <w:r w:rsidR="00D64F73" w:rsidRPr="003D2C40">
        <w:rPr>
          <w:b/>
          <w:szCs w:val="20"/>
        </w:rPr>
        <w:t xml:space="preserve"> Publico</w:t>
      </w:r>
      <w:r w:rsidR="00E25493">
        <w:rPr>
          <w:b/>
          <w:szCs w:val="20"/>
        </w:rPr>
        <w:t xml:space="preserve">. </w:t>
      </w:r>
    </w:p>
    <w:p w14:paraId="453D2796" w14:textId="77777777" w:rsidR="00E25493" w:rsidRDefault="00E25493" w:rsidP="00E25493">
      <w:pPr>
        <w:rPr>
          <w:b/>
          <w:szCs w:val="20"/>
        </w:rPr>
      </w:pPr>
    </w:p>
    <w:p w14:paraId="4BED8ACA" w14:textId="0C8B6252" w:rsidR="000C2A68" w:rsidRPr="00E25493" w:rsidRDefault="00E25493" w:rsidP="00E25493">
      <w:pPr>
        <w:rPr>
          <w:bCs/>
          <w:szCs w:val="20"/>
        </w:rPr>
      </w:pPr>
      <w:r w:rsidRPr="00E25493">
        <w:rPr>
          <w:bCs/>
          <w:szCs w:val="20"/>
        </w:rPr>
        <w:t>Não obstante a previsão legal de que o orçamento será, em regra, sigiloso, o Tribunal de Contas da União se manifestou, em sede de representação, através do Plenário, Acórdão 1502/2018, Relator Ministro Aroldo Cedraz, no sentido de que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13.303/2016 (Lei das Estatais) proibição absoluta à revelação do orçamento</w:t>
      </w:r>
      <w:r>
        <w:rPr>
          <w:bCs/>
          <w:szCs w:val="20"/>
        </w:rPr>
        <w:t>”</w:t>
      </w:r>
      <w:r w:rsidRPr="00E25493">
        <w:rPr>
          <w:bCs/>
          <w:szCs w:val="20"/>
        </w:rPr>
        <w:t>.</w:t>
      </w:r>
    </w:p>
    <w:p w14:paraId="72F24E08" w14:textId="77777777" w:rsidR="000C2A68" w:rsidRPr="003D2C40" w:rsidRDefault="000C2A68" w:rsidP="000C2A68">
      <w:pPr>
        <w:rPr>
          <w:szCs w:val="20"/>
        </w:rPr>
      </w:pPr>
    </w:p>
    <w:p w14:paraId="54A88343" w14:textId="77777777" w:rsidR="00AC5546" w:rsidRPr="003D2C40" w:rsidRDefault="00AC5546" w:rsidP="00AC5546">
      <w:pPr>
        <w:rPr>
          <w:szCs w:val="20"/>
        </w:rPr>
      </w:pPr>
      <w:r w:rsidRPr="003D2C40">
        <w:rPr>
          <w:b/>
          <w:szCs w:val="20"/>
          <w:u w:val="single"/>
        </w:rPr>
        <w:t>Sustentabilidade Ambiental</w:t>
      </w:r>
      <w:r w:rsidRPr="003D2C40">
        <w:rPr>
          <w:szCs w:val="20"/>
        </w:rPr>
        <w:t>: Não será exigida licença ambiental para a referida licitação.</w:t>
      </w:r>
    </w:p>
    <w:p w14:paraId="79D47C41" w14:textId="77777777" w:rsidR="00AC5546" w:rsidRPr="003D2C40" w:rsidRDefault="00AC5546" w:rsidP="00AC5546">
      <w:pPr>
        <w:rPr>
          <w:szCs w:val="20"/>
        </w:rPr>
      </w:pPr>
    </w:p>
    <w:p w14:paraId="4696C877" w14:textId="77777777" w:rsidR="00AC5546" w:rsidRPr="003D2C40" w:rsidRDefault="00AC5546" w:rsidP="00AC5546">
      <w:pPr>
        <w:rPr>
          <w:szCs w:val="20"/>
        </w:rPr>
      </w:pPr>
      <w:r w:rsidRPr="003D2C40">
        <w:rPr>
          <w:b/>
          <w:szCs w:val="20"/>
          <w:u w:val="single"/>
        </w:rPr>
        <w:t>Garantia de Execução (caução)</w:t>
      </w:r>
      <w:r w:rsidRPr="003D2C40">
        <w:rPr>
          <w:szCs w:val="20"/>
        </w:rPr>
        <w:t>: É necessário para fins de emissão da Ordem de Serviço que a empresa contratad</w:t>
      </w:r>
      <w:r w:rsidR="00B57011" w:rsidRPr="003D2C40">
        <w:rPr>
          <w:szCs w:val="20"/>
        </w:rPr>
        <w:t>a</w:t>
      </w:r>
      <w:r w:rsidRPr="003D2C40">
        <w:rPr>
          <w:szCs w:val="20"/>
        </w:rPr>
        <w:t xml:space="preserve"> tenha apresentado a Garantia de Execução do Contrato</w:t>
      </w:r>
      <w:r w:rsidR="0047236C" w:rsidRPr="003D2C40">
        <w:rPr>
          <w:szCs w:val="20"/>
        </w:rPr>
        <w:t>.</w:t>
      </w:r>
    </w:p>
    <w:p w14:paraId="21954CBB" w14:textId="77777777" w:rsidR="0047236C" w:rsidRPr="003D2C40" w:rsidRDefault="0047236C" w:rsidP="00AC5546">
      <w:pPr>
        <w:rPr>
          <w:szCs w:val="20"/>
        </w:rPr>
      </w:pPr>
    </w:p>
    <w:p w14:paraId="77AD710E" w14:textId="5737BECC" w:rsidR="0047236C" w:rsidRPr="003D2C40" w:rsidRDefault="0047236C" w:rsidP="00AC5546">
      <w:pPr>
        <w:rPr>
          <w:szCs w:val="20"/>
        </w:rPr>
      </w:pPr>
      <w:r w:rsidRPr="003D2C40">
        <w:rPr>
          <w:b/>
          <w:szCs w:val="20"/>
          <w:u w:val="single"/>
        </w:rPr>
        <w:t>Qualificação Técnica:</w:t>
      </w:r>
      <w:r w:rsidR="0036675F" w:rsidRPr="003D2C40">
        <w:rPr>
          <w:bCs/>
          <w:szCs w:val="20"/>
        </w:rPr>
        <w:t xml:space="preserve"> Conforme item 8.1 do TR.</w:t>
      </w:r>
    </w:p>
    <w:p w14:paraId="53D71F18" w14:textId="77777777" w:rsidR="00AC5546" w:rsidRPr="003D2C40" w:rsidRDefault="00AC5546" w:rsidP="00AC5546">
      <w:pPr>
        <w:rPr>
          <w:szCs w:val="20"/>
        </w:rPr>
      </w:pPr>
    </w:p>
    <w:p w14:paraId="7ED0C30B" w14:textId="76A0CAAB" w:rsidR="00FB300F" w:rsidRDefault="00FB300F" w:rsidP="00AC5546">
      <w:pPr>
        <w:rPr>
          <w:bCs/>
          <w:szCs w:val="20"/>
        </w:rPr>
      </w:pPr>
      <w:r w:rsidRPr="00D04717">
        <w:rPr>
          <w:b/>
          <w:szCs w:val="20"/>
          <w:u w:val="single"/>
        </w:rPr>
        <w:t>Divulgação do valor orçado:</w:t>
      </w:r>
      <w:r w:rsidRPr="00D04717">
        <w:rPr>
          <w:szCs w:val="20"/>
        </w:rPr>
        <w:t xml:space="preserve"> </w:t>
      </w:r>
      <w:r w:rsidR="00EF10E6">
        <w:rPr>
          <w:szCs w:val="20"/>
        </w:rPr>
        <w:t>Público</w:t>
      </w:r>
      <w:r w:rsidR="0036675F">
        <w:rPr>
          <w:bCs/>
          <w:szCs w:val="20"/>
        </w:rPr>
        <w:t>Conforme item 9.2 do TR.</w:t>
      </w:r>
    </w:p>
    <w:p w14:paraId="374754D5" w14:textId="468E421A" w:rsidR="0053030F" w:rsidRDefault="0053030F" w:rsidP="00AC5546">
      <w:pPr>
        <w:rPr>
          <w:bCs/>
          <w:szCs w:val="20"/>
        </w:rPr>
      </w:pPr>
    </w:p>
    <w:p w14:paraId="194935E1" w14:textId="77777777" w:rsidR="005B7CBB" w:rsidRDefault="005B7CBB" w:rsidP="00AC5546">
      <w:pPr>
        <w:rPr>
          <w:bCs/>
          <w:szCs w:val="20"/>
        </w:rPr>
      </w:pPr>
    </w:p>
    <w:p w14:paraId="29D76958" w14:textId="77777777" w:rsidR="00FB300F" w:rsidRPr="00D04717" w:rsidRDefault="00FB300F" w:rsidP="00AC5546">
      <w:pPr>
        <w:rPr>
          <w:szCs w:val="20"/>
        </w:rPr>
      </w:pPr>
    </w:p>
    <w:p w14:paraId="6C50962A" w14:textId="77777777" w:rsidR="006E6706" w:rsidRDefault="006E6706" w:rsidP="006E6706">
      <w:pPr>
        <w:ind w:right="-1"/>
        <w:jc w:val="center"/>
        <w:rPr>
          <w:rFonts w:ascii="CommercialScript BT" w:hAnsi="CommercialScript BT"/>
          <w:sz w:val="32"/>
        </w:rPr>
      </w:pPr>
    </w:p>
    <w:p w14:paraId="0ED6DDFA" w14:textId="1EB3A1BD" w:rsidR="006E6706" w:rsidRDefault="006E6706" w:rsidP="006E6706">
      <w:pPr>
        <w:ind w:right="-1"/>
        <w:jc w:val="center"/>
        <w:rPr>
          <w:b/>
          <w:i/>
          <w:sz w:val="24"/>
        </w:rPr>
      </w:pPr>
      <w:r>
        <w:rPr>
          <w:rFonts w:ascii="CommercialScript BT" w:hAnsi="CommercialScript BT"/>
          <w:sz w:val="32"/>
        </w:rPr>
        <w:t>Dayane Carvalho da Costa</w:t>
      </w:r>
    </w:p>
    <w:p w14:paraId="640E84C1" w14:textId="44EBA206" w:rsidR="006E6706" w:rsidRPr="00F81237" w:rsidRDefault="006E6706" w:rsidP="006E6706">
      <w:pPr>
        <w:pStyle w:val="Recuodecorpodetexto"/>
        <w:spacing w:after="0"/>
        <w:ind w:left="0"/>
        <w:jc w:val="center"/>
        <w:rPr>
          <w:sz w:val="18"/>
          <w:szCs w:val="18"/>
        </w:rPr>
      </w:pPr>
      <w:r w:rsidRPr="00F81237">
        <w:rPr>
          <w:sz w:val="18"/>
          <w:szCs w:val="18"/>
        </w:rPr>
        <w:t>Analista em Desenvolvimento Regional</w:t>
      </w:r>
    </w:p>
    <w:p w14:paraId="1C07BE27" w14:textId="77777777" w:rsidR="006E6706" w:rsidRDefault="006E6706" w:rsidP="006E6706">
      <w:pPr>
        <w:pStyle w:val="Recuodecorpodetexto"/>
        <w:spacing w:after="0"/>
        <w:ind w:left="0"/>
        <w:jc w:val="center"/>
        <w:rPr>
          <w:sz w:val="18"/>
          <w:szCs w:val="18"/>
        </w:rPr>
      </w:pPr>
      <w:r w:rsidRPr="00F81237">
        <w:rPr>
          <w:sz w:val="18"/>
          <w:szCs w:val="18"/>
        </w:rPr>
        <w:t>Chefe da Unid. Regional de Estudos e Projetos</w:t>
      </w:r>
    </w:p>
    <w:p w14:paraId="70169011" w14:textId="77777777" w:rsidR="006E6706" w:rsidRPr="00F81237" w:rsidRDefault="006E6706" w:rsidP="006E6706">
      <w:pPr>
        <w:pStyle w:val="Recuodecorpodetexto"/>
        <w:spacing w:after="0"/>
        <w:ind w:left="0"/>
        <w:jc w:val="center"/>
        <w:rPr>
          <w:sz w:val="18"/>
          <w:szCs w:val="18"/>
          <w:lang w:val="es-ES_tradnl"/>
        </w:rPr>
      </w:pPr>
      <w:r w:rsidRPr="00F81237">
        <w:rPr>
          <w:sz w:val="18"/>
          <w:szCs w:val="18"/>
        </w:rPr>
        <w:t>5ª GRD/UEP - Codevasf – 5ª SR</w:t>
      </w:r>
    </w:p>
    <w:p w14:paraId="13F847B0" w14:textId="2B44C9ED" w:rsidR="006E6706" w:rsidRDefault="006E6706" w:rsidP="00AC5546">
      <w:pPr>
        <w:spacing w:after="200" w:line="276" w:lineRule="auto"/>
        <w:jc w:val="left"/>
        <w:rPr>
          <w:bCs/>
          <w:szCs w:val="20"/>
        </w:rPr>
      </w:pPr>
    </w:p>
    <w:p w14:paraId="0903657D" w14:textId="62591E76" w:rsidR="006E6706" w:rsidRDefault="006E6706" w:rsidP="00AC5546">
      <w:pPr>
        <w:spacing w:after="200" w:line="276" w:lineRule="auto"/>
        <w:jc w:val="left"/>
        <w:rPr>
          <w:bCs/>
          <w:szCs w:val="20"/>
        </w:rPr>
      </w:pPr>
    </w:p>
    <w:p w14:paraId="0FF27B99" w14:textId="7EDBB002" w:rsidR="006E6706" w:rsidRDefault="006E6706" w:rsidP="00AC5546">
      <w:pPr>
        <w:spacing w:after="200" w:line="276" w:lineRule="auto"/>
        <w:jc w:val="left"/>
        <w:rPr>
          <w:bCs/>
          <w:szCs w:val="20"/>
        </w:rPr>
      </w:pPr>
    </w:p>
    <w:p w14:paraId="4CFC36EF" w14:textId="2D4BB5EC" w:rsidR="006E6706" w:rsidRDefault="006E6706" w:rsidP="00AC5546">
      <w:pPr>
        <w:spacing w:after="200" w:line="276" w:lineRule="auto"/>
        <w:jc w:val="left"/>
        <w:rPr>
          <w:bCs/>
          <w:szCs w:val="20"/>
        </w:rPr>
      </w:pPr>
    </w:p>
    <w:p w14:paraId="4C8EE8B0" w14:textId="1121837D" w:rsidR="006E6706" w:rsidRDefault="006E6706" w:rsidP="00AC5546">
      <w:pPr>
        <w:spacing w:after="200" w:line="276" w:lineRule="auto"/>
        <w:jc w:val="left"/>
        <w:rPr>
          <w:bCs/>
          <w:szCs w:val="20"/>
        </w:rPr>
      </w:pPr>
    </w:p>
    <w:p w14:paraId="4DBE097C" w14:textId="2A55B734" w:rsidR="006E6706" w:rsidRDefault="006E6706" w:rsidP="00AC5546">
      <w:pPr>
        <w:spacing w:after="200" w:line="276" w:lineRule="auto"/>
        <w:jc w:val="left"/>
        <w:rPr>
          <w:bCs/>
          <w:szCs w:val="20"/>
        </w:rPr>
      </w:pPr>
    </w:p>
    <w:p w14:paraId="356201FC" w14:textId="57AA91C1" w:rsidR="006E6706" w:rsidRDefault="006E6706" w:rsidP="00AC5546">
      <w:pPr>
        <w:spacing w:after="200" w:line="276" w:lineRule="auto"/>
        <w:jc w:val="left"/>
        <w:rPr>
          <w:bCs/>
          <w:szCs w:val="20"/>
        </w:rPr>
      </w:pPr>
    </w:p>
    <w:p w14:paraId="45A675E0" w14:textId="540D9B8B" w:rsidR="006E6706" w:rsidRDefault="006E6706" w:rsidP="00AC5546">
      <w:pPr>
        <w:spacing w:after="200" w:line="276" w:lineRule="auto"/>
        <w:jc w:val="left"/>
        <w:rPr>
          <w:bCs/>
          <w:szCs w:val="20"/>
        </w:rPr>
      </w:pPr>
    </w:p>
    <w:p w14:paraId="29151251" w14:textId="1F34DC0D" w:rsidR="006E6706" w:rsidRDefault="006E6706" w:rsidP="00AC5546">
      <w:pPr>
        <w:spacing w:after="200" w:line="276" w:lineRule="auto"/>
        <w:jc w:val="left"/>
        <w:rPr>
          <w:bCs/>
          <w:szCs w:val="20"/>
        </w:rPr>
      </w:pPr>
    </w:p>
    <w:p w14:paraId="49EAA66E" w14:textId="49FF9D48" w:rsidR="00BD1514" w:rsidRDefault="00BD1514" w:rsidP="00AC5546">
      <w:pPr>
        <w:spacing w:after="200" w:line="276" w:lineRule="auto"/>
        <w:jc w:val="left"/>
        <w:rPr>
          <w:bCs/>
          <w:szCs w:val="20"/>
        </w:rPr>
      </w:pPr>
    </w:p>
    <w:p w14:paraId="6E41AC65" w14:textId="687F8557" w:rsidR="00BD1514" w:rsidRDefault="00BD1514" w:rsidP="00AC5546">
      <w:pPr>
        <w:spacing w:after="200" w:line="276" w:lineRule="auto"/>
        <w:jc w:val="left"/>
        <w:rPr>
          <w:bCs/>
          <w:szCs w:val="20"/>
        </w:rPr>
      </w:pPr>
    </w:p>
    <w:p w14:paraId="7F2B551C" w14:textId="3C6D12B3" w:rsidR="00BD1514" w:rsidRDefault="00BD1514" w:rsidP="00AC5546">
      <w:pPr>
        <w:spacing w:after="200" w:line="276" w:lineRule="auto"/>
        <w:jc w:val="left"/>
        <w:rPr>
          <w:bCs/>
          <w:szCs w:val="20"/>
        </w:rPr>
      </w:pPr>
    </w:p>
    <w:p w14:paraId="3F733CDC" w14:textId="42F2A9F9" w:rsidR="00BD1514" w:rsidRDefault="00BD1514" w:rsidP="00AC5546">
      <w:pPr>
        <w:spacing w:after="200" w:line="276" w:lineRule="auto"/>
        <w:jc w:val="left"/>
        <w:rPr>
          <w:bCs/>
          <w:szCs w:val="20"/>
        </w:rPr>
      </w:pPr>
    </w:p>
    <w:p w14:paraId="726F9E6E" w14:textId="3F1DCE28" w:rsidR="00BD1514" w:rsidRDefault="00BD1514" w:rsidP="00AC5546">
      <w:pPr>
        <w:spacing w:after="200" w:line="276" w:lineRule="auto"/>
        <w:jc w:val="left"/>
        <w:rPr>
          <w:bCs/>
          <w:szCs w:val="20"/>
        </w:rPr>
      </w:pPr>
    </w:p>
    <w:p w14:paraId="757AB975" w14:textId="0029B10C" w:rsidR="00BD1514" w:rsidRDefault="00BD1514" w:rsidP="00AC5546">
      <w:pPr>
        <w:spacing w:after="200" w:line="276" w:lineRule="auto"/>
        <w:jc w:val="left"/>
        <w:rPr>
          <w:bCs/>
          <w:szCs w:val="20"/>
        </w:rPr>
      </w:pPr>
    </w:p>
    <w:p w14:paraId="5A79D06E" w14:textId="0E3DF936" w:rsidR="00BD1514" w:rsidRDefault="00BD1514" w:rsidP="00AC5546">
      <w:pPr>
        <w:spacing w:after="200" w:line="276" w:lineRule="auto"/>
        <w:jc w:val="left"/>
        <w:rPr>
          <w:bCs/>
          <w:szCs w:val="20"/>
        </w:rPr>
      </w:pPr>
    </w:p>
    <w:p w14:paraId="7A8E4808" w14:textId="3F6E5CAF" w:rsidR="00BD1514" w:rsidRDefault="00BD1514" w:rsidP="00AC5546">
      <w:pPr>
        <w:spacing w:after="200" w:line="276" w:lineRule="auto"/>
        <w:jc w:val="left"/>
        <w:rPr>
          <w:bCs/>
          <w:szCs w:val="20"/>
        </w:rPr>
      </w:pPr>
    </w:p>
    <w:p w14:paraId="07E67022" w14:textId="77777777" w:rsidR="00BD1514" w:rsidRDefault="00BD1514" w:rsidP="00AC5546">
      <w:pPr>
        <w:spacing w:after="200" w:line="276" w:lineRule="auto"/>
        <w:jc w:val="left"/>
        <w:rPr>
          <w:bCs/>
          <w:szCs w:val="20"/>
        </w:rPr>
      </w:pPr>
    </w:p>
    <w:p w14:paraId="42104B3A" w14:textId="2B420BD2" w:rsidR="006E6706" w:rsidRDefault="006E6706" w:rsidP="00AC5546">
      <w:pPr>
        <w:spacing w:after="200" w:line="276" w:lineRule="auto"/>
        <w:jc w:val="left"/>
        <w:rPr>
          <w:bCs/>
          <w:szCs w:val="20"/>
        </w:rPr>
      </w:pPr>
    </w:p>
    <w:p w14:paraId="1FCC4F1C" w14:textId="77777777" w:rsidR="006E6706" w:rsidRPr="00D04717" w:rsidRDefault="006E6706" w:rsidP="00AC5546">
      <w:pPr>
        <w:spacing w:after="200" w:line="276" w:lineRule="auto"/>
        <w:jc w:val="left"/>
        <w:rPr>
          <w:bCs/>
          <w:szCs w:val="20"/>
        </w:rPr>
      </w:pPr>
    </w:p>
    <w:p w14:paraId="08A3A3A3" w14:textId="670707AD" w:rsidR="000B3483" w:rsidRPr="00D04717" w:rsidRDefault="000B3483" w:rsidP="000B3483">
      <w:pPr>
        <w:pStyle w:val="Legenda"/>
        <w:rPr>
          <w:szCs w:val="20"/>
        </w:rPr>
      </w:pPr>
      <w:bookmarkStart w:id="56" w:name="_Ref450205804"/>
      <w:bookmarkStart w:id="57" w:name="_Ref450206147"/>
      <w:bookmarkStart w:id="58" w:name="_Ref450205840"/>
      <w:bookmarkStart w:id="59" w:name="_Ref450206150"/>
      <w:bookmarkStart w:id="60" w:name="_Toc352230698"/>
      <w:r w:rsidRPr="00D04717">
        <w:t xml:space="preserve">Anexo </w:t>
      </w:r>
      <w:r w:rsidR="00B3048F" w:rsidRPr="00D04717">
        <w:fldChar w:fldCharType="begin"/>
      </w:r>
      <w:r w:rsidRPr="00D04717">
        <w:instrText xml:space="preserve"> SEQ Anexo \* ROMAN </w:instrText>
      </w:r>
      <w:r w:rsidR="00B3048F" w:rsidRPr="00D04717">
        <w:fldChar w:fldCharType="separate"/>
      </w:r>
      <w:r w:rsidR="00CD4FB8">
        <w:t>II</w:t>
      </w:r>
      <w:r w:rsidR="00B3048F" w:rsidRPr="00D04717">
        <w:fldChar w:fldCharType="end"/>
      </w:r>
      <w:bookmarkEnd w:id="56"/>
      <w:r w:rsidRPr="00D04717">
        <w:rPr>
          <w:szCs w:val="20"/>
        </w:rPr>
        <w:t>: Modelo de Declaração de Conhecimento do Local de Execução dos Serviços</w:t>
      </w:r>
      <w:bookmarkEnd w:id="57"/>
    </w:p>
    <w:p w14:paraId="08C953A6" w14:textId="77777777" w:rsidR="000B3483" w:rsidRPr="003D2C40" w:rsidRDefault="000B3483" w:rsidP="000B3483">
      <w:pPr>
        <w:jc w:val="center"/>
      </w:pPr>
      <w:r w:rsidRPr="003D2C40">
        <w:t>(CASO FOR SOLICITADO)</w:t>
      </w:r>
    </w:p>
    <w:p w14:paraId="2E9AB9F5" w14:textId="77777777" w:rsidR="000B3483" w:rsidRPr="00D04717" w:rsidRDefault="000B3483" w:rsidP="000B3483"/>
    <w:p w14:paraId="00DCBDC1" w14:textId="77777777" w:rsidR="000B3483" w:rsidRPr="00D04717" w:rsidRDefault="000B3483" w:rsidP="000B3483"/>
    <w:p w14:paraId="2F684F1C" w14:textId="77777777" w:rsidR="000B3483" w:rsidRPr="00D04717" w:rsidRDefault="000B3483" w:rsidP="000B3483">
      <w:pPr>
        <w:jc w:val="center"/>
        <w:rPr>
          <w:b/>
        </w:rPr>
      </w:pPr>
      <w:r w:rsidRPr="00D04717">
        <w:rPr>
          <w:b/>
        </w:rPr>
        <w:t>MODELO DE DECLARAÇÃO DE CONHECIMENTO DO LOCAL DE EXECUÇÃO DOS SERVIÇOS</w:t>
      </w:r>
    </w:p>
    <w:p w14:paraId="4FAFAF47" w14:textId="77777777" w:rsidR="000B3483" w:rsidRPr="00D04717" w:rsidRDefault="000B3483" w:rsidP="000B3483">
      <w:pPr>
        <w:rPr>
          <w:szCs w:val="20"/>
        </w:rPr>
      </w:pPr>
    </w:p>
    <w:p w14:paraId="21E40E6C" w14:textId="77777777" w:rsidR="000B3483" w:rsidRPr="00D04717" w:rsidRDefault="000B3483" w:rsidP="000B3483">
      <w:pPr>
        <w:rPr>
          <w:szCs w:val="20"/>
        </w:rPr>
      </w:pPr>
    </w:p>
    <w:p w14:paraId="450A1C4D" w14:textId="77777777"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2FEC925C" w14:textId="77777777" w:rsidR="000B3483" w:rsidRPr="00D04717" w:rsidRDefault="000B3483" w:rsidP="000B3483">
      <w:pPr>
        <w:rPr>
          <w:szCs w:val="20"/>
        </w:rPr>
      </w:pPr>
    </w:p>
    <w:p w14:paraId="21B7ABD7" w14:textId="77777777" w:rsidR="000B3483" w:rsidRPr="00D04717" w:rsidRDefault="000B3483" w:rsidP="000B3483">
      <w:pPr>
        <w:rPr>
          <w:szCs w:val="20"/>
        </w:rPr>
      </w:pPr>
    </w:p>
    <w:p w14:paraId="1E481779" w14:textId="77777777" w:rsidR="000B3483" w:rsidRPr="00D04717" w:rsidRDefault="000B3483" w:rsidP="000B3483">
      <w:pPr>
        <w:rPr>
          <w:rFonts w:eastAsia="Arial Unicode MS"/>
          <w:szCs w:val="20"/>
        </w:rPr>
      </w:pPr>
      <w:r w:rsidRPr="00D04717">
        <w:rPr>
          <w:szCs w:val="20"/>
        </w:rPr>
        <w:t>Cidade, ___/___/201___</w:t>
      </w:r>
    </w:p>
    <w:p w14:paraId="4EB9318E" w14:textId="77777777" w:rsidR="000B3483" w:rsidRPr="00D04717" w:rsidRDefault="000B3483" w:rsidP="000B3483">
      <w:pPr>
        <w:rPr>
          <w:szCs w:val="20"/>
        </w:rPr>
      </w:pPr>
    </w:p>
    <w:p w14:paraId="31AF020F" w14:textId="77777777" w:rsidR="000B3483" w:rsidRPr="00D04717" w:rsidRDefault="000B3483" w:rsidP="000B3483">
      <w:pPr>
        <w:rPr>
          <w:szCs w:val="20"/>
        </w:rPr>
      </w:pPr>
      <w:r w:rsidRPr="00D04717">
        <w:rPr>
          <w:szCs w:val="20"/>
        </w:rPr>
        <w:t>____________________________________</w:t>
      </w:r>
    </w:p>
    <w:p w14:paraId="21EEBB63" w14:textId="77777777" w:rsidR="000B3483" w:rsidRPr="00D04717" w:rsidRDefault="000B3483" w:rsidP="000B3483">
      <w:pPr>
        <w:rPr>
          <w:szCs w:val="20"/>
        </w:rPr>
      </w:pPr>
      <w:r w:rsidRPr="00D04717">
        <w:rPr>
          <w:szCs w:val="20"/>
        </w:rPr>
        <w:t>Assinatura do representante legal</w:t>
      </w:r>
    </w:p>
    <w:p w14:paraId="5E9798CF" w14:textId="77777777" w:rsidR="000B3483" w:rsidRPr="00D04717" w:rsidRDefault="000B3483" w:rsidP="000B3483">
      <w:pPr>
        <w:rPr>
          <w:szCs w:val="20"/>
        </w:rPr>
      </w:pPr>
    </w:p>
    <w:p w14:paraId="78CE20DA" w14:textId="77777777" w:rsidR="000B3483" w:rsidRPr="00D04717" w:rsidRDefault="000B3483" w:rsidP="000B3483">
      <w:pPr>
        <w:rPr>
          <w:rFonts w:eastAsia="Arial Unicode MS"/>
          <w:szCs w:val="20"/>
        </w:rPr>
      </w:pPr>
      <w:r w:rsidRPr="00D04717">
        <w:rPr>
          <w:szCs w:val="20"/>
        </w:rPr>
        <w:t>Nome: _____________________________</w:t>
      </w:r>
    </w:p>
    <w:p w14:paraId="16CF3B5E" w14:textId="77777777" w:rsidR="000B3483" w:rsidRPr="00D04717" w:rsidRDefault="000B3483" w:rsidP="000B3483">
      <w:pPr>
        <w:rPr>
          <w:szCs w:val="20"/>
        </w:rPr>
      </w:pPr>
    </w:p>
    <w:p w14:paraId="2725357B" w14:textId="77777777" w:rsidR="000B3483" w:rsidRPr="00D04717" w:rsidRDefault="000B3483" w:rsidP="000B3483">
      <w:pPr>
        <w:rPr>
          <w:szCs w:val="20"/>
        </w:rPr>
      </w:pPr>
      <w:r w:rsidRPr="00D04717">
        <w:rPr>
          <w:szCs w:val="20"/>
        </w:rPr>
        <w:t>Função: ____________________________</w:t>
      </w:r>
    </w:p>
    <w:p w14:paraId="5981693A" w14:textId="77777777" w:rsidR="000B3483" w:rsidRPr="00D04717" w:rsidRDefault="000B3483" w:rsidP="000B3483">
      <w:pPr>
        <w:rPr>
          <w:szCs w:val="20"/>
        </w:rPr>
      </w:pPr>
    </w:p>
    <w:p w14:paraId="54AEC317" w14:textId="409D3FD1" w:rsidR="00AC5546" w:rsidRPr="00D04717" w:rsidRDefault="000B3483" w:rsidP="000B3483">
      <w:pPr>
        <w:pStyle w:val="Legenda"/>
        <w:rPr>
          <w:szCs w:val="20"/>
        </w:rPr>
      </w:pPr>
      <w:r w:rsidRPr="00D04717">
        <w:rPr>
          <w:szCs w:val="20"/>
        </w:rPr>
        <w:br w:type="page"/>
      </w:r>
      <w:r w:rsidR="00AC5546" w:rsidRPr="00D04717">
        <w:lastRenderedPageBreak/>
        <w:t xml:space="preserve">Anexo </w:t>
      </w:r>
      <w:r w:rsidR="00B3048F" w:rsidRPr="00D04717">
        <w:fldChar w:fldCharType="begin"/>
      </w:r>
      <w:r w:rsidR="00AC5546" w:rsidRPr="00D04717">
        <w:instrText xml:space="preserve"> SEQ Anexo \* ROMAN </w:instrText>
      </w:r>
      <w:r w:rsidR="00B3048F" w:rsidRPr="00D04717">
        <w:fldChar w:fldCharType="separate"/>
      </w:r>
      <w:r w:rsidR="00CD4FB8">
        <w:t>III</w:t>
      </w:r>
      <w:r w:rsidR="00B3048F" w:rsidRPr="00D04717">
        <w:fldChar w:fldCharType="end"/>
      </w:r>
      <w:bookmarkEnd w:id="58"/>
      <w:r w:rsidR="00AC5546" w:rsidRPr="00D04717">
        <w:rPr>
          <w:szCs w:val="20"/>
        </w:rPr>
        <w:t xml:space="preserve">: Proposta </w:t>
      </w:r>
      <w:bookmarkEnd w:id="59"/>
    </w:p>
    <w:p w14:paraId="4F7F2E35" w14:textId="77777777" w:rsidR="00AC5546" w:rsidRPr="00D04717" w:rsidRDefault="00AC5546" w:rsidP="00AC5546">
      <w:pPr>
        <w:rPr>
          <w:szCs w:val="20"/>
        </w:rPr>
      </w:pPr>
    </w:p>
    <w:p w14:paraId="5D1C93D3" w14:textId="77777777" w:rsidR="00AC5546" w:rsidRPr="00D04717" w:rsidRDefault="00AC5546" w:rsidP="00AC5546">
      <w:pPr>
        <w:rPr>
          <w:szCs w:val="20"/>
        </w:rPr>
      </w:pPr>
    </w:p>
    <w:p w14:paraId="2C5FE710" w14:textId="77777777" w:rsidR="00AC5546" w:rsidRPr="00D04717" w:rsidRDefault="00AC5546" w:rsidP="00AC5546">
      <w:pPr>
        <w:rPr>
          <w:szCs w:val="20"/>
        </w:rPr>
      </w:pPr>
    </w:p>
    <w:p w14:paraId="76300961" w14:textId="77777777" w:rsidR="00AC5546" w:rsidRPr="00D04717" w:rsidRDefault="00AC5546" w:rsidP="00AC5546">
      <w:pPr>
        <w:rPr>
          <w:szCs w:val="20"/>
        </w:rPr>
      </w:pPr>
    </w:p>
    <w:p w14:paraId="2BE4D3C3" w14:textId="77777777" w:rsidR="00AC5546" w:rsidRPr="00D04717" w:rsidRDefault="00AC5546" w:rsidP="00AC5546">
      <w:pPr>
        <w:rPr>
          <w:szCs w:val="20"/>
        </w:rPr>
      </w:pPr>
    </w:p>
    <w:p w14:paraId="049CADB2" w14:textId="77777777" w:rsidR="00AC5546" w:rsidRPr="00D04717" w:rsidRDefault="00AC5546" w:rsidP="00AC5546">
      <w:pPr>
        <w:rPr>
          <w:szCs w:val="20"/>
        </w:rPr>
      </w:pPr>
    </w:p>
    <w:p w14:paraId="09C02E94" w14:textId="77777777" w:rsidR="00AC5546" w:rsidRPr="00D04717" w:rsidRDefault="00AC5546" w:rsidP="00AC5546">
      <w:pPr>
        <w:rPr>
          <w:szCs w:val="20"/>
        </w:rPr>
      </w:pPr>
    </w:p>
    <w:p w14:paraId="2CC79DFD" w14:textId="77777777" w:rsidR="00AC5546" w:rsidRPr="00D04717" w:rsidRDefault="00AC5546" w:rsidP="00AC5546">
      <w:pPr>
        <w:rPr>
          <w:szCs w:val="20"/>
        </w:rPr>
      </w:pPr>
    </w:p>
    <w:p w14:paraId="0104AB8F" w14:textId="77777777" w:rsidR="00AC5546" w:rsidRPr="00D04717" w:rsidRDefault="00AC5546" w:rsidP="00AC5546">
      <w:pPr>
        <w:rPr>
          <w:szCs w:val="20"/>
        </w:rPr>
      </w:pPr>
    </w:p>
    <w:p w14:paraId="2B364CB7" w14:textId="77777777" w:rsidR="00AC5546" w:rsidRPr="00D04717" w:rsidRDefault="00AC5546" w:rsidP="00AC5546">
      <w:pPr>
        <w:rPr>
          <w:szCs w:val="20"/>
        </w:rPr>
      </w:pPr>
    </w:p>
    <w:p w14:paraId="5D29D20F" w14:textId="77777777" w:rsidR="00AC5546" w:rsidRPr="00D04717" w:rsidRDefault="00AC5546" w:rsidP="00AC5546">
      <w:pPr>
        <w:rPr>
          <w:szCs w:val="20"/>
        </w:rPr>
      </w:pPr>
    </w:p>
    <w:p w14:paraId="286C7D07" w14:textId="77777777" w:rsidR="00AC5546" w:rsidRPr="00D04717" w:rsidRDefault="00AC5546" w:rsidP="00AC5546">
      <w:pPr>
        <w:rPr>
          <w:szCs w:val="20"/>
        </w:rPr>
      </w:pPr>
    </w:p>
    <w:p w14:paraId="6505432B" w14:textId="77777777" w:rsidR="00AC5546" w:rsidRPr="00D04717" w:rsidRDefault="00AC5546" w:rsidP="00AC5546">
      <w:pPr>
        <w:rPr>
          <w:szCs w:val="20"/>
        </w:rPr>
      </w:pPr>
    </w:p>
    <w:p w14:paraId="15EEA95B" w14:textId="77777777" w:rsidR="00AC5546" w:rsidRPr="00D04717" w:rsidRDefault="00AC5546" w:rsidP="00AC5546">
      <w:pPr>
        <w:rPr>
          <w:szCs w:val="20"/>
        </w:rPr>
      </w:pPr>
    </w:p>
    <w:p w14:paraId="7FE3CEA3" w14:textId="77777777" w:rsidR="00AC5546" w:rsidRPr="00D04717" w:rsidRDefault="00AC5546" w:rsidP="00AC5546">
      <w:pPr>
        <w:rPr>
          <w:szCs w:val="20"/>
        </w:rPr>
      </w:pPr>
    </w:p>
    <w:p w14:paraId="617B4776" w14:textId="77777777" w:rsidR="00AC5546" w:rsidRPr="00D04717" w:rsidRDefault="00AC5546" w:rsidP="00AC5546">
      <w:pPr>
        <w:rPr>
          <w:szCs w:val="20"/>
        </w:rPr>
      </w:pPr>
    </w:p>
    <w:p w14:paraId="51716AA2" w14:textId="77777777" w:rsidR="00AC5546" w:rsidRPr="00D04717" w:rsidRDefault="00AC5546" w:rsidP="00AC5546">
      <w:pPr>
        <w:rPr>
          <w:szCs w:val="20"/>
        </w:rPr>
      </w:pPr>
    </w:p>
    <w:p w14:paraId="0714B0DB" w14:textId="77777777" w:rsidR="00AC5546" w:rsidRPr="00D04717" w:rsidRDefault="00AC5546" w:rsidP="00AC5546">
      <w:pPr>
        <w:rPr>
          <w:szCs w:val="20"/>
        </w:rPr>
      </w:pPr>
    </w:p>
    <w:p w14:paraId="3FD17988" w14:textId="77777777" w:rsidR="00AC5546" w:rsidRPr="00D04717" w:rsidRDefault="00AC5546" w:rsidP="00AC5546">
      <w:pPr>
        <w:rPr>
          <w:szCs w:val="20"/>
        </w:rPr>
      </w:pPr>
    </w:p>
    <w:p w14:paraId="6230242E" w14:textId="77777777" w:rsidR="00AC5546" w:rsidRPr="00D04717" w:rsidRDefault="00AC5546" w:rsidP="00AC5546">
      <w:pPr>
        <w:rPr>
          <w:szCs w:val="20"/>
        </w:rPr>
      </w:pPr>
    </w:p>
    <w:p w14:paraId="6BE8E761" w14:textId="77777777" w:rsidR="00AC5546" w:rsidRPr="00D04717" w:rsidRDefault="00AC5546" w:rsidP="00AC5546">
      <w:pPr>
        <w:jc w:val="center"/>
        <w:rPr>
          <w:b/>
          <w:szCs w:val="20"/>
        </w:rPr>
      </w:pPr>
      <w:r w:rsidRPr="00D04717">
        <w:rPr>
          <w:b/>
          <w:szCs w:val="20"/>
        </w:rPr>
        <w:t>PROPOSTA E CRONOGRAMA FÍSICO-FINANCEIRO</w:t>
      </w:r>
    </w:p>
    <w:p w14:paraId="610158F1" w14:textId="77777777" w:rsidR="00AC5546" w:rsidRPr="00D04717" w:rsidRDefault="00AC5546" w:rsidP="00AC5546">
      <w:pPr>
        <w:jc w:val="center"/>
        <w:rPr>
          <w:b/>
          <w:szCs w:val="20"/>
        </w:rPr>
      </w:pPr>
      <w:r w:rsidRPr="00D04717">
        <w:rPr>
          <w:b/>
          <w:szCs w:val="20"/>
        </w:rPr>
        <w:t>(QUADROS PFP, PFE e PTP)</w:t>
      </w:r>
    </w:p>
    <w:p w14:paraId="0BBDF430" w14:textId="77777777" w:rsidR="00AC5546" w:rsidRPr="00D04717" w:rsidRDefault="00AC5546" w:rsidP="00AC5546">
      <w:pPr>
        <w:jc w:val="center"/>
        <w:rPr>
          <w:b/>
          <w:szCs w:val="20"/>
        </w:rPr>
      </w:pPr>
    </w:p>
    <w:p w14:paraId="114D98BA" w14:textId="77777777" w:rsidR="00AC5546" w:rsidRDefault="00AC5546" w:rsidP="00AC5546">
      <w:pPr>
        <w:jc w:val="center"/>
        <w:rPr>
          <w:b/>
          <w:szCs w:val="20"/>
        </w:rPr>
      </w:pPr>
      <w:r w:rsidRPr="00D04717">
        <w:rPr>
          <w:b/>
          <w:szCs w:val="20"/>
        </w:rPr>
        <w:t>(GRAVADAS EM ARQUIVOS SEPARADOS)</w:t>
      </w:r>
    </w:p>
    <w:bookmarkEnd w:id="60"/>
    <w:p w14:paraId="68E8CF64" w14:textId="5FD8A876" w:rsidR="00AC5546" w:rsidRDefault="00AC5546" w:rsidP="00AC5546"/>
    <w:p w14:paraId="15C3B114" w14:textId="0F6D098F" w:rsidR="000F7BA8" w:rsidRDefault="000F7BA8" w:rsidP="00AC5546"/>
    <w:p w14:paraId="65147CC0" w14:textId="5E02CEBB" w:rsidR="000F7BA8" w:rsidRDefault="000F7BA8" w:rsidP="00AC5546"/>
    <w:p w14:paraId="2CC1B4E0" w14:textId="1E44C028" w:rsidR="000F7BA8" w:rsidRDefault="000F7BA8" w:rsidP="00AC5546"/>
    <w:p w14:paraId="4E8C7CA5" w14:textId="7E96B608" w:rsidR="000F7BA8" w:rsidRDefault="000F7BA8" w:rsidP="00AC5546"/>
    <w:p w14:paraId="76D246EA" w14:textId="7BF78281" w:rsidR="000F7BA8" w:rsidRDefault="000F7BA8" w:rsidP="00AC5546"/>
    <w:p w14:paraId="615686AC" w14:textId="4F795F68" w:rsidR="000F7BA8" w:rsidRDefault="000F7BA8" w:rsidP="00AC5546"/>
    <w:p w14:paraId="7E4DFA56" w14:textId="1089A21E" w:rsidR="000F7BA8" w:rsidRDefault="000F7BA8" w:rsidP="00AC5546"/>
    <w:p w14:paraId="0B1D0988" w14:textId="74035575" w:rsidR="000F7BA8" w:rsidRDefault="000F7BA8" w:rsidP="00AC5546"/>
    <w:p w14:paraId="3EF26C67" w14:textId="753591D8" w:rsidR="000F7BA8" w:rsidRDefault="000F7BA8" w:rsidP="00AC5546"/>
    <w:p w14:paraId="2328F0EC" w14:textId="74AF6579" w:rsidR="000F7BA8" w:rsidRDefault="000F7BA8" w:rsidP="00AC5546"/>
    <w:p w14:paraId="07D4C7B3" w14:textId="08FDD182" w:rsidR="000F7BA8" w:rsidRDefault="000F7BA8" w:rsidP="00AC5546"/>
    <w:p w14:paraId="0C5B138A" w14:textId="1D094829" w:rsidR="000F7BA8" w:rsidRDefault="000F7BA8" w:rsidP="00AC5546"/>
    <w:p w14:paraId="08221B20" w14:textId="1F774004" w:rsidR="000F7BA8" w:rsidRDefault="000F7BA8" w:rsidP="00AC5546"/>
    <w:p w14:paraId="3CDFA56E" w14:textId="6ADA4DD7" w:rsidR="000F7BA8" w:rsidRDefault="000F7BA8" w:rsidP="00AC5546"/>
    <w:p w14:paraId="53E92BFD" w14:textId="33495E8E" w:rsidR="000F7BA8" w:rsidRDefault="000F7BA8" w:rsidP="00AC5546"/>
    <w:p w14:paraId="20BD38AB" w14:textId="1633ABC0" w:rsidR="000F7BA8" w:rsidRDefault="000F7BA8" w:rsidP="00AC5546"/>
    <w:p w14:paraId="57509DFE" w14:textId="4ACA10C9" w:rsidR="000F7BA8" w:rsidRDefault="000F7BA8" w:rsidP="00AC5546"/>
    <w:p w14:paraId="44F2BDFE" w14:textId="2F6FA459" w:rsidR="000F7BA8" w:rsidRDefault="000F7BA8" w:rsidP="00AC5546"/>
    <w:p w14:paraId="6900B376" w14:textId="5AF19A7F" w:rsidR="000F7BA8" w:rsidRDefault="000F7BA8" w:rsidP="00AC5546"/>
    <w:p w14:paraId="01C0D1CF" w14:textId="5D3D933E" w:rsidR="000F7BA8" w:rsidRDefault="000F7BA8" w:rsidP="00AC5546"/>
    <w:p w14:paraId="1E468F57" w14:textId="13F5B09C" w:rsidR="000F7BA8" w:rsidRDefault="000F7BA8" w:rsidP="00AC5546"/>
    <w:p w14:paraId="53850665" w14:textId="31533399" w:rsidR="000F7BA8" w:rsidRDefault="000F7BA8" w:rsidP="00AC5546"/>
    <w:p w14:paraId="5FEF456E" w14:textId="7947666C" w:rsidR="000F7BA8" w:rsidRDefault="000F7BA8" w:rsidP="00AC5546"/>
    <w:p w14:paraId="433138CB" w14:textId="525C8B74" w:rsidR="000F7BA8" w:rsidRDefault="000F7BA8" w:rsidP="00AC5546"/>
    <w:p w14:paraId="435EB476" w14:textId="233DEC1C" w:rsidR="000F7BA8" w:rsidRDefault="000F7BA8" w:rsidP="00AC5546"/>
    <w:p w14:paraId="1997AE77" w14:textId="6B0CB8DC" w:rsidR="000F7BA8" w:rsidRDefault="000F7BA8" w:rsidP="00AC5546"/>
    <w:p w14:paraId="621CC183" w14:textId="0438A685" w:rsidR="000F7BA8" w:rsidRDefault="000F7BA8" w:rsidP="00AC5546"/>
    <w:p w14:paraId="0C58ED53" w14:textId="4A9534AF" w:rsidR="000F7BA8" w:rsidRDefault="000F7BA8" w:rsidP="00AC5546"/>
    <w:p w14:paraId="59130BDE" w14:textId="4ABB2BE0" w:rsidR="000F7BA8" w:rsidRDefault="000F7BA8" w:rsidP="00AC5546"/>
    <w:p w14:paraId="098EFD41" w14:textId="4D966806" w:rsidR="000F7BA8" w:rsidRDefault="000F7BA8" w:rsidP="00AC5546"/>
    <w:p w14:paraId="1E219DFA" w14:textId="0AB63399" w:rsidR="000F7BA8" w:rsidRDefault="000F7BA8" w:rsidP="00AC5546"/>
    <w:p w14:paraId="0AE63BC4" w14:textId="3D8F971C" w:rsidR="000F7BA8" w:rsidRDefault="000F7BA8" w:rsidP="00AC5546"/>
    <w:p w14:paraId="48A4DCE5" w14:textId="77BB2138" w:rsidR="000F7BA8" w:rsidRDefault="000F7BA8" w:rsidP="00AC5546"/>
    <w:p w14:paraId="60F64DFD" w14:textId="641ACB6F" w:rsidR="000F7BA8" w:rsidRDefault="000F7BA8" w:rsidP="00AC5546"/>
    <w:p w14:paraId="72FB4A12" w14:textId="2D559232" w:rsidR="000F7BA8" w:rsidRDefault="000F7BA8" w:rsidP="00AC5546"/>
    <w:p w14:paraId="27416BA5" w14:textId="443FFCCE" w:rsidR="000F7BA8" w:rsidRPr="007C4F6D" w:rsidRDefault="000F7BA8" w:rsidP="000F7BA8">
      <w:pPr>
        <w:pStyle w:val="Legenda"/>
        <w:rPr>
          <w:szCs w:val="20"/>
        </w:rPr>
      </w:pPr>
      <w:bookmarkStart w:id="61" w:name="_Ref450206111"/>
      <w:bookmarkStart w:id="62" w:name="_Ref450206154"/>
      <w:r w:rsidRPr="007C4F6D">
        <w:t xml:space="preserve">Anexo </w:t>
      </w:r>
      <w:bookmarkEnd w:id="61"/>
      <w:r>
        <w:t>IV</w:t>
      </w:r>
      <w:r w:rsidRPr="007C4F6D">
        <w:rPr>
          <w:szCs w:val="20"/>
        </w:rPr>
        <w:t>: Manual de Uso da Marca do Governo</w:t>
      </w:r>
      <w:bookmarkEnd w:id="62"/>
    </w:p>
    <w:p w14:paraId="13CB5650" w14:textId="77777777" w:rsidR="000F7BA8" w:rsidRPr="007C4F6D" w:rsidRDefault="000F7BA8" w:rsidP="000F7BA8">
      <w:pPr>
        <w:rPr>
          <w:szCs w:val="20"/>
        </w:rPr>
      </w:pPr>
    </w:p>
    <w:p w14:paraId="7ABAE578" w14:textId="77777777" w:rsidR="000F7BA8" w:rsidRPr="007C4F6D" w:rsidRDefault="000F7BA8" w:rsidP="000F7BA8">
      <w:pPr>
        <w:rPr>
          <w:szCs w:val="20"/>
        </w:rPr>
      </w:pPr>
    </w:p>
    <w:p w14:paraId="6F022573" w14:textId="77777777" w:rsidR="000F7BA8" w:rsidRPr="007C4F6D" w:rsidRDefault="000F7BA8" w:rsidP="000F7BA8">
      <w:pPr>
        <w:rPr>
          <w:szCs w:val="20"/>
        </w:rPr>
      </w:pPr>
    </w:p>
    <w:p w14:paraId="4063AC88" w14:textId="77777777" w:rsidR="000F7BA8" w:rsidRPr="007C4F6D" w:rsidRDefault="000F7BA8" w:rsidP="000F7BA8">
      <w:pPr>
        <w:rPr>
          <w:szCs w:val="20"/>
        </w:rPr>
      </w:pPr>
    </w:p>
    <w:p w14:paraId="4ADEABB5" w14:textId="77777777" w:rsidR="000F7BA8" w:rsidRPr="007C4F6D" w:rsidRDefault="000F7BA8" w:rsidP="000F7BA8">
      <w:pPr>
        <w:rPr>
          <w:szCs w:val="20"/>
        </w:rPr>
      </w:pPr>
    </w:p>
    <w:p w14:paraId="5B6E1179" w14:textId="77777777" w:rsidR="000F7BA8" w:rsidRPr="007C4F6D" w:rsidRDefault="000F7BA8" w:rsidP="000F7BA8">
      <w:pPr>
        <w:rPr>
          <w:szCs w:val="20"/>
        </w:rPr>
      </w:pPr>
    </w:p>
    <w:p w14:paraId="28A13D2E" w14:textId="77777777" w:rsidR="000F7BA8" w:rsidRPr="007C4F6D" w:rsidRDefault="000F7BA8" w:rsidP="000F7BA8">
      <w:pPr>
        <w:rPr>
          <w:szCs w:val="20"/>
        </w:rPr>
      </w:pPr>
    </w:p>
    <w:p w14:paraId="4CB4C89B" w14:textId="77777777" w:rsidR="000F7BA8" w:rsidRPr="007C4F6D" w:rsidRDefault="000F7BA8" w:rsidP="000F7BA8">
      <w:pPr>
        <w:rPr>
          <w:szCs w:val="20"/>
        </w:rPr>
      </w:pPr>
    </w:p>
    <w:p w14:paraId="4E80B34E" w14:textId="77777777" w:rsidR="000F7BA8" w:rsidRPr="007C4F6D" w:rsidRDefault="000F7BA8" w:rsidP="000F7BA8">
      <w:pPr>
        <w:rPr>
          <w:szCs w:val="20"/>
        </w:rPr>
      </w:pPr>
    </w:p>
    <w:p w14:paraId="3A6B9EBD" w14:textId="77777777" w:rsidR="000F7BA8" w:rsidRPr="007C4F6D" w:rsidRDefault="000F7BA8" w:rsidP="000F7BA8">
      <w:pPr>
        <w:rPr>
          <w:szCs w:val="20"/>
        </w:rPr>
      </w:pPr>
    </w:p>
    <w:p w14:paraId="4DB5859C" w14:textId="77777777" w:rsidR="000F7BA8" w:rsidRPr="007C4F6D" w:rsidRDefault="000F7BA8" w:rsidP="000F7BA8">
      <w:pPr>
        <w:rPr>
          <w:szCs w:val="20"/>
        </w:rPr>
      </w:pPr>
    </w:p>
    <w:p w14:paraId="47D3A06A" w14:textId="77777777" w:rsidR="000F7BA8" w:rsidRPr="007C4F6D" w:rsidRDefault="000F7BA8" w:rsidP="000F7BA8">
      <w:pPr>
        <w:rPr>
          <w:szCs w:val="20"/>
        </w:rPr>
      </w:pPr>
    </w:p>
    <w:p w14:paraId="1CBDEE2F" w14:textId="77777777" w:rsidR="000F7BA8" w:rsidRPr="007C4F6D" w:rsidRDefault="000F7BA8" w:rsidP="000F7BA8">
      <w:pPr>
        <w:rPr>
          <w:szCs w:val="20"/>
        </w:rPr>
      </w:pPr>
    </w:p>
    <w:p w14:paraId="3D67353A" w14:textId="77777777" w:rsidR="000F7BA8" w:rsidRPr="007C4F6D" w:rsidRDefault="000F7BA8" w:rsidP="000F7BA8">
      <w:pPr>
        <w:jc w:val="center"/>
        <w:rPr>
          <w:b/>
          <w:szCs w:val="20"/>
        </w:rPr>
      </w:pPr>
      <w:r w:rsidRPr="007C4F6D">
        <w:rPr>
          <w:b/>
          <w:szCs w:val="20"/>
        </w:rPr>
        <w:t>Manual de Uso da Marca do Governo Federal</w:t>
      </w:r>
    </w:p>
    <w:p w14:paraId="3B71B5BB" w14:textId="77777777" w:rsidR="000F7BA8" w:rsidRPr="007C4F6D" w:rsidRDefault="000F7BA8" w:rsidP="000F7BA8">
      <w:pPr>
        <w:jc w:val="center"/>
        <w:rPr>
          <w:b/>
          <w:szCs w:val="20"/>
        </w:rPr>
      </w:pPr>
      <w:r w:rsidRPr="007C4F6D">
        <w:rPr>
          <w:b/>
          <w:szCs w:val="20"/>
        </w:rPr>
        <w:t>Obras (Modelo de Placas Codevasf)</w:t>
      </w:r>
    </w:p>
    <w:p w14:paraId="1455A19A" w14:textId="77777777" w:rsidR="000F7BA8" w:rsidRPr="007C4F6D" w:rsidRDefault="000F7BA8" w:rsidP="000F7BA8">
      <w:pPr>
        <w:rPr>
          <w:szCs w:val="20"/>
        </w:rPr>
      </w:pPr>
    </w:p>
    <w:p w14:paraId="34253C2E" w14:textId="77777777" w:rsidR="000F7BA8" w:rsidRPr="007C4F6D" w:rsidRDefault="000F7BA8" w:rsidP="000F7BA8">
      <w:pPr>
        <w:rPr>
          <w:szCs w:val="20"/>
        </w:rPr>
      </w:pPr>
    </w:p>
    <w:p w14:paraId="13828323" w14:textId="77777777" w:rsidR="000F7BA8" w:rsidRPr="007C4F6D" w:rsidRDefault="000F7BA8" w:rsidP="000F7BA8">
      <w:pPr>
        <w:jc w:val="center"/>
        <w:rPr>
          <w:b/>
          <w:szCs w:val="20"/>
        </w:rPr>
      </w:pPr>
      <w:r w:rsidRPr="007C4F6D">
        <w:rPr>
          <w:b/>
          <w:szCs w:val="20"/>
        </w:rPr>
        <w:t>(GRAVADO EM ARQUIVO SEPARADO)</w:t>
      </w:r>
    </w:p>
    <w:p w14:paraId="46D6532B" w14:textId="77777777" w:rsidR="000F7BA8" w:rsidRDefault="000F7BA8" w:rsidP="00AC5546"/>
    <w:sectPr w:rsidR="000F7BA8"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D2A9D" w14:textId="77777777" w:rsidR="008B52A4" w:rsidRDefault="008B52A4" w:rsidP="00A507E3">
      <w:r>
        <w:separator/>
      </w:r>
    </w:p>
  </w:endnote>
  <w:endnote w:type="continuationSeparator" w:id="0">
    <w:p w14:paraId="784FB57E" w14:textId="77777777" w:rsidR="008B52A4" w:rsidRDefault="008B52A4"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0"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ommercialScript BT">
    <w:altName w:val="Calibri"/>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7938545"/>
      <w:docPartObj>
        <w:docPartGallery w:val="Page Numbers (Bottom of Page)"/>
        <w:docPartUnique/>
      </w:docPartObj>
    </w:sdtPr>
    <w:sdtEndPr/>
    <w:sdtContent>
      <w:p w14:paraId="1C5922A0" w14:textId="77777777" w:rsidR="00E84B13" w:rsidRDefault="00E84B13">
        <w:pPr>
          <w:pStyle w:val="Rodap"/>
          <w:jc w:val="right"/>
        </w:pPr>
        <w:r>
          <w:fldChar w:fldCharType="begin"/>
        </w:r>
        <w:r>
          <w:instrText>PAGE   \* MERGEFORMAT</w:instrText>
        </w:r>
        <w:r>
          <w:fldChar w:fldCharType="separate"/>
        </w:r>
        <w:r>
          <w:rPr>
            <w:noProof/>
          </w:rPr>
          <w:t>35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2100A" w14:textId="77777777" w:rsidR="008B52A4" w:rsidRDefault="008B52A4" w:rsidP="00A507E3">
      <w:r>
        <w:separator/>
      </w:r>
    </w:p>
  </w:footnote>
  <w:footnote w:type="continuationSeparator" w:id="0">
    <w:p w14:paraId="7C9433D7" w14:textId="77777777" w:rsidR="008B52A4" w:rsidRDefault="008B52A4"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E84B13" w14:paraId="2AF9D280" w14:textId="77777777" w:rsidTr="00A507E3">
      <w:trPr>
        <w:trHeight w:val="113"/>
        <w:jc w:val="center"/>
      </w:trPr>
      <w:tc>
        <w:tcPr>
          <w:tcW w:w="2836" w:type="dxa"/>
          <w:vAlign w:val="center"/>
        </w:tcPr>
        <w:p w14:paraId="27873FA0" w14:textId="77777777" w:rsidR="00E84B13" w:rsidRDefault="00E84B13">
          <w:pPr>
            <w:pStyle w:val="Cabealho"/>
          </w:pPr>
          <w:r>
            <w:rPr>
              <w:noProof/>
              <w:lang w:eastAsia="pt-BR"/>
            </w:rPr>
            <w:drawing>
              <wp:inline distT="0" distB="0" distL="0" distR="0" wp14:anchorId="7376C004" wp14:editId="2DB15217">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AA09DDE" w14:textId="77777777" w:rsidR="00E84B13" w:rsidRPr="00A507E3" w:rsidRDefault="00E84B13">
          <w:pPr>
            <w:pStyle w:val="Cabealho"/>
            <w:rPr>
              <w:b/>
              <w:sz w:val="28"/>
              <w:szCs w:val="28"/>
            </w:rPr>
          </w:pPr>
          <w:r w:rsidRPr="00A507E3">
            <w:rPr>
              <w:b/>
              <w:sz w:val="28"/>
              <w:szCs w:val="28"/>
            </w:rPr>
            <w:t>Ministério D</w:t>
          </w:r>
          <w:r>
            <w:rPr>
              <w:b/>
              <w:sz w:val="28"/>
              <w:szCs w:val="28"/>
            </w:rPr>
            <w:t>o Desenvolvimento Regional</w:t>
          </w:r>
        </w:p>
        <w:p w14:paraId="4ED4FEBA" w14:textId="77777777" w:rsidR="00E84B13" w:rsidRPr="00A507E3" w:rsidRDefault="00E84B13" w:rsidP="00A507E3">
          <w:pPr>
            <w:pStyle w:val="Cabealho"/>
            <w:rPr>
              <w:b/>
              <w:sz w:val="19"/>
              <w:szCs w:val="19"/>
            </w:rPr>
          </w:pPr>
          <w:r w:rsidRPr="00A507E3">
            <w:rPr>
              <w:b/>
              <w:sz w:val="19"/>
              <w:szCs w:val="19"/>
            </w:rPr>
            <w:t>Companhia de Desenvolvimento dos Vales do São Francisco e do Parnaíba</w:t>
          </w:r>
        </w:p>
        <w:p w14:paraId="5C3CFE6F" w14:textId="77777777" w:rsidR="00E84B13" w:rsidRPr="000162FA" w:rsidRDefault="00E84B13" w:rsidP="000162FA">
          <w:pPr>
            <w:pStyle w:val="Ttulo4"/>
            <w:numPr>
              <w:ilvl w:val="0"/>
              <w:numId w:val="0"/>
            </w:numPr>
            <w:jc w:val="left"/>
            <w:rPr>
              <w:sz w:val="19"/>
              <w:szCs w:val="19"/>
            </w:rPr>
          </w:pPr>
          <w:r w:rsidRPr="000162FA">
            <w:rPr>
              <w:sz w:val="19"/>
              <w:szCs w:val="19"/>
            </w:rPr>
            <w:t xml:space="preserve">5ª Superintendência Regional </w:t>
          </w:r>
        </w:p>
      </w:tc>
    </w:tr>
  </w:tbl>
  <w:p w14:paraId="4D0D3ABC" w14:textId="77777777" w:rsidR="00E84B13" w:rsidRPr="00A507E3" w:rsidRDefault="00E84B13">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B553C5"/>
    <w:multiLevelType w:val="hybridMultilevel"/>
    <w:tmpl w:val="627C9A9C"/>
    <w:lvl w:ilvl="0" w:tplc="D1CE609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22043440"/>
    <w:lvl w:ilvl="0" w:tplc="D9CE453E">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0425F7C"/>
    <w:multiLevelType w:val="hybridMultilevel"/>
    <w:tmpl w:val="C04EE2FC"/>
    <w:lvl w:ilvl="0" w:tplc="803E49F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46228F"/>
    <w:multiLevelType w:val="hybridMultilevel"/>
    <w:tmpl w:val="8C16B0CE"/>
    <w:lvl w:ilvl="0" w:tplc="60646DF4">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D3663A"/>
    <w:multiLevelType w:val="hybridMultilevel"/>
    <w:tmpl w:val="F7CA8CAA"/>
    <w:lvl w:ilvl="0" w:tplc="EF7E745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3" w15:restartNumberingAfterBreak="0">
    <w:nsid w:val="21561473"/>
    <w:multiLevelType w:val="hybridMultilevel"/>
    <w:tmpl w:val="684CBCE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21A69D5"/>
    <w:multiLevelType w:val="multilevel"/>
    <w:tmpl w:val="7D1AF3C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858" w:hanging="432"/>
      </w:pPr>
      <w:rPr>
        <w:rFonts w:hint="default"/>
        <w:b w:val="0"/>
        <w:i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A10C49"/>
    <w:multiLevelType w:val="hybridMultilevel"/>
    <w:tmpl w:val="FA7AB4B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7B8000F"/>
    <w:multiLevelType w:val="hybridMultilevel"/>
    <w:tmpl w:val="CC6E34D4"/>
    <w:lvl w:ilvl="0" w:tplc="154C4FE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0625A6"/>
    <w:multiLevelType w:val="hybridMultilevel"/>
    <w:tmpl w:val="443E8C42"/>
    <w:lvl w:ilvl="0" w:tplc="60FAEA6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0FF25E3"/>
    <w:multiLevelType w:val="hybridMultilevel"/>
    <w:tmpl w:val="83D4FD88"/>
    <w:lvl w:ilvl="0" w:tplc="117ABFE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1" w15:restartNumberingAfterBreak="0">
    <w:nsid w:val="48897CDC"/>
    <w:multiLevelType w:val="hybridMultilevel"/>
    <w:tmpl w:val="0A2EF454"/>
    <w:lvl w:ilvl="0" w:tplc="E0081A3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C7739A3"/>
    <w:multiLevelType w:val="hybridMultilevel"/>
    <w:tmpl w:val="049E8FE6"/>
    <w:lvl w:ilvl="0" w:tplc="CEAE6B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23867D4"/>
    <w:multiLevelType w:val="hybridMultilevel"/>
    <w:tmpl w:val="F6EEC5AE"/>
    <w:lvl w:ilvl="0" w:tplc="4B9E5A2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A0F32CC"/>
    <w:multiLevelType w:val="hybridMultilevel"/>
    <w:tmpl w:val="D88032AE"/>
    <w:lvl w:ilvl="0" w:tplc="9BB4E33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15:restartNumberingAfterBreak="0">
    <w:nsid w:val="65787CAB"/>
    <w:multiLevelType w:val="hybridMultilevel"/>
    <w:tmpl w:val="92184132"/>
    <w:lvl w:ilvl="0" w:tplc="AD38C98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21306B"/>
    <w:multiLevelType w:val="hybridMultilevel"/>
    <w:tmpl w:val="7632FEA0"/>
    <w:lvl w:ilvl="0" w:tplc="0BB2F0C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5D95B23"/>
    <w:multiLevelType w:val="hybridMultilevel"/>
    <w:tmpl w:val="ABA8F7F4"/>
    <w:lvl w:ilvl="0" w:tplc="0D70F02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92E343F"/>
    <w:multiLevelType w:val="hybridMultilevel"/>
    <w:tmpl w:val="9C5AC92E"/>
    <w:lvl w:ilvl="0" w:tplc="8046853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A6412A4"/>
    <w:multiLevelType w:val="hybridMultilevel"/>
    <w:tmpl w:val="83D4FD88"/>
    <w:lvl w:ilvl="0" w:tplc="117ABFE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E490CE9"/>
    <w:multiLevelType w:val="hybridMultilevel"/>
    <w:tmpl w:val="EB34BF9E"/>
    <w:lvl w:ilvl="0" w:tplc="AC082036">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31"/>
  </w:num>
  <w:num w:numId="3">
    <w:abstractNumId w:val="7"/>
  </w:num>
  <w:num w:numId="4">
    <w:abstractNumId w:val="29"/>
  </w:num>
  <w:num w:numId="5">
    <w:abstractNumId w:val="22"/>
  </w:num>
  <w:num w:numId="6">
    <w:abstractNumId w:val="24"/>
  </w:num>
  <w:num w:numId="7">
    <w:abstractNumId w:val="6"/>
  </w:num>
  <w:num w:numId="8">
    <w:abstractNumId w:val="4"/>
  </w:num>
  <w:num w:numId="9">
    <w:abstractNumId w:val="13"/>
  </w:num>
  <w:num w:numId="10">
    <w:abstractNumId w:val="27"/>
  </w:num>
  <w:num w:numId="11">
    <w:abstractNumId w:val="17"/>
  </w:num>
  <w:num w:numId="12">
    <w:abstractNumId w:val="32"/>
  </w:num>
  <w:num w:numId="13">
    <w:abstractNumId w:val="15"/>
  </w:num>
  <w:num w:numId="14">
    <w:abstractNumId w:val="28"/>
  </w:num>
  <w:num w:numId="15">
    <w:abstractNumId w:val="11"/>
  </w:num>
  <w:num w:numId="16">
    <w:abstractNumId w:val="9"/>
  </w:num>
  <w:num w:numId="17">
    <w:abstractNumId w:val="30"/>
  </w:num>
  <w:num w:numId="18">
    <w:abstractNumId w:val="23"/>
  </w:num>
  <w:num w:numId="19">
    <w:abstractNumId w:val="10"/>
  </w:num>
  <w:num w:numId="20">
    <w:abstractNumId w:val="21"/>
  </w:num>
  <w:num w:numId="21">
    <w:abstractNumId w:val="16"/>
  </w:num>
  <w:num w:numId="22">
    <w:abstractNumId w:val="8"/>
  </w:num>
  <w:num w:numId="23">
    <w:abstractNumId w:val="18"/>
  </w:num>
  <w:num w:numId="24">
    <w:abstractNumId w:val="5"/>
  </w:num>
  <w:num w:numId="25">
    <w:abstractNumId w:val="34"/>
  </w:num>
  <w:num w:numId="26">
    <w:abstractNumId w:val="33"/>
  </w:num>
  <w:num w:numId="27">
    <w:abstractNumId w:val="2"/>
  </w:num>
  <w:num w:numId="28">
    <w:abstractNumId w:val="12"/>
  </w:num>
  <w:num w:numId="29">
    <w:abstractNumId w:val="25"/>
  </w:num>
  <w:num w:numId="30">
    <w:abstractNumId w:val="26"/>
  </w:num>
  <w:num w:numId="31">
    <w:abstractNumId w:val="20"/>
  </w:num>
  <w:num w:numId="3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00E"/>
    <w:rsid w:val="00002759"/>
    <w:rsid w:val="00003D1F"/>
    <w:rsid w:val="00003E55"/>
    <w:rsid w:val="0000460C"/>
    <w:rsid w:val="000059AB"/>
    <w:rsid w:val="00007FB3"/>
    <w:rsid w:val="000105CA"/>
    <w:rsid w:val="0001193D"/>
    <w:rsid w:val="00014110"/>
    <w:rsid w:val="00014D52"/>
    <w:rsid w:val="00014E2D"/>
    <w:rsid w:val="000157B9"/>
    <w:rsid w:val="000159E4"/>
    <w:rsid w:val="000161FE"/>
    <w:rsid w:val="000162FA"/>
    <w:rsid w:val="00020834"/>
    <w:rsid w:val="00022E0A"/>
    <w:rsid w:val="000248AE"/>
    <w:rsid w:val="00026649"/>
    <w:rsid w:val="000278C7"/>
    <w:rsid w:val="00027E78"/>
    <w:rsid w:val="000303AE"/>
    <w:rsid w:val="0003097F"/>
    <w:rsid w:val="00030DA7"/>
    <w:rsid w:val="000311C6"/>
    <w:rsid w:val="00031564"/>
    <w:rsid w:val="00031B76"/>
    <w:rsid w:val="0003204E"/>
    <w:rsid w:val="000325D7"/>
    <w:rsid w:val="00034F97"/>
    <w:rsid w:val="00036CB7"/>
    <w:rsid w:val="00036FF5"/>
    <w:rsid w:val="000403CA"/>
    <w:rsid w:val="000438AC"/>
    <w:rsid w:val="00043913"/>
    <w:rsid w:val="00043D7D"/>
    <w:rsid w:val="00043E93"/>
    <w:rsid w:val="0004420E"/>
    <w:rsid w:val="00044664"/>
    <w:rsid w:val="00050BF6"/>
    <w:rsid w:val="00053321"/>
    <w:rsid w:val="000538B8"/>
    <w:rsid w:val="000550D8"/>
    <w:rsid w:val="000558DA"/>
    <w:rsid w:val="0005640B"/>
    <w:rsid w:val="000568E6"/>
    <w:rsid w:val="00057DB0"/>
    <w:rsid w:val="00061C00"/>
    <w:rsid w:val="00061FAB"/>
    <w:rsid w:val="00064A7F"/>
    <w:rsid w:val="00065BB9"/>
    <w:rsid w:val="00066B99"/>
    <w:rsid w:val="00066CCD"/>
    <w:rsid w:val="00071CB1"/>
    <w:rsid w:val="0007282F"/>
    <w:rsid w:val="00072AAD"/>
    <w:rsid w:val="0007508C"/>
    <w:rsid w:val="00080949"/>
    <w:rsid w:val="00081121"/>
    <w:rsid w:val="00081604"/>
    <w:rsid w:val="000821E0"/>
    <w:rsid w:val="0008226D"/>
    <w:rsid w:val="000823E6"/>
    <w:rsid w:val="00082692"/>
    <w:rsid w:val="00082A34"/>
    <w:rsid w:val="00082B11"/>
    <w:rsid w:val="00082E03"/>
    <w:rsid w:val="00084037"/>
    <w:rsid w:val="000845A2"/>
    <w:rsid w:val="0008610B"/>
    <w:rsid w:val="00086B20"/>
    <w:rsid w:val="000923BD"/>
    <w:rsid w:val="000928FC"/>
    <w:rsid w:val="000941BB"/>
    <w:rsid w:val="0009537C"/>
    <w:rsid w:val="00095740"/>
    <w:rsid w:val="00095CFA"/>
    <w:rsid w:val="000974A0"/>
    <w:rsid w:val="000A0737"/>
    <w:rsid w:val="000A07DA"/>
    <w:rsid w:val="000A0C06"/>
    <w:rsid w:val="000A0D86"/>
    <w:rsid w:val="000A56A6"/>
    <w:rsid w:val="000A5EC7"/>
    <w:rsid w:val="000A633A"/>
    <w:rsid w:val="000A6B4D"/>
    <w:rsid w:val="000A762D"/>
    <w:rsid w:val="000A7723"/>
    <w:rsid w:val="000A7EAD"/>
    <w:rsid w:val="000A7ED5"/>
    <w:rsid w:val="000B0409"/>
    <w:rsid w:val="000B0E94"/>
    <w:rsid w:val="000B10FD"/>
    <w:rsid w:val="000B197C"/>
    <w:rsid w:val="000B3316"/>
    <w:rsid w:val="000B3483"/>
    <w:rsid w:val="000B37D4"/>
    <w:rsid w:val="000B4947"/>
    <w:rsid w:val="000B762E"/>
    <w:rsid w:val="000B7E2B"/>
    <w:rsid w:val="000C2A68"/>
    <w:rsid w:val="000C31D6"/>
    <w:rsid w:val="000C41B5"/>
    <w:rsid w:val="000C46D0"/>
    <w:rsid w:val="000C646F"/>
    <w:rsid w:val="000C6A5C"/>
    <w:rsid w:val="000C7125"/>
    <w:rsid w:val="000D10F6"/>
    <w:rsid w:val="000D222D"/>
    <w:rsid w:val="000D33C9"/>
    <w:rsid w:val="000D3EA6"/>
    <w:rsid w:val="000D4C6C"/>
    <w:rsid w:val="000D4E10"/>
    <w:rsid w:val="000D7C24"/>
    <w:rsid w:val="000D7D46"/>
    <w:rsid w:val="000D7FA9"/>
    <w:rsid w:val="000E1AF6"/>
    <w:rsid w:val="000E4D65"/>
    <w:rsid w:val="000E619A"/>
    <w:rsid w:val="000E64DA"/>
    <w:rsid w:val="000E68BD"/>
    <w:rsid w:val="000E7EC9"/>
    <w:rsid w:val="000F2ED3"/>
    <w:rsid w:val="000F656C"/>
    <w:rsid w:val="000F6595"/>
    <w:rsid w:val="000F70AC"/>
    <w:rsid w:val="000F712F"/>
    <w:rsid w:val="000F7BA8"/>
    <w:rsid w:val="00100F62"/>
    <w:rsid w:val="00102789"/>
    <w:rsid w:val="001031CE"/>
    <w:rsid w:val="00104997"/>
    <w:rsid w:val="00104DBE"/>
    <w:rsid w:val="001057AE"/>
    <w:rsid w:val="001060D1"/>
    <w:rsid w:val="001063AF"/>
    <w:rsid w:val="00106CA7"/>
    <w:rsid w:val="00106D29"/>
    <w:rsid w:val="0010799A"/>
    <w:rsid w:val="00110F48"/>
    <w:rsid w:val="001110CE"/>
    <w:rsid w:val="00111B75"/>
    <w:rsid w:val="001125CA"/>
    <w:rsid w:val="001138A3"/>
    <w:rsid w:val="00114124"/>
    <w:rsid w:val="00114D2C"/>
    <w:rsid w:val="00116DEC"/>
    <w:rsid w:val="00121DF1"/>
    <w:rsid w:val="00122B9C"/>
    <w:rsid w:val="00122CAF"/>
    <w:rsid w:val="00122D90"/>
    <w:rsid w:val="00123C9F"/>
    <w:rsid w:val="001243AF"/>
    <w:rsid w:val="0012486A"/>
    <w:rsid w:val="0012544E"/>
    <w:rsid w:val="0012563E"/>
    <w:rsid w:val="001336EF"/>
    <w:rsid w:val="0013536C"/>
    <w:rsid w:val="00135CD7"/>
    <w:rsid w:val="00135F6F"/>
    <w:rsid w:val="00141DBD"/>
    <w:rsid w:val="0014222D"/>
    <w:rsid w:val="0014395C"/>
    <w:rsid w:val="00144B66"/>
    <w:rsid w:val="001518BE"/>
    <w:rsid w:val="00151EA9"/>
    <w:rsid w:val="001523C2"/>
    <w:rsid w:val="00152DB1"/>
    <w:rsid w:val="00153AA4"/>
    <w:rsid w:val="0015423C"/>
    <w:rsid w:val="00154706"/>
    <w:rsid w:val="001556DF"/>
    <w:rsid w:val="00156826"/>
    <w:rsid w:val="00156C85"/>
    <w:rsid w:val="00157183"/>
    <w:rsid w:val="00157C37"/>
    <w:rsid w:val="0016094F"/>
    <w:rsid w:val="00161E06"/>
    <w:rsid w:val="00162830"/>
    <w:rsid w:val="001634F9"/>
    <w:rsid w:val="001672E3"/>
    <w:rsid w:val="00170075"/>
    <w:rsid w:val="00170F2A"/>
    <w:rsid w:val="00171293"/>
    <w:rsid w:val="00173987"/>
    <w:rsid w:val="00173C83"/>
    <w:rsid w:val="001745DC"/>
    <w:rsid w:val="001752BE"/>
    <w:rsid w:val="00175575"/>
    <w:rsid w:val="0017616D"/>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576B"/>
    <w:rsid w:val="00197044"/>
    <w:rsid w:val="0019779B"/>
    <w:rsid w:val="001A0788"/>
    <w:rsid w:val="001A090E"/>
    <w:rsid w:val="001A16CE"/>
    <w:rsid w:val="001A2136"/>
    <w:rsid w:val="001A301B"/>
    <w:rsid w:val="001A3BFC"/>
    <w:rsid w:val="001A3D15"/>
    <w:rsid w:val="001A3F38"/>
    <w:rsid w:val="001A5EF3"/>
    <w:rsid w:val="001B03C4"/>
    <w:rsid w:val="001B17A7"/>
    <w:rsid w:val="001B19A2"/>
    <w:rsid w:val="001B2CD1"/>
    <w:rsid w:val="001B30C0"/>
    <w:rsid w:val="001B4D95"/>
    <w:rsid w:val="001B4DE7"/>
    <w:rsid w:val="001B668A"/>
    <w:rsid w:val="001C0273"/>
    <w:rsid w:val="001C02F8"/>
    <w:rsid w:val="001C135E"/>
    <w:rsid w:val="001C2393"/>
    <w:rsid w:val="001C2719"/>
    <w:rsid w:val="001C2E3A"/>
    <w:rsid w:val="001C2F84"/>
    <w:rsid w:val="001C4659"/>
    <w:rsid w:val="001C4864"/>
    <w:rsid w:val="001C4A56"/>
    <w:rsid w:val="001C55BC"/>
    <w:rsid w:val="001C5A6D"/>
    <w:rsid w:val="001C6A0A"/>
    <w:rsid w:val="001C7263"/>
    <w:rsid w:val="001C75D1"/>
    <w:rsid w:val="001D1153"/>
    <w:rsid w:val="001D1507"/>
    <w:rsid w:val="001D214E"/>
    <w:rsid w:val="001D2DF8"/>
    <w:rsid w:val="001D31AC"/>
    <w:rsid w:val="001D331C"/>
    <w:rsid w:val="001D3599"/>
    <w:rsid w:val="001D3E4E"/>
    <w:rsid w:val="001D3FA4"/>
    <w:rsid w:val="001D44C8"/>
    <w:rsid w:val="001D4906"/>
    <w:rsid w:val="001D4FF2"/>
    <w:rsid w:val="001D5D16"/>
    <w:rsid w:val="001D6770"/>
    <w:rsid w:val="001E1402"/>
    <w:rsid w:val="001E17CA"/>
    <w:rsid w:val="001E2AC1"/>
    <w:rsid w:val="001E3217"/>
    <w:rsid w:val="001F1B20"/>
    <w:rsid w:val="001F2743"/>
    <w:rsid w:val="001F76FE"/>
    <w:rsid w:val="00200994"/>
    <w:rsid w:val="00200C7F"/>
    <w:rsid w:val="0020101F"/>
    <w:rsid w:val="002015D7"/>
    <w:rsid w:val="0020482E"/>
    <w:rsid w:val="002060FF"/>
    <w:rsid w:val="0020668D"/>
    <w:rsid w:val="00207673"/>
    <w:rsid w:val="00207929"/>
    <w:rsid w:val="00207B8E"/>
    <w:rsid w:val="002103F3"/>
    <w:rsid w:val="00210A4B"/>
    <w:rsid w:val="002110E3"/>
    <w:rsid w:val="0021452A"/>
    <w:rsid w:val="0021489B"/>
    <w:rsid w:val="00214950"/>
    <w:rsid w:val="00216035"/>
    <w:rsid w:val="0021758F"/>
    <w:rsid w:val="002205EC"/>
    <w:rsid w:val="00220A14"/>
    <w:rsid w:val="00220C30"/>
    <w:rsid w:val="002245D9"/>
    <w:rsid w:val="00224DC9"/>
    <w:rsid w:val="00225A72"/>
    <w:rsid w:val="00226D89"/>
    <w:rsid w:val="00227F33"/>
    <w:rsid w:val="002306A1"/>
    <w:rsid w:val="002313D7"/>
    <w:rsid w:val="00233F50"/>
    <w:rsid w:val="002347CE"/>
    <w:rsid w:val="00235B06"/>
    <w:rsid w:val="00236126"/>
    <w:rsid w:val="0023710C"/>
    <w:rsid w:val="00242AD7"/>
    <w:rsid w:val="002439FB"/>
    <w:rsid w:val="00243DB8"/>
    <w:rsid w:val="00244417"/>
    <w:rsid w:val="00244E81"/>
    <w:rsid w:val="002459E5"/>
    <w:rsid w:val="002537C8"/>
    <w:rsid w:val="00253AF5"/>
    <w:rsid w:val="00253F12"/>
    <w:rsid w:val="00254242"/>
    <w:rsid w:val="00255FBD"/>
    <w:rsid w:val="0026026A"/>
    <w:rsid w:val="00260B24"/>
    <w:rsid w:val="00262ABB"/>
    <w:rsid w:val="00263411"/>
    <w:rsid w:val="00263E34"/>
    <w:rsid w:val="00264C91"/>
    <w:rsid w:val="00265316"/>
    <w:rsid w:val="0026594B"/>
    <w:rsid w:val="00271ABD"/>
    <w:rsid w:val="00272171"/>
    <w:rsid w:val="00272392"/>
    <w:rsid w:val="00272D4C"/>
    <w:rsid w:val="002733F4"/>
    <w:rsid w:val="00274B90"/>
    <w:rsid w:val="00275154"/>
    <w:rsid w:val="00275407"/>
    <w:rsid w:val="00285D35"/>
    <w:rsid w:val="002860FD"/>
    <w:rsid w:val="002873D3"/>
    <w:rsid w:val="002873F4"/>
    <w:rsid w:val="00291EA5"/>
    <w:rsid w:val="00291F30"/>
    <w:rsid w:val="0029223A"/>
    <w:rsid w:val="00293015"/>
    <w:rsid w:val="00293F58"/>
    <w:rsid w:val="002945F0"/>
    <w:rsid w:val="00295A64"/>
    <w:rsid w:val="002968B5"/>
    <w:rsid w:val="002A001D"/>
    <w:rsid w:val="002A048B"/>
    <w:rsid w:val="002A0B6D"/>
    <w:rsid w:val="002A2784"/>
    <w:rsid w:val="002A61FD"/>
    <w:rsid w:val="002A73D5"/>
    <w:rsid w:val="002B1159"/>
    <w:rsid w:val="002B7DB8"/>
    <w:rsid w:val="002C39F4"/>
    <w:rsid w:val="002C4BE5"/>
    <w:rsid w:val="002C4EEE"/>
    <w:rsid w:val="002C6280"/>
    <w:rsid w:val="002C69D7"/>
    <w:rsid w:val="002C6F82"/>
    <w:rsid w:val="002D0844"/>
    <w:rsid w:val="002E0B41"/>
    <w:rsid w:val="002E2341"/>
    <w:rsid w:val="002E25D5"/>
    <w:rsid w:val="002E42EF"/>
    <w:rsid w:val="002E6449"/>
    <w:rsid w:val="002E721C"/>
    <w:rsid w:val="002F2633"/>
    <w:rsid w:val="002F28A5"/>
    <w:rsid w:val="002F4BEB"/>
    <w:rsid w:val="002F4D98"/>
    <w:rsid w:val="002F709B"/>
    <w:rsid w:val="003010B3"/>
    <w:rsid w:val="00306041"/>
    <w:rsid w:val="00306D4F"/>
    <w:rsid w:val="003121D7"/>
    <w:rsid w:val="00312EA1"/>
    <w:rsid w:val="00314BC8"/>
    <w:rsid w:val="00315D4A"/>
    <w:rsid w:val="00316B2A"/>
    <w:rsid w:val="00320FCB"/>
    <w:rsid w:val="0032131E"/>
    <w:rsid w:val="00322880"/>
    <w:rsid w:val="00323491"/>
    <w:rsid w:val="00326594"/>
    <w:rsid w:val="0032796C"/>
    <w:rsid w:val="00330066"/>
    <w:rsid w:val="00331D3D"/>
    <w:rsid w:val="003323E4"/>
    <w:rsid w:val="0033302F"/>
    <w:rsid w:val="00333473"/>
    <w:rsid w:val="00333942"/>
    <w:rsid w:val="003348FB"/>
    <w:rsid w:val="003365DB"/>
    <w:rsid w:val="00336C8A"/>
    <w:rsid w:val="00337A36"/>
    <w:rsid w:val="00337B38"/>
    <w:rsid w:val="00337E20"/>
    <w:rsid w:val="003445A9"/>
    <w:rsid w:val="00345940"/>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3AD2"/>
    <w:rsid w:val="00363E9B"/>
    <w:rsid w:val="003641EB"/>
    <w:rsid w:val="00364C8E"/>
    <w:rsid w:val="0036510C"/>
    <w:rsid w:val="003659BE"/>
    <w:rsid w:val="0036675F"/>
    <w:rsid w:val="00366952"/>
    <w:rsid w:val="00367957"/>
    <w:rsid w:val="00370E52"/>
    <w:rsid w:val="0037144E"/>
    <w:rsid w:val="00373846"/>
    <w:rsid w:val="00373E4E"/>
    <w:rsid w:val="00375E2B"/>
    <w:rsid w:val="003760B9"/>
    <w:rsid w:val="00377901"/>
    <w:rsid w:val="00380022"/>
    <w:rsid w:val="0038016E"/>
    <w:rsid w:val="003833CF"/>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A0108"/>
    <w:rsid w:val="003A07E9"/>
    <w:rsid w:val="003A2C21"/>
    <w:rsid w:val="003A2D9B"/>
    <w:rsid w:val="003A329D"/>
    <w:rsid w:val="003A7CFB"/>
    <w:rsid w:val="003B23A4"/>
    <w:rsid w:val="003B2BC4"/>
    <w:rsid w:val="003B4D8A"/>
    <w:rsid w:val="003B5B25"/>
    <w:rsid w:val="003B6C0F"/>
    <w:rsid w:val="003B781B"/>
    <w:rsid w:val="003C0BB4"/>
    <w:rsid w:val="003C0C3A"/>
    <w:rsid w:val="003C191F"/>
    <w:rsid w:val="003C1BA9"/>
    <w:rsid w:val="003C23E0"/>
    <w:rsid w:val="003C2ED5"/>
    <w:rsid w:val="003C52B0"/>
    <w:rsid w:val="003C5DDF"/>
    <w:rsid w:val="003C677F"/>
    <w:rsid w:val="003C7B4C"/>
    <w:rsid w:val="003C7BB6"/>
    <w:rsid w:val="003D0A4B"/>
    <w:rsid w:val="003D2C40"/>
    <w:rsid w:val="003D2DF0"/>
    <w:rsid w:val="003D300D"/>
    <w:rsid w:val="003D5526"/>
    <w:rsid w:val="003D640B"/>
    <w:rsid w:val="003E0803"/>
    <w:rsid w:val="003E0AD3"/>
    <w:rsid w:val="003E1567"/>
    <w:rsid w:val="003E36E6"/>
    <w:rsid w:val="003E65CD"/>
    <w:rsid w:val="003F1663"/>
    <w:rsid w:val="003F294F"/>
    <w:rsid w:val="003F2ACF"/>
    <w:rsid w:val="003F4DEE"/>
    <w:rsid w:val="003F51CF"/>
    <w:rsid w:val="003F56EB"/>
    <w:rsid w:val="003F5805"/>
    <w:rsid w:val="004006C5"/>
    <w:rsid w:val="00400B78"/>
    <w:rsid w:val="00403AE8"/>
    <w:rsid w:val="00404236"/>
    <w:rsid w:val="00405329"/>
    <w:rsid w:val="0040590C"/>
    <w:rsid w:val="00405952"/>
    <w:rsid w:val="00407003"/>
    <w:rsid w:val="00407342"/>
    <w:rsid w:val="0040735B"/>
    <w:rsid w:val="004114F7"/>
    <w:rsid w:val="00413B6D"/>
    <w:rsid w:val="004148C4"/>
    <w:rsid w:val="004175F2"/>
    <w:rsid w:val="004178EF"/>
    <w:rsid w:val="00424BD2"/>
    <w:rsid w:val="00424D67"/>
    <w:rsid w:val="00426B61"/>
    <w:rsid w:val="00433C9B"/>
    <w:rsid w:val="00436AA3"/>
    <w:rsid w:val="00436D0C"/>
    <w:rsid w:val="004376D0"/>
    <w:rsid w:val="00443A09"/>
    <w:rsid w:val="004469E0"/>
    <w:rsid w:val="004509AE"/>
    <w:rsid w:val="004511E1"/>
    <w:rsid w:val="00455616"/>
    <w:rsid w:val="00455EF0"/>
    <w:rsid w:val="00457AC1"/>
    <w:rsid w:val="00460F02"/>
    <w:rsid w:val="00461772"/>
    <w:rsid w:val="00462500"/>
    <w:rsid w:val="00462504"/>
    <w:rsid w:val="004629AB"/>
    <w:rsid w:val="004631ED"/>
    <w:rsid w:val="004638C4"/>
    <w:rsid w:val="00464FCE"/>
    <w:rsid w:val="00464FDE"/>
    <w:rsid w:val="00464FF1"/>
    <w:rsid w:val="004670FE"/>
    <w:rsid w:val="00470364"/>
    <w:rsid w:val="004704DA"/>
    <w:rsid w:val="00471919"/>
    <w:rsid w:val="0047236C"/>
    <w:rsid w:val="00472F63"/>
    <w:rsid w:val="0047455F"/>
    <w:rsid w:val="004758DE"/>
    <w:rsid w:val="00475A79"/>
    <w:rsid w:val="00475C90"/>
    <w:rsid w:val="00475DB3"/>
    <w:rsid w:val="00475FC1"/>
    <w:rsid w:val="004770BD"/>
    <w:rsid w:val="00480C5F"/>
    <w:rsid w:val="004838DE"/>
    <w:rsid w:val="00483B4A"/>
    <w:rsid w:val="00485079"/>
    <w:rsid w:val="004863D4"/>
    <w:rsid w:val="00486A70"/>
    <w:rsid w:val="004870D7"/>
    <w:rsid w:val="00487341"/>
    <w:rsid w:val="00487B5E"/>
    <w:rsid w:val="00494231"/>
    <w:rsid w:val="00496F71"/>
    <w:rsid w:val="00497531"/>
    <w:rsid w:val="00497B16"/>
    <w:rsid w:val="004A023E"/>
    <w:rsid w:val="004A23B7"/>
    <w:rsid w:val="004A30CF"/>
    <w:rsid w:val="004A40C7"/>
    <w:rsid w:val="004A570C"/>
    <w:rsid w:val="004A5D02"/>
    <w:rsid w:val="004A5EC9"/>
    <w:rsid w:val="004A7D56"/>
    <w:rsid w:val="004B04F2"/>
    <w:rsid w:val="004B1176"/>
    <w:rsid w:val="004B120C"/>
    <w:rsid w:val="004B321C"/>
    <w:rsid w:val="004B5EEA"/>
    <w:rsid w:val="004B7037"/>
    <w:rsid w:val="004C21BF"/>
    <w:rsid w:val="004C4373"/>
    <w:rsid w:val="004C4440"/>
    <w:rsid w:val="004C4831"/>
    <w:rsid w:val="004C77F9"/>
    <w:rsid w:val="004D0521"/>
    <w:rsid w:val="004D11E2"/>
    <w:rsid w:val="004D16A0"/>
    <w:rsid w:val="004D1D5B"/>
    <w:rsid w:val="004D3D12"/>
    <w:rsid w:val="004D3F2C"/>
    <w:rsid w:val="004D44FB"/>
    <w:rsid w:val="004D51BC"/>
    <w:rsid w:val="004D539E"/>
    <w:rsid w:val="004E0507"/>
    <w:rsid w:val="004E14EC"/>
    <w:rsid w:val="004E1542"/>
    <w:rsid w:val="004E2774"/>
    <w:rsid w:val="004E334D"/>
    <w:rsid w:val="004E4466"/>
    <w:rsid w:val="004E526D"/>
    <w:rsid w:val="004E58B9"/>
    <w:rsid w:val="004E5B79"/>
    <w:rsid w:val="004E6E8B"/>
    <w:rsid w:val="004E70CB"/>
    <w:rsid w:val="004F032D"/>
    <w:rsid w:val="004F1124"/>
    <w:rsid w:val="004F219F"/>
    <w:rsid w:val="004F353A"/>
    <w:rsid w:val="00500F48"/>
    <w:rsid w:val="0050178F"/>
    <w:rsid w:val="00502C63"/>
    <w:rsid w:val="005031DF"/>
    <w:rsid w:val="005037EE"/>
    <w:rsid w:val="00503D70"/>
    <w:rsid w:val="0050424C"/>
    <w:rsid w:val="00504373"/>
    <w:rsid w:val="00504462"/>
    <w:rsid w:val="00504CCF"/>
    <w:rsid w:val="005073FF"/>
    <w:rsid w:val="005131F4"/>
    <w:rsid w:val="005153C6"/>
    <w:rsid w:val="00517D4D"/>
    <w:rsid w:val="005203D6"/>
    <w:rsid w:val="005206E4"/>
    <w:rsid w:val="00520828"/>
    <w:rsid w:val="00522757"/>
    <w:rsid w:val="005229CD"/>
    <w:rsid w:val="0052338B"/>
    <w:rsid w:val="00523B70"/>
    <w:rsid w:val="005245A9"/>
    <w:rsid w:val="0052527C"/>
    <w:rsid w:val="0052597D"/>
    <w:rsid w:val="00527A08"/>
    <w:rsid w:val="0053030F"/>
    <w:rsid w:val="00531109"/>
    <w:rsid w:val="005315BF"/>
    <w:rsid w:val="00532799"/>
    <w:rsid w:val="00533FC0"/>
    <w:rsid w:val="00534B2D"/>
    <w:rsid w:val="00534EBC"/>
    <w:rsid w:val="005356A2"/>
    <w:rsid w:val="00535EDA"/>
    <w:rsid w:val="005363A0"/>
    <w:rsid w:val="00536B2C"/>
    <w:rsid w:val="005370DF"/>
    <w:rsid w:val="00540426"/>
    <w:rsid w:val="00540474"/>
    <w:rsid w:val="00540D64"/>
    <w:rsid w:val="00541C96"/>
    <w:rsid w:val="00541F0C"/>
    <w:rsid w:val="00542A30"/>
    <w:rsid w:val="0054419B"/>
    <w:rsid w:val="00544344"/>
    <w:rsid w:val="0054596D"/>
    <w:rsid w:val="00545DD5"/>
    <w:rsid w:val="005469A3"/>
    <w:rsid w:val="00550D83"/>
    <w:rsid w:val="00551A0F"/>
    <w:rsid w:val="005525A6"/>
    <w:rsid w:val="0055442B"/>
    <w:rsid w:val="00555213"/>
    <w:rsid w:val="00557C61"/>
    <w:rsid w:val="005600AE"/>
    <w:rsid w:val="005601EF"/>
    <w:rsid w:val="00562AE3"/>
    <w:rsid w:val="00564A80"/>
    <w:rsid w:val="0056517F"/>
    <w:rsid w:val="00565FB2"/>
    <w:rsid w:val="00567693"/>
    <w:rsid w:val="005705FB"/>
    <w:rsid w:val="005711FF"/>
    <w:rsid w:val="00571649"/>
    <w:rsid w:val="00572A64"/>
    <w:rsid w:val="00572BFB"/>
    <w:rsid w:val="00573AB0"/>
    <w:rsid w:val="00574244"/>
    <w:rsid w:val="00574C3D"/>
    <w:rsid w:val="00575A2D"/>
    <w:rsid w:val="00575FFB"/>
    <w:rsid w:val="00576EBC"/>
    <w:rsid w:val="00580BDC"/>
    <w:rsid w:val="00582090"/>
    <w:rsid w:val="005841F1"/>
    <w:rsid w:val="00584A78"/>
    <w:rsid w:val="00585281"/>
    <w:rsid w:val="00586C71"/>
    <w:rsid w:val="005876E9"/>
    <w:rsid w:val="00590B44"/>
    <w:rsid w:val="0059102C"/>
    <w:rsid w:val="005915BE"/>
    <w:rsid w:val="00596531"/>
    <w:rsid w:val="005A1179"/>
    <w:rsid w:val="005A1C0F"/>
    <w:rsid w:val="005A2ADC"/>
    <w:rsid w:val="005A30C5"/>
    <w:rsid w:val="005A32CF"/>
    <w:rsid w:val="005A4CA8"/>
    <w:rsid w:val="005A4E53"/>
    <w:rsid w:val="005A6AC2"/>
    <w:rsid w:val="005A6E64"/>
    <w:rsid w:val="005B087E"/>
    <w:rsid w:val="005B1333"/>
    <w:rsid w:val="005B173E"/>
    <w:rsid w:val="005B1EE6"/>
    <w:rsid w:val="005B2B2E"/>
    <w:rsid w:val="005B4FC2"/>
    <w:rsid w:val="005B54DA"/>
    <w:rsid w:val="005B566F"/>
    <w:rsid w:val="005B5672"/>
    <w:rsid w:val="005B571D"/>
    <w:rsid w:val="005B6FE1"/>
    <w:rsid w:val="005B79E5"/>
    <w:rsid w:val="005B7CBB"/>
    <w:rsid w:val="005C10C4"/>
    <w:rsid w:val="005C4A03"/>
    <w:rsid w:val="005C6560"/>
    <w:rsid w:val="005D0327"/>
    <w:rsid w:val="005D1656"/>
    <w:rsid w:val="005D1E5C"/>
    <w:rsid w:val="005D6C61"/>
    <w:rsid w:val="005D6CBA"/>
    <w:rsid w:val="005E137E"/>
    <w:rsid w:val="005E14F3"/>
    <w:rsid w:val="005E55C8"/>
    <w:rsid w:val="005E61F6"/>
    <w:rsid w:val="005E632E"/>
    <w:rsid w:val="005E704B"/>
    <w:rsid w:val="005F018D"/>
    <w:rsid w:val="005F01A0"/>
    <w:rsid w:val="005F2089"/>
    <w:rsid w:val="005F36B0"/>
    <w:rsid w:val="005F3996"/>
    <w:rsid w:val="006002C0"/>
    <w:rsid w:val="00602D64"/>
    <w:rsid w:val="00604797"/>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695E"/>
    <w:rsid w:val="00627271"/>
    <w:rsid w:val="006309E7"/>
    <w:rsid w:val="00630CBF"/>
    <w:rsid w:val="006322CF"/>
    <w:rsid w:val="006336CC"/>
    <w:rsid w:val="0063377F"/>
    <w:rsid w:val="006362A9"/>
    <w:rsid w:val="006365D4"/>
    <w:rsid w:val="0063708D"/>
    <w:rsid w:val="00637296"/>
    <w:rsid w:val="00637590"/>
    <w:rsid w:val="00637AB9"/>
    <w:rsid w:val="00640F7D"/>
    <w:rsid w:val="00643EE4"/>
    <w:rsid w:val="00644528"/>
    <w:rsid w:val="006449BA"/>
    <w:rsid w:val="00644B84"/>
    <w:rsid w:val="00644DB9"/>
    <w:rsid w:val="00645B69"/>
    <w:rsid w:val="00646C5C"/>
    <w:rsid w:val="00646E06"/>
    <w:rsid w:val="006475FB"/>
    <w:rsid w:val="00647B95"/>
    <w:rsid w:val="00650B78"/>
    <w:rsid w:val="006521DD"/>
    <w:rsid w:val="006523AC"/>
    <w:rsid w:val="00652BA1"/>
    <w:rsid w:val="00653C8B"/>
    <w:rsid w:val="0065505F"/>
    <w:rsid w:val="00656E79"/>
    <w:rsid w:val="00656EE9"/>
    <w:rsid w:val="0066082A"/>
    <w:rsid w:val="00661053"/>
    <w:rsid w:val="00661620"/>
    <w:rsid w:val="00662D79"/>
    <w:rsid w:val="006640FE"/>
    <w:rsid w:val="006641CF"/>
    <w:rsid w:val="00664473"/>
    <w:rsid w:val="006658B0"/>
    <w:rsid w:val="00670319"/>
    <w:rsid w:val="00670582"/>
    <w:rsid w:val="00673BC3"/>
    <w:rsid w:val="00673FA4"/>
    <w:rsid w:val="00677166"/>
    <w:rsid w:val="00681CAA"/>
    <w:rsid w:val="00681CBD"/>
    <w:rsid w:val="00681DF6"/>
    <w:rsid w:val="00682EB0"/>
    <w:rsid w:val="00683676"/>
    <w:rsid w:val="00683F04"/>
    <w:rsid w:val="00683F56"/>
    <w:rsid w:val="006852FC"/>
    <w:rsid w:val="00685A8F"/>
    <w:rsid w:val="00686A12"/>
    <w:rsid w:val="00686A8C"/>
    <w:rsid w:val="00687E70"/>
    <w:rsid w:val="00691168"/>
    <w:rsid w:val="00691B27"/>
    <w:rsid w:val="006924B5"/>
    <w:rsid w:val="00692A96"/>
    <w:rsid w:val="00692FD5"/>
    <w:rsid w:val="00693684"/>
    <w:rsid w:val="0069438D"/>
    <w:rsid w:val="00695075"/>
    <w:rsid w:val="00695B64"/>
    <w:rsid w:val="006A14B9"/>
    <w:rsid w:val="006A29D9"/>
    <w:rsid w:val="006A61C4"/>
    <w:rsid w:val="006A6B1E"/>
    <w:rsid w:val="006A7D3B"/>
    <w:rsid w:val="006B0224"/>
    <w:rsid w:val="006B1ECD"/>
    <w:rsid w:val="006B26E7"/>
    <w:rsid w:val="006B36F5"/>
    <w:rsid w:val="006B562B"/>
    <w:rsid w:val="006B65B2"/>
    <w:rsid w:val="006C010E"/>
    <w:rsid w:val="006C207F"/>
    <w:rsid w:val="006C2CD3"/>
    <w:rsid w:val="006C3549"/>
    <w:rsid w:val="006C4C93"/>
    <w:rsid w:val="006C6272"/>
    <w:rsid w:val="006C64BF"/>
    <w:rsid w:val="006D29A8"/>
    <w:rsid w:val="006D2AF7"/>
    <w:rsid w:val="006D3314"/>
    <w:rsid w:val="006D649B"/>
    <w:rsid w:val="006D65B3"/>
    <w:rsid w:val="006E1563"/>
    <w:rsid w:val="006E253F"/>
    <w:rsid w:val="006E28FA"/>
    <w:rsid w:val="006E3277"/>
    <w:rsid w:val="006E6706"/>
    <w:rsid w:val="006E7DA9"/>
    <w:rsid w:val="006F0AF7"/>
    <w:rsid w:val="006F19D6"/>
    <w:rsid w:val="006F3715"/>
    <w:rsid w:val="006F3BCF"/>
    <w:rsid w:val="006F4478"/>
    <w:rsid w:val="006F5404"/>
    <w:rsid w:val="006F6224"/>
    <w:rsid w:val="006F6723"/>
    <w:rsid w:val="006F700B"/>
    <w:rsid w:val="006F7713"/>
    <w:rsid w:val="00700B3A"/>
    <w:rsid w:val="00700E35"/>
    <w:rsid w:val="007021F2"/>
    <w:rsid w:val="00704471"/>
    <w:rsid w:val="00710D5C"/>
    <w:rsid w:val="0071301E"/>
    <w:rsid w:val="00713195"/>
    <w:rsid w:val="007131F2"/>
    <w:rsid w:val="007135D3"/>
    <w:rsid w:val="0071402A"/>
    <w:rsid w:val="007162CA"/>
    <w:rsid w:val="00717CAC"/>
    <w:rsid w:val="00720AA8"/>
    <w:rsid w:val="0072108E"/>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2584"/>
    <w:rsid w:val="007441C4"/>
    <w:rsid w:val="00744802"/>
    <w:rsid w:val="007453B9"/>
    <w:rsid w:val="007473EE"/>
    <w:rsid w:val="00747708"/>
    <w:rsid w:val="00747C19"/>
    <w:rsid w:val="007512CB"/>
    <w:rsid w:val="00753DD1"/>
    <w:rsid w:val="00755F47"/>
    <w:rsid w:val="00756561"/>
    <w:rsid w:val="00757816"/>
    <w:rsid w:val="00760848"/>
    <w:rsid w:val="0076093D"/>
    <w:rsid w:val="007618C4"/>
    <w:rsid w:val="007626BE"/>
    <w:rsid w:val="0076358C"/>
    <w:rsid w:val="00763815"/>
    <w:rsid w:val="00764746"/>
    <w:rsid w:val="007655A4"/>
    <w:rsid w:val="00771AAC"/>
    <w:rsid w:val="00773508"/>
    <w:rsid w:val="00776B86"/>
    <w:rsid w:val="00780029"/>
    <w:rsid w:val="00780AA6"/>
    <w:rsid w:val="00780B12"/>
    <w:rsid w:val="00781160"/>
    <w:rsid w:val="00781D20"/>
    <w:rsid w:val="007820AA"/>
    <w:rsid w:val="007846C6"/>
    <w:rsid w:val="007850F5"/>
    <w:rsid w:val="00785581"/>
    <w:rsid w:val="00785D1B"/>
    <w:rsid w:val="00786DAF"/>
    <w:rsid w:val="007874E4"/>
    <w:rsid w:val="007876AB"/>
    <w:rsid w:val="00793407"/>
    <w:rsid w:val="00794273"/>
    <w:rsid w:val="007949BD"/>
    <w:rsid w:val="00794BD2"/>
    <w:rsid w:val="00795DCB"/>
    <w:rsid w:val="0079674C"/>
    <w:rsid w:val="00797B58"/>
    <w:rsid w:val="007A0002"/>
    <w:rsid w:val="007A0B53"/>
    <w:rsid w:val="007A0D19"/>
    <w:rsid w:val="007A17D5"/>
    <w:rsid w:val="007A18DB"/>
    <w:rsid w:val="007A23B6"/>
    <w:rsid w:val="007A3314"/>
    <w:rsid w:val="007A51E6"/>
    <w:rsid w:val="007A5D38"/>
    <w:rsid w:val="007A6306"/>
    <w:rsid w:val="007B066F"/>
    <w:rsid w:val="007B0D84"/>
    <w:rsid w:val="007B117B"/>
    <w:rsid w:val="007B1841"/>
    <w:rsid w:val="007B1AA9"/>
    <w:rsid w:val="007B4450"/>
    <w:rsid w:val="007B4FE0"/>
    <w:rsid w:val="007B5C66"/>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917"/>
    <w:rsid w:val="007D5D6F"/>
    <w:rsid w:val="007D64AC"/>
    <w:rsid w:val="007D6E12"/>
    <w:rsid w:val="007E512C"/>
    <w:rsid w:val="007E6DAD"/>
    <w:rsid w:val="007E77CB"/>
    <w:rsid w:val="007F1C51"/>
    <w:rsid w:val="007F1FF6"/>
    <w:rsid w:val="007F20E2"/>
    <w:rsid w:val="007F3C80"/>
    <w:rsid w:val="007F4382"/>
    <w:rsid w:val="007F5644"/>
    <w:rsid w:val="007F67CE"/>
    <w:rsid w:val="007F6B2C"/>
    <w:rsid w:val="007F6CE7"/>
    <w:rsid w:val="008024C5"/>
    <w:rsid w:val="00802773"/>
    <w:rsid w:val="0080352E"/>
    <w:rsid w:val="00804B88"/>
    <w:rsid w:val="008053A5"/>
    <w:rsid w:val="00805738"/>
    <w:rsid w:val="00806A29"/>
    <w:rsid w:val="00811389"/>
    <w:rsid w:val="00811E3A"/>
    <w:rsid w:val="00812D23"/>
    <w:rsid w:val="00813223"/>
    <w:rsid w:val="008154A9"/>
    <w:rsid w:val="00817069"/>
    <w:rsid w:val="00820977"/>
    <w:rsid w:val="00820CF0"/>
    <w:rsid w:val="008221E6"/>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7066"/>
    <w:rsid w:val="00847538"/>
    <w:rsid w:val="00847E36"/>
    <w:rsid w:val="00847F13"/>
    <w:rsid w:val="008524BF"/>
    <w:rsid w:val="00853928"/>
    <w:rsid w:val="0085597C"/>
    <w:rsid w:val="0085709A"/>
    <w:rsid w:val="00857411"/>
    <w:rsid w:val="00857BAD"/>
    <w:rsid w:val="0086036E"/>
    <w:rsid w:val="0086193B"/>
    <w:rsid w:val="008629C1"/>
    <w:rsid w:val="00862E24"/>
    <w:rsid w:val="0086313B"/>
    <w:rsid w:val="00863A6A"/>
    <w:rsid w:val="00863BCD"/>
    <w:rsid w:val="0087129B"/>
    <w:rsid w:val="00872D5E"/>
    <w:rsid w:val="0087597C"/>
    <w:rsid w:val="00875BB5"/>
    <w:rsid w:val="00877BD3"/>
    <w:rsid w:val="0088120A"/>
    <w:rsid w:val="00883498"/>
    <w:rsid w:val="00883864"/>
    <w:rsid w:val="008838F3"/>
    <w:rsid w:val="00884C98"/>
    <w:rsid w:val="008864AC"/>
    <w:rsid w:val="00890D92"/>
    <w:rsid w:val="00891342"/>
    <w:rsid w:val="00891D24"/>
    <w:rsid w:val="0089708A"/>
    <w:rsid w:val="008A0315"/>
    <w:rsid w:val="008A27BD"/>
    <w:rsid w:val="008A2F1A"/>
    <w:rsid w:val="008A437F"/>
    <w:rsid w:val="008B1A0D"/>
    <w:rsid w:val="008B1CE2"/>
    <w:rsid w:val="008B26CA"/>
    <w:rsid w:val="008B3A4E"/>
    <w:rsid w:val="008B419F"/>
    <w:rsid w:val="008B46FE"/>
    <w:rsid w:val="008B52A4"/>
    <w:rsid w:val="008B535D"/>
    <w:rsid w:val="008B5721"/>
    <w:rsid w:val="008B5C07"/>
    <w:rsid w:val="008B687C"/>
    <w:rsid w:val="008B6F14"/>
    <w:rsid w:val="008C043A"/>
    <w:rsid w:val="008C07AD"/>
    <w:rsid w:val="008C1248"/>
    <w:rsid w:val="008C1B44"/>
    <w:rsid w:val="008C40E4"/>
    <w:rsid w:val="008C490F"/>
    <w:rsid w:val="008C5048"/>
    <w:rsid w:val="008D04D1"/>
    <w:rsid w:val="008D0916"/>
    <w:rsid w:val="008D4020"/>
    <w:rsid w:val="008D4D43"/>
    <w:rsid w:val="008D4EE9"/>
    <w:rsid w:val="008D642D"/>
    <w:rsid w:val="008D6D4B"/>
    <w:rsid w:val="008D6F71"/>
    <w:rsid w:val="008D7DEB"/>
    <w:rsid w:val="008E1667"/>
    <w:rsid w:val="008E405A"/>
    <w:rsid w:val="008E4307"/>
    <w:rsid w:val="008E563C"/>
    <w:rsid w:val="008E695B"/>
    <w:rsid w:val="008E6DFE"/>
    <w:rsid w:val="008E74E9"/>
    <w:rsid w:val="008F0255"/>
    <w:rsid w:val="008F0387"/>
    <w:rsid w:val="008F1245"/>
    <w:rsid w:val="008F187D"/>
    <w:rsid w:val="008F2E6B"/>
    <w:rsid w:val="008F319B"/>
    <w:rsid w:val="008F327D"/>
    <w:rsid w:val="008F3B18"/>
    <w:rsid w:val="008F61EF"/>
    <w:rsid w:val="008F7208"/>
    <w:rsid w:val="00902031"/>
    <w:rsid w:val="009020A9"/>
    <w:rsid w:val="0090331B"/>
    <w:rsid w:val="0090481F"/>
    <w:rsid w:val="00911ED9"/>
    <w:rsid w:val="009122D9"/>
    <w:rsid w:val="00915E75"/>
    <w:rsid w:val="009168B5"/>
    <w:rsid w:val="009172B3"/>
    <w:rsid w:val="00917896"/>
    <w:rsid w:val="009179A8"/>
    <w:rsid w:val="009204D6"/>
    <w:rsid w:val="00920E94"/>
    <w:rsid w:val="00922BD5"/>
    <w:rsid w:val="00923B95"/>
    <w:rsid w:val="00924295"/>
    <w:rsid w:val="00927541"/>
    <w:rsid w:val="00927680"/>
    <w:rsid w:val="00927B06"/>
    <w:rsid w:val="00927EB0"/>
    <w:rsid w:val="00933A1B"/>
    <w:rsid w:val="00935043"/>
    <w:rsid w:val="00935A40"/>
    <w:rsid w:val="009367D3"/>
    <w:rsid w:val="009418B0"/>
    <w:rsid w:val="00941A6F"/>
    <w:rsid w:val="009467E8"/>
    <w:rsid w:val="00947292"/>
    <w:rsid w:val="00950505"/>
    <w:rsid w:val="00952F51"/>
    <w:rsid w:val="00954C74"/>
    <w:rsid w:val="00955244"/>
    <w:rsid w:val="009571C2"/>
    <w:rsid w:val="009574FB"/>
    <w:rsid w:val="0096083B"/>
    <w:rsid w:val="00962825"/>
    <w:rsid w:val="00963472"/>
    <w:rsid w:val="009636E9"/>
    <w:rsid w:val="00967982"/>
    <w:rsid w:val="00970D02"/>
    <w:rsid w:val="00972F14"/>
    <w:rsid w:val="009744F3"/>
    <w:rsid w:val="00974CCB"/>
    <w:rsid w:val="00975D0F"/>
    <w:rsid w:val="00975D50"/>
    <w:rsid w:val="0097614A"/>
    <w:rsid w:val="0098025A"/>
    <w:rsid w:val="00984B64"/>
    <w:rsid w:val="0098597C"/>
    <w:rsid w:val="00986929"/>
    <w:rsid w:val="0098765F"/>
    <w:rsid w:val="00987BAD"/>
    <w:rsid w:val="00992EC1"/>
    <w:rsid w:val="00997C6D"/>
    <w:rsid w:val="00997E13"/>
    <w:rsid w:val="009A0306"/>
    <w:rsid w:val="009A0763"/>
    <w:rsid w:val="009A15E5"/>
    <w:rsid w:val="009A19BE"/>
    <w:rsid w:val="009A1B25"/>
    <w:rsid w:val="009A1EFC"/>
    <w:rsid w:val="009A349F"/>
    <w:rsid w:val="009A365A"/>
    <w:rsid w:val="009A3D60"/>
    <w:rsid w:val="009A3EF0"/>
    <w:rsid w:val="009A56FC"/>
    <w:rsid w:val="009A61FA"/>
    <w:rsid w:val="009B057A"/>
    <w:rsid w:val="009B0B44"/>
    <w:rsid w:val="009B0E50"/>
    <w:rsid w:val="009B1209"/>
    <w:rsid w:val="009B37F9"/>
    <w:rsid w:val="009B3C71"/>
    <w:rsid w:val="009B522D"/>
    <w:rsid w:val="009B5C63"/>
    <w:rsid w:val="009B7413"/>
    <w:rsid w:val="009B7BB5"/>
    <w:rsid w:val="009C1484"/>
    <w:rsid w:val="009C15E8"/>
    <w:rsid w:val="009C291E"/>
    <w:rsid w:val="009C2B28"/>
    <w:rsid w:val="009C2C38"/>
    <w:rsid w:val="009C386B"/>
    <w:rsid w:val="009C39AC"/>
    <w:rsid w:val="009C3B53"/>
    <w:rsid w:val="009C4C05"/>
    <w:rsid w:val="009C7260"/>
    <w:rsid w:val="009D06C8"/>
    <w:rsid w:val="009D2AFC"/>
    <w:rsid w:val="009D2DCC"/>
    <w:rsid w:val="009D45E3"/>
    <w:rsid w:val="009D47C3"/>
    <w:rsid w:val="009D4DC3"/>
    <w:rsid w:val="009D539B"/>
    <w:rsid w:val="009D7000"/>
    <w:rsid w:val="009E00DE"/>
    <w:rsid w:val="009E034F"/>
    <w:rsid w:val="009E10E5"/>
    <w:rsid w:val="009E192A"/>
    <w:rsid w:val="009E24E0"/>
    <w:rsid w:val="009E3233"/>
    <w:rsid w:val="009E4CA4"/>
    <w:rsid w:val="009E756D"/>
    <w:rsid w:val="009E7D6D"/>
    <w:rsid w:val="009E7E38"/>
    <w:rsid w:val="009F1DC5"/>
    <w:rsid w:val="009F259F"/>
    <w:rsid w:val="009F3C06"/>
    <w:rsid w:val="009F3C59"/>
    <w:rsid w:val="009F56E6"/>
    <w:rsid w:val="009F71EE"/>
    <w:rsid w:val="00A0036B"/>
    <w:rsid w:val="00A029A6"/>
    <w:rsid w:val="00A04A37"/>
    <w:rsid w:val="00A051FC"/>
    <w:rsid w:val="00A056BC"/>
    <w:rsid w:val="00A07369"/>
    <w:rsid w:val="00A07DC4"/>
    <w:rsid w:val="00A10C3A"/>
    <w:rsid w:val="00A1339C"/>
    <w:rsid w:val="00A13B1D"/>
    <w:rsid w:val="00A13FC0"/>
    <w:rsid w:val="00A14010"/>
    <w:rsid w:val="00A2032C"/>
    <w:rsid w:val="00A20F7E"/>
    <w:rsid w:val="00A24640"/>
    <w:rsid w:val="00A248B6"/>
    <w:rsid w:val="00A24950"/>
    <w:rsid w:val="00A25AF9"/>
    <w:rsid w:val="00A305C9"/>
    <w:rsid w:val="00A3230E"/>
    <w:rsid w:val="00A347B8"/>
    <w:rsid w:val="00A34AF6"/>
    <w:rsid w:val="00A34DD7"/>
    <w:rsid w:val="00A35E17"/>
    <w:rsid w:val="00A36566"/>
    <w:rsid w:val="00A4086E"/>
    <w:rsid w:val="00A42B67"/>
    <w:rsid w:val="00A43719"/>
    <w:rsid w:val="00A43C77"/>
    <w:rsid w:val="00A441B1"/>
    <w:rsid w:val="00A46157"/>
    <w:rsid w:val="00A470CC"/>
    <w:rsid w:val="00A47E64"/>
    <w:rsid w:val="00A50574"/>
    <w:rsid w:val="00A507E3"/>
    <w:rsid w:val="00A50C13"/>
    <w:rsid w:val="00A519FB"/>
    <w:rsid w:val="00A520BB"/>
    <w:rsid w:val="00A52698"/>
    <w:rsid w:val="00A5600F"/>
    <w:rsid w:val="00A56796"/>
    <w:rsid w:val="00A56D6E"/>
    <w:rsid w:val="00A56D95"/>
    <w:rsid w:val="00A56E8D"/>
    <w:rsid w:val="00A60ED0"/>
    <w:rsid w:val="00A61E80"/>
    <w:rsid w:val="00A6273D"/>
    <w:rsid w:val="00A628AC"/>
    <w:rsid w:val="00A64DD5"/>
    <w:rsid w:val="00A6649F"/>
    <w:rsid w:val="00A6787C"/>
    <w:rsid w:val="00A700C3"/>
    <w:rsid w:val="00A70508"/>
    <w:rsid w:val="00A70D39"/>
    <w:rsid w:val="00A72EA2"/>
    <w:rsid w:val="00A758BD"/>
    <w:rsid w:val="00A80955"/>
    <w:rsid w:val="00A820D4"/>
    <w:rsid w:val="00A84AC7"/>
    <w:rsid w:val="00A84DCE"/>
    <w:rsid w:val="00A86407"/>
    <w:rsid w:val="00A867A5"/>
    <w:rsid w:val="00A87ABC"/>
    <w:rsid w:val="00A87C70"/>
    <w:rsid w:val="00A87D0F"/>
    <w:rsid w:val="00A90310"/>
    <w:rsid w:val="00A919DC"/>
    <w:rsid w:val="00A91A1D"/>
    <w:rsid w:val="00A91ED1"/>
    <w:rsid w:val="00A929AA"/>
    <w:rsid w:val="00A94488"/>
    <w:rsid w:val="00A94646"/>
    <w:rsid w:val="00A94CBE"/>
    <w:rsid w:val="00A95554"/>
    <w:rsid w:val="00A967A5"/>
    <w:rsid w:val="00A96C78"/>
    <w:rsid w:val="00A96CC9"/>
    <w:rsid w:val="00AA0230"/>
    <w:rsid w:val="00AA176C"/>
    <w:rsid w:val="00AA22B3"/>
    <w:rsid w:val="00AA565E"/>
    <w:rsid w:val="00AA5963"/>
    <w:rsid w:val="00AA5A1D"/>
    <w:rsid w:val="00AA64C6"/>
    <w:rsid w:val="00AA6ABC"/>
    <w:rsid w:val="00AB10F0"/>
    <w:rsid w:val="00AB21D2"/>
    <w:rsid w:val="00AB23A6"/>
    <w:rsid w:val="00AB5846"/>
    <w:rsid w:val="00AB5BD9"/>
    <w:rsid w:val="00AB6F9E"/>
    <w:rsid w:val="00AC0B76"/>
    <w:rsid w:val="00AC2A97"/>
    <w:rsid w:val="00AC5546"/>
    <w:rsid w:val="00AD10F8"/>
    <w:rsid w:val="00AD41B2"/>
    <w:rsid w:val="00AD4771"/>
    <w:rsid w:val="00AD507E"/>
    <w:rsid w:val="00AD5940"/>
    <w:rsid w:val="00AE0834"/>
    <w:rsid w:val="00AE0DB0"/>
    <w:rsid w:val="00AE18C1"/>
    <w:rsid w:val="00AE24B0"/>
    <w:rsid w:val="00AE5F87"/>
    <w:rsid w:val="00AF3C60"/>
    <w:rsid w:val="00AF4FC4"/>
    <w:rsid w:val="00AF69F7"/>
    <w:rsid w:val="00B00680"/>
    <w:rsid w:val="00B01895"/>
    <w:rsid w:val="00B03487"/>
    <w:rsid w:val="00B046B2"/>
    <w:rsid w:val="00B0523E"/>
    <w:rsid w:val="00B052F7"/>
    <w:rsid w:val="00B05880"/>
    <w:rsid w:val="00B05AE2"/>
    <w:rsid w:val="00B0600A"/>
    <w:rsid w:val="00B0634A"/>
    <w:rsid w:val="00B0685A"/>
    <w:rsid w:val="00B07267"/>
    <w:rsid w:val="00B10D25"/>
    <w:rsid w:val="00B1396A"/>
    <w:rsid w:val="00B21DF3"/>
    <w:rsid w:val="00B21E36"/>
    <w:rsid w:val="00B220F6"/>
    <w:rsid w:val="00B226EF"/>
    <w:rsid w:val="00B23348"/>
    <w:rsid w:val="00B236F1"/>
    <w:rsid w:val="00B242BD"/>
    <w:rsid w:val="00B2447F"/>
    <w:rsid w:val="00B27428"/>
    <w:rsid w:val="00B27F4C"/>
    <w:rsid w:val="00B3048F"/>
    <w:rsid w:val="00B32632"/>
    <w:rsid w:val="00B32DF8"/>
    <w:rsid w:val="00B34162"/>
    <w:rsid w:val="00B3666A"/>
    <w:rsid w:val="00B3682B"/>
    <w:rsid w:val="00B3683C"/>
    <w:rsid w:val="00B36F83"/>
    <w:rsid w:val="00B40F8D"/>
    <w:rsid w:val="00B42371"/>
    <w:rsid w:val="00B43BCB"/>
    <w:rsid w:val="00B44151"/>
    <w:rsid w:val="00B4498C"/>
    <w:rsid w:val="00B449F8"/>
    <w:rsid w:val="00B45200"/>
    <w:rsid w:val="00B4666E"/>
    <w:rsid w:val="00B469A1"/>
    <w:rsid w:val="00B47E42"/>
    <w:rsid w:val="00B52934"/>
    <w:rsid w:val="00B533DE"/>
    <w:rsid w:val="00B53DAC"/>
    <w:rsid w:val="00B55997"/>
    <w:rsid w:val="00B57011"/>
    <w:rsid w:val="00B570BF"/>
    <w:rsid w:val="00B5799C"/>
    <w:rsid w:val="00B60F4C"/>
    <w:rsid w:val="00B6137B"/>
    <w:rsid w:val="00B61650"/>
    <w:rsid w:val="00B61AC6"/>
    <w:rsid w:val="00B6206C"/>
    <w:rsid w:val="00B623DD"/>
    <w:rsid w:val="00B62D09"/>
    <w:rsid w:val="00B64645"/>
    <w:rsid w:val="00B64D8C"/>
    <w:rsid w:val="00B65DCC"/>
    <w:rsid w:val="00B662A5"/>
    <w:rsid w:val="00B66322"/>
    <w:rsid w:val="00B66FC1"/>
    <w:rsid w:val="00B7159B"/>
    <w:rsid w:val="00B71F1A"/>
    <w:rsid w:val="00B71F3F"/>
    <w:rsid w:val="00B7238B"/>
    <w:rsid w:val="00B73712"/>
    <w:rsid w:val="00B737B5"/>
    <w:rsid w:val="00B759BE"/>
    <w:rsid w:val="00B76555"/>
    <w:rsid w:val="00B7799F"/>
    <w:rsid w:val="00B81455"/>
    <w:rsid w:val="00B829E1"/>
    <w:rsid w:val="00B8377E"/>
    <w:rsid w:val="00B83B74"/>
    <w:rsid w:val="00B84034"/>
    <w:rsid w:val="00B843CF"/>
    <w:rsid w:val="00B84D2B"/>
    <w:rsid w:val="00B86166"/>
    <w:rsid w:val="00B87DFA"/>
    <w:rsid w:val="00B9064B"/>
    <w:rsid w:val="00B919FE"/>
    <w:rsid w:val="00B92CB0"/>
    <w:rsid w:val="00B93253"/>
    <w:rsid w:val="00B936AD"/>
    <w:rsid w:val="00B93A1A"/>
    <w:rsid w:val="00B9402B"/>
    <w:rsid w:val="00B9799F"/>
    <w:rsid w:val="00B97C98"/>
    <w:rsid w:val="00B97D48"/>
    <w:rsid w:val="00BA0194"/>
    <w:rsid w:val="00BA0D49"/>
    <w:rsid w:val="00BA169C"/>
    <w:rsid w:val="00BA1EEF"/>
    <w:rsid w:val="00BA221D"/>
    <w:rsid w:val="00BA35B8"/>
    <w:rsid w:val="00BA3F9E"/>
    <w:rsid w:val="00BA57AE"/>
    <w:rsid w:val="00BA63D6"/>
    <w:rsid w:val="00BA7BBB"/>
    <w:rsid w:val="00BB001A"/>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2E7B"/>
    <w:rsid w:val="00BC34BB"/>
    <w:rsid w:val="00BC6551"/>
    <w:rsid w:val="00BC6EC6"/>
    <w:rsid w:val="00BD146D"/>
    <w:rsid w:val="00BD1514"/>
    <w:rsid w:val="00BD1E20"/>
    <w:rsid w:val="00BD2928"/>
    <w:rsid w:val="00BD657C"/>
    <w:rsid w:val="00BE3CB4"/>
    <w:rsid w:val="00BE41C0"/>
    <w:rsid w:val="00BE4960"/>
    <w:rsid w:val="00BF050A"/>
    <w:rsid w:val="00BF182C"/>
    <w:rsid w:val="00BF430C"/>
    <w:rsid w:val="00BF56DA"/>
    <w:rsid w:val="00BF619A"/>
    <w:rsid w:val="00BF68DB"/>
    <w:rsid w:val="00BF6E24"/>
    <w:rsid w:val="00BF7945"/>
    <w:rsid w:val="00C02178"/>
    <w:rsid w:val="00C02F4C"/>
    <w:rsid w:val="00C039FA"/>
    <w:rsid w:val="00C0563D"/>
    <w:rsid w:val="00C06973"/>
    <w:rsid w:val="00C06E81"/>
    <w:rsid w:val="00C10688"/>
    <w:rsid w:val="00C119E3"/>
    <w:rsid w:val="00C125E8"/>
    <w:rsid w:val="00C1648C"/>
    <w:rsid w:val="00C16D5F"/>
    <w:rsid w:val="00C20AB1"/>
    <w:rsid w:val="00C20F91"/>
    <w:rsid w:val="00C24358"/>
    <w:rsid w:val="00C2667A"/>
    <w:rsid w:val="00C270E9"/>
    <w:rsid w:val="00C30926"/>
    <w:rsid w:val="00C31BA4"/>
    <w:rsid w:val="00C3268C"/>
    <w:rsid w:val="00C32982"/>
    <w:rsid w:val="00C33A36"/>
    <w:rsid w:val="00C33EAE"/>
    <w:rsid w:val="00C34142"/>
    <w:rsid w:val="00C36932"/>
    <w:rsid w:val="00C3699F"/>
    <w:rsid w:val="00C36B77"/>
    <w:rsid w:val="00C3701C"/>
    <w:rsid w:val="00C41110"/>
    <w:rsid w:val="00C43A8F"/>
    <w:rsid w:val="00C441BA"/>
    <w:rsid w:val="00C45A4C"/>
    <w:rsid w:val="00C46684"/>
    <w:rsid w:val="00C46B09"/>
    <w:rsid w:val="00C511D6"/>
    <w:rsid w:val="00C5160E"/>
    <w:rsid w:val="00C5263D"/>
    <w:rsid w:val="00C530E4"/>
    <w:rsid w:val="00C54358"/>
    <w:rsid w:val="00C558B2"/>
    <w:rsid w:val="00C55DB6"/>
    <w:rsid w:val="00C561E6"/>
    <w:rsid w:val="00C62D8B"/>
    <w:rsid w:val="00C65E00"/>
    <w:rsid w:val="00C66069"/>
    <w:rsid w:val="00C67C84"/>
    <w:rsid w:val="00C70705"/>
    <w:rsid w:val="00C7094E"/>
    <w:rsid w:val="00C7103A"/>
    <w:rsid w:val="00C72EC6"/>
    <w:rsid w:val="00C7740B"/>
    <w:rsid w:val="00C8212B"/>
    <w:rsid w:val="00C8352A"/>
    <w:rsid w:val="00C9087C"/>
    <w:rsid w:val="00C91548"/>
    <w:rsid w:val="00C915A6"/>
    <w:rsid w:val="00C9266C"/>
    <w:rsid w:val="00C946CA"/>
    <w:rsid w:val="00C94702"/>
    <w:rsid w:val="00C94914"/>
    <w:rsid w:val="00C94C2D"/>
    <w:rsid w:val="00C94F77"/>
    <w:rsid w:val="00C95F27"/>
    <w:rsid w:val="00C96561"/>
    <w:rsid w:val="00CA06D0"/>
    <w:rsid w:val="00CA0B23"/>
    <w:rsid w:val="00CA0BFC"/>
    <w:rsid w:val="00CA15F2"/>
    <w:rsid w:val="00CA1C8F"/>
    <w:rsid w:val="00CA250A"/>
    <w:rsid w:val="00CA31C6"/>
    <w:rsid w:val="00CA3F79"/>
    <w:rsid w:val="00CA4352"/>
    <w:rsid w:val="00CA491C"/>
    <w:rsid w:val="00CA5715"/>
    <w:rsid w:val="00CA58D4"/>
    <w:rsid w:val="00CB05FB"/>
    <w:rsid w:val="00CB174A"/>
    <w:rsid w:val="00CC0A03"/>
    <w:rsid w:val="00CC0C8C"/>
    <w:rsid w:val="00CC0DF3"/>
    <w:rsid w:val="00CC2376"/>
    <w:rsid w:val="00CC7BCA"/>
    <w:rsid w:val="00CD0B35"/>
    <w:rsid w:val="00CD4FB8"/>
    <w:rsid w:val="00CD5E2C"/>
    <w:rsid w:val="00CD690A"/>
    <w:rsid w:val="00CD70EA"/>
    <w:rsid w:val="00CE29C4"/>
    <w:rsid w:val="00CE3DAC"/>
    <w:rsid w:val="00CE43AF"/>
    <w:rsid w:val="00CE53ED"/>
    <w:rsid w:val="00CE63F2"/>
    <w:rsid w:val="00CF41F1"/>
    <w:rsid w:val="00CF469E"/>
    <w:rsid w:val="00CF494D"/>
    <w:rsid w:val="00CF6A9A"/>
    <w:rsid w:val="00CF6DEC"/>
    <w:rsid w:val="00CF7623"/>
    <w:rsid w:val="00CF7C29"/>
    <w:rsid w:val="00D015CF"/>
    <w:rsid w:val="00D02AA1"/>
    <w:rsid w:val="00D0325A"/>
    <w:rsid w:val="00D036B8"/>
    <w:rsid w:val="00D03B2E"/>
    <w:rsid w:val="00D04717"/>
    <w:rsid w:val="00D06C57"/>
    <w:rsid w:val="00D07853"/>
    <w:rsid w:val="00D10D01"/>
    <w:rsid w:val="00D11545"/>
    <w:rsid w:val="00D12CD8"/>
    <w:rsid w:val="00D13689"/>
    <w:rsid w:val="00D1373D"/>
    <w:rsid w:val="00D1469D"/>
    <w:rsid w:val="00D15141"/>
    <w:rsid w:val="00D16D7A"/>
    <w:rsid w:val="00D17636"/>
    <w:rsid w:val="00D206CA"/>
    <w:rsid w:val="00D237DA"/>
    <w:rsid w:val="00D23DDA"/>
    <w:rsid w:val="00D24B90"/>
    <w:rsid w:val="00D2603F"/>
    <w:rsid w:val="00D262D6"/>
    <w:rsid w:val="00D26E94"/>
    <w:rsid w:val="00D2721B"/>
    <w:rsid w:val="00D276A4"/>
    <w:rsid w:val="00D32288"/>
    <w:rsid w:val="00D3305C"/>
    <w:rsid w:val="00D3352D"/>
    <w:rsid w:val="00D3496D"/>
    <w:rsid w:val="00D34C29"/>
    <w:rsid w:val="00D40D24"/>
    <w:rsid w:val="00D417DD"/>
    <w:rsid w:val="00D41CBA"/>
    <w:rsid w:val="00D42567"/>
    <w:rsid w:val="00D4502A"/>
    <w:rsid w:val="00D452CC"/>
    <w:rsid w:val="00D46848"/>
    <w:rsid w:val="00D469F7"/>
    <w:rsid w:val="00D4702D"/>
    <w:rsid w:val="00D5017D"/>
    <w:rsid w:val="00D512D9"/>
    <w:rsid w:val="00D52EFE"/>
    <w:rsid w:val="00D56241"/>
    <w:rsid w:val="00D57824"/>
    <w:rsid w:val="00D63483"/>
    <w:rsid w:val="00D63712"/>
    <w:rsid w:val="00D637CB"/>
    <w:rsid w:val="00D64401"/>
    <w:rsid w:val="00D64955"/>
    <w:rsid w:val="00D64C6F"/>
    <w:rsid w:val="00D64F73"/>
    <w:rsid w:val="00D6623F"/>
    <w:rsid w:val="00D66529"/>
    <w:rsid w:val="00D67757"/>
    <w:rsid w:val="00D67B4B"/>
    <w:rsid w:val="00D71021"/>
    <w:rsid w:val="00D71885"/>
    <w:rsid w:val="00D72384"/>
    <w:rsid w:val="00D74354"/>
    <w:rsid w:val="00D7459C"/>
    <w:rsid w:val="00D747FE"/>
    <w:rsid w:val="00D77589"/>
    <w:rsid w:val="00D77A42"/>
    <w:rsid w:val="00D77B0F"/>
    <w:rsid w:val="00D814F3"/>
    <w:rsid w:val="00D826C6"/>
    <w:rsid w:val="00D83044"/>
    <w:rsid w:val="00D84243"/>
    <w:rsid w:val="00D86398"/>
    <w:rsid w:val="00D90285"/>
    <w:rsid w:val="00D92DAC"/>
    <w:rsid w:val="00D9318E"/>
    <w:rsid w:val="00D93739"/>
    <w:rsid w:val="00D94A95"/>
    <w:rsid w:val="00D94B4C"/>
    <w:rsid w:val="00D97FBF"/>
    <w:rsid w:val="00DA0512"/>
    <w:rsid w:val="00DA0BCD"/>
    <w:rsid w:val="00DA274D"/>
    <w:rsid w:val="00DA6209"/>
    <w:rsid w:val="00DA6B69"/>
    <w:rsid w:val="00DA7858"/>
    <w:rsid w:val="00DB28D1"/>
    <w:rsid w:val="00DB57E5"/>
    <w:rsid w:val="00DB6E34"/>
    <w:rsid w:val="00DB715C"/>
    <w:rsid w:val="00DC05AC"/>
    <w:rsid w:val="00DC3050"/>
    <w:rsid w:val="00DC3A4B"/>
    <w:rsid w:val="00DC68EC"/>
    <w:rsid w:val="00DC6FC2"/>
    <w:rsid w:val="00DC7ED9"/>
    <w:rsid w:val="00DD000B"/>
    <w:rsid w:val="00DD2119"/>
    <w:rsid w:val="00DD23BA"/>
    <w:rsid w:val="00DD45D1"/>
    <w:rsid w:val="00DD4DE1"/>
    <w:rsid w:val="00DD5253"/>
    <w:rsid w:val="00DD6595"/>
    <w:rsid w:val="00DD6921"/>
    <w:rsid w:val="00DD7B81"/>
    <w:rsid w:val="00DE1F7B"/>
    <w:rsid w:val="00DE279E"/>
    <w:rsid w:val="00DE3DF7"/>
    <w:rsid w:val="00DE4C83"/>
    <w:rsid w:val="00DE554D"/>
    <w:rsid w:val="00DE7F12"/>
    <w:rsid w:val="00DF0218"/>
    <w:rsid w:val="00DF0230"/>
    <w:rsid w:val="00DF070A"/>
    <w:rsid w:val="00DF0EBC"/>
    <w:rsid w:val="00DF12A4"/>
    <w:rsid w:val="00DF2380"/>
    <w:rsid w:val="00DF29E5"/>
    <w:rsid w:val="00DF4537"/>
    <w:rsid w:val="00DF4925"/>
    <w:rsid w:val="00DF4DAC"/>
    <w:rsid w:val="00DF692B"/>
    <w:rsid w:val="00E00C54"/>
    <w:rsid w:val="00E0188E"/>
    <w:rsid w:val="00E018BF"/>
    <w:rsid w:val="00E031BE"/>
    <w:rsid w:val="00E03A44"/>
    <w:rsid w:val="00E056C3"/>
    <w:rsid w:val="00E05807"/>
    <w:rsid w:val="00E06B1D"/>
    <w:rsid w:val="00E07961"/>
    <w:rsid w:val="00E07975"/>
    <w:rsid w:val="00E123D4"/>
    <w:rsid w:val="00E1334E"/>
    <w:rsid w:val="00E13CBE"/>
    <w:rsid w:val="00E13D19"/>
    <w:rsid w:val="00E14FDB"/>
    <w:rsid w:val="00E16873"/>
    <w:rsid w:val="00E17167"/>
    <w:rsid w:val="00E17A73"/>
    <w:rsid w:val="00E2154D"/>
    <w:rsid w:val="00E2175C"/>
    <w:rsid w:val="00E21866"/>
    <w:rsid w:val="00E21B47"/>
    <w:rsid w:val="00E222C2"/>
    <w:rsid w:val="00E22B0F"/>
    <w:rsid w:val="00E22CAD"/>
    <w:rsid w:val="00E23CB2"/>
    <w:rsid w:val="00E23D12"/>
    <w:rsid w:val="00E243F5"/>
    <w:rsid w:val="00E25493"/>
    <w:rsid w:val="00E26007"/>
    <w:rsid w:val="00E265DA"/>
    <w:rsid w:val="00E27870"/>
    <w:rsid w:val="00E278FD"/>
    <w:rsid w:val="00E27AD8"/>
    <w:rsid w:val="00E30C60"/>
    <w:rsid w:val="00E3149F"/>
    <w:rsid w:val="00E3171D"/>
    <w:rsid w:val="00E32A75"/>
    <w:rsid w:val="00E32D5F"/>
    <w:rsid w:val="00E344FC"/>
    <w:rsid w:val="00E3534A"/>
    <w:rsid w:val="00E35646"/>
    <w:rsid w:val="00E371B0"/>
    <w:rsid w:val="00E40ECD"/>
    <w:rsid w:val="00E40EE2"/>
    <w:rsid w:val="00E414F4"/>
    <w:rsid w:val="00E44B7E"/>
    <w:rsid w:val="00E45A9A"/>
    <w:rsid w:val="00E45DF7"/>
    <w:rsid w:val="00E46A53"/>
    <w:rsid w:val="00E5014C"/>
    <w:rsid w:val="00E51D5E"/>
    <w:rsid w:val="00E535E5"/>
    <w:rsid w:val="00E54773"/>
    <w:rsid w:val="00E5560C"/>
    <w:rsid w:val="00E56011"/>
    <w:rsid w:val="00E60540"/>
    <w:rsid w:val="00E608C3"/>
    <w:rsid w:val="00E61D47"/>
    <w:rsid w:val="00E651CC"/>
    <w:rsid w:val="00E65952"/>
    <w:rsid w:val="00E65D54"/>
    <w:rsid w:val="00E65F98"/>
    <w:rsid w:val="00E663E1"/>
    <w:rsid w:val="00E6655E"/>
    <w:rsid w:val="00E72C9D"/>
    <w:rsid w:val="00E73046"/>
    <w:rsid w:val="00E7364B"/>
    <w:rsid w:val="00E74747"/>
    <w:rsid w:val="00E758D0"/>
    <w:rsid w:val="00E75B18"/>
    <w:rsid w:val="00E77471"/>
    <w:rsid w:val="00E80318"/>
    <w:rsid w:val="00E81829"/>
    <w:rsid w:val="00E82068"/>
    <w:rsid w:val="00E830C7"/>
    <w:rsid w:val="00E8327E"/>
    <w:rsid w:val="00E84B13"/>
    <w:rsid w:val="00E84FA6"/>
    <w:rsid w:val="00E85475"/>
    <w:rsid w:val="00E85871"/>
    <w:rsid w:val="00E86D58"/>
    <w:rsid w:val="00E95A06"/>
    <w:rsid w:val="00E962CB"/>
    <w:rsid w:val="00E969A8"/>
    <w:rsid w:val="00EA0287"/>
    <w:rsid w:val="00EA2DAE"/>
    <w:rsid w:val="00EA4264"/>
    <w:rsid w:val="00EA4C97"/>
    <w:rsid w:val="00EA59FE"/>
    <w:rsid w:val="00EA636D"/>
    <w:rsid w:val="00EB1A34"/>
    <w:rsid w:val="00EB1D0C"/>
    <w:rsid w:val="00EB2247"/>
    <w:rsid w:val="00EB2D0C"/>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305F"/>
    <w:rsid w:val="00ED4135"/>
    <w:rsid w:val="00ED4524"/>
    <w:rsid w:val="00ED4B34"/>
    <w:rsid w:val="00ED4D4E"/>
    <w:rsid w:val="00EE1B25"/>
    <w:rsid w:val="00EE1D8A"/>
    <w:rsid w:val="00EE20CD"/>
    <w:rsid w:val="00EE2AB8"/>
    <w:rsid w:val="00EE2EA0"/>
    <w:rsid w:val="00EE3070"/>
    <w:rsid w:val="00EE4318"/>
    <w:rsid w:val="00EE5462"/>
    <w:rsid w:val="00EE665F"/>
    <w:rsid w:val="00EE6B70"/>
    <w:rsid w:val="00EF00F7"/>
    <w:rsid w:val="00EF0384"/>
    <w:rsid w:val="00EF10E6"/>
    <w:rsid w:val="00EF335B"/>
    <w:rsid w:val="00EF3567"/>
    <w:rsid w:val="00EF40EE"/>
    <w:rsid w:val="00EF4C0D"/>
    <w:rsid w:val="00EF4FC5"/>
    <w:rsid w:val="00EF555C"/>
    <w:rsid w:val="00EF5853"/>
    <w:rsid w:val="00EF64F9"/>
    <w:rsid w:val="00EF7275"/>
    <w:rsid w:val="00F0183E"/>
    <w:rsid w:val="00F03901"/>
    <w:rsid w:val="00F03CEC"/>
    <w:rsid w:val="00F06221"/>
    <w:rsid w:val="00F06CB5"/>
    <w:rsid w:val="00F079A6"/>
    <w:rsid w:val="00F10716"/>
    <w:rsid w:val="00F10C46"/>
    <w:rsid w:val="00F11598"/>
    <w:rsid w:val="00F14110"/>
    <w:rsid w:val="00F147F0"/>
    <w:rsid w:val="00F152E8"/>
    <w:rsid w:val="00F20230"/>
    <w:rsid w:val="00F20E7F"/>
    <w:rsid w:val="00F22214"/>
    <w:rsid w:val="00F225A9"/>
    <w:rsid w:val="00F24CC4"/>
    <w:rsid w:val="00F276BF"/>
    <w:rsid w:val="00F31D86"/>
    <w:rsid w:val="00F31F63"/>
    <w:rsid w:val="00F34AE8"/>
    <w:rsid w:val="00F35BDF"/>
    <w:rsid w:val="00F36C10"/>
    <w:rsid w:val="00F378B6"/>
    <w:rsid w:val="00F4019D"/>
    <w:rsid w:val="00F4203E"/>
    <w:rsid w:val="00F42690"/>
    <w:rsid w:val="00F426BA"/>
    <w:rsid w:val="00F42A50"/>
    <w:rsid w:val="00F462A7"/>
    <w:rsid w:val="00F46345"/>
    <w:rsid w:val="00F51DB0"/>
    <w:rsid w:val="00F52517"/>
    <w:rsid w:val="00F541A9"/>
    <w:rsid w:val="00F563CF"/>
    <w:rsid w:val="00F56D9E"/>
    <w:rsid w:val="00F57211"/>
    <w:rsid w:val="00F57437"/>
    <w:rsid w:val="00F61C7C"/>
    <w:rsid w:val="00F61EE6"/>
    <w:rsid w:val="00F63123"/>
    <w:rsid w:val="00F631D1"/>
    <w:rsid w:val="00F63BE6"/>
    <w:rsid w:val="00F65581"/>
    <w:rsid w:val="00F67C56"/>
    <w:rsid w:val="00F70ED8"/>
    <w:rsid w:val="00F71602"/>
    <w:rsid w:val="00F75A7F"/>
    <w:rsid w:val="00F75BF9"/>
    <w:rsid w:val="00F75E6A"/>
    <w:rsid w:val="00F769C7"/>
    <w:rsid w:val="00F771BE"/>
    <w:rsid w:val="00F77AE5"/>
    <w:rsid w:val="00F825E6"/>
    <w:rsid w:val="00F85A4D"/>
    <w:rsid w:val="00F87035"/>
    <w:rsid w:val="00F87E16"/>
    <w:rsid w:val="00F91D49"/>
    <w:rsid w:val="00F91DC3"/>
    <w:rsid w:val="00F922D6"/>
    <w:rsid w:val="00F92A3D"/>
    <w:rsid w:val="00F9313B"/>
    <w:rsid w:val="00F93E0F"/>
    <w:rsid w:val="00F94F28"/>
    <w:rsid w:val="00F952B4"/>
    <w:rsid w:val="00F9557E"/>
    <w:rsid w:val="00F96870"/>
    <w:rsid w:val="00F96D16"/>
    <w:rsid w:val="00FA3E06"/>
    <w:rsid w:val="00FA5902"/>
    <w:rsid w:val="00FA7F8A"/>
    <w:rsid w:val="00FB0BCF"/>
    <w:rsid w:val="00FB25BC"/>
    <w:rsid w:val="00FB300F"/>
    <w:rsid w:val="00FB5ED7"/>
    <w:rsid w:val="00FB6903"/>
    <w:rsid w:val="00FB758D"/>
    <w:rsid w:val="00FC127C"/>
    <w:rsid w:val="00FC3AFF"/>
    <w:rsid w:val="00FC3D77"/>
    <w:rsid w:val="00FC51AC"/>
    <w:rsid w:val="00FC5B24"/>
    <w:rsid w:val="00FC60C6"/>
    <w:rsid w:val="00FC6EB2"/>
    <w:rsid w:val="00FC71CD"/>
    <w:rsid w:val="00FD01C9"/>
    <w:rsid w:val="00FD02FE"/>
    <w:rsid w:val="00FD49DF"/>
    <w:rsid w:val="00FD52E4"/>
    <w:rsid w:val="00FD69A9"/>
    <w:rsid w:val="00FD7DA8"/>
    <w:rsid w:val="00FE2AD6"/>
    <w:rsid w:val="00FE3787"/>
    <w:rsid w:val="00FE63AF"/>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AF290"/>
  <w15:docId w15:val="{43411A89-2EF7-47A6-B0D3-4C86344D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western">
    <w:name w:val="western"/>
    <w:basedOn w:val="Normal"/>
    <w:rsid w:val="00B43BCB"/>
    <w:pPr>
      <w:suppressAutoHyphens/>
      <w:spacing w:before="280" w:after="119"/>
      <w:jc w:val="left"/>
    </w:pPr>
    <w:rPr>
      <w:rFonts w:ascii="Times New Roman" w:eastAsia="Times New Roman" w:hAnsi="Times New Roman" w:cs="Times New Roman"/>
      <w:sz w:val="24"/>
      <w:szCs w:val="20"/>
      <w:lang w:eastAsia="zh-CN"/>
    </w:rPr>
  </w:style>
  <w:style w:type="character" w:styleId="Forte">
    <w:name w:val="Strong"/>
    <w:qFormat/>
    <w:rsid w:val="00D237DA"/>
    <w:rPr>
      <w:b/>
      <w:bCs/>
    </w:rPr>
  </w:style>
  <w:style w:type="paragraph" w:customStyle="1" w:styleId="Standard">
    <w:name w:val="Standard"/>
    <w:rsid w:val="00D02AA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899436794">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585913286">
      <w:bodyDiv w:val="1"/>
      <w:marLeft w:val="0"/>
      <w:marRight w:val="0"/>
      <w:marTop w:val="0"/>
      <w:marBottom w:val="0"/>
      <w:divBdr>
        <w:top w:val="none" w:sz="0" w:space="0" w:color="auto"/>
        <w:left w:val="none" w:sz="0" w:space="0" w:color="auto"/>
        <w:bottom w:val="none" w:sz="0" w:space="0" w:color="auto"/>
        <w:right w:val="none" w:sz="0" w:space="0" w:color="auto"/>
      </w:divBdr>
    </w:div>
    <w:div w:id="1794131918">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B10CA-3E2E-4453-95E4-511DCC5AE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31</Pages>
  <Words>13389</Words>
  <Characters>72304</Characters>
  <Application>Microsoft Office Word</Application>
  <DocSecurity>0</DocSecurity>
  <Lines>602</Lines>
  <Paragraphs>171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109</cp:revision>
  <cp:lastPrinted>2020-10-14T12:08:00Z</cp:lastPrinted>
  <dcterms:created xsi:type="dcterms:W3CDTF">2020-07-29T12:51:00Z</dcterms:created>
  <dcterms:modified xsi:type="dcterms:W3CDTF">2020-10-21T16:46:00Z</dcterms:modified>
</cp:coreProperties>
</file>