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B8947" w14:textId="77777777" w:rsidR="00316B2A" w:rsidRPr="00BD48D8" w:rsidRDefault="00316B2A" w:rsidP="00BD48D8">
      <w:pPr>
        <w:jc w:val="center"/>
        <w:rPr>
          <w:sz w:val="22"/>
          <w:szCs w:val="22"/>
        </w:rPr>
      </w:pPr>
    </w:p>
    <w:p w14:paraId="2B7E159A" w14:textId="77777777" w:rsidR="00316B2A" w:rsidRPr="00BD48D8" w:rsidRDefault="00316B2A" w:rsidP="00BD48D8">
      <w:pPr>
        <w:jc w:val="center"/>
        <w:rPr>
          <w:sz w:val="22"/>
          <w:szCs w:val="22"/>
        </w:rPr>
      </w:pPr>
    </w:p>
    <w:p w14:paraId="1F0F8040" w14:textId="77777777" w:rsidR="00316B2A" w:rsidRPr="00BD48D8" w:rsidRDefault="00316B2A" w:rsidP="00BD48D8">
      <w:pPr>
        <w:jc w:val="center"/>
        <w:rPr>
          <w:sz w:val="22"/>
          <w:szCs w:val="22"/>
        </w:rPr>
      </w:pPr>
    </w:p>
    <w:p w14:paraId="30B7DFC8" w14:textId="77777777" w:rsidR="00316B2A" w:rsidRPr="00BD48D8" w:rsidRDefault="00316B2A" w:rsidP="00BD48D8">
      <w:pPr>
        <w:jc w:val="center"/>
        <w:rPr>
          <w:sz w:val="22"/>
          <w:szCs w:val="22"/>
        </w:rPr>
      </w:pPr>
    </w:p>
    <w:p w14:paraId="1910CEE7" w14:textId="77777777" w:rsidR="00316B2A" w:rsidRPr="00BD48D8" w:rsidRDefault="00316B2A" w:rsidP="00BD48D8">
      <w:pPr>
        <w:jc w:val="center"/>
        <w:rPr>
          <w:sz w:val="22"/>
          <w:szCs w:val="22"/>
        </w:rPr>
      </w:pPr>
    </w:p>
    <w:p w14:paraId="34DE4631" w14:textId="77777777" w:rsidR="00A0124F" w:rsidRPr="00BD48D8" w:rsidRDefault="00A0124F" w:rsidP="00BD48D8">
      <w:pPr>
        <w:jc w:val="center"/>
        <w:rPr>
          <w:sz w:val="22"/>
          <w:szCs w:val="22"/>
        </w:rPr>
      </w:pPr>
    </w:p>
    <w:p w14:paraId="4E378A36" w14:textId="77777777" w:rsidR="00A0124F" w:rsidRPr="00BD48D8" w:rsidRDefault="00A0124F" w:rsidP="00BD48D8">
      <w:pPr>
        <w:jc w:val="center"/>
        <w:rPr>
          <w:b/>
          <w:sz w:val="22"/>
          <w:szCs w:val="22"/>
        </w:rPr>
      </w:pPr>
      <w:r w:rsidRPr="00BD48D8">
        <w:rPr>
          <w:b/>
          <w:sz w:val="22"/>
          <w:szCs w:val="22"/>
        </w:rPr>
        <w:t>TERMO DE REFERÊNCIA</w:t>
      </w:r>
    </w:p>
    <w:p w14:paraId="43BE0D3D" w14:textId="77777777" w:rsidR="00A0124F" w:rsidRPr="00BD48D8" w:rsidRDefault="00A0124F" w:rsidP="00BD48D8">
      <w:pPr>
        <w:jc w:val="center"/>
        <w:rPr>
          <w:rFonts w:eastAsia="Times New Roman"/>
          <w:sz w:val="22"/>
          <w:szCs w:val="22"/>
        </w:rPr>
      </w:pPr>
    </w:p>
    <w:p w14:paraId="6D0EABE8" w14:textId="77777777" w:rsidR="00A0124F" w:rsidRPr="00BD48D8" w:rsidRDefault="00A0124F" w:rsidP="00BD48D8">
      <w:pPr>
        <w:jc w:val="center"/>
        <w:rPr>
          <w:rFonts w:eastAsia="Times New Roman"/>
          <w:b/>
          <w:sz w:val="22"/>
          <w:szCs w:val="22"/>
        </w:rPr>
      </w:pPr>
      <w:r w:rsidRPr="00BD48D8">
        <w:rPr>
          <w:rFonts w:eastAsia="Times New Roman"/>
          <w:b/>
          <w:sz w:val="22"/>
          <w:szCs w:val="22"/>
        </w:rPr>
        <w:t>MENOR PREÇO</w:t>
      </w:r>
    </w:p>
    <w:p w14:paraId="66E5DFCF" w14:textId="77777777" w:rsidR="00A0124F" w:rsidRPr="00BD48D8" w:rsidRDefault="00A0124F" w:rsidP="00BD48D8">
      <w:pPr>
        <w:jc w:val="center"/>
        <w:rPr>
          <w:bCs/>
          <w:sz w:val="22"/>
          <w:szCs w:val="22"/>
        </w:rPr>
      </w:pPr>
    </w:p>
    <w:p w14:paraId="1BC80435" w14:textId="77777777" w:rsidR="00A0124F" w:rsidRPr="00BD48D8" w:rsidRDefault="00A0124F" w:rsidP="00BD48D8">
      <w:pPr>
        <w:jc w:val="center"/>
        <w:rPr>
          <w:bCs/>
          <w:sz w:val="22"/>
          <w:szCs w:val="22"/>
        </w:rPr>
      </w:pPr>
    </w:p>
    <w:p w14:paraId="63563055" w14:textId="77777777" w:rsidR="00A0124F" w:rsidRPr="00BD48D8" w:rsidRDefault="00A0124F" w:rsidP="00BD48D8">
      <w:pPr>
        <w:jc w:val="center"/>
        <w:rPr>
          <w:bCs/>
          <w:sz w:val="22"/>
          <w:szCs w:val="22"/>
        </w:rPr>
      </w:pPr>
    </w:p>
    <w:p w14:paraId="7C8906DD" w14:textId="77777777" w:rsidR="00A0124F" w:rsidRPr="00BD48D8" w:rsidRDefault="00A0124F" w:rsidP="00BD48D8">
      <w:pPr>
        <w:jc w:val="center"/>
        <w:rPr>
          <w:bCs/>
          <w:sz w:val="22"/>
          <w:szCs w:val="22"/>
        </w:rPr>
      </w:pPr>
    </w:p>
    <w:p w14:paraId="2FD95242" w14:textId="77777777" w:rsidR="00A0124F" w:rsidRPr="00BD48D8" w:rsidRDefault="00A0124F" w:rsidP="00BD48D8">
      <w:pPr>
        <w:jc w:val="center"/>
        <w:rPr>
          <w:bCs/>
          <w:sz w:val="22"/>
          <w:szCs w:val="22"/>
        </w:rPr>
      </w:pPr>
    </w:p>
    <w:p w14:paraId="6E2881A7" w14:textId="7355C7DF" w:rsidR="00A0124F" w:rsidRPr="00BD48D8" w:rsidRDefault="00A0124F" w:rsidP="00BD48D8">
      <w:pPr>
        <w:jc w:val="center"/>
        <w:rPr>
          <w:bCs/>
          <w:sz w:val="22"/>
          <w:szCs w:val="22"/>
        </w:rPr>
      </w:pPr>
    </w:p>
    <w:p w14:paraId="3CE1AD86" w14:textId="38CABCBB" w:rsidR="00BD48D8" w:rsidRPr="00BD48D8" w:rsidRDefault="00BD48D8" w:rsidP="00BD48D8">
      <w:pPr>
        <w:jc w:val="center"/>
        <w:rPr>
          <w:bCs/>
          <w:sz w:val="22"/>
          <w:szCs w:val="22"/>
        </w:rPr>
      </w:pPr>
    </w:p>
    <w:p w14:paraId="54B71D9C" w14:textId="0FF7D50C" w:rsidR="00BD48D8" w:rsidRPr="00BD48D8" w:rsidRDefault="00BD48D8" w:rsidP="00BD48D8">
      <w:pPr>
        <w:jc w:val="center"/>
        <w:rPr>
          <w:bCs/>
          <w:sz w:val="22"/>
          <w:szCs w:val="22"/>
        </w:rPr>
      </w:pPr>
    </w:p>
    <w:p w14:paraId="31B4EC00" w14:textId="77777777" w:rsidR="00BD48D8" w:rsidRPr="00BD48D8" w:rsidRDefault="00BD48D8" w:rsidP="00BD48D8">
      <w:pPr>
        <w:jc w:val="center"/>
        <w:rPr>
          <w:bCs/>
          <w:sz w:val="22"/>
          <w:szCs w:val="22"/>
        </w:rPr>
      </w:pPr>
    </w:p>
    <w:p w14:paraId="397824F5" w14:textId="77777777" w:rsidR="000E16AE" w:rsidRPr="00BD48D8" w:rsidRDefault="000E16AE" w:rsidP="00BD48D8">
      <w:pPr>
        <w:pStyle w:val="PargrafodaLista"/>
        <w:autoSpaceDE w:val="0"/>
        <w:autoSpaceDN w:val="0"/>
        <w:adjustRightInd w:val="0"/>
        <w:ind w:left="0"/>
        <w:contextualSpacing w:val="0"/>
        <w:jc w:val="center"/>
        <w:rPr>
          <w:bCs/>
          <w:sz w:val="22"/>
          <w:szCs w:val="22"/>
        </w:rPr>
      </w:pPr>
    </w:p>
    <w:p w14:paraId="041813EC" w14:textId="2E50D860" w:rsidR="000E16AE" w:rsidRPr="00BD48D8" w:rsidRDefault="000E16AE" w:rsidP="00BD48D8">
      <w:pPr>
        <w:pStyle w:val="PargrafodaLista"/>
        <w:autoSpaceDE w:val="0"/>
        <w:autoSpaceDN w:val="0"/>
        <w:adjustRightInd w:val="0"/>
        <w:ind w:left="0"/>
        <w:contextualSpacing w:val="0"/>
        <w:jc w:val="center"/>
        <w:rPr>
          <w:bCs/>
          <w:sz w:val="22"/>
          <w:szCs w:val="22"/>
        </w:rPr>
      </w:pPr>
    </w:p>
    <w:p w14:paraId="6E89B037" w14:textId="77777777" w:rsidR="00BD48D8" w:rsidRPr="00BD48D8" w:rsidRDefault="00BD48D8" w:rsidP="00BD48D8">
      <w:pPr>
        <w:pStyle w:val="PargrafodaLista"/>
        <w:autoSpaceDE w:val="0"/>
        <w:autoSpaceDN w:val="0"/>
        <w:adjustRightInd w:val="0"/>
        <w:ind w:left="0"/>
        <w:contextualSpacing w:val="0"/>
        <w:jc w:val="center"/>
        <w:rPr>
          <w:bCs/>
          <w:sz w:val="22"/>
          <w:szCs w:val="22"/>
        </w:rPr>
      </w:pPr>
    </w:p>
    <w:p w14:paraId="4888FB15" w14:textId="5E423AF5" w:rsidR="000E16AE" w:rsidRPr="00BD48D8" w:rsidRDefault="000E16AE" w:rsidP="00BD48D8">
      <w:pPr>
        <w:pStyle w:val="PargrafodaLista"/>
        <w:autoSpaceDE w:val="0"/>
        <w:autoSpaceDN w:val="0"/>
        <w:adjustRightInd w:val="0"/>
        <w:ind w:left="0"/>
        <w:contextualSpacing w:val="0"/>
        <w:jc w:val="center"/>
        <w:rPr>
          <w:bCs/>
          <w:sz w:val="22"/>
          <w:szCs w:val="22"/>
        </w:rPr>
      </w:pPr>
    </w:p>
    <w:p w14:paraId="2DDCC1DD" w14:textId="0906149A" w:rsidR="00BD48D8" w:rsidRPr="00BD48D8" w:rsidRDefault="00BD48D8" w:rsidP="00BD48D8">
      <w:pPr>
        <w:pStyle w:val="PargrafodaLista"/>
        <w:autoSpaceDE w:val="0"/>
        <w:autoSpaceDN w:val="0"/>
        <w:adjustRightInd w:val="0"/>
        <w:ind w:left="0"/>
        <w:contextualSpacing w:val="0"/>
        <w:jc w:val="center"/>
        <w:rPr>
          <w:bCs/>
          <w:sz w:val="22"/>
          <w:szCs w:val="22"/>
        </w:rPr>
      </w:pPr>
    </w:p>
    <w:p w14:paraId="49511F34" w14:textId="77777777" w:rsidR="00BD48D8" w:rsidRPr="00BD48D8" w:rsidRDefault="00BD48D8" w:rsidP="00BD48D8">
      <w:pPr>
        <w:pStyle w:val="PargrafodaLista"/>
        <w:autoSpaceDE w:val="0"/>
        <w:autoSpaceDN w:val="0"/>
        <w:adjustRightInd w:val="0"/>
        <w:ind w:left="0"/>
        <w:contextualSpacing w:val="0"/>
        <w:jc w:val="center"/>
        <w:rPr>
          <w:sz w:val="22"/>
          <w:szCs w:val="22"/>
        </w:rPr>
      </w:pPr>
    </w:p>
    <w:p w14:paraId="4926043D" w14:textId="48986CF1" w:rsidR="000E16AE" w:rsidRPr="00BD48D8" w:rsidRDefault="001950A7" w:rsidP="00BD48D8">
      <w:pPr>
        <w:pStyle w:val="PargrafodaLista"/>
        <w:autoSpaceDE w:val="0"/>
        <w:autoSpaceDN w:val="0"/>
        <w:adjustRightInd w:val="0"/>
        <w:ind w:left="0"/>
        <w:contextualSpacing w:val="0"/>
        <w:rPr>
          <w:b/>
          <w:bCs/>
          <w:sz w:val="22"/>
          <w:szCs w:val="22"/>
        </w:rPr>
      </w:pPr>
      <w:bookmarkStart w:id="0" w:name="_Hlk36455816"/>
      <w:r w:rsidRPr="00BD48D8">
        <w:rPr>
          <w:b/>
          <w:bCs/>
          <w:sz w:val="22"/>
          <w:szCs w:val="22"/>
        </w:rPr>
        <w:t xml:space="preserve">CONTRATAÇÃO DE EMPRESA ESPECIALIZADA NA PRESTAÇÃO, DE FORMA CONTÍNUA, DOS SERVIÇOS DE </w:t>
      </w:r>
      <w:bookmarkStart w:id="1" w:name="_Hlk38531205"/>
      <w:r w:rsidR="00E03A37">
        <w:rPr>
          <w:b/>
          <w:bCs/>
          <w:sz w:val="22"/>
          <w:szCs w:val="22"/>
        </w:rPr>
        <w:t>AGENTE DE LIMPEZA</w:t>
      </w:r>
      <w:bookmarkEnd w:id="1"/>
      <w:r w:rsidRPr="00BD48D8">
        <w:rPr>
          <w:b/>
          <w:bCs/>
          <w:sz w:val="22"/>
          <w:szCs w:val="22"/>
        </w:rPr>
        <w:t>, EM REGIME DE DEDICAÇÃO EXCLUSIVA DE MÃO DE OBRA, COM FORNECIMENTO DE MATERIAIS E EQUIPAMENTOS NECESSÁRIOS, A SEREM EXECUTADOS NAS DEPENDÊNCIAS DA SEDE DA 4ª SUPERINTENDÊNCIA REGIONAL, LOCALIZADA EM ARACAJU, ESTADO DE SERGIPE.</w:t>
      </w:r>
      <w:bookmarkEnd w:id="0"/>
    </w:p>
    <w:p w14:paraId="67F89B57" w14:textId="1F0CCD20" w:rsidR="001E1F11" w:rsidRPr="00BD48D8" w:rsidRDefault="001E1F11" w:rsidP="00BD48D8">
      <w:pPr>
        <w:pStyle w:val="PargrafodaLista"/>
        <w:autoSpaceDE w:val="0"/>
        <w:autoSpaceDN w:val="0"/>
        <w:adjustRightInd w:val="0"/>
        <w:spacing w:line="360" w:lineRule="auto"/>
        <w:ind w:left="0"/>
        <w:contextualSpacing w:val="0"/>
        <w:jc w:val="center"/>
        <w:rPr>
          <w:sz w:val="22"/>
          <w:szCs w:val="22"/>
        </w:rPr>
      </w:pPr>
    </w:p>
    <w:p w14:paraId="594C7010" w14:textId="77777777" w:rsidR="00316B2A" w:rsidRPr="00BD48D8" w:rsidRDefault="00316B2A" w:rsidP="00BD48D8">
      <w:pPr>
        <w:jc w:val="center"/>
        <w:rPr>
          <w:sz w:val="22"/>
          <w:szCs w:val="22"/>
        </w:rPr>
      </w:pPr>
    </w:p>
    <w:p w14:paraId="6473F3EC" w14:textId="77777777" w:rsidR="00316B2A" w:rsidRPr="00BD48D8" w:rsidRDefault="00316B2A" w:rsidP="00BD48D8">
      <w:pPr>
        <w:jc w:val="center"/>
        <w:rPr>
          <w:sz w:val="22"/>
          <w:szCs w:val="22"/>
        </w:rPr>
      </w:pPr>
    </w:p>
    <w:p w14:paraId="69F93C38" w14:textId="76658A3D" w:rsidR="00316B2A" w:rsidRPr="00BD48D8" w:rsidRDefault="00316B2A" w:rsidP="00BD48D8">
      <w:pPr>
        <w:jc w:val="center"/>
        <w:rPr>
          <w:sz w:val="22"/>
          <w:szCs w:val="22"/>
        </w:rPr>
      </w:pPr>
    </w:p>
    <w:p w14:paraId="30752F49" w14:textId="04CE9026" w:rsidR="00BD48D8" w:rsidRPr="00BD48D8" w:rsidRDefault="00BD48D8" w:rsidP="00BD48D8">
      <w:pPr>
        <w:jc w:val="center"/>
        <w:rPr>
          <w:sz w:val="22"/>
          <w:szCs w:val="22"/>
        </w:rPr>
      </w:pPr>
    </w:p>
    <w:p w14:paraId="037CB49C" w14:textId="62297DFE" w:rsidR="00BD48D8" w:rsidRPr="00BD48D8" w:rsidRDefault="00BD48D8" w:rsidP="00BD48D8">
      <w:pPr>
        <w:jc w:val="center"/>
        <w:rPr>
          <w:sz w:val="22"/>
          <w:szCs w:val="22"/>
        </w:rPr>
      </w:pPr>
    </w:p>
    <w:p w14:paraId="6CD35163" w14:textId="01E63430" w:rsidR="00BD48D8" w:rsidRPr="00BD48D8" w:rsidRDefault="00BD48D8" w:rsidP="00BD48D8">
      <w:pPr>
        <w:jc w:val="center"/>
        <w:rPr>
          <w:sz w:val="22"/>
          <w:szCs w:val="22"/>
        </w:rPr>
      </w:pPr>
    </w:p>
    <w:p w14:paraId="776CB43B" w14:textId="204B2E61" w:rsidR="00BD48D8" w:rsidRPr="00BD48D8" w:rsidRDefault="00BD48D8" w:rsidP="00BD48D8">
      <w:pPr>
        <w:jc w:val="center"/>
        <w:rPr>
          <w:sz w:val="22"/>
          <w:szCs w:val="22"/>
        </w:rPr>
      </w:pPr>
    </w:p>
    <w:p w14:paraId="7F3EFBDA" w14:textId="77777777" w:rsidR="00BD48D8" w:rsidRPr="00BD48D8" w:rsidRDefault="00BD48D8" w:rsidP="00BD48D8">
      <w:pPr>
        <w:jc w:val="center"/>
        <w:rPr>
          <w:sz w:val="22"/>
          <w:szCs w:val="22"/>
        </w:rPr>
      </w:pPr>
    </w:p>
    <w:p w14:paraId="1B4B5E2E" w14:textId="333A29EA" w:rsidR="00BD48D8" w:rsidRPr="00BD48D8" w:rsidRDefault="00BD48D8" w:rsidP="00BD48D8">
      <w:pPr>
        <w:jc w:val="center"/>
        <w:rPr>
          <w:sz w:val="22"/>
          <w:szCs w:val="22"/>
        </w:rPr>
      </w:pPr>
    </w:p>
    <w:p w14:paraId="5966BA44" w14:textId="77777777" w:rsidR="00BD48D8" w:rsidRPr="00BD48D8" w:rsidRDefault="00BD48D8" w:rsidP="00BD48D8">
      <w:pPr>
        <w:jc w:val="center"/>
        <w:rPr>
          <w:sz w:val="22"/>
          <w:szCs w:val="22"/>
        </w:rPr>
      </w:pPr>
    </w:p>
    <w:p w14:paraId="56ACDC8D" w14:textId="6693CDF1" w:rsidR="00A0124F" w:rsidRPr="00BD48D8" w:rsidRDefault="00A0124F" w:rsidP="00BD48D8">
      <w:pPr>
        <w:jc w:val="center"/>
        <w:rPr>
          <w:sz w:val="22"/>
          <w:szCs w:val="22"/>
        </w:rPr>
      </w:pPr>
    </w:p>
    <w:p w14:paraId="4095FD77" w14:textId="77777777" w:rsidR="00A0124F" w:rsidRPr="00BD48D8" w:rsidRDefault="00A0124F" w:rsidP="00BD48D8">
      <w:pPr>
        <w:jc w:val="center"/>
        <w:rPr>
          <w:sz w:val="22"/>
          <w:szCs w:val="22"/>
        </w:rPr>
      </w:pPr>
    </w:p>
    <w:p w14:paraId="55299BD1" w14:textId="77777777" w:rsidR="00A0124F" w:rsidRPr="00BD48D8" w:rsidRDefault="00A0124F" w:rsidP="00BD48D8">
      <w:pPr>
        <w:jc w:val="center"/>
        <w:rPr>
          <w:sz w:val="22"/>
          <w:szCs w:val="22"/>
        </w:rPr>
      </w:pPr>
    </w:p>
    <w:p w14:paraId="384B75BF" w14:textId="4A152806" w:rsidR="00A0124F" w:rsidRPr="00BD48D8" w:rsidRDefault="00A0124F" w:rsidP="00BD48D8">
      <w:pPr>
        <w:jc w:val="center"/>
        <w:rPr>
          <w:sz w:val="22"/>
          <w:szCs w:val="22"/>
        </w:rPr>
      </w:pPr>
    </w:p>
    <w:p w14:paraId="28AD4E64" w14:textId="77777777" w:rsidR="000E16AE" w:rsidRPr="00BD48D8" w:rsidRDefault="000E16AE" w:rsidP="00BD48D8">
      <w:pPr>
        <w:jc w:val="center"/>
        <w:rPr>
          <w:sz w:val="22"/>
          <w:szCs w:val="22"/>
        </w:rPr>
      </w:pPr>
    </w:p>
    <w:p w14:paraId="41F0EB8A" w14:textId="77777777" w:rsidR="002060FF" w:rsidRPr="00BD48D8" w:rsidRDefault="002060FF" w:rsidP="00BD48D8">
      <w:pPr>
        <w:jc w:val="center"/>
        <w:rPr>
          <w:sz w:val="22"/>
          <w:szCs w:val="22"/>
        </w:rPr>
      </w:pPr>
    </w:p>
    <w:p w14:paraId="52C006FD" w14:textId="77777777" w:rsidR="00316B2A" w:rsidRPr="00BD48D8" w:rsidRDefault="00316B2A" w:rsidP="00BD48D8">
      <w:pPr>
        <w:jc w:val="center"/>
        <w:rPr>
          <w:sz w:val="22"/>
          <w:szCs w:val="22"/>
        </w:rPr>
      </w:pPr>
    </w:p>
    <w:p w14:paraId="2BD909BA" w14:textId="77777777" w:rsidR="00316B2A" w:rsidRPr="00BD48D8" w:rsidRDefault="00316B2A" w:rsidP="00BD48D8">
      <w:pPr>
        <w:jc w:val="center"/>
        <w:rPr>
          <w:sz w:val="22"/>
          <w:szCs w:val="22"/>
        </w:rPr>
      </w:pPr>
    </w:p>
    <w:p w14:paraId="4056FB0A" w14:textId="77777777" w:rsidR="00316B2A" w:rsidRPr="00BD48D8" w:rsidRDefault="00316B2A" w:rsidP="00BD48D8">
      <w:pPr>
        <w:jc w:val="center"/>
        <w:rPr>
          <w:sz w:val="22"/>
          <w:szCs w:val="22"/>
        </w:rPr>
      </w:pPr>
    </w:p>
    <w:p w14:paraId="2FB0D2BE" w14:textId="248E04A0" w:rsidR="00BD48D8" w:rsidRDefault="00D1440C" w:rsidP="00BD48D8">
      <w:pPr>
        <w:ind w:right="-1"/>
        <w:jc w:val="center"/>
        <w:rPr>
          <w:b/>
          <w:sz w:val="22"/>
          <w:szCs w:val="22"/>
        </w:rPr>
      </w:pPr>
      <w:r>
        <w:rPr>
          <w:b/>
          <w:sz w:val="22"/>
          <w:szCs w:val="22"/>
        </w:rPr>
        <w:t>ABRIL</w:t>
      </w:r>
      <w:r w:rsidR="007F6CE7" w:rsidRPr="00BD48D8">
        <w:rPr>
          <w:b/>
          <w:sz w:val="22"/>
          <w:szCs w:val="22"/>
        </w:rPr>
        <w:t>/20</w:t>
      </w:r>
      <w:r w:rsidR="00AE2351" w:rsidRPr="00BD48D8">
        <w:rPr>
          <w:b/>
          <w:sz w:val="22"/>
          <w:szCs w:val="22"/>
        </w:rPr>
        <w:t>20</w:t>
      </w:r>
    </w:p>
    <w:p w14:paraId="63E979A2" w14:textId="5504AEC0" w:rsidR="00316B2A" w:rsidRPr="00BD48D8" w:rsidRDefault="00316B2A" w:rsidP="00BD48D8">
      <w:pPr>
        <w:ind w:right="-1"/>
        <w:jc w:val="center"/>
        <w:rPr>
          <w:sz w:val="22"/>
          <w:szCs w:val="22"/>
        </w:rPr>
      </w:pPr>
      <w:r w:rsidRPr="00BD48D8">
        <w:rPr>
          <w:sz w:val="22"/>
          <w:szCs w:val="22"/>
        </w:rPr>
        <w:br w:type="page"/>
      </w:r>
    </w:p>
    <w:p w14:paraId="0EEC353D" w14:textId="77777777" w:rsidR="00316B2A" w:rsidRPr="00885742" w:rsidRDefault="00316B2A" w:rsidP="00B236F1">
      <w:pPr>
        <w:jc w:val="center"/>
        <w:rPr>
          <w:b/>
          <w:szCs w:val="20"/>
        </w:rPr>
      </w:pPr>
      <w:r w:rsidRPr="00885742">
        <w:rPr>
          <w:b/>
          <w:szCs w:val="20"/>
        </w:rPr>
        <w:lastRenderedPageBreak/>
        <w:t>ÍNDICE</w:t>
      </w:r>
    </w:p>
    <w:p w14:paraId="16C32287" w14:textId="77777777" w:rsidR="00316B2A" w:rsidRPr="00885742" w:rsidRDefault="00316B2A" w:rsidP="00387DCB">
      <w:pPr>
        <w:rPr>
          <w:szCs w:val="20"/>
        </w:rPr>
      </w:pPr>
    </w:p>
    <w:p w14:paraId="571065D1" w14:textId="7C556D4D" w:rsidR="00DC4A75" w:rsidRPr="00885742" w:rsidRDefault="00DF7DC0" w:rsidP="00BA69A7">
      <w:pPr>
        <w:pStyle w:val="Sumrio1"/>
        <w:rPr>
          <w:rFonts w:asciiTheme="minorHAnsi" w:eastAsiaTheme="minorEastAsia" w:hAnsiTheme="minorHAnsi" w:cstheme="minorBidi"/>
          <w:sz w:val="22"/>
          <w:szCs w:val="22"/>
          <w:lang w:eastAsia="pt-BR"/>
        </w:rPr>
      </w:pPr>
      <w:r w:rsidRPr="00885742">
        <w:fldChar w:fldCharType="begin"/>
      </w:r>
      <w:r w:rsidR="00B0600A" w:rsidRPr="00885742">
        <w:instrText xml:space="preserve"> TOC \o "1-1" \h \z \u </w:instrText>
      </w:r>
      <w:r w:rsidRPr="00885742">
        <w:fldChar w:fldCharType="separate"/>
      </w:r>
      <w:hyperlink w:anchor="_Toc22300271" w:history="1">
        <w:r w:rsidR="00DC4A75" w:rsidRPr="00885742">
          <w:rPr>
            <w:rStyle w:val="Hyperlink"/>
          </w:rPr>
          <w:t>1.</w:t>
        </w:r>
        <w:r w:rsidR="00DC4A75" w:rsidRPr="00885742">
          <w:rPr>
            <w:rFonts w:asciiTheme="minorHAnsi" w:eastAsiaTheme="minorEastAsia" w:hAnsiTheme="minorHAnsi" w:cstheme="minorBidi"/>
            <w:sz w:val="22"/>
            <w:szCs w:val="22"/>
            <w:lang w:eastAsia="pt-BR"/>
          </w:rPr>
          <w:tab/>
        </w:r>
        <w:r w:rsidR="00DC4A75" w:rsidRPr="00885742">
          <w:rPr>
            <w:rStyle w:val="Hyperlink"/>
          </w:rPr>
          <w:t>OBJETO DA CONTRATAÇÃO</w:t>
        </w:r>
        <w:r w:rsidR="00DC4A75" w:rsidRPr="00885742">
          <w:rPr>
            <w:webHidden/>
          </w:rPr>
          <w:tab/>
        </w:r>
        <w:r w:rsidR="00DC4A75" w:rsidRPr="00885742">
          <w:rPr>
            <w:webHidden/>
          </w:rPr>
          <w:fldChar w:fldCharType="begin"/>
        </w:r>
        <w:r w:rsidR="00DC4A75" w:rsidRPr="00885742">
          <w:rPr>
            <w:webHidden/>
          </w:rPr>
          <w:instrText xml:space="preserve"> PAGEREF _Toc22300271 \h </w:instrText>
        </w:r>
        <w:r w:rsidR="00DC4A75" w:rsidRPr="00885742">
          <w:rPr>
            <w:webHidden/>
          </w:rPr>
        </w:r>
        <w:r w:rsidR="00DC4A75" w:rsidRPr="00885742">
          <w:rPr>
            <w:webHidden/>
          </w:rPr>
          <w:fldChar w:fldCharType="separate"/>
        </w:r>
        <w:r w:rsidR="00E03A37">
          <w:rPr>
            <w:webHidden/>
          </w:rPr>
          <w:t>3</w:t>
        </w:r>
        <w:r w:rsidR="00DC4A75" w:rsidRPr="00885742">
          <w:rPr>
            <w:webHidden/>
          </w:rPr>
          <w:fldChar w:fldCharType="end"/>
        </w:r>
      </w:hyperlink>
    </w:p>
    <w:p w14:paraId="2B1ED56C" w14:textId="68BEB34F"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2" w:history="1">
        <w:r w:rsidR="00DC4A75" w:rsidRPr="00885742">
          <w:rPr>
            <w:rStyle w:val="Hyperlink"/>
          </w:rPr>
          <w:t>2.</w:t>
        </w:r>
        <w:r w:rsidR="00DC4A75" w:rsidRPr="00885742">
          <w:rPr>
            <w:rFonts w:asciiTheme="minorHAnsi" w:eastAsiaTheme="minorEastAsia" w:hAnsiTheme="minorHAnsi" w:cstheme="minorBidi"/>
            <w:sz w:val="22"/>
            <w:szCs w:val="22"/>
            <w:lang w:eastAsia="pt-BR"/>
          </w:rPr>
          <w:tab/>
        </w:r>
        <w:r w:rsidR="00DC4A75" w:rsidRPr="00885742">
          <w:rPr>
            <w:rStyle w:val="Hyperlink"/>
          </w:rPr>
          <w:t>TERMINOLOGIAS E DEFINIÇÕES</w:t>
        </w:r>
        <w:r w:rsidR="00DC4A75" w:rsidRPr="00885742">
          <w:rPr>
            <w:webHidden/>
          </w:rPr>
          <w:tab/>
        </w:r>
        <w:r w:rsidR="00DC4A75" w:rsidRPr="00885742">
          <w:rPr>
            <w:webHidden/>
          </w:rPr>
          <w:fldChar w:fldCharType="begin"/>
        </w:r>
        <w:r w:rsidR="00DC4A75" w:rsidRPr="00885742">
          <w:rPr>
            <w:webHidden/>
          </w:rPr>
          <w:instrText xml:space="preserve"> PAGEREF _Toc22300272 \h </w:instrText>
        </w:r>
        <w:r w:rsidR="00DC4A75" w:rsidRPr="00885742">
          <w:rPr>
            <w:webHidden/>
          </w:rPr>
        </w:r>
        <w:r w:rsidR="00DC4A75" w:rsidRPr="00885742">
          <w:rPr>
            <w:webHidden/>
          </w:rPr>
          <w:fldChar w:fldCharType="separate"/>
        </w:r>
        <w:r w:rsidR="00E03A37">
          <w:rPr>
            <w:webHidden/>
          </w:rPr>
          <w:t>4</w:t>
        </w:r>
        <w:r w:rsidR="00DC4A75" w:rsidRPr="00885742">
          <w:rPr>
            <w:webHidden/>
          </w:rPr>
          <w:fldChar w:fldCharType="end"/>
        </w:r>
      </w:hyperlink>
    </w:p>
    <w:p w14:paraId="58EE698C" w14:textId="5451A39A"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3" w:history="1">
        <w:r w:rsidR="00DC4A75" w:rsidRPr="00885742">
          <w:rPr>
            <w:rStyle w:val="Hyperlink"/>
          </w:rPr>
          <w:t>3.</w:t>
        </w:r>
        <w:r w:rsidR="00DC4A75" w:rsidRPr="00885742">
          <w:rPr>
            <w:rFonts w:asciiTheme="minorHAnsi" w:eastAsiaTheme="minorEastAsia" w:hAnsiTheme="minorHAnsi" w:cstheme="minorBidi"/>
            <w:sz w:val="22"/>
            <w:szCs w:val="22"/>
            <w:lang w:eastAsia="pt-BR"/>
          </w:rPr>
          <w:tab/>
        </w:r>
        <w:r w:rsidR="00DC4A75" w:rsidRPr="00885742">
          <w:rPr>
            <w:rStyle w:val="Hyperlink"/>
          </w:rPr>
          <w:t>REGIME DE EXECUÇÃO, VALOR ESTIMADO E CRITÉRIO DE JULGAMENTO.</w:t>
        </w:r>
        <w:r w:rsidR="00DC4A75" w:rsidRPr="00885742">
          <w:rPr>
            <w:webHidden/>
          </w:rPr>
          <w:tab/>
        </w:r>
        <w:r w:rsidR="00C82CFB">
          <w:rPr>
            <w:webHidden/>
          </w:rPr>
          <w:t>6</w:t>
        </w:r>
      </w:hyperlink>
    </w:p>
    <w:p w14:paraId="4D540D7B" w14:textId="5E4E3575"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4" w:history="1">
        <w:r w:rsidR="00DC4A75" w:rsidRPr="00885742">
          <w:rPr>
            <w:rStyle w:val="Hyperlink"/>
          </w:rPr>
          <w:t>4.</w:t>
        </w:r>
        <w:r w:rsidR="00DC4A75" w:rsidRPr="00885742">
          <w:rPr>
            <w:rFonts w:asciiTheme="minorHAnsi" w:eastAsiaTheme="minorEastAsia" w:hAnsiTheme="minorHAnsi" w:cstheme="minorBidi"/>
            <w:sz w:val="22"/>
            <w:szCs w:val="22"/>
            <w:lang w:eastAsia="pt-BR"/>
          </w:rPr>
          <w:tab/>
        </w:r>
        <w:r w:rsidR="00DC4A75" w:rsidRPr="00885742">
          <w:rPr>
            <w:rStyle w:val="Hyperlink"/>
          </w:rPr>
          <w:t xml:space="preserve">LOCALIZAÇÃO </w:t>
        </w:r>
        <w:r w:rsidR="00410D0E" w:rsidRPr="00885742">
          <w:rPr>
            <w:rStyle w:val="Hyperlink"/>
          </w:rPr>
          <w:t>DE EXECUÇÃO DOS SERVIÇOS</w:t>
        </w:r>
        <w:r w:rsidR="00DC4A75" w:rsidRPr="00885742">
          <w:rPr>
            <w:webHidden/>
          </w:rPr>
          <w:tab/>
        </w:r>
      </w:hyperlink>
      <w:r w:rsidR="00C525F4" w:rsidRPr="00885742">
        <w:t>6</w:t>
      </w:r>
    </w:p>
    <w:p w14:paraId="2C95F78F" w14:textId="6376FD73"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5" w:history="1">
        <w:r w:rsidR="00DC4A75" w:rsidRPr="00885742">
          <w:rPr>
            <w:rStyle w:val="Hyperlink"/>
          </w:rPr>
          <w:t>5.</w:t>
        </w:r>
        <w:r w:rsidR="00DC4A75" w:rsidRPr="00885742">
          <w:rPr>
            <w:rFonts w:asciiTheme="minorHAnsi" w:eastAsiaTheme="minorEastAsia" w:hAnsiTheme="minorHAnsi" w:cstheme="minorBidi"/>
            <w:sz w:val="22"/>
            <w:szCs w:val="22"/>
            <w:lang w:eastAsia="pt-BR"/>
          </w:rPr>
          <w:tab/>
        </w:r>
        <w:r w:rsidR="00DC4A75" w:rsidRPr="00885742">
          <w:rPr>
            <w:rStyle w:val="Hyperlink"/>
          </w:rPr>
          <w:t>DESCRIÇÃO DOS SERVIÇOS</w:t>
        </w:r>
        <w:r w:rsidR="00DC4A75" w:rsidRPr="00885742">
          <w:rPr>
            <w:webHidden/>
          </w:rPr>
          <w:tab/>
        </w:r>
        <w:r w:rsidR="00C82CFB">
          <w:rPr>
            <w:webHidden/>
          </w:rPr>
          <w:t>6</w:t>
        </w:r>
      </w:hyperlink>
    </w:p>
    <w:p w14:paraId="1046F48E" w14:textId="3348CD3A"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6" w:history="1">
        <w:r w:rsidR="00DC4A75" w:rsidRPr="00885742">
          <w:rPr>
            <w:rStyle w:val="Hyperlink"/>
          </w:rPr>
          <w:t>6.</w:t>
        </w:r>
        <w:r w:rsidR="00DC4A75" w:rsidRPr="00885742">
          <w:rPr>
            <w:rFonts w:asciiTheme="minorHAnsi" w:eastAsiaTheme="minorEastAsia" w:hAnsiTheme="minorHAnsi" w:cstheme="minorBidi"/>
            <w:sz w:val="22"/>
            <w:szCs w:val="22"/>
            <w:lang w:eastAsia="pt-BR"/>
          </w:rPr>
          <w:tab/>
        </w:r>
        <w:r w:rsidR="00DC4A75" w:rsidRPr="00885742">
          <w:rPr>
            <w:rStyle w:val="Hyperlink"/>
          </w:rPr>
          <w:t>CONDIÇÕES DE PARTICIPAÇÃO</w:t>
        </w:r>
        <w:r w:rsidR="00DC4A75" w:rsidRPr="00885742">
          <w:rPr>
            <w:webHidden/>
          </w:rPr>
          <w:tab/>
        </w:r>
        <w:r w:rsidR="00DC4A75" w:rsidRPr="00885742">
          <w:rPr>
            <w:webHidden/>
          </w:rPr>
          <w:fldChar w:fldCharType="begin"/>
        </w:r>
        <w:r w:rsidR="00DC4A75" w:rsidRPr="00885742">
          <w:rPr>
            <w:webHidden/>
          </w:rPr>
          <w:instrText xml:space="preserve"> PAGEREF _Toc22300276 \h </w:instrText>
        </w:r>
        <w:r w:rsidR="00DC4A75" w:rsidRPr="00885742">
          <w:rPr>
            <w:webHidden/>
          </w:rPr>
        </w:r>
        <w:r w:rsidR="00DC4A75" w:rsidRPr="00885742">
          <w:rPr>
            <w:webHidden/>
          </w:rPr>
          <w:fldChar w:fldCharType="separate"/>
        </w:r>
        <w:r w:rsidR="00E03A37">
          <w:rPr>
            <w:webHidden/>
          </w:rPr>
          <w:t>13</w:t>
        </w:r>
        <w:r w:rsidR="00DC4A75" w:rsidRPr="00885742">
          <w:rPr>
            <w:webHidden/>
          </w:rPr>
          <w:fldChar w:fldCharType="end"/>
        </w:r>
      </w:hyperlink>
    </w:p>
    <w:p w14:paraId="0D20A9A1" w14:textId="19576676"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7" w:history="1">
        <w:r w:rsidR="00DC4A75" w:rsidRPr="00885742">
          <w:rPr>
            <w:rStyle w:val="Hyperlink"/>
          </w:rPr>
          <w:t>7.</w:t>
        </w:r>
        <w:r w:rsidR="00DC4A75" w:rsidRPr="00885742">
          <w:rPr>
            <w:rFonts w:asciiTheme="minorHAnsi" w:eastAsiaTheme="minorEastAsia" w:hAnsiTheme="minorHAnsi" w:cstheme="minorBidi"/>
            <w:sz w:val="22"/>
            <w:szCs w:val="22"/>
            <w:lang w:eastAsia="pt-BR"/>
          </w:rPr>
          <w:tab/>
        </w:r>
        <w:r w:rsidR="00DC4A75" w:rsidRPr="00885742">
          <w:rPr>
            <w:rStyle w:val="Hyperlink"/>
          </w:rPr>
          <w:t>PROPOSTA</w:t>
        </w:r>
        <w:r w:rsidR="00DC4A75" w:rsidRPr="00885742">
          <w:rPr>
            <w:webHidden/>
          </w:rPr>
          <w:tab/>
        </w:r>
        <w:r w:rsidR="00DC4A75" w:rsidRPr="00885742">
          <w:rPr>
            <w:webHidden/>
          </w:rPr>
          <w:fldChar w:fldCharType="begin"/>
        </w:r>
        <w:r w:rsidR="00DC4A75" w:rsidRPr="00885742">
          <w:rPr>
            <w:webHidden/>
          </w:rPr>
          <w:instrText xml:space="preserve"> PAGEREF _Toc22300277 \h </w:instrText>
        </w:r>
        <w:r w:rsidR="00DC4A75" w:rsidRPr="00885742">
          <w:rPr>
            <w:webHidden/>
          </w:rPr>
        </w:r>
        <w:r w:rsidR="00DC4A75" w:rsidRPr="00885742">
          <w:rPr>
            <w:webHidden/>
          </w:rPr>
          <w:fldChar w:fldCharType="separate"/>
        </w:r>
        <w:r w:rsidR="00E03A37">
          <w:rPr>
            <w:webHidden/>
          </w:rPr>
          <w:t>14</w:t>
        </w:r>
        <w:r w:rsidR="00DC4A75" w:rsidRPr="00885742">
          <w:rPr>
            <w:webHidden/>
          </w:rPr>
          <w:fldChar w:fldCharType="end"/>
        </w:r>
      </w:hyperlink>
    </w:p>
    <w:p w14:paraId="39184840" w14:textId="7CF5F923"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8" w:history="1">
        <w:r w:rsidR="00DC4A75" w:rsidRPr="00885742">
          <w:rPr>
            <w:rStyle w:val="Hyperlink"/>
          </w:rPr>
          <w:t>8.</w:t>
        </w:r>
        <w:r w:rsidR="00DC4A75" w:rsidRPr="00885742">
          <w:rPr>
            <w:rFonts w:asciiTheme="minorHAnsi" w:eastAsiaTheme="minorEastAsia" w:hAnsiTheme="minorHAnsi" w:cstheme="minorBidi"/>
            <w:sz w:val="22"/>
            <w:szCs w:val="22"/>
            <w:lang w:eastAsia="pt-BR"/>
          </w:rPr>
          <w:tab/>
        </w:r>
        <w:r w:rsidR="00DC4A75" w:rsidRPr="00885742">
          <w:rPr>
            <w:rStyle w:val="Hyperlink"/>
          </w:rPr>
          <w:t>DOCUMENTAÇÃO DE HABILITAÇÃO</w:t>
        </w:r>
        <w:r w:rsidR="00DC4A75" w:rsidRPr="00885742">
          <w:rPr>
            <w:webHidden/>
          </w:rPr>
          <w:tab/>
        </w:r>
        <w:r w:rsidR="00DC4A75" w:rsidRPr="00885742">
          <w:rPr>
            <w:webHidden/>
          </w:rPr>
          <w:fldChar w:fldCharType="begin"/>
        </w:r>
        <w:r w:rsidR="00DC4A75" w:rsidRPr="00885742">
          <w:rPr>
            <w:webHidden/>
          </w:rPr>
          <w:instrText xml:space="preserve"> PAGEREF _Toc22300278 \h </w:instrText>
        </w:r>
        <w:r w:rsidR="00DC4A75" w:rsidRPr="00885742">
          <w:rPr>
            <w:webHidden/>
          </w:rPr>
        </w:r>
        <w:r w:rsidR="00DC4A75" w:rsidRPr="00885742">
          <w:rPr>
            <w:webHidden/>
          </w:rPr>
          <w:fldChar w:fldCharType="separate"/>
        </w:r>
        <w:r w:rsidR="00E03A37">
          <w:rPr>
            <w:webHidden/>
          </w:rPr>
          <w:t>15</w:t>
        </w:r>
        <w:r w:rsidR="00DC4A75" w:rsidRPr="00885742">
          <w:rPr>
            <w:webHidden/>
          </w:rPr>
          <w:fldChar w:fldCharType="end"/>
        </w:r>
      </w:hyperlink>
    </w:p>
    <w:p w14:paraId="73989304" w14:textId="243C01A3"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79" w:history="1">
        <w:r w:rsidR="00DC4A75" w:rsidRPr="00885742">
          <w:rPr>
            <w:rStyle w:val="Hyperlink"/>
          </w:rPr>
          <w:t>9.</w:t>
        </w:r>
        <w:r w:rsidR="00DC4A75" w:rsidRPr="00885742">
          <w:rPr>
            <w:rFonts w:asciiTheme="minorHAnsi" w:eastAsiaTheme="minorEastAsia" w:hAnsiTheme="minorHAnsi" w:cstheme="minorBidi"/>
            <w:sz w:val="22"/>
            <w:szCs w:val="22"/>
            <w:lang w:eastAsia="pt-BR"/>
          </w:rPr>
          <w:tab/>
        </w:r>
        <w:r w:rsidR="00DC4A75" w:rsidRPr="00885742">
          <w:rPr>
            <w:rStyle w:val="Hyperlink"/>
          </w:rPr>
          <w:t>ORÇAMENTO DE REFERÊNCIA E DOTAÇÃO ORÇAMENTÁRIA</w:t>
        </w:r>
        <w:r w:rsidR="00DC4A75" w:rsidRPr="00885742">
          <w:rPr>
            <w:webHidden/>
          </w:rPr>
          <w:tab/>
        </w:r>
        <w:r w:rsidR="00DC4A75" w:rsidRPr="00885742">
          <w:rPr>
            <w:webHidden/>
          </w:rPr>
          <w:fldChar w:fldCharType="begin"/>
        </w:r>
        <w:r w:rsidR="00DC4A75" w:rsidRPr="00885742">
          <w:rPr>
            <w:webHidden/>
          </w:rPr>
          <w:instrText xml:space="preserve"> PAGEREF _Toc22300279 \h </w:instrText>
        </w:r>
        <w:r w:rsidR="00DC4A75" w:rsidRPr="00885742">
          <w:rPr>
            <w:webHidden/>
          </w:rPr>
        </w:r>
        <w:r w:rsidR="00DC4A75" w:rsidRPr="00885742">
          <w:rPr>
            <w:webHidden/>
          </w:rPr>
          <w:fldChar w:fldCharType="separate"/>
        </w:r>
        <w:r w:rsidR="00E03A37">
          <w:rPr>
            <w:webHidden/>
          </w:rPr>
          <w:t>15</w:t>
        </w:r>
        <w:r w:rsidR="00DC4A75" w:rsidRPr="00885742">
          <w:rPr>
            <w:webHidden/>
          </w:rPr>
          <w:fldChar w:fldCharType="end"/>
        </w:r>
      </w:hyperlink>
    </w:p>
    <w:p w14:paraId="3F4D0381" w14:textId="7A09D7CA"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80" w:history="1">
        <w:r w:rsidR="00DC4A75" w:rsidRPr="00885742">
          <w:rPr>
            <w:rStyle w:val="Hyperlink"/>
          </w:rPr>
          <w:t>10.</w:t>
        </w:r>
        <w:r w:rsidR="00DC4A75" w:rsidRPr="00885742">
          <w:rPr>
            <w:rFonts w:asciiTheme="minorHAnsi" w:eastAsiaTheme="minorEastAsia" w:hAnsiTheme="minorHAnsi" w:cstheme="minorBidi"/>
            <w:sz w:val="22"/>
            <w:szCs w:val="22"/>
            <w:lang w:eastAsia="pt-BR"/>
          </w:rPr>
          <w:tab/>
        </w:r>
        <w:r w:rsidR="00DC4A75" w:rsidRPr="00885742">
          <w:rPr>
            <w:rStyle w:val="Hyperlink"/>
          </w:rPr>
          <w:t xml:space="preserve">PRAZO DE EXECUÇÃO </w:t>
        </w:r>
        <w:r w:rsidR="00410D0E" w:rsidRPr="00885742">
          <w:rPr>
            <w:rStyle w:val="Hyperlink"/>
          </w:rPr>
          <w:t>DOS SERVIÇOS</w:t>
        </w:r>
        <w:r w:rsidR="00DC4A75" w:rsidRPr="00885742">
          <w:rPr>
            <w:webHidden/>
          </w:rPr>
          <w:tab/>
        </w:r>
        <w:r w:rsidR="00DC4A75" w:rsidRPr="00885742">
          <w:rPr>
            <w:webHidden/>
          </w:rPr>
          <w:fldChar w:fldCharType="begin"/>
        </w:r>
        <w:r w:rsidR="00DC4A75" w:rsidRPr="00885742">
          <w:rPr>
            <w:webHidden/>
          </w:rPr>
          <w:instrText xml:space="preserve"> PAGEREF _Toc22300280 \h </w:instrText>
        </w:r>
        <w:r w:rsidR="00DC4A75" w:rsidRPr="00885742">
          <w:rPr>
            <w:webHidden/>
          </w:rPr>
        </w:r>
        <w:r w:rsidR="00DC4A75" w:rsidRPr="00885742">
          <w:rPr>
            <w:webHidden/>
          </w:rPr>
          <w:fldChar w:fldCharType="separate"/>
        </w:r>
        <w:r w:rsidR="00E03A37">
          <w:rPr>
            <w:webHidden/>
          </w:rPr>
          <w:t>16</w:t>
        </w:r>
        <w:r w:rsidR="00DC4A75" w:rsidRPr="00885742">
          <w:rPr>
            <w:webHidden/>
          </w:rPr>
          <w:fldChar w:fldCharType="end"/>
        </w:r>
      </w:hyperlink>
    </w:p>
    <w:p w14:paraId="088C39DE" w14:textId="60E23674"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81" w:history="1">
        <w:r w:rsidR="00DC4A75" w:rsidRPr="00885742">
          <w:rPr>
            <w:rStyle w:val="Hyperlink"/>
          </w:rPr>
          <w:t>11.</w:t>
        </w:r>
        <w:r w:rsidR="00DC4A75" w:rsidRPr="00885742">
          <w:rPr>
            <w:rFonts w:asciiTheme="minorHAnsi" w:eastAsiaTheme="minorEastAsia" w:hAnsiTheme="minorHAnsi" w:cstheme="minorBidi"/>
            <w:sz w:val="22"/>
            <w:szCs w:val="22"/>
            <w:lang w:eastAsia="pt-BR"/>
          </w:rPr>
          <w:tab/>
        </w:r>
        <w:r w:rsidR="00DC4A75" w:rsidRPr="00885742">
          <w:rPr>
            <w:rStyle w:val="Hyperlink"/>
          </w:rPr>
          <w:t>FORMAS E CONDIÇÕES DE PAGAMENTO</w:t>
        </w:r>
        <w:r w:rsidR="00DC4A75" w:rsidRPr="00885742">
          <w:rPr>
            <w:webHidden/>
          </w:rPr>
          <w:tab/>
        </w:r>
        <w:r w:rsidR="00DC4A75" w:rsidRPr="00885742">
          <w:rPr>
            <w:webHidden/>
          </w:rPr>
          <w:fldChar w:fldCharType="begin"/>
        </w:r>
        <w:r w:rsidR="00DC4A75" w:rsidRPr="00885742">
          <w:rPr>
            <w:webHidden/>
          </w:rPr>
          <w:instrText xml:space="preserve"> PAGEREF _Toc22300281 \h </w:instrText>
        </w:r>
        <w:r w:rsidR="00DC4A75" w:rsidRPr="00885742">
          <w:rPr>
            <w:webHidden/>
          </w:rPr>
        </w:r>
        <w:r w:rsidR="00DC4A75" w:rsidRPr="00885742">
          <w:rPr>
            <w:webHidden/>
          </w:rPr>
          <w:fldChar w:fldCharType="separate"/>
        </w:r>
        <w:r w:rsidR="00E03A37">
          <w:rPr>
            <w:webHidden/>
          </w:rPr>
          <w:t>17</w:t>
        </w:r>
        <w:r w:rsidR="00DC4A75" w:rsidRPr="00885742">
          <w:rPr>
            <w:webHidden/>
          </w:rPr>
          <w:fldChar w:fldCharType="end"/>
        </w:r>
      </w:hyperlink>
    </w:p>
    <w:p w14:paraId="0694B080" w14:textId="519964A5"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82" w:history="1">
        <w:r w:rsidR="00DC4A75" w:rsidRPr="00885742">
          <w:rPr>
            <w:rStyle w:val="Hyperlink"/>
          </w:rPr>
          <w:t>12.</w:t>
        </w:r>
        <w:r w:rsidR="00DC4A75" w:rsidRPr="00885742">
          <w:rPr>
            <w:rFonts w:asciiTheme="minorHAnsi" w:eastAsiaTheme="minorEastAsia" w:hAnsiTheme="minorHAnsi" w:cstheme="minorBidi"/>
            <w:sz w:val="22"/>
            <w:szCs w:val="22"/>
            <w:lang w:eastAsia="pt-BR"/>
          </w:rPr>
          <w:tab/>
        </w:r>
        <w:r w:rsidR="00410D0E" w:rsidRPr="00885742">
          <w:rPr>
            <w:rStyle w:val="Hyperlink"/>
          </w:rPr>
          <w:t>REPACTUAÇÃO</w:t>
        </w:r>
        <w:r w:rsidR="00DC4A75" w:rsidRPr="00885742">
          <w:rPr>
            <w:rStyle w:val="Hyperlink"/>
          </w:rPr>
          <w:t xml:space="preserve"> DOS PREÇOS</w:t>
        </w:r>
        <w:r w:rsidR="00DC4A75" w:rsidRPr="00885742">
          <w:rPr>
            <w:webHidden/>
          </w:rPr>
          <w:tab/>
        </w:r>
      </w:hyperlink>
      <w:r w:rsidR="00C525F4" w:rsidRPr="00885742">
        <w:t>1</w:t>
      </w:r>
      <w:r w:rsidR="00C82CFB">
        <w:t>8</w:t>
      </w:r>
    </w:p>
    <w:p w14:paraId="2FA36181" w14:textId="5013DC39" w:rsidR="00DC4A75" w:rsidRPr="00885742" w:rsidRDefault="004327C0" w:rsidP="00BA69A7">
      <w:pPr>
        <w:pStyle w:val="Sumrio1"/>
        <w:rPr>
          <w:rFonts w:asciiTheme="minorHAnsi" w:eastAsiaTheme="minorEastAsia" w:hAnsiTheme="minorHAnsi" w:cstheme="minorBidi"/>
          <w:sz w:val="22"/>
          <w:szCs w:val="22"/>
          <w:lang w:eastAsia="pt-BR"/>
        </w:rPr>
      </w:pPr>
      <w:hyperlink w:anchor="_Toc22300286" w:history="1">
        <w:r w:rsidR="00DC4A75" w:rsidRPr="00885742">
          <w:rPr>
            <w:rStyle w:val="Hyperlink"/>
          </w:rPr>
          <w:t>1</w:t>
        </w:r>
        <w:r w:rsidR="00410D0E" w:rsidRPr="00885742">
          <w:rPr>
            <w:rStyle w:val="Hyperlink"/>
          </w:rPr>
          <w:t>3</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FISCALIZAÇÃO</w:t>
        </w:r>
        <w:r w:rsidR="00410D0E" w:rsidRPr="00885742">
          <w:rPr>
            <w:rStyle w:val="Hyperlink"/>
          </w:rPr>
          <w:t xml:space="preserve"> E CONTROLE DA EXECUÇÃO DOS SERVIÇOS</w:t>
        </w:r>
        <w:r w:rsidR="00DC4A75" w:rsidRPr="00885742">
          <w:rPr>
            <w:webHidden/>
          </w:rPr>
          <w:tab/>
        </w:r>
        <w:r w:rsidR="00DC4A75" w:rsidRPr="00885742">
          <w:rPr>
            <w:webHidden/>
          </w:rPr>
          <w:fldChar w:fldCharType="begin"/>
        </w:r>
        <w:r w:rsidR="00DC4A75" w:rsidRPr="00885742">
          <w:rPr>
            <w:webHidden/>
          </w:rPr>
          <w:instrText xml:space="preserve"> PAGEREF _Toc22300286 \h </w:instrText>
        </w:r>
        <w:r w:rsidR="00DC4A75" w:rsidRPr="00885742">
          <w:rPr>
            <w:webHidden/>
          </w:rPr>
        </w:r>
        <w:r w:rsidR="00DC4A75" w:rsidRPr="00885742">
          <w:rPr>
            <w:webHidden/>
          </w:rPr>
          <w:fldChar w:fldCharType="separate"/>
        </w:r>
        <w:r w:rsidR="00E03A37">
          <w:rPr>
            <w:webHidden/>
          </w:rPr>
          <w:t>20</w:t>
        </w:r>
        <w:r w:rsidR="00DC4A75" w:rsidRPr="00885742">
          <w:rPr>
            <w:webHidden/>
          </w:rPr>
          <w:fldChar w:fldCharType="end"/>
        </w:r>
      </w:hyperlink>
    </w:p>
    <w:p w14:paraId="29E05E4B" w14:textId="4F801177" w:rsidR="00DC4A75" w:rsidRPr="00885742" w:rsidRDefault="004327C0" w:rsidP="00A35849">
      <w:pPr>
        <w:pStyle w:val="Sumrio1"/>
        <w:rPr>
          <w:rFonts w:asciiTheme="minorHAnsi" w:eastAsiaTheme="minorEastAsia" w:hAnsiTheme="minorHAnsi" w:cstheme="minorBidi"/>
          <w:sz w:val="22"/>
          <w:szCs w:val="22"/>
          <w:lang w:eastAsia="pt-BR"/>
        </w:rPr>
      </w:pPr>
      <w:hyperlink w:anchor="_Toc22300287" w:history="1">
        <w:r w:rsidR="00DC4A75" w:rsidRPr="00885742">
          <w:rPr>
            <w:rStyle w:val="Hyperlink"/>
          </w:rPr>
          <w:t>1</w:t>
        </w:r>
        <w:r w:rsidR="00410D0E" w:rsidRPr="00885742">
          <w:rPr>
            <w:rStyle w:val="Hyperlink"/>
          </w:rPr>
          <w:t>4</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RECEBIMENTO DEFINITIVO DOS SERVIÇOS</w:t>
        </w:r>
        <w:r w:rsidR="00DC4A75" w:rsidRPr="00885742">
          <w:rPr>
            <w:webHidden/>
          </w:rPr>
          <w:tab/>
        </w:r>
        <w:r w:rsidR="00DC4A75" w:rsidRPr="00885742">
          <w:rPr>
            <w:webHidden/>
          </w:rPr>
          <w:fldChar w:fldCharType="begin"/>
        </w:r>
        <w:r w:rsidR="00DC4A75" w:rsidRPr="00885742">
          <w:rPr>
            <w:webHidden/>
          </w:rPr>
          <w:instrText xml:space="preserve"> PAGEREF _Toc22300287 \h </w:instrText>
        </w:r>
        <w:r w:rsidR="00DC4A75" w:rsidRPr="00885742">
          <w:rPr>
            <w:webHidden/>
          </w:rPr>
        </w:r>
        <w:r w:rsidR="00DC4A75" w:rsidRPr="00885742">
          <w:rPr>
            <w:webHidden/>
          </w:rPr>
          <w:fldChar w:fldCharType="separate"/>
        </w:r>
        <w:r w:rsidR="00E03A37">
          <w:rPr>
            <w:webHidden/>
          </w:rPr>
          <w:t>26</w:t>
        </w:r>
        <w:r w:rsidR="00DC4A75" w:rsidRPr="00885742">
          <w:rPr>
            <w:webHidden/>
          </w:rPr>
          <w:fldChar w:fldCharType="end"/>
        </w:r>
      </w:hyperlink>
    </w:p>
    <w:p w14:paraId="1F8E2137" w14:textId="703B34FC" w:rsidR="00DC4A75" w:rsidRPr="00885742" w:rsidRDefault="004327C0" w:rsidP="00A35849">
      <w:pPr>
        <w:pStyle w:val="Sumrio1"/>
        <w:rPr>
          <w:rFonts w:asciiTheme="minorHAnsi" w:eastAsiaTheme="minorEastAsia" w:hAnsiTheme="minorHAnsi" w:cstheme="minorBidi"/>
          <w:sz w:val="22"/>
          <w:szCs w:val="22"/>
          <w:lang w:eastAsia="pt-BR"/>
        </w:rPr>
      </w:pPr>
      <w:hyperlink w:anchor="_Toc22300288" w:history="1">
        <w:r w:rsidR="00DC4A75" w:rsidRPr="00885742">
          <w:rPr>
            <w:rStyle w:val="Hyperlink"/>
          </w:rPr>
          <w:t>1</w:t>
        </w:r>
        <w:r w:rsidR="00410D0E" w:rsidRPr="00885742">
          <w:rPr>
            <w:rStyle w:val="Hyperlink"/>
          </w:rPr>
          <w:t>5</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SEGURANÇA E MEDICINA DO TRABALHO</w:t>
        </w:r>
        <w:r w:rsidR="00DC4A75" w:rsidRPr="00885742">
          <w:rPr>
            <w:webHidden/>
          </w:rPr>
          <w:tab/>
        </w:r>
        <w:r w:rsidR="00C82CFB">
          <w:rPr>
            <w:webHidden/>
          </w:rPr>
          <w:t>28</w:t>
        </w:r>
      </w:hyperlink>
    </w:p>
    <w:p w14:paraId="2A9CF6C6" w14:textId="45BC56EC" w:rsidR="00DC4A75" w:rsidRPr="00885742" w:rsidRDefault="004327C0" w:rsidP="00A35849">
      <w:pPr>
        <w:pStyle w:val="Sumrio1"/>
        <w:rPr>
          <w:rFonts w:asciiTheme="minorHAnsi" w:eastAsiaTheme="minorEastAsia" w:hAnsiTheme="minorHAnsi" w:cstheme="minorBidi"/>
          <w:sz w:val="22"/>
          <w:szCs w:val="22"/>
          <w:lang w:eastAsia="pt-BR"/>
        </w:rPr>
      </w:pPr>
      <w:hyperlink w:anchor="_Toc22300289" w:history="1">
        <w:r w:rsidR="00DC4A75" w:rsidRPr="00885742">
          <w:rPr>
            <w:rStyle w:val="Hyperlink"/>
          </w:rPr>
          <w:t>1</w:t>
        </w:r>
        <w:r w:rsidR="00410D0E" w:rsidRPr="00885742">
          <w:rPr>
            <w:rStyle w:val="Hyperlink"/>
          </w:rPr>
          <w:t>6</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CRITÉRIOS DE SUSTENTABILIDADE AMBIENTAL</w:t>
        </w:r>
        <w:r w:rsidR="00DC4A75" w:rsidRPr="00885742">
          <w:rPr>
            <w:webHidden/>
          </w:rPr>
          <w:tab/>
        </w:r>
        <w:r w:rsidR="00C82CFB">
          <w:rPr>
            <w:webHidden/>
          </w:rPr>
          <w:t>28</w:t>
        </w:r>
      </w:hyperlink>
    </w:p>
    <w:p w14:paraId="62B3E1D2" w14:textId="32692573" w:rsidR="00DC4A75" w:rsidRPr="00885742" w:rsidRDefault="004327C0" w:rsidP="00A35849">
      <w:pPr>
        <w:pStyle w:val="Sumrio1"/>
        <w:rPr>
          <w:rFonts w:asciiTheme="minorHAnsi" w:eastAsiaTheme="minorEastAsia" w:hAnsiTheme="minorHAnsi" w:cstheme="minorBidi"/>
          <w:sz w:val="22"/>
          <w:szCs w:val="22"/>
          <w:lang w:eastAsia="pt-BR"/>
        </w:rPr>
      </w:pPr>
      <w:hyperlink w:anchor="_Toc22300290" w:history="1">
        <w:r w:rsidR="00410D0E" w:rsidRPr="00885742">
          <w:rPr>
            <w:rStyle w:val="Hyperlink"/>
          </w:rPr>
          <w:t>17</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 xml:space="preserve">OBRIGAÇÕES DA EMPRESA </w:t>
        </w:r>
        <w:r w:rsidR="003019E4">
          <w:rPr>
            <w:rStyle w:val="Hyperlink"/>
          </w:rPr>
          <w:t>CONTRATADA</w:t>
        </w:r>
        <w:r w:rsidR="00DC4A75" w:rsidRPr="00885742">
          <w:rPr>
            <w:webHidden/>
          </w:rPr>
          <w:tab/>
        </w:r>
        <w:r w:rsidR="00C82CFB">
          <w:rPr>
            <w:webHidden/>
          </w:rPr>
          <w:t>29</w:t>
        </w:r>
      </w:hyperlink>
    </w:p>
    <w:p w14:paraId="29EB119A" w14:textId="2B8881DB" w:rsidR="00DC4A75" w:rsidRDefault="004327C0" w:rsidP="00A35849">
      <w:pPr>
        <w:pStyle w:val="Sumrio1"/>
      </w:pPr>
      <w:hyperlink w:anchor="_Toc22300291" w:history="1">
        <w:r w:rsidR="00410D0E" w:rsidRPr="00885742">
          <w:rPr>
            <w:rStyle w:val="Hyperlink"/>
          </w:rPr>
          <w:t>18</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OBRIGAÇÕES DA CODEVASF</w:t>
        </w:r>
        <w:r w:rsidR="001950A7">
          <w:rPr>
            <w:rStyle w:val="Hyperlink"/>
          </w:rPr>
          <w:t xml:space="preserve"> (CONTRATANTE)</w:t>
        </w:r>
        <w:r w:rsidR="00DC4A75" w:rsidRPr="00885742">
          <w:rPr>
            <w:webHidden/>
          </w:rPr>
          <w:tab/>
        </w:r>
        <w:r w:rsidR="00DC4A75" w:rsidRPr="00885742">
          <w:rPr>
            <w:webHidden/>
          </w:rPr>
          <w:fldChar w:fldCharType="begin"/>
        </w:r>
        <w:r w:rsidR="00DC4A75" w:rsidRPr="00885742">
          <w:rPr>
            <w:webHidden/>
          </w:rPr>
          <w:instrText xml:space="preserve"> PAGEREF _Toc22300291 \h </w:instrText>
        </w:r>
        <w:r w:rsidR="00DC4A75" w:rsidRPr="00885742">
          <w:rPr>
            <w:webHidden/>
          </w:rPr>
        </w:r>
        <w:r w:rsidR="00DC4A75" w:rsidRPr="00885742">
          <w:rPr>
            <w:webHidden/>
          </w:rPr>
          <w:fldChar w:fldCharType="separate"/>
        </w:r>
        <w:r w:rsidR="00E03A37">
          <w:rPr>
            <w:webHidden/>
          </w:rPr>
          <w:t>34</w:t>
        </w:r>
        <w:r w:rsidR="00DC4A75" w:rsidRPr="00885742">
          <w:rPr>
            <w:webHidden/>
          </w:rPr>
          <w:fldChar w:fldCharType="end"/>
        </w:r>
      </w:hyperlink>
    </w:p>
    <w:p w14:paraId="288CCB66" w14:textId="3C800881" w:rsidR="00A35849" w:rsidRPr="00A35849" w:rsidRDefault="00A35849" w:rsidP="00A35849">
      <w:pPr>
        <w:spacing w:line="360" w:lineRule="auto"/>
        <w:ind w:left="851" w:hanging="851"/>
      </w:pPr>
      <w:r>
        <w:t>19.</w:t>
      </w:r>
      <w:r>
        <w:tab/>
      </w:r>
      <w:r w:rsidRPr="00A35849">
        <w:t>SANÇÕES ADMINISTRATIVAS</w:t>
      </w:r>
      <w:r>
        <w:t>....................................................................................</w:t>
      </w:r>
      <w:r w:rsidR="00835999">
        <w:t>36</w:t>
      </w:r>
    </w:p>
    <w:p w14:paraId="3A0F1265" w14:textId="2ED557C2" w:rsidR="00DC4A75" w:rsidRPr="00885742" w:rsidRDefault="004327C0" w:rsidP="00A35849">
      <w:pPr>
        <w:pStyle w:val="Sumrio1"/>
        <w:rPr>
          <w:rFonts w:asciiTheme="minorHAnsi" w:eastAsiaTheme="minorEastAsia" w:hAnsiTheme="minorHAnsi" w:cstheme="minorBidi"/>
          <w:sz w:val="22"/>
          <w:szCs w:val="22"/>
          <w:lang w:eastAsia="pt-BR"/>
        </w:rPr>
      </w:pPr>
      <w:hyperlink w:anchor="_Toc22300292" w:history="1">
        <w:r w:rsidR="00A35849">
          <w:t>20</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CONDIÇÕES GERAIS</w:t>
        </w:r>
        <w:r w:rsidR="00DC4A75" w:rsidRPr="00885742">
          <w:rPr>
            <w:webHidden/>
          </w:rPr>
          <w:tab/>
        </w:r>
      </w:hyperlink>
      <w:r w:rsidR="00835999">
        <w:t>42</w:t>
      </w:r>
    </w:p>
    <w:p w14:paraId="6F41712C" w14:textId="6082ACF9" w:rsidR="00DC4A75" w:rsidRPr="00885742" w:rsidRDefault="004327C0" w:rsidP="005042A2">
      <w:pPr>
        <w:pStyle w:val="Sumrio1"/>
        <w:rPr>
          <w:rFonts w:asciiTheme="minorHAnsi" w:eastAsiaTheme="minorEastAsia" w:hAnsiTheme="minorHAnsi" w:cstheme="minorBidi"/>
          <w:sz w:val="22"/>
          <w:szCs w:val="22"/>
          <w:lang w:eastAsia="pt-BR"/>
        </w:rPr>
      </w:pPr>
      <w:hyperlink w:anchor="_Toc22300293" w:history="1">
        <w:r w:rsidR="00DC4A75" w:rsidRPr="00885742">
          <w:rPr>
            <w:rStyle w:val="Hyperlink"/>
          </w:rPr>
          <w:t>2</w:t>
        </w:r>
        <w:r w:rsidR="00A35849">
          <w:rPr>
            <w:rStyle w:val="Hyperlink"/>
          </w:rPr>
          <w:t>1</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ANEXOS</w:t>
        </w:r>
        <w:r w:rsidR="00DC4A75" w:rsidRPr="00885742">
          <w:rPr>
            <w:webHidden/>
          </w:rPr>
          <w:tab/>
        </w:r>
      </w:hyperlink>
      <w:r w:rsidR="00835999">
        <w:t>42</w:t>
      </w:r>
    </w:p>
    <w:p w14:paraId="3C9FA5F0" w14:textId="77777777" w:rsidR="003A07E9" w:rsidRPr="00885742" w:rsidRDefault="00DF7DC0" w:rsidP="00574244">
      <w:pPr>
        <w:rPr>
          <w:szCs w:val="20"/>
        </w:rPr>
      </w:pPr>
      <w:r w:rsidRPr="00885742">
        <w:rPr>
          <w:szCs w:val="20"/>
        </w:rPr>
        <w:fldChar w:fldCharType="end"/>
      </w:r>
    </w:p>
    <w:p w14:paraId="53ADB2E4" w14:textId="77777777" w:rsidR="00316B2A" w:rsidRPr="00885742" w:rsidRDefault="00316B2A" w:rsidP="00574244">
      <w:pPr>
        <w:rPr>
          <w:szCs w:val="20"/>
        </w:rPr>
      </w:pPr>
      <w:r w:rsidRPr="00885742">
        <w:rPr>
          <w:szCs w:val="20"/>
        </w:rPr>
        <w:br w:type="page"/>
      </w:r>
    </w:p>
    <w:p w14:paraId="49B4B257" w14:textId="77777777" w:rsidR="00B236F1" w:rsidRPr="00885742" w:rsidRDefault="007370D9" w:rsidP="00D05545">
      <w:pPr>
        <w:spacing w:before="120" w:after="120"/>
        <w:jc w:val="center"/>
        <w:rPr>
          <w:b/>
          <w:sz w:val="22"/>
          <w:szCs w:val="22"/>
        </w:rPr>
      </w:pPr>
      <w:r w:rsidRPr="00885742">
        <w:rPr>
          <w:b/>
          <w:sz w:val="22"/>
          <w:szCs w:val="22"/>
        </w:rPr>
        <w:lastRenderedPageBreak/>
        <w:t>TERMO</w:t>
      </w:r>
      <w:r w:rsidR="00B236F1" w:rsidRPr="00885742">
        <w:rPr>
          <w:b/>
          <w:sz w:val="22"/>
          <w:szCs w:val="22"/>
        </w:rPr>
        <w:t xml:space="preserve"> DE REFERÊNCIA</w:t>
      </w:r>
    </w:p>
    <w:p w14:paraId="44B613BC" w14:textId="77777777" w:rsidR="00BA69A7" w:rsidRPr="00885742" w:rsidRDefault="00BA69A7" w:rsidP="00E83945">
      <w:pPr>
        <w:spacing w:before="120" w:after="120"/>
        <w:rPr>
          <w:sz w:val="22"/>
          <w:szCs w:val="22"/>
        </w:rPr>
      </w:pPr>
    </w:p>
    <w:p w14:paraId="4D9673C3" w14:textId="279E0529" w:rsidR="00585731" w:rsidRPr="00885742" w:rsidRDefault="00585731" w:rsidP="00E83945">
      <w:pPr>
        <w:pStyle w:val="Ttulo1"/>
        <w:spacing w:before="120" w:after="120"/>
        <w:ind w:left="851" w:hanging="851"/>
        <w:contextualSpacing w:val="0"/>
        <w:rPr>
          <w:sz w:val="22"/>
          <w:szCs w:val="22"/>
        </w:rPr>
      </w:pPr>
      <w:bookmarkStart w:id="2" w:name="_Toc22300271"/>
      <w:bookmarkStart w:id="3" w:name="_Ref400449093"/>
      <w:r w:rsidRPr="00885742">
        <w:rPr>
          <w:sz w:val="22"/>
          <w:szCs w:val="22"/>
        </w:rPr>
        <w:t>OBJETO DA CONTRATAÇÃO</w:t>
      </w:r>
    </w:p>
    <w:bookmarkEnd w:id="2"/>
    <w:p w14:paraId="76C6EE62" w14:textId="2AD9AFF9" w:rsidR="00EC742C" w:rsidRPr="00885742" w:rsidRDefault="00390A13" w:rsidP="00E83945">
      <w:pPr>
        <w:pStyle w:val="Ttulo2"/>
        <w:spacing w:before="120" w:after="120"/>
        <w:ind w:left="851" w:hanging="851"/>
        <w:contextualSpacing w:val="0"/>
        <w:rPr>
          <w:sz w:val="22"/>
          <w:szCs w:val="22"/>
        </w:rPr>
      </w:pPr>
      <w:r w:rsidRPr="00390A13">
        <w:rPr>
          <w:b/>
          <w:bCs/>
          <w:sz w:val="22"/>
          <w:szCs w:val="22"/>
          <w:shd w:val="clear" w:color="auto" w:fill="FFFFFF"/>
        </w:rPr>
        <w:t>Contratação de empresa especializada na prestação, de forma contínua, do</w:t>
      </w:r>
      <w:r w:rsidR="00EE5BA7">
        <w:rPr>
          <w:b/>
          <w:bCs/>
          <w:sz w:val="22"/>
          <w:szCs w:val="22"/>
          <w:shd w:val="clear" w:color="auto" w:fill="FFFFFF"/>
        </w:rPr>
        <w:t>s</w:t>
      </w:r>
      <w:r w:rsidRPr="00390A13">
        <w:rPr>
          <w:b/>
          <w:bCs/>
          <w:sz w:val="22"/>
          <w:szCs w:val="22"/>
          <w:shd w:val="clear" w:color="auto" w:fill="FFFFFF"/>
        </w:rPr>
        <w:t xml:space="preserve"> serviços de </w:t>
      </w:r>
      <w:r w:rsidR="00E03A37" w:rsidRPr="00E03A37">
        <w:rPr>
          <w:b/>
          <w:bCs/>
          <w:sz w:val="22"/>
          <w:szCs w:val="22"/>
          <w:shd w:val="clear" w:color="auto" w:fill="FFFFFF"/>
        </w:rPr>
        <w:t xml:space="preserve">Agente </w:t>
      </w:r>
      <w:r w:rsidR="00E03A37">
        <w:rPr>
          <w:b/>
          <w:bCs/>
          <w:sz w:val="22"/>
          <w:szCs w:val="22"/>
          <w:shd w:val="clear" w:color="auto" w:fill="FFFFFF"/>
        </w:rPr>
        <w:t>d</w:t>
      </w:r>
      <w:r w:rsidR="00E03A37" w:rsidRPr="00E03A37">
        <w:rPr>
          <w:b/>
          <w:bCs/>
          <w:sz w:val="22"/>
          <w:szCs w:val="22"/>
          <w:shd w:val="clear" w:color="auto" w:fill="FFFFFF"/>
        </w:rPr>
        <w:t>e Limpeza</w:t>
      </w:r>
      <w:r w:rsidRPr="00390A13">
        <w:rPr>
          <w:b/>
          <w:bCs/>
          <w:sz w:val="22"/>
          <w:szCs w:val="22"/>
          <w:shd w:val="clear" w:color="auto" w:fill="FFFFFF"/>
        </w:rPr>
        <w:t>, em regime de dedicação exclusiva de mão de obra, com fornecimento de materiais e equipamentos necessários, a serem executados nas dependências da Sede da 4ª Superintendência Regional, localizada em Aracaju, Estado de Sergipe</w:t>
      </w:r>
      <w:r w:rsidR="00EC782F" w:rsidRPr="00885742">
        <w:rPr>
          <w:sz w:val="22"/>
          <w:szCs w:val="22"/>
        </w:rPr>
        <w:t xml:space="preserve">, conforme </w:t>
      </w:r>
      <w:r w:rsidR="00414396" w:rsidRPr="00885742">
        <w:rPr>
          <w:sz w:val="22"/>
          <w:szCs w:val="22"/>
        </w:rPr>
        <w:t>planilha orçamentária</w:t>
      </w:r>
      <w:r w:rsidR="00EC782F" w:rsidRPr="00885742">
        <w:rPr>
          <w:sz w:val="22"/>
          <w:szCs w:val="22"/>
        </w:rPr>
        <w:t>.</w:t>
      </w:r>
    </w:p>
    <w:p w14:paraId="5E46CB85" w14:textId="5CFA9BAF" w:rsidR="005A6D65" w:rsidRPr="00885742" w:rsidRDefault="005A6D65" w:rsidP="00390A13">
      <w:pPr>
        <w:ind w:left="851" w:hanging="851"/>
        <w:rPr>
          <w:sz w:val="22"/>
          <w:szCs w:val="22"/>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38"/>
        <w:gridCol w:w="3544"/>
        <w:gridCol w:w="992"/>
        <w:gridCol w:w="1276"/>
        <w:gridCol w:w="1134"/>
        <w:gridCol w:w="1275"/>
      </w:tblGrid>
      <w:tr w:rsidR="00C46535" w:rsidRPr="005A388C" w14:paraId="007E8239" w14:textId="77777777" w:rsidTr="005A388C">
        <w:tc>
          <w:tcPr>
            <w:tcW w:w="738" w:type="dxa"/>
            <w:tcMar>
              <w:left w:w="85" w:type="dxa"/>
              <w:right w:w="85" w:type="dxa"/>
            </w:tcMar>
            <w:vAlign w:val="center"/>
          </w:tcPr>
          <w:p w14:paraId="689AFE6F" w14:textId="77777777" w:rsidR="00C46535" w:rsidRPr="005A388C" w:rsidRDefault="00C46535" w:rsidP="00C46535">
            <w:pPr>
              <w:widowControl w:val="0"/>
              <w:suppressAutoHyphens/>
              <w:ind w:left="851" w:hanging="851"/>
              <w:jc w:val="center"/>
              <w:rPr>
                <w:b/>
                <w:bCs/>
                <w:szCs w:val="20"/>
              </w:rPr>
            </w:pPr>
            <w:bookmarkStart w:id="4" w:name="_Hlk36714870"/>
            <w:r w:rsidRPr="005A388C">
              <w:rPr>
                <w:b/>
                <w:bCs/>
                <w:szCs w:val="20"/>
              </w:rPr>
              <w:t>ITEM</w:t>
            </w:r>
          </w:p>
        </w:tc>
        <w:tc>
          <w:tcPr>
            <w:tcW w:w="3544" w:type="dxa"/>
            <w:tcMar>
              <w:left w:w="85" w:type="dxa"/>
              <w:right w:w="85" w:type="dxa"/>
            </w:tcMar>
            <w:vAlign w:val="center"/>
          </w:tcPr>
          <w:p w14:paraId="1D1FD25A" w14:textId="77777777" w:rsidR="00C46535" w:rsidRPr="005A388C" w:rsidRDefault="00C46535" w:rsidP="00C46535">
            <w:pPr>
              <w:jc w:val="center"/>
              <w:rPr>
                <w:b/>
                <w:szCs w:val="20"/>
              </w:rPr>
            </w:pPr>
            <w:r w:rsidRPr="005A388C">
              <w:rPr>
                <w:b/>
                <w:bCs/>
                <w:szCs w:val="20"/>
              </w:rPr>
              <w:t>DESCRIÇÃO/ESPECIFICAÇÃO</w:t>
            </w:r>
          </w:p>
        </w:tc>
        <w:tc>
          <w:tcPr>
            <w:tcW w:w="992" w:type="dxa"/>
            <w:tcMar>
              <w:left w:w="85" w:type="dxa"/>
              <w:right w:w="85" w:type="dxa"/>
            </w:tcMar>
            <w:vAlign w:val="center"/>
          </w:tcPr>
          <w:p w14:paraId="13D032EB" w14:textId="742958C5" w:rsidR="00C46535" w:rsidRPr="005A388C" w:rsidRDefault="00C46535" w:rsidP="00C46535">
            <w:pPr>
              <w:widowControl w:val="0"/>
              <w:suppressAutoHyphens/>
              <w:jc w:val="center"/>
              <w:rPr>
                <w:b/>
                <w:bCs/>
                <w:szCs w:val="20"/>
              </w:rPr>
            </w:pPr>
            <w:r w:rsidRPr="005A388C">
              <w:rPr>
                <w:b/>
                <w:bCs/>
                <w:szCs w:val="20"/>
              </w:rPr>
              <w:t>Quant.</w:t>
            </w:r>
          </w:p>
        </w:tc>
        <w:tc>
          <w:tcPr>
            <w:tcW w:w="1276" w:type="dxa"/>
            <w:tcMar>
              <w:left w:w="85" w:type="dxa"/>
              <w:right w:w="85" w:type="dxa"/>
            </w:tcMar>
            <w:vAlign w:val="center"/>
          </w:tcPr>
          <w:p w14:paraId="7E67E2F3" w14:textId="0C5D00F4" w:rsidR="00C46535" w:rsidRPr="005A388C" w:rsidRDefault="00C46535" w:rsidP="00C46535">
            <w:pPr>
              <w:widowControl w:val="0"/>
              <w:suppressAutoHyphens/>
              <w:jc w:val="center"/>
              <w:rPr>
                <w:b/>
                <w:bCs/>
                <w:szCs w:val="20"/>
              </w:rPr>
            </w:pPr>
            <w:r w:rsidRPr="005A388C">
              <w:rPr>
                <w:b/>
                <w:bCs/>
                <w:szCs w:val="20"/>
              </w:rPr>
              <w:t>Jornada Diária de Trabalho</w:t>
            </w:r>
          </w:p>
        </w:tc>
        <w:tc>
          <w:tcPr>
            <w:tcW w:w="1134" w:type="dxa"/>
            <w:tcMar>
              <w:left w:w="85" w:type="dxa"/>
              <w:right w:w="85" w:type="dxa"/>
            </w:tcMar>
            <w:vAlign w:val="center"/>
          </w:tcPr>
          <w:p w14:paraId="68D57AFE" w14:textId="4D4F4981" w:rsidR="00C46535" w:rsidRPr="005A388C" w:rsidRDefault="00C46535" w:rsidP="00C46535">
            <w:pPr>
              <w:widowControl w:val="0"/>
              <w:suppressAutoHyphens/>
              <w:jc w:val="center"/>
              <w:rPr>
                <w:b/>
                <w:bCs/>
                <w:szCs w:val="20"/>
              </w:rPr>
            </w:pPr>
            <w:r w:rsidRPr="005A388C">
              <w:rPr>
                <w:b/>
                <w:bCs/>
                <w:szCs w:val="20"/>
              </w:rPr>
              <w:t>Valor Mensal – R$</w:t>
            </w:r>
          </w:p>
        </w:tc>
        <w:tc>
          <w:tcPr>
            <w:tcW w:w="1275" w:type="dxa"/>
            <w:tcMar>
              <w:left w:w="85" w:type="dxa"/>
              <w:right w:w="85" w:type="dxa"/>
            </w:tcMar>
            <w:vAlign w:val="center"/>
          </w:tcPr>
          <w:p w14:paraId="60DC5A3B" w14:textId="7C50C2E3" w:rsidR="00C46535" w:rsidRPr="005A388C" w:rsidRDefault="00C46535" w:rsidP="00C46535">
            <w:pPr>
              <w:widowControl w:val="0"/>
              <w:suppressAutoHyphens/>
              <w:jc w:val="center"/>
              <w:rPr>
                <w:b/>
                <w:bCs/>
                <w:szCs w:val="20"/>
              </w:rPr>
            </w:pPr>
            <w:r w:rsidRPr="005A388C">
              <w:rPr>
                <w:b/>
                <w:bCs/>
                <w:szCs w:val="20"/>
              </w:rPr>
              <w:t>Valor Anual – R$</w:t>
            </w:r>
          </w:p>
        </w:tc>
      </w:tr>
      <w:tr w:rsidR="00217879" w:rsidRPr="005A388C" w14:paraId="4610FCF2" w14:textId="77777777" w:rsidTr="005A388C">
        <w:trPr>
          <w:trHeight w:hRule="exact" w:val="567"/>
        </w:trPr>
        <w:tc>
          <w:tcPr>
            <w:tcW w:w="738" w:type="dxa"/>
            <w:tcMar>
              <w:left w:w="85" w:type="dxa"/>
              <w:right w:w="85" w:type="dxa"/>
            </w:tcMar>
            <w:vAlign w:val="center"/>
          </w:tcPr>
          <w:p w14:paraId="5F2E01AE" w14:textId="7437CA92" w:rsidR="00217879" w:rsidRPr="005A388C" w:rsidRDefault="00217879" w:rsidP="00C46535">
            <w:pPr>
              <w:widowControl w:val="0"/>
              <w:suppressAutoHyphens/>
              <w:ind w:left="851" w:hanging="851"/>
              <w:jc w:val="center"/>
              <w:rPr>
                <w:szCs w:val="20"/>
              </w:rPr>
            </w:pPr>
            <w:r w:rsidRPr="005A388C">
              <w:rPr>
                <w:szCs w:val="20"/>
              </w:rPr>
              <w:t>01</w:t>
            </w:r>
          </w:p>
        </w:tc>
        <w:tc>
          <w:tcPr>
            <w:tcW w:w="3544" w:type="dxa"/>
            <w:tcMar>
              <w:left w:w="85" w:type="dxa"/>
              <w:right w:w="85" w:type="dxa"/>
            </w:tcMar>
            <w:vAlign w:val="center"/>
          </w:tcPr>
          <w:p w14:paraId="03034B37" w14:textId="4AF0C446" w:rsidR="00217879" w:rsidRPr="005A388C" w:rsidRDefault="00E03A37" w:rsidP="00C46535">
            <w:pPr>
              <w:widowControl w:val="0"/>
              <w:suppressAutoHyphens/>
              <w:rPr>
                <w:szCs w:val="20"/>
              </w:rPr>
            </w:pPr>
            <w:r w:rsidRPr="00E03A37">
              <w:rPr>
                <w:szCs w:val="20"/>
                <w:shd w:val="clear" w:color="auto" w:fill="FFFFFF"/>
              </w:rPr>
              <w:t xml:space="preserve">AGENTE DE LIMPEZA </w:t>
            </w:r>
            <w:r w:rsidR="00217879" w:rsidRPr="005A388C">
              <w:rPr>
                <w:szCs w:val="20"/>
                <w:shd w:val="clear" w:color="auto" w:fill="FFFFFF"/>
              </w:rPr>
              <w:t>(Limpeza e Conservação)</w:t>
            </w:r>
          </w:p>
        </w:tc>
        <w:tc>
          <w:tcPr>
            <w:tcW w:w="992" w:type="dxa"/>
            <w:tcMar>
              <w:left w:w="85" w:type="dxa"/>
              <w:right w:w="85" w:type="dxa"/>
            </w:tcMar>
            <w:vAlign w:val="center"/>
          </w:tcPr>
          <w:p w14:paraId="2BF180A4" w14:textId="35A29F08" w:rsidR="00217879" w:rsidRPr="005A388C" w:rsidRDefault="00217879" w:rsidP="00C46535">
            <w:pPr>
              <w:widowControl w:val="0"/>
              <w:suppressAutoHyphens/>
              <w:jc w:val="center"/>
              <w:rPr>
                <w:szCs w:val="20"/>
              </w:rPr>
            </w:pPr>
            <w:r w:rsidRPr="005A388C">
              <w:rPr>
                <w:szCs w:val="20"/>
              </w:rPr>
              <w:t>05</w:t>
            </w:r>
          </w:p>
        </w:tc>
        <w:tc>
          <w:tcPr>
            <w:tcW w:w="1276" w:type="dxa"/>
            <w:tcMar>
              <w:left w:w="85" w:type="dxa"/>
              <w:right w:w="85" w:type="dxa"/>
            </w:tcMar>
            <w:vAlign w:val="center"/>
          </w:tcPr>
          <w:p w14:paraId="624A4838" w14:textId="578F6B95" w:rsidR="00217879" w:rsidRPr="005A388C" w:rsidRDefault="00217879" w:rsidP="00C46535">
            <w:pPr>
              <w:widowControl w:val="0"/>
              <w:suppressAutoHyphens/>
              <w:jc w:val="center"/>
              <w:rPr>
                <w:szCs w:val="20"/>
              </w:rPr>
            </w:pPr>
            <w:r w:rsidRPr="005A388C">
              <w:rPr>
                <w:szCs w:val="20"/>
              </w:rPr>
              <w:t>08 horas</w:t>
            </w:r>
          </w:p>
        </w:tc>
        <w:tc>
          <w:tcPr>
            <w:tcW w:w="1134" w:type="dxa"/>
            <w:tcMar>
              <w:left w:w="85" w:type="dxa"/>
              <w:right w:w="85" w:type="dxa"/>
            </w:tcMar>
            <w:vAlign w:val="center"/>
          </w:tcPr>
          <w:p w14:paraId="3069346E" w14:textId="7319F7CC" w:rsidR="00217879" w:rsidRPr="005A388C" w:rsidRDefault="000B3B79" w:rsidP="00C46535">
            <w:pPr>
              <w:widowControl w:val="0"/>
              <w:suppressAutoHyphens/>
              <w:jc w:val="center"/>
              <w:rPr>
                <w:szCs w:val="20"/>
              </w:rPr>
            </w:pPr>
            <w:r>
              <w:rPr>
                <w:szCs w:val="20"/>
              </w:rPr>
              <w:t>19.015,24</w:t>
            </w:r>
          </w:p>
        </w:tc>
        <w:tc>
          <w:tcPr>
            <w:tcW w:w="1275" w:type="dxa"/>
            <w:tcMar>
              <w:left w:w="85" w:type="dxa"/>
              <w:right w:w="85" w:type="dxa"/>
            </w:tcMar>
            <w:vAlign w:val="center"/>
          </w:tcPr>
          <w:p w14:paraId="4F0D2353" w14:textId="60DE8D47" w:rsidR="00217879" w:rsidRPr="005A388C" w:rsidRDefault="000B3B79" w:rsidP="00C46535">
            <w:pPr>
              <w:widowControl w:val="0"/>
              <w:suppressAutoHyphens/>
              <w:jc w:val="center"/>
              <w:rPr>
                <w:szCs w:val="20"/>
              </w:rPr>
            </w:pPr>
            <w:r>
              <w:rPr>
                <w:szCs w:val="20"/>
              </w:rPr>
              <w:t>228.182,88</w:t>
            </w:r>
          </w:p>
        </w:tc>
      </w:tr>
    </w:tbl>
    <w:bookmarkEnd w:id="4"/>
    <w:p w14:paraId="5DC629FB" w14:textId="570858AD" w:rsidR="00585731" w:rsidRPr="00885742" w:rsidRDefault="00585731" w:rsidP="004604B1">
      <w:pPr>
        <w:pStyle w:val="Ttulo1"/>
        <w:numPr>
          <w:ilvl w:val="1"/>
          <w:numId w:val="15"/>
        </w:numPr>
        <w:spacing w:before="120" w:after="120"/>
        <w:ind w:left="851" w:hanging="851"/>
        <w:contextualSpacing w:val="0"/>
        <w:rPr>
          <w:rFonts w:eastAsia="PalatinoLinotype"/>
          <w:b w:val="0"/>
          <w:bCs/>
          <w:sz w:val="22"/>
          <w:szCs w:val="22"/>
        </w:rPr>
      </w:pPr>
      <w:r w:rsidRPr="00885742">
        <w:rPr>
          <w:rFonts w:eastAsia="PalatinoLinotype"/>
          <w:b w:val="0"/>
          <w:bCs/>
          <w:sz w:val="22"/>
          <w:szCs w:val="22"/>
        </w:rPr>
        <w:t>Nos termos do parágrafo único, do art. 1º, da Lei nº 10.024, de 2019,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7DF96312" w14:textId="67C3A0DF" w:rsidR="00585731" w:rsidRPr="003019E4" w:rsidRDefault="00585731" w:rsidP="004604B1">
      <w:pPr>
        <w:pStyle w:val="Ttulo1"/>
        <w:numPr>
          <w:ilvl w:val="1"/>
          <w:numId w:val="15"/>
        </w:numPr>
        <w:spacing w:before="120" w:after="120"/>
        <w:ind w:left="851" w:hanging="851"/>
        <w:contextualSpacing w:val="0"/>
        <w:rPr>
          <w:rFonts w:eastAsia="PalatinoLinotype"/>
          <w:b w:val="0"/>
          <w:bCs/>
          <w:sz w:val="22"/>
          <w:szCs w:val="22"/>
        </w:rPr>
      </w:pPr>
      <w:r w:rsidRPr="003019E4">
        <w:rPr>
          <w:rFonts w:eastAsia="PalatinoLinotype"/>
          <w:b w:val="0"/>
          <w:bCs/>
          <w:sz w:val="22"/>
          <w:szCs w:val="22"/>
        </w:rPr>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48B40BBB" w14:textId="5787D18D" w:rsidR="00F225A9" w:rsidRPr="00A5596D" w:rsidRDefault="00585731" w:rsidP="004604B1">
      <w:pPr>
        <w:pStyle w:val="Ttulo1"/>
        <w:numPr>
          <w:ilvl w:val="1"/>
          <w:numId w:val="15"/>
        </w:numPr>
        <w:spacing w:before="120" w:after="120"/>
        <w:ind w:left="851" w:hanging="851"/>
        <w:contextualSpacing w:val="0"/>
        <w:rPr>
          <w:rFonts w:eastAsia="PalatinoLinotype"/>
          <w:b w:val="0"/>
          <w:bCs/>
          <w:sz w:val="22"/>
          <w:szCs w:val="22"/>
        </w:rPr>
      </w:pPr>
      <w:r w:rsidRPr="00A5596D">
        <w:rPr>
          <w:rFonts w:eastAsia="PalatinoLinotype"/>
          <w:b w:val="0"/>
          <w:bCs/>
          <w:sz w:val="22"/>
          <w:szCs w:val="22"/>
        </w:rPr>
        <w:t xml:space="preserve">A prestação dos serviços não gera vínculo empregatício entre os empregados da </w:t>
      </w:r>
      <w:r w:rsidR="003019E4">
        <w:rPr>
          <w:rFonts w:eastAsia="PalatinoLinotype"/>
          <w:b w:val="0"/>
          <w:bCs/>
          <w:sz w:val="22"/>
          <w:szCs w:val="22"/>
        </w:rPr>
        <w:t>CONTRATADA</w:t>
      </w:r>
      <w:r w:rsidRPr="00A5596D">
        <w:rPr>
          <w:rFonts w:eastAsia="PalatinoLinotype"/>
          <w:b w:val="0"/>
          <w:bCs/>
          <w:sz w:val="22"/>
          <w:szCs w:val="22"/>
        </w:rPr>
        <w:t xml:space="preserve"> e a Administração </w:t>
      </w:r>
      <w:r w:rsidR="005E3790">
        <w:rPr>
          <w:rFonts w:eastAsia="PalatinoLinotype"/>
          <w:b w:val="0"/>
          <w:bCs/>
          <w:sz w:val="22"/>
          <w:szCs w:val="22"/>
        </w:rPr>
        <w:t>CONTRATANTE</w:t>
      </w:r>
      <w:r w:rsidRPr="00A5596D">
        <w:rPr>
          <w:rFonts w:eastAsia="PalatinoLinotype"/>
          <w:b w:val="0"/>
          <w:bCs/>
          <w:sz w:val="22"/>
          <w:szCs w:val="22"/>
        </w:rPr>
        <w:t>, vedando-se qualquer relação entre estes que caracterize pessoalidade e subordinação direta</w:t>
      </w:r>
      <w:r w:rsidR="00A5596D">
        <w:rPr>
          <w:rFonts w:eastAsia="PalatinoLinotype"/>
          <w:b w:val="0"/>
          <w:bCs/>
          <w:sz w:val="22"/>
          <w:szCs w:val="22"/>
        </w:rPr>
        <w:t>.</w:t>
      </w:r>
    </w:p>
    <w:p w14:paraId="34B3EFE4" w14:textId="46BF13FD" w:rsidR="00E10267" w:rsidRPr="00A5596D" w:rsidRDefault="00A5596D" w:rsidP="004604B1">
      <w:pPr>
        <w:pStyle w:val="PargrafodaLista"/>
        <w:numPr>
          <w:ilvl w:val="1"/>
          <w:numId w:val="15"/>
        </w:numPr>
        <w:spacing w:before="120" w:after="120"/>
        <w:ind w:left="851" w:hanging="851"/>
        <w:contextualSpacing w:val="0"/>
        <w:rPr>
          <w:sz w:val="22"/>
          <w:szCs w:val="22"/>
        </w:rPr>
      </w:pPr>
      <w:r w:rsidRPr="00A5596D">
        <w:rPr>
          <w:sz w:val="22"/>
          <w:szCs w:val="22"/>
        </w:rPr>
        <w:t>A</w:t>
      </w:r>
      <w:r w:rsidR="003019E4">
        <w:rPr>
          <w:sz w:val="22"/>
          <w:szCs w:val="22"/>
        </w:rPr>
        <w:t xml:space="preserve"> </w:t>
      </w:r>
      <w:r w:rsidR="005E3790">
        <w:rPr>
          <w:sz w:val="22"/>
          <w:szCs w:val="22"/>
        </w:rPr>
        <w:t>CONTRATANTE</w:t>
      </w:r>
      <w:r w:rsidRPr="00A5596D">
        <w:rPr>
          <w:sz w:val="22"/>
          <w:szCs w:val="22"/>
        </w:rPr>
        <w:t xml:space="preserve"> poderá, também, solicitar a alocação temporária ou por demanda de mão de obra por posto/hora para atuarem, caso necessário, ao bom andamento dos serviços no âmbito da 4ª </w:t>
      </w:r>
      <w:r w:rsidR="00EE5BA7">
        <w:rPr>
          <w:sz w:val="22"/>
          <w:szCs w:val="22"/>
        </w:rPr>
        <w:t>Superintendência Regional – 4ª SR</w:t>
      </w:r>
      <w:r w:rsidRPr="00A5596D">
        <w:rPr>
          <w:sz w:val="22"/>
          <w:szCs w:val="22"/>
        </w:rPr>
        <w:t>. Para este serviço deverá se utilizar dos mesmos valores dos salários normativos constantes da convenção coletiva de trabalho em que a empresa seja filiada.</w:t>
      </w:r>
    </w:p>
    <w:p w14:paraId="5E2FF807" w14:textId="0CDAF266" w:rsidR="00A5596D" w:rsidRDefault="00A5596D" w:rsidP="004604B1">
      <w:pPr>
        <w:pStyle w:val="PargrafodaLista"/>
        <w:numPr>
          <w:ilvl w:val="1"/>
          <w:numId w:val="15"/>
        </w:numPr>
        <w:spacing w:before="120" w:after="120"/>
        <w:ind w:left="851" w:hanging="851"/>
        <w:contextualSpacing w:val="0"/>
        <w:rPr>
          <w:sz w:val="22"/>
          <w:szCs w:val="22"/>
        </w:rPr>
      </w:pPr>
      <w:r>
        <w:rPr>
          <w:sz w:val="22"/>
          <w:szCs w:val="22"/>
        </w:rPr>
        <w:t xml:space="preserve">Se </w:t>
      </w:r>
      <w:r w:rsidRPr="00A5596D">
        <w:rPr>
          <w:sz w:val="22"/>
          <w:szCs w:val="22"/>
        </w:rPr>
        <w:t xml:space="preserve">for o caso, o pessoal e/ou os serviços objeto desta contratação poderá ser aumentados ou suprimidos, até o limite de 25% (vinte e cinco por cento) de acordo com as necessidades e conveniências da </w:t>
      </w:r>
      <w:r w:rsidR="003019E4" w:rsidRPr="00A5596D">
        <w:rPr>
          <w:sz w:val="22"/>
          <w:szCs w:val="22"/>
        </w:rPr>
        <w:t>C</w:t>
      </w:r>
      <w:r w:rsidR="003019E4">
        <w:rPr>
          <w:sz w:val="22"/>
          <w:szCs w:val="22"/>
        </w:rPr>
        <w:t>ODEVASF</w:t>
      </w:r>
      <w:r>
        <w:rPr>
          <w:sz w:val="22"/>
          <w:szCs w:val="22"/>
        </w:rPr>
        <w:t>.</w:t>
      </w:r>
    </w:p>
    <w:p w14:paraId="5D158A55" w14:textId="7FE634E3" w:rsidR="00782C83" w:rsidRDefault="00782C83" w:rsidP="004604B1">
      <w:pPr>
        <w:pStyle w:val="PargrafodaLista"/>
        <w:numPr>
          <w:ilvl w:val="1"/>
          <w:numId w:val="15"/>
        </w:numPr>
        <w:spacing w:before="120" w:after="120"/>
        <w:ind w:left="851" w:hanging="851"/>
        <w:contextualSpacing w:val="0"/>
        <w:rPr>
          <w:rFonts w:eastAsia="PalatinoLinotype"/>
          <w:sz w:val="22"/>
          <w:szCs w:val="22"/>
        </w:rPr>
      </w:pPr>
      <w:r w:rsidRPr="00782C83">
        <w:rPr>
          <w:rFonts w:eastAsia="PalatinoLinotype"/>
          <w:sz w:val="22"/>
          <w:szCs w:val="22"/>
        </w:rPr>
        <w:t>A demanda do órgão tem como base as seguintes características:</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977"/>
      </w:tblGrid>
      <w:tr w:rsidR="0021742B" w:rsidRPr="0021742B" w14:paraId="7731E07D" w14:textId="77777777" w:rsidTr="0021742B">
        <w:trPr>
          <w:trHeight w:val="330"/>
        </w:trPr>
        <w:tc>
          <w:tcPr>
            <w:tcW w:w="3402" w:type="dxa"/>
            <w:vAlign w:val="center"/>
          </w:tcPr>
          <w:p w14:paraId="1E68C861" w14:textId="77777777" w:rsidR="00782C83" w:rsidRPr="0021742B" w:rsidRDefault="00782C83" w:rsidP="000134CA">
            <w:pPr>
              <w:autoSpaceDE w:val="0"/>
              <w:autoSpaceDN w:val="0"/>
              <w:adjustRightInd w:val="0"/>
              <w:spacing w:before="20" w:after="20"/>
              <w:jc w:val="center"/>
              <w:rPr>
                <w:b/>
                <w:bCs/>
                <w:szCs w:val="20"/>
              </w:rPr>
            </w:pPr>
            <w:r w:rsidRPr="0021742B">
              <w:rPr>
                <w:b/>
                <w:bCs/>
                <w:szCs w:val="20"/>
              </w:rPr>
              <w:t>Tipo de área</w:t>
            </w:r>
          </w:p>
        </w:tc>
        <w:tc>
          <w:tcPr>
            <w:tcW w:w="2977" w:type="dxa"/>
            <w:vAlign w:val="center"/>
          </w:tcPr>
          <w:p w14:paraId="34DC017D" w14:textId="77777777" w:rsidR="00782C83" w:rsidRPr="0021742B" w:rsidRDefault="00782C83" w:rsidP="000134CA">
            <w:pPr>
              <w:autoSpaceDE w:val="0"/>
              <w:autoSpaceDN w:val="0"/>
              <w:adjustRightInd w:val="0"/>
              <w:spacing w:before="20" w:after="20"/>
              <w:jc w:val="center"/>
              <w:rPr>
                <w:b/>
                <w:bCs/>
                <w:szCs w:val="20"/>
              </w:rPr>
            </w:pPr>
            <w:r w:rsidRPr="0021742B">
              <w:rPr>
                <w:b/>
                <w:bCs/>
                <w:szCs w:val="20"/>
              </w:rPr>
              <w:t>Metragem/Quantidade</w:t>
            </w:r>
          </w:p>
        </w:tc>
      </w:tr>
      <w:tr w:rsidR="0021742B" w:rsidRPr="0021742B" w14:paraId="4C8596AA" w14:textId="77777777" w:rsidTr="0021742B">
        <w:tc>
          <w:tcPr>
            <w:tcW w:w="3402" w:type="dxa"/>
            <w:vAlign w:val="center"/>
          </w:tcPr>
          <w:p w14:paraId="4F7E1192" w14:textId="77777777" w:rsidR="00782C83" w:rsidRPr="0021742B" w:rsidRDefault="00782C83" w:rsidP="000134CA">
            <w:pPr>
              <w:autoSpaceDE w:val="0"/>
              <w:autoSpaceDN w:val="0"/>
              <w:adjustRightInd w:val="0"/>
              <w:spacing w:before="20" w:after="20"/>
              <w:rPr>
                <w:szCs w:val="20"/>
              </w:rPr>
            </w:pPr>
            <w:r w:rsidRPr="0021742B">
              <w:rPr>
                <w:szCs w:val="20"/>
              </w:rPr>
              <w:t>Interna</w:t>
            </w:r>
          </w:p>
        </w:tc>
        <w:tc>
          <w:tcPr>
            <w:tcW w:w="2977" w:type="dxa"/>
            <w:vAlign w:val="center"/>
          </w:tcPr>
          <w:p w14:paraId="3274F91D" w14:textId="77777777" w:rsidR="00782C83" w:rsidRPr="0021742B" w:rsidRDefault="00782C83" w:rsidP="000134CA">
            <w:pPr>
              <w:autoSpaceDE w:val="0"/>
              <w:autoSpaceDN w:val="0"/>
              <w:adjustRightInd w:val="0"/>
              <w:spacing w:before="20" w:after="20"/>
              <w:jc w:val="center"/>
              <w:rPr>
                <w:szCs w:val="20"/>
              </w:rPr>
            </w:pPr>
            <w:r w:rsidRPr="0021742B">
              <w:rPr>
                <w:szCs w:val="20"/>
              </w:rPr>
              <w:t>1.463 m²</w:t>
            </w:r>
          </w:p>
        </w:tc>
      </w:tr>
      <w:tr w:rsidR="0021742B" w:rsidRPr="0021742B" w14:paraId="5432A342" w14:textId="77777777" w:rsidTr="0021742B">
        <w:tc>
          <w:tcPr>
            <w:tcW w:w="3402" w:type="dxa"/>
            <w:vAlign w:val="center"/>
          </w:tcPr>
          <w:p w14:paraId="3BF1DC63" w14:textId="77777777" w:rsidR="00782C83" w:rsidRPr="0021742B" w:rsidRDefault="00782C83" w:rsidP="000134CA">
            <w:pPr>
              <w:autoSpaceDE w:val="0"/>
              <w:autoSpaceDN w:val="0"/>
              <w:adjustRightInd w:val="0"/>
              <w:spacing w:before="20" w:after="20"/>
              <w:rPr>
                <w:szCs w:val="20"/>
              </w:rPr>
            </w:pPr>
            <w:r w:rsidRPr="0021742B">
              <w:rPr>
                <w:szCs w:val="20"/>
              </w:rPr>
              <w:t>Externa</w:t>
            </w:r>
          </w:p>
        </w:tc>
        <w:tc>
          <w:tcPr>
            <w:tcW w:w="2977" w:type="dxa"/>
            <w:vAlign w:val="center"/>
          </w:tcPr>
          <w:p w14:paraId="48A099A1" w14:textId="77777777" w:rsidR="00782C83" w:rsidRPr="0021742B" w:rsidRDefault="00782C83" w:rsidP="000134CA">
            <w:pPr>
              <w:autoSpaceDE w:val="0"/>
              <w:autoSpaceDN w:val="0"/>
              <w:adjustRightInd w:val="0"/>
              <w:spacing w:before="20" w:after="20"/>
              <w:jc w:val="center"/>
              <w:rPr>
                <w:szCs w:val="20"/>
              </w:rPr>
            </w:pPr>
            <w:r w:rsidRPr="0021742B">
              <w:rPr>
                <w:szCs w:val="20"/>
              </w:rPr>
              <w:t>8.320 m²</w:t>
            </w:r>
          </w:p>
        </w:tc>
      </w:tr>
      <w:tr w:rsidR="0021742B" w:rsidRPr="0021742B" w14:paraId="7AAAFE2C" w14:textId="77777777" w:rsidTr="0021742B">
        <w:tc>
          <w:tcPr>
            <w:tcW w:w="3402" w:type="dxa"/>
            <w:vAlign w:val="center"/>
          </w:tcPr>
          <w:p w14:paraId="35ADF8CA" w14:textId="77777777" w:rsidR="00782C83" w:rsidRPr="0021742B" w:rsidRDefault="00782C83" w:rsidP="000134CA">
            <w:pPr>
              <w:autoSpaceDE w:val="0"/>
              <w:autoSpaceDN w:val="0"/>
              <w:adjustRightInd w:val="0"/>
              <w:spacing w:before="20" w:after="20"/>
              <w:rPr>
                <w:szCs w:val="20"/>
              </w:rPr>
            </w:pPr>
            <w:r w:rsidRPr="0021742B">
              <w:rPr>
                <w:szCs w:val="20"/>
              </w:rPr>
              <w:t>Quantidade de Banheiros</w:t>
            </w:r>
          </w:p>
        </w:tc>
        <w:tc>
          <w:tcPr>
            <w:tcW w:w="2977" w:type="dxa"/>
            <w:vAlign w:val="center"/>
          </w:tcPr>
          <w:p w14:paraId="6E2E20BE" w14:textId="77777777" w:rsidR="00782C83" w:rsidRPr="0021742B" w:rsidRDefault="00782C83" w:rsidP="000134CA">
            <w:pPr>
              <w:autoSpaceDE w:val="0"/>
              <w:autoSpaceDN w:val="0"/>
              <w:adjustRightInd w:val="0"/>
              <w:spacing w:before="20" w:after="20"/>
              <w:jc w:val="center"/>
              <w:rPr>
                <w:szCs w:val="20"/>
              </w:rPr>
            </w:pPr>
            <w:r w:rsidRPr="0021742B">
              <w:rPr>
                <w:szCs w:val="20"/>
              </w:rPr>
              <w:t>09</w:t>
            </w:r>
          </w:p>
        </w:tc>
      </w:tr>
    </w:tbl>
    <w:p w14:paraId="6ACB9AB3" w14:textId="62525C14" w:rsidR="00782C83" w:rsidRPr="00782C83" w:rsidRDefault="00782C83" w:rsidP="00782C83">
      <w:pPr>
        <w:autoSpaceDE w:val="0"/>
        <w:autoSpaceDN w:val="0"/>
        <w:adjustRightInd w:val="0"/>
        <w:spacing w:before="120" w:after="120"/>
        <w:ind w:left="851" w:hanging="851"/>
        <w:rPr>
          <w:rFonts w:eastAsia="PalatinoLinotype"/>
          <w:color w:val="00000A"/>
          <w:sz w:val="22"/>
          <w:szCs w:val="22"/>
        </w:rPr>
      </w:pPr>
      <w:r>
        <w:rPr>
          <w:rFonts w:eastAsia="PalatinoLinotype"/>
          <w:color w:val="00000A"/>
          <w:sz w:val="22"/>
          <w:szCs w:val="22"/>
        </w:rPr>
        <w:t>1.7.1.</w:t>
      </w:r>
      <w:r>
        <w:rPr>
          <w:rFonts w:eastAsia="PalatinoLinotype"/>
          <w:color w:val="00000A"/>
          <w:sz w:val="22"/>
          <w:szCs w:val="22"/>
        </w:rPr>
        <w:tab/>
      </w:r>
      <w:r w:rsidRPr="00782C83">
        <w:rPr>
          <w:rFonts w:eastAsia="PalatinoLinotype"/>
          <w:color w:val="00000A"/>
          <w:sz w:val="22"/>
          <w:szCs w:val="22"/>
        </w:rPr>
        <w:t>Os serviços serão contratados com base na Área Física a ser limpa, estabelecendo-se uma estimativa do custo por metro quadrado (m²), observadas a peculiaridade, a produtividade, a periodicidade e a frequência de cada tipo de serviço e das condições do local objeto da contratação.</w:t>
      </w:r>
    </w:p>
    <w:p w14:paraId="6D799349" w14:textId="67939427" w:rsidR="00782C83" w:rsidRPr="00782C83" w:rsidRDefault="00782C83" w:rsidP="00782C83">
      <w:pPr>
        <w:pStyle w:val="PargrafodaLista"/>
        <w:autoSpaceDE w:val="0"/>
        <w:autoSpaceDN w:val="0"/>
        <w:adjustRightInd w:val="0"/>
        <w:spacing w:before="120" w:after="120"/>
        <w:ind w:left="851" w:hanging="851"/>
        <w:contextualSpacing w:val="0"/>
        <w:rPr>
          <w:rFonts w:eastAsia="PalatinoLinotype"/>
          <w:color w:val="00000A"/>
          <w:sz w:val="22"/>
          <w:szCs w:val="22"/>
        </w:rPr>
      </w:pPr>
      <w:r>
        <w:rPr>
          <w:rFonts w:eastAsia="PalatinoLinotype"/>
          <w:b/>
          <w:sz w:val="22"/>
          <w:szCs w:val="22"/>
        </w:rPr>
        <w:t>1.7.2</w:t>
      </w:r>
      <w:r>
        <w:rPr>
          <w:rFonts w:eastAsia="PalatinoLinotype"/>
          <w:b/>
          <w:sz w:val="22"/>
          <w:szCs w:val="22"/>
        </w:rPr>
        <w:tab/>
      </w:r>
      <w:r w:rsidRPr="00782C83">
        <w:rPr>
          <w:rFonts w:eastAsia="PalatinoLinotype"/>
          <w:sz w:val="22"/>
          <w:szCs w:val="22"/>
        </w:rPr>
        <w:t xml:space="preserve">Nos casos em que a área física a ser </w:t>
      </w:r>
      <w:r w:rsidR="003019E4">
        <w:rPr>
          <w:rFonts w:eastAsia="PalatinoLinotype"/>
          <w:sz w:val="22"/>
          <w:szCs w:val="22"/>
        </w:rPr>
        <w:t>CONTRATADA</w:t>
      </w:r>
      <w:r w:rsidRPr="00782C83">
        <w:rPr>
          <w:rFonts w:eastAsia="PalatinoLinotype"/>
          <w:sz w:val="22"/>
          <w:szCs w:val="22"/>
        </w:rPr>
        <w:t xml:space="preserve"> for menor que a estabelecida para a produtividade mínima de referência estabelecida no anexo VI-B da IN/SEGES/MPDG nº 05, de 2017, esta poderá ser considerada para efeito da contratação, onde o </w:t>
      </w:r>
      <w:r w:rsidRPr="00782C83">
        <w:rPr>
          <w:rFonts w:eastAsia="PalatinoLinotype"/>
          <w:color w:val="00000A"/>
          <w:sz w:val="22"/>
          <w:szCs w:val="22"/>
        </w:rPr>
        <w:t>índice de produtividade exigido, no mínimo, nas condições e periodicidades constantes neste Termo de Referência, será a seguinte:</w:t>
      </w:r>
    </w:p>
    <w:tbl>
      <w:tblPr>
        <w:tblW w:w="935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92"/>
        <w:gridCol w:w="1306"/>
        <w:gridCol w:w="1701"/>
        <w:gridCol w:w="1559"/>
        <w:gridCol w:w="1701"/>
      </w:tblGrid>
      <w:tr w:rsidR="00782C83" w:rsidRPr="00782C83" w14:paraId="25962C69" w14:textId="77777777" w:rsidTr="003019E4">
        <w:trPr>
          <w:trHeight w:val="330"/>
        </w:trPr>
        <w:tc>
          <w:tcPr>
            <w:tcW w:w="3092" w:type="dxa"/>
            <w:vAlign w:val="center"/>
          </w:tcPr>
          <w:p w14:paraId="6C144D28" w14:textId="77777777" w:rsidR="00782C83" w:rsidRPr="00782C83" w:rsidRDefault="00782C83" w:rsidP="003019E4">
            <w:pPr>
              <w:tabs>
                <w:tab w:val="left" w:pos="0"/>
              </w:tabs>
              <w:autoSpaceDE w:val="0"/>
              <w:autoSpaceDN w:val="0"/>
              <w:adjustRightInd w:val="0"/>
              <w:jc w:val="center"/>
              <w:rPr>
                <w:b/>
                <w:bCs/>
                <w:szCs w:val="20"/>
              </w:rPr>
            </w:pPr>
            <w:r w:rsidRPr="00782C83">
              <w:rPr>
                <w:b/>
                <w:bCs/>
                <w:szCs w:val="20"/>
              </w:rPr>
              <w:lastRenderedPageBreak/>
              <w:t>Tipo de área</w:t>
            </w:r>
          </w:p>
        </w:tc>
        <w:tc>
          <w:tcPr>
            <w:tcW w:w="1306" w:type="dxa"/>
            <w:vAlign w:val="center"/>
          </w:tcPr>
          <w:p w14:paraId="61E0D843" w14:textId="77777777" w:rsidR="00782C83" w:rsidRPr="00782C83" w:rsidRDefault="00782C83" w:rsidP="003019E4">
            <w:pPr>
              <w:tabs>
                <w:tab w:val="left" w:pos="0"/>
              </w:tabs>
              <w:autoSpaceDE w:val="0"/>
              <w:autoSpaceDN w:val="0"/>
              <w:adjustRightInd w:val="0"/>
              <w:jc w:val="center"/>
              <w:rPr>
                <w:b/>
                <w:bCs/>
                <w:szCs w:val="20"/>
              </w:rPr>
            </w:pPr>
            <w:r w:rsidRPr="00782C83">
              <w:rPr>
                <w:b/>
                <w:bCs/>
                <w:szCs w:val="20"/>
              </w:rPr>
              <w:t>Área (m²)</w:t>
            </w:r>
          </w:p>
        </w:tc>
        <w:tc>
          <w:tcPr>
            <w:tcW w:w="1701" w:type="dxa"/>
            <w:vAlign w:val="center"/>
          </w:tcPr>
          <w:p w14:paraId="09D56F5D" w14:textId="77777777" w:rsidR="00782C83" w:rsidRPr="00782C83" w:rsidRDefault="00782C83" w:rsidP="003019E4">
            <w:pPr>
              <w:tabs>
                <w:tab w:val="left" w:pos="0"/>
              </w:tabs>
              <w:autoSpaceDE w:val="0"/>
              <w:autoSpaceDN w:val="0"/>
              <w:adjustRightInd w:val="0"/>
              <w:jc w:val="center"/>
              <w:rPr>
                <w:b/>
                <w:bCs/>
                <w:szCs w:val="20"/>
              </w:rPr>
            </w:pPr>
            <w:r w:rsidRPr="00782C83">
              <w:rPr>
                <w:b/>
                <w:bCs/>
                <w:szCs w:val="20"/>
              </w:rPr>
              <w:t>Produtividade (m²/dia)</w:t>
            </w:r>
          </w:p>
        </w:tc>
        <w:tc>
          <w:tcPr>
            <w:tcW w:w="1559" w:type="dxa"/>
            <w:vAlign w:val="center"/>
          </w:tcPr>
          <w:p w14:paraId="5C1E0146" w14:textId="271C7569" w:rsidR="00782C83" w:rsidRPr="00E361F9" w:rsidRDefault="00782C83" w:rsidP="003019E4">
            <w:pPr>
              <w:tabs>
                <w:tab w:val="left" w:pos="0"/>
              </w:tabs>
              <w:autoSpaceDE w:val="0"/>
              <w:autoSpaceDN w:val="0"/>
              <w:adjustRightInd w:val="0"/>
              <w:jc w:val="center"/>
              <w:rPr>
                <w:b/>
                <w:bCs/>
                <w:sz w:val="18"/>
                <w:szCs w:val="18"/>
              </w:rPr>
            </w:pPr>
            <w:r w:rsidRPr="00E361F9">
              <w:rPr>
                <w:b/>
                <w:bCs/>
                <w:sz w:val="18"/>
                <w:szCs w:val="18"/>
              </w:rPr>
              <w:t xml:space="preserve">Quant. Estimada de </w:t>
            </w:r>
            <w:r w:rsidR="00E03A37" w:rsidRPr="00E03A37">
              <w:rPr>
                <w:b/>
                <w:bCs/>
                <w:sz w:val="18"/>
                <w:szCs w:val="18"/>
              </w:rPr>
              <w:t xml:space="preserve">Agente </w:t>
            </w:r>
            <w:r w:rsidR="00E03A37">
              <w:rPr>
                <w:b/>
                <w:bCs/>
                <w:sz w:val="18"/>
                <w:szCs w:val="18"/>
              </w:rPr>
              <w:t>d</w:t>
            </w:r>
            <w:r w:rsidR="00E03A37" w:rsidRPr="00E03A37">
              <w:rPr>
                <w:b/>
                <w:bCs/>
                <w:sz w:val="18"/>
                <w:szCs w:val="18"/>
              </w:rPr>
              <w:t>e Limpeza</w:t>
            </w:r>
          </w:p>
        </w:tc>
        <w:tc>
          <w:tcPr>
            <w:tcW w:w="1701" w:type="dxa"/>
            <w:vAlign w:val="center"/>
          </w:tcPr>
          <w:p w14:paraId="0623C701" w14:textId="77777777" w:rsidR="00782C83" w:rsidRPr="00782C83" w:rsidRDefault="00782C83" w:rsidP="003019E4">
            <w:pPr>
              <w:tabs>
                <w:tab w:val="left" w:pos="0"/>
              </w:tabs>
              <w:autoSpaceDE w:val="0"/>
              <w:autoSpaceDN w:val="0"/>
              <w:adjustRightInd w:val="0"/>
              <w:jc w:val="center"/>
              <w:rPr>
                <w:b/>
                <w:bCs/>
                <w:szCs w:val="20"/>
              </w:rPr>
            </w:pPr>
            <w:r w:rsidRPr="00782C83">
              <w:rPr>
                <w:b/>
                <w:bCs/>
                <w:szCs w:val="20"/>
              </w:rPr>
              <w:t>Produtividade diária por auxiliar (m²)</w:t>
            </w:r>
          </w:p>
        </w:tc>
      </w:tr>
      <w:tr w:rsidR="00782C83" w:rsidRPr="00782C83" w14:paraId="5C4E20D7" w14:textId="77777777" w:rsidTr="003019E4">
        <w:tc>
          <w:tcPr>
            <w:tcW w:w="3092" w:type="dxa"/>
            <w:vAlign w:val="center"/>
          </w:tcPr>
          <w:p w14:paraId="0D3270B8" w14:textId="77777777" w:rsidR="00782C83" w:rsidRPr="00782C83" w:rsidRDefault="00782C83" w:rsidP="003019E4">
            <w:pPr>
              <w:tabs>
                <w:tab w:val="left" w:pos="0"/>
              </w:tabs>
              <w:autoSpaceDE w:val="0"/>
              <w:autoSpaceDN w:val="0"/>
              <w:adjustRightInd w:val="0"/>
              <w:rPr>
                <w:szCs w:val="20"/>
              </w:rPr>
            </w:pPr>
            <w:r w:rsidRPr="00782C83">
              <w:rPr>
                <w:szCs w:val="20"/>
              </w:rPr>
              <w:t>Interna</w:t>
            </w:r>
          </w:p>
        </w:tc>
        <w:tc>
          <w:tcPr>
            <w:tcW w:w="1306" w:type="dxa"/>
            <w:vAlign w:val="center"/>
          </w:tcPr>
          <w:p w14:paraId="631AFBA3" w14:textId="77777777" w:rsidR="00782C83" w:rsidRPr="00782C83" w:rsidRDefault="00782C83" w:rsidP="003019E4">
            <w:pPr>
              <w:tabs>
                <w:tab w:val="left" w:pos="0"/>
              </w:tabs>
              <w:autoSpaceDE w:val="0"/>
              <w:autoSpaceDN w:val="0"/>
              <w:adjustRightInd w:val="0"/>
              <w:jc w:val="center"/>
              <w:rPr>
                <w:szCs w:val="20"/>
              </w:rPr>
            </w:pPr>
            <w:r w:rsidRPr="00782C83">
              <w:rPr>
                <w:szCs w:val="20"/>
              </w:rPr>
              <w:t>1.463</w:t>
            </w:r>
          </w:p>
        </w:tc>
        <w:tc>
          <w:tcPr>
            <w:tcW w:w="1701" w:type="dxa"/>
            <w:vAlign w:val="center"/>
          </w:tcPr>
          <w:p w14:paraId="1D349048" w14:textId="77777777" w:rsidR="00782C83" w:rsidRPr="00782C83" w:rsidRDefault="00782C83" w:rsidP="003019E4">
            <w:pPr>
              <w:tabs>
                <w:tab w:val="left" w:pos="0"/>
              </w:tabs>
              <w:autoSpaceDE w:val="0"/>
              <w:autoSpaceDN w:val="0"/>
              <w:adjustRightInd w:val="0"/>
              <w:jc w:val="center"/>
              <w:rPr>
                <w:szCs w:val="20"/>
              </w:rPr>
            </w:pPr>
            <w:r w:rsidRPr="00782C83">
              <w:rPr>
                <w:szCs w:val="20"/>
              </w:rPr>
              <w:t>800 a 1200</w:t>
            </w:r>
          </w:p>
        </w:tc>
        <w:tc>
          <w:tcPr>
            <w:tcW w:w="1559" w:type="dxa"/>
            <w:vAlign w:val="center"/>
          </w:tcPr>
          <w:p w14:paraId="048FDB7F" w14:textId="77777777" w:rsidR="00782C83" w:rsidRPr="00782C83" w:rsidRDefault="00782C83" w:rsidP="003019E4">
            <w:pPr>
              <w:tabs>
                <w:tab w:val="left" w:pos="0"/>
              </w:tabs>
              <w:autoSpaceDE w:val="0"/>
              <w:autoSpaceDN w:val="0"/>
              <w:adjustRightInd w:val="0"/>
              <w:jc w:val="center"/>
              <w:rPr>
                <w:szCs w:val="20"/>
              </w:rPr>
            </w:pPr>
            <w:r w:rsidRPr="00782C83">
              <w:rPr>
                <w:szCs w:val="20"/>
              </w:rPr>
              <w:t>1,8</w:t>
            </w:r>
          </w:p>
        </w:tc>
        <w:tc>
          <w:tcPr>
            <w:tcW w:w="1701" w:type="dxa"/>
            <w:vAlign w:val="center"/>
          </w:tcPr>
          <w:p w14:paraId="1DE4599A" w14:textId="77777777" w:rsidR="00782C83" w:rsidRPr="00782C83" w:rsidRDefault="00782C83" w:rsidP="003019E4">
            <w:pPr>
              <w:tabs>
                <w:tab w:val="left" w:pos="0"/>
              </w:tabs>
              <w:autoSpaceDE w:val="0"/>
              <w:autoSpaceDN w:val="0"/>
              <w:adjustRightInd w:val="0"/>
              <w:jc w:val="center"/>
              <w:rPr>
                <w:szCs w:val="20"/>
              </w:rPr>
            </w:pPr>
            <w:r w:rsidRPr="00782C83">
              <w:rPr>
                <w:szCs w:val="20"/>
              </w:rPr>
              <w:t>800</w:t>
            </w:r>
          </w:p>
        </w:tc>
      </w:tr>
      <w:tr w:rsidR="00782C83" w:rsidRPr="00782C83" w14:paraId="586FD7E7" w14:textId="77777777" w:rsidTr="003019E4">
        <w:tc>
          <w:tcPr>
            <w:tcW w:w="3092" w:type="dxa"/>
            <w:vAlign w:val="center"/>
          </w:tcPr>
          <w:p w14:paraId="3C4EC547" w14:textId="77777777" w:rsidR="00782C83" w:rsidRPr="00782C83" w:rsidRDefault="00782C83" w:rsidP="003019E4">
            <w:pPr>
              <w:tabs>
                <w:tab w:val="left" w:pos="0"/>
              </w:tabs>
              <w:autoSpaceDE w:val="0"/>
              <w:autoSpaceDN w:val="0"/>
              <w:adjustRightInd w:val="0"/>
              <w:rPr>
                <w:szCs w:val="20"/>
              </w:rPr>
            </w:pPr>
            <w:r w:rsidRPr="00782C83">
              <w:rPr>
                <w:szCs w:val="20"/>
              </w:rPr>
              <w:t>Externa</w:t>
            </w:r>
          </w:p>
        </w:tc>
        <w:tc>
          <w:tcPr>
            <w:tcW w:w="1306" w:type="dxa"/>
            <w:vAlign w:val="center"/>
          </w:tcPr>
          <w:p w14:paraId="34F30139" w14:textId="77777777" w:rsidR="00782C83" w:rsidRPr="00782C83" w:rsidRDefault="00782C83" w:rsidP="003019E4">
            <w:pPr>
              <w:tabs>
                <w:tab w:val="left" w:pos="0"/>
              </w:tabs>
              <w:autoSpaceDE w:val="0"/>
              <w:autoSpaceDN w:val="0"/>
              <w:adjustRightInd w:val="0"/>
              <w:jc w:val="center"/>
              <w:rPr>
                <w:szCs w:val="20"/>
              </w:rPr>
            </w:pPr>
            <w:r w:rsidRPr="00782C83">
              <w:rPr>
                <w:szCs w:val="20"/>
              </w:rPr>
              <w:t>8.320</w:t>
            </w:r>
          </w:p>
        </w:tc>
        <w:tc>
          <w:tcPr>
            <w:tcW w:w="1701" w:type="dxa"/>
            <w:vAlign w:val="center"/>
          </w:tcPr>
          <w:p w14:paraId="6982A5AC" w14:textId="77777777" w:rsidR="00782C83" w:rsidRPr="00782C83" w:rsidRDefault="00782C83" w:rsidP="003019E4">
            <w:pPr>
              <w:tabs>
                <w:tab w:val="left" w:pos="0"/>
              </w:tabs>
              <w:autoSpaceDE w:val="0"/>
              <w:autoSpaceDN w:val="0"/>
              <w:adjustRightInd w:val="0"/>
              <w:jc w:val="center"/>
              <w:rPr>
                <w:szCs w:val="20"/>
              </w:rPr>
            </w:pPr>
            <w:r w:rsidRPr="00782C83">
              <w:rPr>
                <w:szCs w:val="20"/>
              </w:rPr>
              <w:t>1800 a 2700</w:t>
            </w:r>
          </w:p>
        </w:tc>
        <w:tc>
          <w:tcPr>
            <w:tcW w:w="1559" w:type="dxa"/>
            <w:vAlign w:val="center"/>
          </w:tcPr>
          <w:p w14:paraId="541A99A4" w14:textId="77777777" w:rsidR="00782C83" w:rsidRPr="00782C83" w:rsidRDefault="00782C83" w:rsidP="003019E4">
            <w:pPr>
              <w:tabs>
                <w:tab w:val="left" w:pos="0"/>
              </w:tabs>
              <w:autoSpaceDE w:val="0"/>
              <w:autoSpaceDN w:val="0"/>
              <w:adjustRightInd w:val="0"/>
              <w:jc w:val="center"/>
              <w:rPr>
                <w:szCs w:val="20"/>
              </w:rPr>
            </w:pPr>
            <w:r w:rsidRPr="00782C83">
              <w:rPr>
                <w:szCs w:val="20"/>
              </w:rPr>
              <w:t>3,2</w:t>
            </w:r>
          </w:p>
        </w:tc>
        <w:tc>
          <w:tcPr>
            <w:tcW w:w="1701" w:type="dxa"/>
            <w:vAlign w:val="center"/>
          </w:tcPr>
          <w:p w14:paraId="1B850079" w14:textId="77777777" w:rsidR="00782C83" w:rsidRPr="00782C83" w:rsidRDefault="00782C83" w:rsidP="003019E4">
            <w:pPr>
              <w:tabs>
                <w:tab w:val="left" w:pos="0"/>
              </w:tabs>
              <w:autoSpaceDE w:val="0"/>
              <w:autoSpaceDN w:val="0"/>
              <w:adjustRightInd w:val="0"/>
              <w:jc w:val="center"/>
              <w:rPr>
                <w:szCs w:val="20"/>
              </w:rPr>
            </w:pPr>
            <w:r w:rsidRPr="00782C83">
              <w:rPr>
                <w:szCs w:val="20"/>
              </w:rPr>
              <w:t>2.600</w:t>
            </w:r>
          </w:p>
        </w:tc>
      </w:tr>
      <w:tr w:rsidR="00782C83" w:rsidRPr="00782C83" w14:paraId="7A9CFA91" w14:textId="77777777" w:rsidTr="003019E4">
        <w:tc>
          <w:tcPr>
            <w:tcW w:w="6099" w:type="dxa"/>
            <w:gridSpan w:val="3"/>
            <w:vAlign w:val="center"/>
          </w:tcPr>
          <w:p w14:paraId="55BAB0BA" w14:textId="77777777" w:rsidR="00782C83" w:rsidRPr="00782C83" w:rsidRDefault="00782C83" w:rsidP="003019E4">
            <w:pPr>
              <w:tabs>
                <w:tab w:val="left" w:pos="0"/>
              </w:tabs>
              <w:autoSpaceDE w:val="0"/>
              <w:autoSpaceDN w:val="0"/>
              <w:adjustRightInd w:val="0"/>
              <w:jc w:val="right"/>
              <w:rPr>
                <w:b/>
                <w:szCs w:val="20"/>
              </w:rPr>
            </w:pPr>
            <w:r w:rsidRPr="00782C83">
              <w:rPr>
                <w:b/>
                <w:szCs w:val="20"/>
              </w:rPr>
              <w:t>Total:</w:t>
            </w:r>
          </w:p>
        </w:tc>
        <w:tc>
          <w:tcPr>
            <w:tcW w:w="1559" w:type="dxa"/>
            <w:vAlign w:val="center"/>
          </w:tcPr>
          <w:p w14:paraId="761ABA6A" w14:textId="77777777" w:rsidR="00782C83" w:rsidRPr="00782C83" w:rsidRDefault="00782C83" w:rsidP="003019E4">
            <w:pPr>
              <w:tabs>
                <w:tab w:val="left" w:pos="0"/>
              </w:tabs>
              <w:autoSpaceDE w:val="0"/>
              <w:autoSpaceDN w:val="0"/>
              <w:adjustRightInd w:val="0"/>
              <w:jc w:val="center"/>
              <w:rPr>
                <w:b/>
                <w:szCs w:val="20"/>
              </w:rPr>
            </w:pPr>
            <w:r w:rsidRPr="00782C83">
              <w:rPr>
                <w:b/>
                <w:szCs w:val="20"/>
              </w:rPr>
              <w:t>5,00</w:t>
            </w:r>
          </w:p>
        </w:tc>
        <w:tc>
          <w:tcPr>
            <w:tcW w:w="1701" w:type="dxa"/>
            <w:vAlign w:val="center"/>
          </w:tcPr>
          <w:p w14:paraId="7A6E7575" w14:textId="77777777" w:rsidR="00782C83" w:rsidRPr="00782C83" w:rsidRDefault="00782C83" w:rsidP="003019E4">
            <w:pPr>
              <w:tabs>
                <w:tab w:val="left" w:pos="0"/>
              </w:tabs>
              <w:autoSpaceDE w:val="0"/>
              <w:autoSpaceDN w:val="0"/>
              <w:adjustRightInd w:val="0"/>
              <w:jc w:val="right"/>
              <w:rPr>
                <w:b/>
                <w:szCs w:val="20"/>
              </w:rPr>
            </w:pPr>
          </w:p>
        </w:tc>
      </w:tr>
    </w:tbl>
    <w:p w14:paraId="3E32CE97" w14:textId="77777777" w:rsidR="00A34AF6" w:rsidRPr="00A5596D" w:rsidRDefault="00A34AF6" w:rsidP="00E83945">
      <w:pPr>
        <w:pStyle w:val="Ttulo1"/>
        <w:spacing w:before="120" w:after="120"/>
        <w:ind w:left="851" w:hanging="851"/>
        <w:contextualSpacing w:val="0"/>
        <w:rPr>
          <w:sz w:val="22"/>
          <w:szCs w:val="22"/>
        </w:rPr>
      </w:pPr>
      <w:bookmarkStart w:id="5" w:name="_Toc401910394"/>
      <w:bookmarkStart w:id="6" w:name="_Toc22300272"/>
      <w:bookmarkStart w:id="7" w:name="_Toc401910395"/>
      <w:bookmarkEnd w:id="3"/>
      <w:r w:rsidRPr="00A5596D">
        <w:rPr>
          <w:sz w:val="22"/>
          <w:szCs w:val="22"/>
        </w:rPr>
        <w:t>TERMINOLOGIAS E DEFINIÇÕES</w:t>
      </w:r>
      <w:bookmarkEnd w:id="5"/>
      <w:bookmarkEnd w:id="6"/>
    </w:p>
    <w:p w14:paraId="428E4BF4" w14:textId="77777777" w:rsidR="00A34AF6" w:rsidRPr="00885742" w:rsidRDefault="007370D9" w:rsidP="00E83945">
      <w:pPr>
        <w:spacing w:before="120" w:after="120"/>
        <w:ind w:left="851"/>
        <w:rPr>
          <w:sz w:val="22"/>
          <w:szCs w:val="22"/>
        </w:rPr>
      </w:pPr>
      <w:bookmarkStart w:id="8" w:name="_Hlk36728066"/>
      <w:r w:rsidRPr="00A5596D">
        <w:rPr>
          <w:sz w:val="22"/>
          <w:szCs w:val="22"/>
        </w:rPr>
        <w:t>Neste</w:t>
      </w:r>
      <w:r w:rsidRPr="00885742">
        <w:rPr>
          <w:sz w:val="22"/>
          <w:szCs w:val="22"/>
        </w:rPr>
        <w:t xml:space="preserve"> Termo</w:t>
      </w:r>
      <w:r w:rsidR="00A34AF6" w:rsidRPr="00885742">
        <w:rPr>
          <w:sz w:val="22"/>
          <w:szCs w:val="22"/>
        </w:rPr>
        <w:t xml:space="preserve"> de Referência (TR) ou em quaisquer outros documentos relacionados com os serviços acima solicitados, os termos ou expressões têm o seguinte significado e/ou interpretação:</w:t>
      </w:r>
    </w:p>
    <w:p w14:paraId="138820A5" w14:textId="5FD8FE04" w:rsidR="00EF0384" w:rsidRPr="00E42A6F" w:rsidRDefault="00EE5BA7" w:rsidP="00E83945">
      <w:pPr>
        <w:spacing w:before="120" w:after="120"/>
        <w:ind w:left="851"/>
        <w:rPr>
          <w:bCs/>
          <w:sz w:val="22"/>
          <w:szCs w:val="22"/>
        </w:rPr>
      </w:pPr>
      <w:r>
        <w:rPr>
          <w:b/>
          <w:sz w:val="22"/>
          <w:szCs w:val="22"/>
        </w:rPr>
        <w:t>GERÊNCIA REGIONAL</w:t>
      </w:r>
      <w:r w:rsidR="00E42A6F" w:rsidRPr="00E42A6F">
        <w:rPr>
          <w:b/>
          <w:sz w:val="22"/>
          <w:szCs w:val="22"/>
        </w:rPr>
        <w:t xml:space="preserve"> DE ADMINISTRAÇÃO E </w:t>
      </w:r>
      <w:r w:rsidR="00E42A6F" w:rsidRPr="00EE5BA7">
        <w:rPr>
          <w:b/>
          <w:sz w:val="22"/>
          <w:szCs w:val="22"/>
        </w:rPr>
        <w:t xml:space="preserve">SUPORTE LOGÍSTICO – </w:t>
      </w:r>
      <w:r w:rsidRPr="00EE5BA7">
        <w:rPr>
          <w:b/>
          <w:sz w:val="22"/>
          <w:szCs w:val="22"/>
        </w:rPr>
        <w:t>4ª/GRA</w:t>
      </w:r>
      <w:r>
        <w:rPr>
          <w:bCs/>
          <w:sz w:val="22"/>
          <w:szCs w:val="22"/>
        </w:rPr>
        <w:t xml:space="preserve"> – </w:t>
      </w:r>
      <w:r w:rsidR="00E42A6F" w:rsidRPr="00E42A6F">
        <w:rPr>
          <w:bCs/>
          <w:sz w:val="22"/>
          <w:szCs w:val="22"/>
        </w:rPr>
        <w:t xml:space="preserve">Unidade da administração superior da </w:t>
      </w:r>
      <w:r>
        <w:rPr>
          <w:bCs/>
          <w:sz w:val="22"/>
          <w:szCs w:val="22"/>
        </w:rPr>
        <w:t>4ª Superintendência Regional da CODEVASF</w:t>
      </w:r>
      <w:r w:rsidR="00E42A6F" w:rsidRPr="00E42A6F">
        <w:rPr>
          <w:bCs/>
          <w:sz w:val="22"/>
          <w:szCs w:val="22"/>
        </w:rPr>
        <w:t>, a qual estão afetas as demais unidades técnicas que têm por competência a fiscalização e a coordenação dos serviços, objetos deste Termo de Referência.</w:t>
      </w:r>
    </w:p>
    <w:p w14:paraId="3F278838" w14:textId="6BCEA83F" w:rsidR="005051C0" w:rsidRPr="00885742" w:rsidRDefault="005051C0" w:rsidP="00E83945">
      <w:pPr>
        <w:spacing w:before="120" w:after="120"/>
        <w:ind w:left="851"/>
        <w:rPr>
          <w:sz w:val="22"/>
          <w:szCs w:val="22"/>
        </w:rPr>
      </w:pPr>
      <w:r w:rsidRPr="00885742">
        <w:rPr>
          <w:b/>
          <w:sz w:val="22"/>
          <w:szCs w:val="22"/>
        </w:rPr>
        <w:t>CODEVASF</w:t>
      </w:r>
      <w:r w:rsidRPr="00885742">
        <w:rPr>
          <w:sz w:val="22"/>
          <w:szCs w:val="22"/>
        </w:rPr>
        <w:t xml:space="preserve"> – Companhia de Desenvolvimento dos Vales do São Francisco e do Parnaíba – Empresa pública vinculada ao Ministério </w:t>
      </w:r>
      <w:r w:rsidR="00EE4BB3">
        <w:rPr>
          <w:sz w:val="22"/>
          <w:szCs w:val="22"/>
        </w:rPr>
        <w:t>do Desenvolvimento Regional</w:t>
      </w:r>
      <w:r w:rsidR="00EE5BA7">
        <w:rPr>
          <w:sz w:val="22"/>
          <w:szCs w:val="22"/>
        </w:rPr>
        <w:t xml:space="preserve"> – MDR</w:t>
      </w:r>
      <w:r w:rsidRPr="00885742">
        <w:rPr>
          <w:sz w:val="22"/>
          <w:szCs w:val="22"/>
        </w:rPr>
        <w:t xml:space="preserve">, com sede no Setor de Grandes Áreas Norte, Quadra 601 – Lote 1 – Brasília-DF. Como responsável pelo acompanhamento dos presentes serviços está a </w:t>
      </w:r>
      <w:r w:rsidR="00EE4BB3">
        <w:rPr>
          <w:sz w:val="22"/>
          <w:szCs w:val="22"/>
        </w:rPr>
        <w:t>4</w:t>
      </w:r>
      <w:r w:rsidRPr="00885742">
        <w:rPr>
          <w:sz w:val="22"/>
          <w:szCs w:val="22"/>
        </w:rPr>
        <w:t xml:space="preserve">ª Superintendência Regional da </w:t>
      </w:r>
      <w:r w:rsidR="003019E4" w:rsidRPr="00885742">
        <w:rPr>
          <w:sz w:val="22"/>
          <w:szCs w:val="22"/>
        </w:rPr>
        <w:t>CODEVASF</w:t>
      </w:r>
      <w:r w:rsidRPr="00885742">
        <w:rPr>
          <w:sz w:val="22"/>
          <w:szCs w:val="22"/>
        </w:rPr>
        <w:t xml:space="preserve">, que se localiza na Avenida </w:t>
      </w:r>
      <w:r w:rsidR="00EE4BB3">
        <w:rPr>
          <w:sz w:val="22"/>
          <w:szCs w:val="22"/>
        </w:rPr>
        <w:t>Beira Mar, nº 2.150, Bairro Jardins, Aracaju/SE</w:t>
      </w:r>
      <w:r w:rsidRPr="00885742">
        <w:rPr>
          <w:sz w:val="22"/>
          <w:szCs w:val="22"/>
        </w:rPr>
        <w:t xml:space="preserve">. </w:t>
      </w:r>
    </w:p>
    <w:p w14:paraId="56740A9E" w14:textId="52F74AB7" w:rsidR="00EF0384" w:rsidRPr="00885742" w:rsidRDefault="003019E4" w:rsidP="00E83945">
      <w:pPr>
        <w:spacing w:before="120" w:after="120"/>
        <w:ind w:left="851"/>
        <w:rPr>
          <w:sz w:val="22"/>
          <w:szCs w:val="22"/>
        </w:rPr>
      </w:pPr>
      <w:r>
        <w:rPr>
          <w:b/>
          <w:sz w:val="22"/>
          <w:szCs w:val="22"/>
        </w:rPr>
        <w:t>CONTRATADA</w:t>
      </w:r>
      <w:r w:rsidR="00EF0384" w:rsidRPr="00885742">
        <w:rPr>
          <w:sz w:val="22"/>
          <w:szCs w:val="22"/>
        </w:rPr>
        <w:t xml:space="preserve"> – Empresa licitante selecionada e </w:t>
      </w:r>
      <w:r w:rsidR="00EE5BA7">
        <w:rPr>
          <w:sz w:val="22"/>
          <w:szCs w:val="22"/>
        </w:rPr>
        <w:t>contratada</w:t>
      </w:r>
      <w:r w:rsidR="00EF0384" w:rsidRPr="00885742">
        <w:rPr>
          <w:sz w:val="22"/>
          <w:szCs w:val="22"/>
        </w:rPr>
        <w:t xml:space="preserve"> pela </w:t>
      </w:r>
      <w:r w:rsidRPr="00885742">
        <w:rPr>
          <w:sz w:val="22"/>
          <w:szCs w:val="22"/>
        </w:rPr>
        <w:t>CODEVASF</w:t>
      </w:r>
      <w:r w:rsidR="00EF0384" w:rsidRPr="00885742">
        <w:rPr>
          <w:sz w:val="22"/>
          <w:szCs w:val="22"/>
        </w:rPr>
        <w:t xml:space="preserve"> para a execução dos serviços.</w:t>
      </w:r>
    </w:p>
    <w:p w14:paraId="653382B8" w14:textId="2671ECE3" w:rsidR="00EF0384" w:rsidRPr="00885742" w:rsidRDefault="00EF0384" w:rsidP="00E83945">
      <w:pPr>
        <w:spacing w:before="120" w:after="120"/>
        <w:ind w:left="851"/>
        <w:rPr>
          <w:sz w:val="22"/>
          <w:szCs w:val="22"/>
        </w:rPr>
      </w:pPr>
      <w:r w:rsidRPr="00885742">
        <w:rPr>
          <w:b/>
          <w:sz w:val="22"/>
          <w:szCs w:val="22"/>
        </w:rPr>
        <w:t>CONTRATO</w:t>
      </w:r>
      <w:r w:rsidRPr="00885742">
        <w:rPr>
          <w:sz w:val="22"/>
          <w:szCs w:val="22"/>
        </w:rPr>
        <w:t xml:space="preserve"> – Documento, subscrito pela </w:t>
      </w:r>
      <w:r w:rsidR="003019E4" w:rsidRPr="00885742">
        <w:rPr>
          <w:sz w:val="22"/>
          <w:szCs w:val="22"/>
        </w:rPr>
        <w:t>CODEVASF</w:t>
      </w:r>
      <w:r w:rsidR="00A94646" w:rsidRPr="00885742">
        <w:rPr>
          <w:sz w:val="22"/>
          <w:szCs w:val="22"/>
        </w:rPr>
        <w:t xml:space="preserve"> e o licitante vencedor</w:t>
      </w:r>
      <w:r w:rsidRPr="00885742">
        <w:rPr>
          <w:sz w:val="22"/>
          <w:szCs w:val="22"/>
        </w:rPr>
        <w:t xml:space="preserve"> do certame, que define as obrigações e direitos de ambas com relação à execução dos serviços.</w:t>
      </w:r>
    </w:p>
    <w:p w14:paraId="7665956B" w14:textId="77777777" w:rsidR="00EF0384" w:rsidRPr="00885742" w:rsidRDefault="00EF0384" w:rsidP="00E83945">
      <w:pPr>
        <w:spacing w:before="120" w:after="120"/>
        <w:ind w:left="851"/>
        <w:rPr>
          <w:sz w:val="22"/>
          <w:szCs w:val="22"/>
        </w:rPr>
      </w:pPr>
      <w:r w:rsidRPr="00885742">
        <w:rPr>
          <w:b/>
          <w:sz w:val="22"/>
          <w:szCs w:val="22"/>
        </w:rPr>
        <w:t>CRONOGRAMA FÍSICO-FINANCEIRO</w:t>
      </w:r>
      <w:r w:rsidRPr="00885742">
        <w:rPr>
          <w:sz w:val="22"/>
          <w:szCs w:val="22"/>
        </w:rPr>
        <w:t xml:space="preserve"> – representação gráfica da programação parcial ou total de um trabalho ou serviço, no qual são indicadas as suas diversas etapas e respectivos prazos para conclusão, aliados aos custos ou preços.</w:t>
      </w:r>
    </w:p>
    <w:p w14:paraId="650AFD55" w14:textId="4CEFDFF6" w:rsidR="00EF0384" w:rsidRPr="00885742" w:rsidRDefault="00EF0384" w:rsidP="00E83945">
      <w:pPr>
        <w:spacing w:before="120" w:after="120"/>
        <w:ind w:left="851"/>
        <w:rPr>
          <w:sz w:val="22"/>
          <w:szCs w:val="22"/>
        </w:rPr>
      </w:pPr>
      <w:r w:rsidRPr="00885742">
        <w:rPr>
          <w:b/>
          <w:sz w:val="22"/>
          <w:szCs w:val="22"/>
        </w:rPr>
        <w:t>FISCALIZAÇÃO</w:t>
      </w:r>
      <w:r w:rsidRPr="00885742">
        <w:rPr>
          <w:sz w:val="22"/>
          <w:szCs w:val="22"/>
        </w:rPr>
        <w:t xml:space="preserve"> – Equipe da </w:t>
      </w:r>
      <w:r w:rsidR="003019E4" w:rsidRPr="00885742">
        <w:rPr>
          <w:sz w:val="22"/>
          <w:szCs w:val="22"/>
        </w:rPr>
        <w:t>CODEVASF</w:t>
      </w:r>
      <w:r w:rsidRPr="00885742">
        <w:rPr>
          <w:sz w:val="22"/>
          <w:szCs w:val="22"/>
        </w:rPr>
        <w:t xml:space="preserve"> indicada para exercer, em sua representação, a fiscalização do contrato.</w:t>
      </w:r>
    </w:p>
    <w:p w14:paraId="786601E1" w14:textId="77777777" w:rsidR="00EF0384" w:rsidRPr="00885742" w:rsidRDefault="00EF0384" w:rsidP="00E83945">
      <w:pPr>
        <w:spacing w:before="120" w:after="120"/>
        <w:ind w:left="851"/>
        <w:rPr>
          <w:sz w:val="22"/>
          <w:szCs w:val="22"/>
        </w:rPr>
      </w:pPr>
      <w:r w:rsidRPr="00885742">
        <w:rPr>
          <w:b/>
          <w:sz w:val="22"/>
          <w:szCs w:val="22"/>
        </w:rPr>
        <w:t>LICITANTE</w:t>
      </w:r>
      <w:r w:rsidRPr="00885742">
        <w:rPr>
          <w:sz w:val="22"/>
          <w:szCs w:val="22"/>
        </w:rPr>
        <w:t xml:space="preserve"> – Empresa habilitada para apresentar proposta.</w:t>
      </w:r>
    </w:p>
    <w:p w14:paraId="7E9A8524" w14:textId="77777777" w:rsidR="00EF0384" w:rsidRPr="00885742" w:rsidRDefault="00EF0384" w:rsidP="00E83945">
      <w:pPr>
        <w:spacing w:before="120" w:after="120"/>
        <w:ind w:left="851"/>
        <w:rPr>
          <w:sz w:val="22"/>
          <w:szCs w:val="22"/>
        </w:rPr>
      </w:pPr>
      <w:r w:rsidRPr="00885742">
        <w:rPr>
          <w:b/>
          <w:sz w:val="22"/>
          <w:szCs w:val="22"/>
        </w:rPr>
        <w:t xml:space="preserve">NOTA DE EMPENHO </w:t>
      </w:r>
      <w:r w:rsidRPr="00885742">
        <w:rPr>
          <w:sz w:val="22"/>
          <w:szCs w:val="22"/>
        </w:rPr>
        <w:t>– Documento utilizado para registrar as operações que envolvam despesas orçamentárias, onde é indicado o nome do credor, a especificação e a importância da despesa.</w:t>
      </w:r>
    </w:p>
    <w:p w14:paraId="6241FA29" w14:textId="26888A0D" w:rsidR="00EF0384" w:rsidRPr="00885742" w:rsidRDefault="00EF0384" w:rsidP="00E83945">
      <w:pPr>
        <w:spacing w:before="120" w:after="120"/>
        <w:ind w:left="851"/>
        <w:rPr>
          <w:sz w:val="22"/>
          <w:szCs w:val="22"/>
        </w:rPr>
      </w:pPr>
      <w:r w:rsidRPr="00885742">
        <w:rPr>
          <w:b/>
          <w:sz w:val="22"/>
          <w:szCs w:val="22"/>
        </w:rPr>
        <w:t>PCMAT</w:t>
      </w:r>
      <w:r w:rsidRPr="00885742">
        <w:rPr>
          <w:sz w:val="22"/>
          <w:szCs w:val="22"/>
        </w:rPr>
        <w:t xml:space="preserve"> – Programa</w:t>
      </w:r>
      <w:r w:rsidR="007949BD" w:rsidRPr="00885742">
        <w:rPr>
          <w:sz w:val="22"/>
          <w:szCs w:val="22"/>
        </w:rPr>
        <w:t xml:space="preserve"> de</w:t>
      </w:r>
      <w:r w:rsidRPr="00885742">
        <w:rPr>
          <w:sz w:val="22"/>
          <w:szCs w:val="22"/>
        </w:rPr>
        <w:t xml:space="preserve"> Condições e Meio Ambiente do Trabalho é um programa cujo objetivo é prevenção dos riscos e a informação e treinamento dos </w:t>
      </w:r>
      <w:r w:rsidR="000E6AB5">
        <w:rPr>
          <w:sz w:val="22"/>
          <w:szCs w:val="22"/>
        </w:rPr>
        <w:t>empregados</w:t>
      </w:r>
      <w:r w:rsidRPr="00885742">
        <w:rPr>
          <w:sz w:val="22"/>
          <w:szCs w:val="22"/>
        </w:rPr>
        <w:t xml:space="preserve"> que ajudarão a reduzir as chances dos acidentes e suas consequências quando são produzidos.</w:t>
      </w:r>
    </w:p>
    <w:p w14:paraId="2658D47E" w14:textId="77777777" w:rsidR="00EF0384" w:rsidRPr="00885742" w:rsidRDefault="00EF0384" w:rsidP="00E83945">
      <w:pPr>
        <w:spacing w:before="120" w:after="120"/>
        <w:ind w:left="851"/>
        <w:rPr>
          <w:sz w:val="22"/>
          <w:szCs w:val="22"/>
        </w:rPr>
      </w:pPr>
      <w:r w:rsidRPr="00885742">
        <w:rPr>
          <w:b/>
          <w:sz w:val="22"/>
          <w:szCs w:val="22"/>
        </w:rPr>
        <w:t xml:space="preserve">PCMSO </w:t>
      </w:r>
      <w:r w:rsidRPr="00885742">
        <w:rPr>
          <w:sz w:val="22"/>
          <w:szCs w:val="22"/>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w:t>
      </w:r>
      <w:r w:rsidRPr="00885742">
        <w:rPr>
          <w:sz w:val="22"/>
          <w:szCs w:val="22"/>
        </w:rPr>
        <w:lastRenderedPageBreak/>
        <w:t xml:space="preserve">integrante do PCMSO é realizada os seguintes exames médicos ocupacionais: </w:t>
      </w:r>
      <w:proofErr w:type="spellStart"/>
      <w:r w:rsidRPr="00885742">
        <w:rPr>
          <w:sz w:val="22"/>
          <w:szCs w:val="22"/>
        </w:rPr>
        <w:t>pré</w:t>
      </w:r>
      <w:proofErr w:type="spellEnd"/>
      <w:r w:rsidRPr="00885742">
        <w:rPr>
          <w:sz w:val="22"/>
          <w:szCs w:val="22"/>
        </w:rPr>
        <w:t xml:space="preserve">-admissionais, periódicos, retorno ao trabalho, mudança de função e </w:t>
      </w:r>
      <w:proofErr w:type="spellStart"/>
      <w:r w:rsidRPr="00885742">
        <w:rPr>
          <w:sz w:val="22"/>
          <w:szCs w:val="22"/>
        </w:rPr>
        <w:t>demissionais</w:t>
      </w:r>
      <w:proofErr w:type="spellEnd"/>
      <w:r w:rsidRPr="00885742">
        <w:rPr>
          <w:sz w:val="22"/>
          <w:szCs w:val="22"/>
        </w:rPr>
        <w:t>.</w:t>
      </w:r>
    </w:p>
    <w:p w14:paraId="254617E0" w14:textId="3F02572C" w:rsidR="00E243F5" w:rsidRPr="00885742" w:rsidRDefault="001E1BE5" w:rsidP="00E83945">
      <w:pPr>
        <w:spacing w:before="120" w:after="120"/>
        <w:ind w:left="851"/>
        <w:rPr>
          <w:sz w:val="22"/>
          <w:szCs w:val="22"/>
        </w:rPr>
      </w:pPr>
      <w:r w:rsidRPr="00885742">
        <w:rPr>
          <w:b/>
          <w:bCs/>
          <w:sz w:val="22"/>
          <w:szCs w:val="22"/>
        </w:rPr>
        <w:t>CATMAT</w:t>
      </w:r>
      <w:r w:rsidRPr="00885742">
        <w:rPr>
          <w:sz w:val="22"/>
          <w:szCs w:val="22"/>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885742">
          <w:rPr>
            <w:rStyle w:val="Hyperlink"/>
            <w:sz w:val="22"/>
            <w:szCs w:val="22"/>
          </w:rPr>
          <w:t>www.comprasgovernamentais.gov.br</w:t>
        </w:r>
      </w:hyperlink>
    </w:p>
    <w:p w14:paraId="5E4559A0" w14:textId="41B1AAE7" w:rsidR="001E1BE5" w:rsidRPr="00885742" w:rsidRDefault="001E1BE5" w:rsidP="00E83945">
      <w:pPr>
        <w:spacing w:before="120" w:after="120"/>
        <w:ind w:left="851"/>
        <w:rPr>
          <w:sz w:val="22"/>
          <w:szCs w:val="22"/>
        </w:rPr>
      </w:pPr>
      <w:r w:rsidRPr="00885742">
        <w:rPr>
          <w:b/>
          <w:bCs/>
          <w:sz w:val="22"/>
          <w:szCs w:val="22"/>
        </w:rPr>
        <w:t>CATSERV</w:t>
      </w:r>
      <w:r w:rsidRPr="00885742">
        <w:rPr>
          <w:sz w:val="22"/>
          <w:szCs w:val="22"/>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885742">
          <w:rPr>
            <w:rStyle w:val="Hyperlink"/>
            <w:sz w:val="22"/>
            <w:szCs w:val="22"/>
          </w:rPr>
          <w:t>www.comprasgovernamentais.gov.br</w:t>
        </w:r>
      </w:hyperlink>
      <w:r w:rsidRPr="00885742">
        <w:rPr>
          <w:sz w:val="22"/>
          <w:szCs w:val="22"/>
        </w:rPr>
        <w:t xml:space="preserve">. </w:t>
      </w:r>
    </w:p>
    <w:p w14:paraId="258C3029" w14:textId="57F6333D" w:rsidR="001E1BE5" w:rsidRPr="00885742" w:rsidRDefault="001E1BE5" w:rsidP="00E83945">
      <w:pPr>
        <w:spacing w:before="120" w:after="120"/>
        <w:ind w:left="851"/>
        <w:rPr>
          <w:sz w:val="22"/>
          <w:szCs w:val="22"/>
        </w:rPr>
      </w:pPr>
      <w:r w:rsidRPr="00885742">
        <w:rPr>
          <w:b/>
          <w:bCs/>
          <w:sz w:val="22"/>
          <w:szCs w:val="22"/>
        </w:rPr>
        <w:t>ESPECIFICAÇÃO TÉCNICA</w:t>
      </w:r>
      <w:r w:rsidRPr="00885742">
        <w:rPr>
          <w:sz w:val="22"/>
          <w:szCs w:val="22"/>
        </w:rPr>
        <w:t xml:space="preserve"> – Tipo de norma destinada a fixar as características dos serviços e fornecimentos, condições ou requisitos exigíveis para matérias primas, produtos </w:t>
      </w:r>
      <w:proofErr w:type="spellStart"/>
      <w:r w:rsidRPr="00885742">
        <w:rPr>
          <w:sz w:val="22"/>
          <w:szCs w:val="22"/>
        </w:rPr>
        <w:t>semifabricados</w:t>
      </w:r>
      <w:proofErr w:type="spellEnd"/>
      <w:r w:rsidRPr="00885742">
        <w:rPr>
          <w:sz w:val="22"/>
          <w:szCs w:val="22"/>
        </w:rPr>
        <w:t xml:space="preserve">, elementos de construção, materiais ou produtos industriais </w:t>
      </w:r>
      <w:proofErr w:type="spellStart"/>
      <w:r w:rsidRPr="00885742">
        <w:rPr>
          <w:sz w:val="22"/>
          <w:szCs w:val="22"/>
        </w:rPr>
        <w:t>semifabricados</w:t>
      </w:r>
      <w:proofErr w:type="spellEnd"/>
      <w:r w:rsidRPr="00885742">
        <w:rPr>
          <w:sz w:val="22"/>
          <w:szCs w:val="22"/>
        </w:rPr>
        <w:t>. Conterá a definição do serviço e fornecimentos, descrição do método construtivo, controle tecnológico e geométrico e norma de medição e pagamento.</w:t>
      </w:r>
    </w:p>
    <w:p w14:paraId="0E2050FE" w14:textId="4E1F56BA" w:rsidR="001E1BE5" w:rsidRPr="00885742" w:rsidRDefault="001E1BE5" w:rsidP="00E83945">
      <w:pPr>
        <w:spacing w:before="120" w:after="120"/>
        <w:ind w:left="851"/>
        <w:rPr>
          <w:sz w:val="22"/>
          <w:szCs w:val="22"/>
        </w:rPr>
      </w:pPr>
      <w:r w:rsidRPr="00885742">
        <w:rPr>
          <w:b/>
          <w:bCs/>
          <w:sz w:val="22"/>
          <w:szCs w:val="22"/>
        </w:rPr>
        <w:t>ORDEM DE SERVIÇO</w:t>
      </w:r>
      <w:r w:rsidRPr="00885742">
        <w:rPr>
          <w:sz w:val="22"/>
          <w:szCs w:val="22"/>
        </w:rPr>
        <w:t xml:space="preserve"> – Documento que compõem/comporá o contrato assinado pelo </w:t>
      </w:r>
      <w:r w:rsidR="0001534C">
        <w:rPr>
          <w:sz w:val="22"/>
          <w:szCs w:val="22"/>
        </w:rPr>
        <w:t>Superintendente</w:t>
      </w:r>
      <w:r w:rsidRPr="00885742">
        <w:rPr>
          <w:sz w:val="22"/>
          <w:szCs w:val="22"/>
        </w:rPr>
        <w:t xml:space="preserve"> que oficializa o início da contagem de prazo para a execução do contrato.</w:t>
      </w:r>
    </w:p>
    <w:p w14:paraId="08CFC751" w14:textId="3F2D4A94" w:rsidR="001E1BE5" w:rsidRPr="00885742" w:rsidRDefault="001E1BE5" w:rsidP="00E83945">
      <w:pPr>
        <w:spacing w:before="120" w:after="120"/>
        <w:ind w:left="851"/>
        <w:rPr>
          <w:sz w:val="22"/>
          <w:szCs w:val="22"/>
        </w:rPr>
      </w:pPr>
      <w:r w:rsidRPr="00885742">
        <w:rPr>
          <w:b/>
          <w:bCs/>
          <w:sz w:val="22"/>
          <w:szCs w:val="22"/>
        </w:rPr>
        <w:t>FISCAL/GESTOR</w:t>
      </w:r>
      <w:r w:rsidRPr="00885742">
        <w:rPr>
          <w:sz w:val="22"/>
          <w:szCs w:val="22"/>
        </w:rPr>
        <w:t xml:space="preserve"> – Técnico(os) responsável(</w:t>
      </w:r>
      <w:proofErr w:type="spellStart"/>
      <w:r w:rsidRPr="00885742">
        <w:rPr>
          <w:sz w:val="22"/>
          <w:szCs w:val="22"/>
        </w:rPr>
        <w:t>is</w:t>
      </w:r>
      <w:proofErr w:type="spellEnd"/>
      <w:r w:rsidRPr="00885742">
        <w:rPr>
          <w:sz w:val="22"/>
          <w:szCs w:val="22"/>
        </w:rPr>
        <w:t xml:space="preserve">) da </w:t>
      </w:r>
      <w:r w:rsidR="003019E4" w:rsidRPr="00885742">
        <w:rPr>
          <w:sz w:val="22"/>
          <w:szCs w:val="22"/>
        </w:rPr>
        <w:t>CODEVASF</w:t>
      </w:r>
      <w:r w:rsidRPr="00885742">
        <w:rPr>
          <w:sz w:val="22"/>
          <w:szCs w:val="22"/>
        </w:rPr>
        <w:t xml:space="preserve"> atuando sob a autoridade do </w:t>
      </w:r>
      <w:r w:rsidR="000B04EB">
        <w:rPr>
          <w:sz w:val="22"/>
          <w:szCs w:val="22"/>
        </w:rPr>
        <w:t xml:space="preserve">Superintendente </w:t>
      </w:r>
      <w:r w:rsidRPr="00885742">
        <w:rPr>
          <w:sz w:val="22"/>
          <w:szCs w:val="22"/>
        </w:rPr>
        <w:t xml:space="preserve">e </w:t>
      </w:r>
      <w:r w:rsidR="000B04EB">
        <w:rPr>
          <w:sz w:val="22"/>
          <w:szCs w:val="22"/>
        </w:rPr>
        <w:t>P</w:t>
      </w:r>
      <w:r w:rsidRPr="00885742">
        <w:rPr>
          <w:sz w:val="22"/>
          <w:szCs w:val="22"/>
        </w:rPr>
        <w:t xml:space="preserve">residente para exercer a gestão e fiscalização do contrato no âmbito administrativo e técnico, bem como manter o contato direto com a </w:t>
      </w:r>
      <w:r w:rsidR="003019E4">
        <w:rPr>
          <w:sz w:val="22"/>
          <w:szCs w:val="22"/>
        </w:rPr>
        <w:t>CONTRATADA</w:t>
      </w:r>
      <w:r w:rsidRPr="00885742">
        <w:rPr>
          <w:sz w:val="22"/>
          <w:szCs w:val="22"/>
        </w:rPr>
        <w:t xml:space="preserve"> para dirimir dúvidas.</w:t>
      </w:r>
    </w:p>
    <w:p w14:paraId="261E13E4" w14:textId="6B852CA9" w:rsidR="001E1BE5" w:rsidRPr="00885742" w:rsidRDefault="001E1BE5" w:rsidP="00E83945">
      <w:pPr>
        <w:spacing w:before="120" w:after="120"/>
        <w:ind w:left="851"/>
        <w:rPr>
          <w:sz w:val="22"/>
          <w:szCs w:val="22"/>
        </w:rPr>
      </w:pPr>
      <w:r w:rsidRPr="00885742">
        <w:rPr>
          <w:b/>
          <w:bCs/>
          <w:sz w:val="22"/>
          <w:szCs w:val="22"/>
        </w:rPr>
        <w:t>FISCALIZAÇÃO</w:t>
      </w:r>
      <w:r w:rsidRPr="00885742">
        <w:rPr>
          <w:sz w:val="22"/>
          <w:szCs w:val="22"/>
        </w:rPr>
        <w:t xml:space="preserve"> – Equipe da </w:t>
      </w:r>
      <w:r w:rsidR="003019E4" w:rsidRPr="00885742">
        <w:rPr>
          <w:sz w:val="22"/>
          <w:szCs w:val="22"/>
        </w:rPr>
        <w:t>C</w:t>
      </w:r>
      <w:r w:rsidR="003019E4">
        <w:rPr>
          <w:sz w:val="22"/>
          <w:szCs w:val="22"/>
        </w:rPr>
        <w:t>ODEVASF</w:t>
      </w:r>
      <w:r w:rsidRPr="00885742">
        <w:rPr>
          <w:sz w:val="22"/>
          <w:szCs w:val="22"/>
        </w:rPr>
        <w:t xml:space="preserve"> atuando sob a autoridade de um Coordenador/fiscal/gestor, indicada para exercer e auxiliar em sua representação a fiscalização do contrato. </w:t>
      </w:r>
    </w:p>
    <w:p w14:paraId="6AEDE4C5" w14:textId="4B80AF05" w:rsidR="001E1BE5" w:rsidRPr="00885742" w:rsidRDefault="001E1BE5" w:rsidP="00E83945">
      <w:pPr>
        <w:spacing w:before="120" w:after="120"/>
        <w:ind w:left="851"/>
        <w:rPr>
          <w:sz w:val="22"/>
          <w:szCs w:val="22"/>
        </w:rPr>
      </w:pPr>
      <w:r w:rsidRPr="00885742">
        <w:rPr>
          <w:b/>
          <w:bCs/>
          <w:sz w:val="22"/>
          <w:szCs w:val="22"/>
        </w:rPr>
        <w:t>DOCUMENTOS DE CONTRATO</w:t>
      </w:r>
      <w:r w:rsidRPr="00885742">
        <w:rPr>
          <w:sz w:val="22"/>
          <w:szCs w:val="22"/>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436E5CB1" w14:textId="5030E1DF" w:rsidR="001E1BE5" w:rsidRPr="00885742" w:rsidRDefault="001E1BE5" w:rsidP="00E83945">
      <w:pPr>
        <w:spacing w:before="120" w:after="120"/>
        <w:ind w:left="851"/>
        <w:rPr>
          <w:sz w:val="22"/>
          <w:szCs w:val="22"/>
        </w:rPr>
      </w:pPr>
      <w:r w:rsidRPr="00885742">
        <w:rPr>
          <w:b/>
          <w:bCs/>
          <w:sz w:val="22"/>
          <w:szCs w:val="22"/>
        </w:rPr>
        <w:t>DOCUMENTOS COMPLEMENTARES ou SUPLEMENTARES</w:t>
      </w:r>
      <w:r w:rsidRPr="00885742">
        <w:rPr>
          <w:sz w:val="22"/>
          <w:szCs w:val="22"/>
        </w:rPr>
        <w:t xml:space="preserve"> – Documentos que, por força de condições técnicas imprevisíveis, se fizerem necessários para a complementação ou suplementação dos documentos emitidos nos Termo de Referência.</w:t>
      </w:r>
    </w:p>
    <w:p w14:paraId="5F7A5B06" w14:textId="7BF9CB0A" w:rsidR="001E1BE5" w:rsidRPr="00885742" w:rsidRDefault="001E1BE5" w:rsidP="00E83945">
      <w:pPr>
        <w:spacing w:before="120" w:after="120"/>
        <w:ind w:left="851"/>
        <w:rPr>
          <w:sz w:val="22"/>
          <w:szCs w:val="22"/>
        </w:rPr>
      </w:pPr>
      <w:r w:rsidRPr="00885742">
        <w:rPr>
          <w:b/>
          <w:bCs/>
          <w:sz w:val="22"/>
          <w:szCs w:val="22"/>
        </w:rPr>
        <w:t>SIASG</w:t>
      </w:r>
      <w:r w:rsidRPr="00885742">
        <w:rPr>
          <w:sz w:val="22"/>
          <w:szCs w:val="22"/>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885742">
          <w:rPr>
            <w:rStyle w:val="Hyperlink"/>
            <w:sz w:val="22"/>
            <w:szCs w:val="22"/>
          </w:rPr>
          <w:t>www.comprasgovernamentais.gov.br</w:t>
        </w:r>
      </w:hyperlink>
      <w:r w:rsidRPr="00885742">
        <w:rPr>
          <w:sz w:val="22"/>
          <w:szCs w:val="22"/>
        </w:rPr>
        <w:t>.</w:t>
      </w:r>
    </w:p>
    <w:p w14:paraId="3F56910D" w14:textId="77777777" w:rsidR="00EF0384" w:rsidRPr="00885742" w:rsidRDefault="00EF0384" w:rsidP="00E83945">
      <w:pPr>
        <w:spacing w:before="120" w:after="120"/>
        <w:ind w:left="851"/>
        <w:rPr>
          <w:sz w:val="22"/>
          <w:szCs w:val="22"/>
        </w:rPr>
      </w:pPr>
      <w:r w:rsidRPr="00885742">
        <w:rPr>
          <w:b/>
          <w:sz w:val="22"/>
          <w:szCs w:val="22"/>
        </w:rPr>
        <w:t>PPRA</w:t>
      </w:r>
      <w:r w:rsidRPr="00885742">
        <w:rPr>
          <w:sz w:val="22"/>
          <w:szCs w:val="22"/>
        </w:rPr>
        <w:t xml:space="preserve"> – Programa de Prevenção de Riscos Ambientais é um conjunto de ações visando à preservação da saúde e da integridade dos trabalhadores, através da antecipação, reconhecimento, avaliação e </w:t>
      </w:r>
      <w:r w:rsidR="0021763D" w:rsidRPr="00885742">
        <w:rPr>
          <w:sz w:val="22"/>
          <w:szCs w:val="22"/>
        </w:rPr>
        <w:t>consequente</w:t>
      </w:r>
      <w:r w:rsidRPr="00885742">
        <w:rPr>
          <w:sz w:val="22"/>
          <w:szCs w:val="22"/>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04372DD9" w14:textId="77777777" w:rsidR="00EF0384" w:rsidRPr="00885742" w:rsidRDefault="00EF0384" w:rsidP="00E83945">
      <w:pPr>
        <w:spacing w:before="120" w:after="120"/>
        <w:ind w:left="851"/>
        <w:rPr>
          <w:sz w:val="22"/>
          <w:szCs w:val="22"/>
        </w:rPr>
      </w:pPr>
      <w:r w:rsidRPr="00885742">
        <w:rPr>
          <w:b/>
          <w:sz w:val="22"/>
          <w:szCs w:val="22"/>
        </w:rPr>
        <w:lastRenderedPageBreak/>
        <w:t xml:space="preserve">PROPOSTA </w:t>
      </w:r>
      <w:r w:rsidR="007B117B" w:rsidRPr="00885742">
        <w:rPr>
          <w:b/>
          <w:sz w:val="22"/>
          <w:szCs w:val="22"/>
        </w:rPr>
        <w:t>DE PREÇOS</w:t>
      </w:r>
      <w:r w:rsidRPr="00885742">
        <w:rPr>
          <w:sz w:val="22"/>
          <w:szCs w:val="22"/>
        </w:rPr>
        <w:t xml:space="preserve"> – Documento gerado pelo licitante que estabelece os valores unitário e global dos serviços e fornecimentos, apresentando todo o detalhamento dos custos e preços unitários propostos.</w:t>
      </w:r>
    </w:p>
    <w:p w14:paraId="51557EDE" w14:textId="77777777" w:rsidR="00EF0384" w:rsidRPr="00885742" w:rsidRDefault="00EF0384" w:rsidP="00E83945">
      <w:pPr>
        <w:spacing w:before="120" w:after="120"/>
        <w:ind w:left="851"/>
        <w:rPr>
          <w:sz w:val="22"/>
          <w:szCs w:val="22"/>
        </w:rPr>
      </w:pPr>
      <w:r w:rsidRPr="00885742">
        <w:rPr>
          <w:b/>
          <w:sz w:val="22"/>
          <w:szCs w:val="22"/>
        </w:rPr>
        <w:t>PROPOSTA TÉCNICA</w:t>
      </w:r>
      <w:r w:rsidRPr="00885742">
        <w:rPr>
          <w:sz w:val="22"/>
          <w:szCs w:val="22"/>
        </w:rPr>
        <w:t xml:space="preserve"> – Documento apresentado, fundamentado no detalhamento estabelecido neste Termo de Referência, subsidiado por justificativas metodológicas, bem como dos recursos humanos e materiais, definid</w:t>
      </w:r>
      <w:r w:rsidR="00A94646" w:rsidRPr="00885742">
        <w:rPr>
          <w:sz w:val="22"/>
          <w:szCs w:val="22"/>
        </w:rPr>
        <w:t>os e quantificados a critério do</w:t>
      </w:r>
      <w:r w:rsidRPr="00885742">
        <w:rPr>
          <w:sz w:val="22"/>
          <w:szCs w:val="22"/>
        </w:rPr>
        <w:t xml:space="preserve"> concorren</w:t>
      </w:r>
      <w:r w:rsidR="00A94646" w:rsidRPr="00885742">
        <w:rPr>
          <w:sz w:val="22"/>
          <w:szCs w:val="22"/>
        </w:rPr>
        <w:t>te licitante, segundo os quais o mesmo</w:t>
      </w:r>
      <w:r w:rsidRPr="00885742">
        <w:rPr>
          <w:sz w:val="22"/>
          <w:szCs w:val="22"/>
        </w:rPr>
        <w:t xml:space="preserve"> se propõe a executar os serviços.</w:t>
      </w:r>
    </w:p>
    <w:p w14:paraId="512F4D6C" w14:textId="53D874A4" w:rsidR="00EF0384" w:rsidRPr="00885742" w:rsidRDefault="00EF0384" w:rsidP="00E83945">
      <w:pPr>
        <w:spacing w:before="120" w:after="120"/>
        <w:ind w:left="851"/>
        <w:rPr>
          <w:sz w:val="22"/>
          <w:szCs w:val="22"/>
        </w:rPr>
      </w:pPr>
      <w:r w:rsidRPr="00885742">
        <w:rPr>
          <w:b/>
          <w:sz w:val="22"/>
          <w:szCs w:val="22"/>
        </w:rPr>
        <w:t xml:space="preserve">RELATÓRIO FINAL </w:t>
      </w:r>
      <w:r w:rsidRPr="00885742">
        <w:rPr>
          <w:sz w:val="22"/>
          <w:szCs w:val="22"/>
        </w:rPr>
        <w:t xml:space="preserve">– Documento elaborado pela </w:t>
      </w:r>
      <w:r w:rsidR="003019E4">
        <w:rPr>
          <w:sz w:val="22"/>
          <w:szCs w:val="22"/>
        </w:rPr>
        <w:t>CONTRATADA</w:t>
      </w:r>
      <w:r w:rsidRPr="00885742">
        <w:rPr>
          <w:sz w:val="22"/>
          <w:szCs w:val="22"/>
        </w:rPr>
        <w:t>, prevista ao término dos trabalhos objeto deste Termo de Referência, no qual é apresentado o relato dos serviços executados.</w:t>
      </w:r>
    </w:p>
    <w:p w14:paraId="64B9F8DC" w14:textId="35E7971F" w:rsidR="00EF0384" w:rsidRPr="00885742" w:rsidRDefault="00EF0384" w:rsidP="00E83945">
      <w:pPr>
        <w:spacing w:before="120" w:after="120"/>
        <w:ind w:left="851"/>
        <w:rPr>
          <w:sz w:val="22"/>
          <w:szCs w:val="22"/>
        </w:rPr>
      </w:pPr>
      <w:r w:rsidRPr="00885742">
        <w:rPr>
          <w:b/>
          <w:sz w:val="22"/>
          <w:szCs w:val="22"/>
        </w:rPr>
        <w:t xml:space="preserve">RELATÓRIO MENSAL DE ANDAMENTO </w:t>
      </w:r>
      <w:r w:rsidRPr="00885742">
        <w:rPr>
          <w:sz w:val="22"/>
          <w:szCs w:val="22"/>
        </w:rPr>
        <w:t xml:space="preserve">– Documento a ser emitido pela </w:t>
      </w:r>
      <w:r w:rsidR="003019E4">
        <w:rPr>
          <w:sz w:val="22"/>
          <w:szCs w:val="22"/>
        </w:rPr>
        <w:t>CONTRATADA</w:t>
      </w:r>
      <w:r w:rsidRPr="00885742">
        <w:rPr>
          <w:sz w:val="22"/>
          <w:szCs w:val="22"/>
        </w:rPr>
        <w:t>, com o resumo da situação física e financeira, contendo: cumprimento da programação, ocorrências, recomendações, além de conclusões e projeções a respeito de prazos e custos. Este docum</w:t>
      </w:r>
      <w:r w:rsidR="00A94646" w:rsidRPr="00885742">
        <w:rPr>
          <w:sz w:val="22"/>
          <w:szCs w:val="22"/>
        </w:rPr>
        <w:t>ento deverá ser apresentado pelo</w:t>
      </w:r>
      <w:r w:rsidRPr="00885742">
        <w:rPr>
          <w:sz w:val="22"/>
          <w:szCs w:val="22"/>
        </w:rPr>
        <w:t xml:space="preserve"> concorrente licitante, que evidencia o resultado parcial da execução dos serviços ou de componentes dos serviços para acompanhamento mensal dos serviços prestados.</w:t>
      </w:r>
    </w:p>
    <w:p w14:paraId="3C042AF9" w14:textId="30CDC96B" w:rsidR="00EF0384" w:rsidRPr="00885742" w:rsidRDefault="005E318E" w:rsidP="00E83945">
      <w:pPr>
        <w:spacing w:before="120" w:after="120"/>
        <w:ind w:left="851"/>
        <w:rPr>
          <w:sz w:val="22"/>
          <w:szCs w:val="22"/>
        </w:rPr>
      </w:pPr>
      <w:r>
        <w:rPr>
          <w:b/>
          <w:sz w:val="22"/>
          <w:szCs w:val="22"/>
        </w:rPr>
        <w:t xml:space="preserve">4ª </w:t>
      </w:r>
      <w:r w:rsidR="00EF0384" w:rsidRPr="00885742">
        <w:rPr>
          <w:b/>
          <w:sz w:val="22"/>
          <w:szCs w:val="22"/>
        </w:rPr>
        <w:t>SUPERINTENDÊNCIA REGIONAL</w:t>
      </w:r>
      <w:r w:rsidR="00EF0384" w:rsidRPr="00885742">
        <w:rPr>
          <w:sz w:val="22"/>
          <w:szCs w:val="22"/>
        </w:rPr>
        <w:t xml:space="preserve"> – Unidade executiva descentralizada subordinada diretamente à presidência da </w:t>
      </w:r>
      <w:r w:rsidR="003019E4" w:rsidRPr="00885742">
        <w:rPr>
          <w:sz w:val="22"/>
          <w:szCs w:val="22"/>
        </w:rPr>
        <w:t>CODEVASF</w:t>
      </w:r>
      <w:r w:rsidR="00EF0384" w:rsidRPr="00885742">
        <w:rPr>
          <w:sz w:val="22"/>
          <w:szCs w:val="22"/>
        </w:rPr>
        <w:t xml:space="preserve">, situada em </w:t>
      </w:r>
      <w:r w:rsidR="000B04EB">
        <w:rPr>
          <w:sz w:val="22"/>
          <w:szCs w:val="22"/>
        </w:rPr>
        <w:t>Aracaju</w:t>
      </w:r>
      <w:r w:rsidR="00FE6403" w:rsidRPr="00885742">
        <w:rPr>
          <w:sz w:val="22"/>
          <w:szCs w:val="22"/>
        </w:rPr>
        <w:t>/</w:t>
      </w:r>
      <w:r w:rsidR="000B04EB">
        <w:rPr>
          <w:sz w:val="22"/>
          <w:szCs w:val="22"/>
        </w:rPr>
        <w:t>SE</w:t>
      </w:r>
      <w:r w:rsidR="00EF0384" w:rsidRPr="00885742">
        <w:rPr>
          <w:sz w:val="22"/>
          <w:szCs w:val="22"/>
        </w:rPr>
        <w:t>, em cuja jurisdição territorial localiza-se os serviços objeto deste Termo de Referência.</w:t>
      </w:r>
    </w:p>
    <w:p w14:paraId="750885F8" w14:textId="77777777" w:rsidR="00EF0384" w:rsidRPr="00885742" w:rsidRDefault="00EF0384" w:rsidP="00E83945">
      <w:pPr>
        <w:spacing w:before="120" w:after="120"/>
        <w:ind w:left="851"/>
        <w:rPr>
          <w:sz w:val="22"/>
          <w:szCs w:val="22"/>
        </w:rPr>
      </w:pPr>
      <w:r w:rsidRPr="00885742">
        <w:rPr>
          <w:b/>
          <w:sz w:val="22"/>
          <w:szCs w:val="22"/>
        </w:rPr>
        <w:t xml:space="preserve">TERMO DE REFERÊNCIA </w:t>
      </w:r>
      <w:r w:rsidRPr="00885742">
        <w:rPr>
          <w:sz w:val="22"/>
          <w:szCs w:val="22"/>
        </w:rPr>
        <w:t>– Conjunto de elementos necessários e suficientes, com nível de precisão adequado, para caracterizar os serviços a serem contratado</w:t>
      </w:r>
      <w:r w:rsidR="00656E79" w:rsidRPr="00885742">
        <w:rPr>
          <w:sz w:val="22"/>
          <w:szCs w:val="22"/>
        </w:rPr>
        <w:t>s ou os bens a serem fornecidos</w:t>
      </w:r>
      <w:r w:rsidRPr="00885742">
        <w:rPr>
          <w:sz w:val="22"/>
          <w:szCs w:val="22"/>
        </w:rPr>
        <w:t>.</w:t>
      </w:r>
    </w:p>
    <w:bookmarkEnd w:id="8"/>
    <w:p w14:paraId="587198B7" w14:textId="77777777" w:rsidR="000B3316" w:rsidRPr="00885742" w:rsidRDefault="000B3316" w:rsidP="00E83945">
      <w:pPr>
        <w:spacing w:before="120" w:after="120"/>
        <w:ind w:left="851" w:hanging="851"/>
        <w:rPr>
          <w:sz w:val="22"/>
          <w:szCs w:val="22"/>
        </w:rPr>
      </w:pPr>
    </w:p>
    <w:p w14:paraId="18FC9194" w14:textId="77777777" w:rsidR="003121D7" w:rsidRPr="00885742" w:rsidRDefault="003121D7" w:rsidP="00E83945">
      <w:pPr>
        <w:pStyle w:val="Ttulo1"/>
        <w:spacing w:before="120" w:after="120"/>
        <w:ind w:left="851" w:hanging="851"/>
        <w:contextualSpacing w:val="0"/>
        <w:rPr>
          <w:sz w:val="22"/>
          <w:szCs w:val="22"/>
        </w:rPr>
      </w:pPr>
      <w:bookmarkStart w:id="9" w:name="_Toc22300273"/>
      <w:r w:rsidRPr="00885742">
        <w:rPr>
          <w:sz w:val="22"/>
          <w:szCs w:val="22"/>
        </w:rPr>
        <w:t xml:space="preserve">REGIME DE </w:t>
      </w:r>
      <w:r w:rsidR="008C07AD" w:rsidRPr="00885742">
        <w:rPr>
          <w:sz w:val="22"/>
          <w:szCs w:val="22"/>
        </w:rPr>
        <w:t>EXECUÇÃO</w:t>
      </w:r>
      <w:r w:rsidR="00EC742C" w:rsidRPr="00885742">
        <w:rPr>
          <w:sz w:val="22"/>
          <w:szCs w:val="22"/>
        </w:rPr>
        <w:t xml:space="preserve">, </w:t>
      </w:r>
      <w:r w:rsidR="00972F14" w:rsidRPr="00885742">
        <w:rPr>
          <w:sz w:val="22"/>
          <w:szCs w:val="22"/>
        </w:rPr>
        <w:t>VALOR ESTIMADO</w:t>
      </w:r>
      <w:r w:rsidR="00EC742C" w:rsidRPr="00885742">
        <w:rPr>
          <w:sz w:val="22"/>
          <w:szCs w:val="22"/>
        </w:rPr>
        <w:t xml:space="preserve"> E </w:t>
      </w:r>
      <w:r w:rsidRPr="00885742">
        <w:rPr>
          <w:sz w:val="22"/>
          <w:szCs w:val="22"/>
        </w:rPr>
        <w:t>CRITÉRIO DE JULGAMENTO</w:t>
      </w:r>
      <w:bookmarkEnd w:id="7"/>
      <w:r w:rsidR="008C07AD" w:rsidRPr="00885742">
        <w:rPr>
          <w:sz w:val="22"/>
          <w:szCs w:val="22"/>
        </w:rPr>
        <w:t>.</w:t>
      </w:r>
      <w:bookmarkEnd w:id="9"/>
    </w:p>
    <w:p w14:paraId="6B349328" w14:textId="46EB5F3B" w:rsidR="00EF7275" w:rsidRPr="0021742B" w:rsidRDefault="003121D7" w:rsidP="00E83945">
      <w:pPr>
        <w:pStyle w:val="Ttulo2"/>
        <w:spacing w:before="120" w:after="120"/>
        <w:ind w:left="851" w:hanging="851"/>
        <w:contextualSpacing w:val="0"/>
        <w:rPr>
          <w:rFonts w:eastAsia="Times New Roman"/>
          <w:i/>
          <w:sz w:val="22"/>
          <w:szCs w:val="22"/>
          <w:lang w:eastAsia="pt-BR"/>
        </w:rPr>
      </w:pPr>
      <w:r w:rsidRPr="00885742">
        <w:rPr>
          <w:b/>
          <w:sz w:val="22"/>
          <w:szCs w:val="22"/>
        </w:rPr>
        <w:t>Regime de Execução:</w:t>
      </w:r>
      <w:r w:rsidR="00E16873" w:rsidRPr="00885742">
        <w:rPr>
          <w:sz w:val="22"/>
          <w:szCs w:val="22"/>
        </w:rPr>
        <w:t xml:space="preserve"> Empreitada por Preço </w:t>
      </w:r>
      <w:r w:rsidR="005E318E">
        <w:rPr>
          <w:sz w:val="22"/>
          <w:szCs w:val="22"/>
        </w:rPr>
        <w:t>Unitário</w:t>
      </w:r>
      <w:r w:rsidR="00217999" w:rsidRPr="00885742">
        <w:rPr>
          <w:sz w:val="22"/>
          <w:szCs w:val="22"/>
        </w:rPr>
        <w:t xml:space="preserve"> </w:t>
      </w:r>
    </w:p>
    <w:p w14:paraId="6802A38C" w14:textId="091741D3" w:rsidR="004E0507" w:rsidRPr="00BA69A7" w:rsidRDefault="004E0507" w:rsidP="00E83945">
      <w:pPr>
        <w:pStyle w:val="Ttulo2"/>
        <w:spacing w:before="120" w:after="120"/>
        <w:ind w:left="851" w:hanging="851"/>
        <w:contextualSpacing w:val="0"/>
        <w:rPr>
          <w:color w:val="000000" w:themeColor="text1"/>
          <w:sz w:val="22"/>
          <w:szCs w:val="22"/>
        </w:rPr>
      </w:pPr>
      <w:r w:rsidRPr="00BA69A7">
        <w:rPr>
          <w:b/>
          <w:color w:val="000000" w:themeColor="text1"/>
          <w:sz w:val="22"/>
          <w:szCs w:val="22"/>
        </w:rPr>
        <w:t>Valor estimado</w:t>
      </w:r>
      <w:r w:rsidRPr="00BA69A7">
        <w:rPr>
          <w:color w:val="000000" w:themeColor="text1"/>
          <w:sz w:val="22"/>
          <w:szCs w:val="22"/>
        </w:rPr>
        <w:t xml:space="preserve">: </w:t>
      </w:r>
      <w:bookmarkStart w:id="10" w:name="_Hlk34230503"/>
      <w:bookmarkStart w:id="11" w:name="_Hlk38528316"/>
      <w:r w:rsidR="000E21F3" w:rsidRPr="00BA69A7">
        <w:rPr>
          <w:rFonts w:eastAsia="Times New Roman"/>
          <w:b/>
          <w:bCs/>
          <w:color w:val="000000" w:themeColor="text1"/>
          <w:sz w:val="22"/>
          <w:szCs w:val="22"/>
        </w:rPr>
        <w:t xml:space="preserve">R$ </w:t>
      </w:r>
      <w:r w:rsidR="000B3B79">
        <w:rPr>
          <w:rFonts w:eastAsia="Times New Roman"/>
          <w:b/>
          <w:bCs/>
          <w:color w:val="000000" w:themeColor="text1"/>
          <w:sz w:val="22"/>
          <w:szCs w:val="22"/>
        </w:rPr>
        <w:t>228.182,88</w:t>
      </w:r>
      <w:r w:rsidR="000E21F3" w:rsidRPr="00BA69A7">
        <w:rPr>
          <w:rFonts w:eastAsia="Times New Roman"/>
          <w:color w:val="000000" w:themeColor="text1"/>
          <w:sz w:val="22"/>
          <w:szCs w:val="22"/>
        </w:rPr>
        <w:t xml:space="preserve"> </w:t>
      </w:r>
      <w:r w:rsidR="000E21F3" w:rsidRPr="00775D04">
        <w:rPr>
          <w:rFonts w:eastAsia="Times New Roman"/>
          <w:b/>
          <w:bCs/>
          <w:color w:val="000000" w:themeColor="text1"/>
          <w:sz w:val="22"/>
          <w:szCs w:val="22"/>
        </w:rPr>
        <w:t>(</w:t>
      </w:r>
      <w:r w:rsidR="00775D04" w:rsidRPr="00775D04">
        <w:rPr>
          <w:rFonts w:eastAsia="Times New Roman"/>
          <w:b/>
          <w:bCs/>
          <w:color w:val="000000" w:themeColor="text1"/>
          <w:sz w:val="22"/>
          <w:szCs w:val="22"/>
        </w:rPr>
        <w:t xml:space="preserve">duzentos e </w:t>
      </w:r>
      <w:r w:rsidR="000B3B79">
        <w:rPr>
          <w:rFonts w:eastAsia="Times New Roman"/>
          <w:b/>
          <w:bCs/>
          <w:color w:val="000000" w:themeColor="text1"/>
          <w:sz w:val="22"/>
          <w:szCs w:val="22"/>
        </w:rPr>
        <w:t>vinte e oito mil, cento e oitenta e dois reais e oitenta e oito</w:t>
      </w:r>
      <w:r w:rsidR="00775D04" w:rsidRPr="00775D04">
        <w:rPr>
          <w:rFonts w:eastAsia="Times New Roman"/>
          <w:b/>
          <w:bCs/>
          <w:color w:val="000000" w:themeColor="text1"/>
          <w:sz w:val="22"/>
          <w:szCs w:val="22"/>
        </w:rPr>
        <w:t xml:space="preserve"> centavos</w:t>
      </w:r>
      <w:r w:rsidR="000E21F3" w:rsidRPr="00775D04">
        <w:rPr>
          <w:rFonts w:eastAsia="Times New Roman"/>
          <w:b/>
          <w:bCs/>
          <w:color w:val="000000" w:themeColor="text1"/>
          <w:sz w:val="22"/>
          <w:szCs w:val="22"/>
        </w:rPr>
        <w:t>)</w:t>
      </w:r>
      <w:bookmarkEnd w:id="10"/>
      <w:r w:rsidR="00790E56" w:rsidRPr="00775D04">
        <w:rPr>
          <w:rFonts w:eastAsia="Times New Roman"/>
          <w:b/>
          <w:bCs/>
          <w:color w:val="000000" w:themeColor="text1"/>
          <w:sz w:val="22"/>
          <w:szCs w:val="22"/>
        </w:rPr>
        <w:t>.</w:t>
      </w:r>
      <w:bookmarkEnd w:id="11"/>
    </w:p>
    <w:p w14:paraId="39D34FD7" w14:textId="234188C8" w:rsidR="00647B95" w:rsidRPr="00885742" w:rsidRDefault="00C46684" w:rsidP="00E83945">
      <w:pPr>
        <w:pStyle w:val="Ttulo2"/>
        <w:spacing w:before="120" w:after="120"/>
        <w:ind w:left="851" w:hanging="851"/>
        <w:contextualSpacing w:val="0"/>
        <w:rPr>
          <w:sz w:val="22"/>
          <w:szCs w:val="22"/>
          <w:lang w:eastAsia="pt-BR"/>
        </w:rPr>
      </w:pPr>
      <w:r w:rsidRPr="00885742">
        <w:rPr>
          <w:b/>
          <w:sz w:val="22"/>
          <w:szCs w:val="22"/>
        </w:rPr>
        <w:t>Critério de Julgamento:</w:t>
      </w:r>
      <w:r w:rsidR="00705A70" w:rsidRPr="00885742">
        <w:rPr>
          <w:b/>
          <w:sz w:val="22"/>
          <w:szCs w:val="22"/>
        </w:rPr>
        <w:t xml:space="preserve"> </w:t>
      </w:r>
      <w:r w:rsidR="00705A70" w:rsidRPr="00885742">
        <w:rPr>
          <w:sz w:val="22"/>
          <w:szCs w:val="22"/>
          <w:lang w:eastAsia="pt-BR"/>
        </w:rPr>
        <w:t>A presente li</w:t>
      </w:r>
      <w:r w:rsidR="00B52F3C" w:rsidRPr="00885742">
        <w:rPr>
          <w:sz w:val="22"/>
          <w:szCs w:val="22"/>
          <w:lang w:eastAsia="pt-BR"/>
        </w:rPr>
        <w:t>citação é do tipo “</w:t>
      </w:r>
      <w:r w:rsidR="009C0083" w:rsidRPr="005E318E">
        <w:rPr>
          <w:b/>
          <w:bCs/>
          <w:sz w:val="22"/>
          <w:szCs w:val="22"/>
          <w:lang w:eastAsia="pt-BR"/>
        </w:rPr>
        <w:t>MENOR PREÇO</w:t>
      </w:r>
      <w:r w:rsidR="00B52F3C" w:rsidRPr="00885742">
        <w:rPr>
          <w:sz w:val="22"/>
          <w:szCs w:val="22"/>
          <w:lang w:eastAsia="pt-BR"/>
        </w:rPr>
        <w:t>”</w:t>
      </w:r>
      <w:r w:rsidR="00705A70" w:rsidRPr="00885742">
        <w:rPr>
          <w:sz w:val="22"/>
          <w:szCs w:val="22"/>
          <w:lang w:eastAsia="pt-BR"/>
        </w:rPr>
        <w:t xml:space="preserve"> </w:t>
      </w:r>
    </w:p>
    <w:p w14:paraId="189F0987" w14:textId="77777777" w:rsidR="00BA69A7" w:rsidRPr="00885742" w:rsidRDefault="00BA69A7" w:rsidP="00E83945">
      <w:pPr>
        <w:spacing w:before="120" w:after="120"/>
        <w:ind w:left="851" w:hanging="851"/>
        <w:rPr>
          <w:sz w:val="22"/>
          <w:szCs w:val="22"/>
          <w:lang w:eastAsia="pt-BR"/>
        </w:rPr>
      </w:pPr>
    </w:p>
    <w:p w14:paraId="03D0EF69" w14:textId="644DE8FA" w:rsidR="00F03901" w:rsidRPr="00A5596D" w:rsidRDefault="000E21F3" w:rsidP="00E83945">
      <w:pPr>
        <w:pStyle w:val="Ttulo1"/>
        <w:spacing w:before="120" w:after="120"/>
        <w:ind w:left="851" w:hanging="851"/>
        <w:contextualSpacing w:val="0"/>
        <w:rPr>
          <w:sz w:val="22"/>
          <w:szCs w:val="22"/>
        </w:rPr>
      </w:pPr>
      <w:r w:rsidRPr="00A5596D">
        <w:rPr>
          <w:sz w:val="22"/>
          <w:szCs w:val="22"/>
        </w:rPr>
        <w:t>LOCAL</w:t>
      </w:r>
      <w:r w:rsidR="009C0E0E">
        <w:rPr>
          <w:sz w:val="22"/>
          <w:szCs w:val="22"/>
        </w:rPr>
        <w:t>IZAÇÃO</w:t>
      </w:r>
      <w:r w:rsidRPr="00A5596D">
        <w:rPr>
          <w:sz w:val="22"/>
          <w:szCs w:val="22"/>
        </w:rPr>
        <w:t xml:space="preserve"> DE EXECUÇÃO DOS SERVIÇOS</w:t>
      </w:r>
    </w:p>
    <w:p w14:paraId="3C6EEB13" w14:textId="4D23299C" w:rsidR="00642FA2" w:rsidRPr="00A5596D" w:rsidRDefault="000E21F3" w:rsidP="00E83945">
      <w:pPr>
        <w:pStyle w:val="Ttulo2"/>
        <w:spacing w:before="120" w:after="120"/>
        <w:ind w:left="851" w:hanging="851"/>
        <w:contextualSpacing w:val="0"/>
        <w:rPr>
          <w:bCs/>
          <w:sz w:val="22"/>
          <w:szCs w:val="22"/>
        </w:rPr>
      </w:pPr>
      <w:r w:rsidRPr="00A5596D">
        <w:rPr>
          <w:bCs/>
          <w:sz w:val="22"/>
          <w:szCs w:val="22"/>
        </w:rPr>
        <w:t xml:space="preserve">Os serviços </w:t>
      </w:r>
      <w:bookmarkStart w:id="12" w:name="_Hlk34924779"/>
      <w:r w:rsidRPr="00A5596D">
        <w:rPr>
          <w:bCs/>
          <w:sz w:val="22"/>
          <w:szCs w:val="22"/>
        </w:rPr>
        <w:t xml:space="preserve">serão executados </w:t>
      </w:r>
      <w:bookmarkEnd w:id="12"/>
      <w:r w:rsidR="000B04EB" w:rsidRPr="00A5596D">
        <w:rPr>
          <w:bCs/>
          <w:sz w:val="22"/>
          <w:szCs w:val="22"/>
        </w:rPr>
        <w:t xml:space="preserve">no prédio da Sede da 4ª Superintendência Regional da </w:t>
      </w:r>
      <w:r w:rsidR="003019E4" w:rsidRPr="00A5596D">
        <w:rPr>
          <w:bCs/>
          <w:sz w:val="22"/>
          <w:szCs w:val="22"/>
        </w:rPr>
        <w:t>CODEVASF</w:t>
      </w:r>
      <w:r w:rsidR="000B04EB" w:rsidRPr="00A5596D">
        <w:rPr>
          <w:bCs/>
          <w:sz w:val="22"/>
          <w:szCs w:val="22"/>
        </w:rPr>
        <w:t>, localizado na Av. Beira Mar, nº 2.150, Bairro Jardins</w:t>
      </w:r>
      <w:r w:rsidR="00324B68" w:rsidRPr="00A5596D">
        <w:rPr>
          <w:bCs/>
          <w:sz w:val="22"/>
          <w:szCs w:val="22"/>
        </w:rPr>
        <w:t>, Aracaju/SE, CEP 49.025-040.</w:t>
      </w:r>
    </w:p>
    <w:p w14:paraId="7B5BB259" w14:textId="061002C5" w:rsidR="00A5596D" w:rsidRPr="00A5596D" w:rsidRDefault="00A5596D" w:rsidP="00E83945">
      <w:pPr>
        <w:spacing w:before="120" w:after="120"/>
        <w:ind w:left="851" w:hanging="851"/>
        <w:rPr>
          <w:sz w:val="22"/>
          <w:szCs w:val="22"/>
        </w:rPr>
      </w:pPr>
      <w:r w:rsidRPr="00A5596D">
        <w:rPr>
          <w:sz w:val="22"/>
          <w:szCs w:val="22"/>
        </w:rPr>
        <w:t>4.2</w:t>
      </w:r>
      <w:r w:rsidRPr="00A5596D">
        <w:rPr>
          <w:sz w:val="22"/>
          <w:szCs w:val="22"/>
        </w:rPr>
        <w:tab/>
        <w:t>O transporte de empregados e de materiais de higiene e limpeza para o local acima descritos são de responsabilidade do licitante vencedor.</w:t>
      </w:r>
    </w:p>
    <w:p w14:paraId="1F995C2C" w14:textId="77777777" w:rsidR="00410D0E" w:rsidRPr="00A5596D" w:rsidRDefault="00410D0E" w:rsidP="00E83945">
      <w:pPr>
        <w:spacing w:before="120" w:after="120"/>
        <w:ind w:left="851" w:hanging="851"/>
        <w:rPr>
          <w:sz w:val="22"/>
          <w:szCs w:val="22"/>
        </w:rPr>
      </w:pPr>
    </w:p>
    <w:p w14:paraId="452A18F5" w14:textId="1F0FACEA" w:rsidR="009D47C3" w:rsidRDefault="009D47C3" w:rsidP="00E83945">
      <w:pPr>
        <w:pStyle w:val="Ttulo1"/>
        <w:spacing w:before="120" w:after="120"/>
        <w:ind w:left="851" w:hanging="851"/>
        <w:contextualSpacing w:val="0"/>
        <w:rPr>
          <w:sz w:val="22"/>
          <w:szCs w:val="22"/>
        </w:rPr>
      </w:pPr>
      <w:bookmarkStart w:id="13" w:name="_Ref462160063"/>
      <w:bookmarkStart w:id="14" w:name="_Toc22300275"/>
      <w:r w:rsidRPr="00A5596D">
        <w:rPr>
          <w:sz w:val="22"/>
          <w:szCs w:val="22"/>
        </w:rPr>
        <w:t>DESCRIÇÃO</w:t>
      </w:r>
      <w:r w:rsidRPr="00885742">
        <w:rPr>
          <w:sz w:val="22"/>
          <w:szCs w:val="22"/>
        </w:rPr>
        <w:t xml:space="preserve"> DOS SERVIÇOS</w:t>
      </w:r>
      <w:bookmarkEnd w:id="13"/>
      <w:bookmarkEnd w:id="14"/>
    </w:p>
    <w:p w14:paraId="511F7C9C" w14:textId="77777777" w:rsidR="00D41144" w:rsidRPr="00D41144" w:rsidRDefault="00D41144" w:rsidP="00E83945">
      <w:pPr>
        <w:autoSpaceDE w:val="0"/>
        <w:autoSpaceDN w:val="0"/>
        <w:adjustRightInd w:val="0"/>
        <w:spacing w:before="120" w:after="120"/>
        <w:ind w:left="851"/>
        <w:rPr>
          <w:sz w:val="22"/>
          <w:szCs w:val="22"/>
        </w:rPr>
      </w:pPr>
      <w:r w:rsidRPr="00D41144">
        <w:rPr>
          <w:sz w:val="22"/>
          <w:szCs w:val="22"/>
        </w:rPr>
        <w:t>Os serviços objeto deste Termo de Referência referem-se às áreas de trabalho descritas a seguir, acompanhadas das respectivas atribuições. Os serviços requeridos serão prestados continuamente, nas condições abaixo descritas:</w:t>
      </w:r>
    </w:p>
    <w:p w14:paraId="4E51C86E" w14:textId="42F6BA92" w:rsidR="00D41144" w:rsidRPr="00D41144" w:rsidRDefault="00D41144" w:rsidP="00E83945">
      <w:pPr>
        <w:spacing w:before="120" w:after="120"/>
        <w:ind w:left="851" w:hanging="851"/>
        <w:rPr>
          <w:b/>
          <w:sz w:val="22"/>
          <w:szCs w:val="22"/>
        </w:rPr>
      </w:pPr>
      <w:r w:rsidRPr="00D41144">
        <w:rPr>
          <w:b/>
          <w:sz w:val="22"/>
          <w:szCs w:val="22"/>
        </w:rPr>
        <w:t>5.1.</w:t>
      </w:r>
      <w:r w:rsidR="00E7646A">
        <w:rPr>
          <w:b/>
          <w:sz w:val="22"/>
          <w:szCs w:val="22"/>
        </w:rPr>
        <w:tab/>
      </w:r>
      <w:r w:rsidR="00E03A37" w:rsidRPr="00E03A37">
        <w:rPr>
          <w:b/>
          <w:sz w:val="22"/>
          <w:szCs w:val="22"/>
        </w:rPr>
        <w:t>AGENTE DE LIMPEZA</w:t>
      </w:r>
    </w:p>
    <w:p w14:paraId="68661B16" w14:textId="1383A6E7" w:rsidR="00D41144" w:rsidRPr="00D41144" w:rsidRDefault="00D41144" w:rsidP="00E83945">
      <w:pPr>
        <w:spacing w:before="120" w:after="120"/>
        <w:ind w:left="851"/>
        <w:rPr>
          <w:sz w:val="22"/>
          <w:szCs w:val="22"/>
        </w:rPr>
      </w:pPr>
      <w:r w:rsidRPr="00D41144">
        <w:rPr>
          <w:sz w:val="22"/>
          <w:szCs w:val="22"/>
        </w:rPr>
        <w:t xml:space="preserve">Considerando as atribuições exigidas pela </w:t>
      </w:r>
      <w:r w:rsidR="005E3790">
        <w:rPr>
          <w:sz w:val="22"/>
          <w:szCs w:val="22"/>
        </w:rPr>
        <w:t>CONTRATANTE</w:t>
      </w:r>
      <w:r w:rsidRPr="00D41144">
        <w:rPr>
          <w:sz w:val="22"/>
          <w:szCs w:val="22"/>
        </w:rPr>
        <w:t xml:space="preserve">, o Código Brasileiro de Ocupação – </w:t>
      </w:r>
      <w:r w:rsidRPr="00D41144">
        <w:rPr>
          <w:b/>
          <w:sz w:val="22"/>
          <w:szCs w:val="22"/>
        </w:rPr>
        <w:t xml:space="preserve">CBO </w:t>
      </w:r>
      <w:r w:rsidRPr="00D41144">
        <w:rPr>
          <w:sz w:val="22"/>
          <w:szCs w:val="22"/>
        </w:rPr>
        <w:t>compatível é o de n.º</w:t>
      </w:r>
      <w:r w:rsidRPr="00D41144">
        <w:rPr>
          <w:b/>
          <w:sz w:val="22"/>
          <w:szCs w:val="22"/>
        </w:rPr>
        <w:t xml:space="preserve"> 5143-20 (Faxineiro)</w:t>
      </w:r>
      <w:r w:rsidRPr="00D41144">
        <w:rPr>
          <w:sz w:val="22"/>
          <w:szCs w:val="22"/>
        </w:rPr>
        <w:t>.</w:t>
      </w:r>
    </w:p>
    <w:p w14:paraId="302A1B7F" w14:textId="13EA6609" w:rsidR="00D41144" w:rsidRPr="009D4489" w:rsidRDefault="00D41144" w:rsidP="00E83945">
      <w:pPr>
        <w:spacing w:before="120" w:after="120"/>
        <w:ind w:left="851"/>
        <w:rPr>
          <w:sz w:val="22"/>
          <w:szCs w:val="22"/>
        </w:rPr>
      </w:pPr>
      <w:r w:rsidRPr="00D41144">
        <w:rPr>
          <w:sz w:val="22"/>
          <w:szCs w:val="22"/>
        </w:rPr>
        <w:lastRenderedPageBreak/>
        <w:t xml:space="preserve">Para a presente contratação, o cargo de </w:t>
      </w:r>
      <w:r w:rsidRPr="00D41144">
        <w:rPr>
          <w:b/>
          <w:sz w:val="22"/>
          <w:szCs w:val="22"/>
        </w:rPr>
        <w:t>referência</w:t>
      </w:r>
      <w:r w:rsidRPr="00D41144">
        <w:rPr>
          <w:sz w:val="22"/>
          <w:szCs w:val="22"/>
        </w:rPr>
        <w:t xml:space="preserve"> é o de </w:t>
      </w:r>
      <w:r w:rsidR="00E03A37" w:rsidRPr="00E03A37">
        <w:rPr>
          <w:b/>
          <w:sz w:val="22"/>
          <w:szCs w:val="22"/>
          <w:u w:val="single"/>
        </w:rPr>
        <w:t>AGENTE DE LIMPEZA</w:t>
      </w:r>
      <w:r w:rsidRPr="00D41144">
        <w:rPr>
          <w:sz w:val="22"/>
          <w:szCs w:val="22"/>
        </w:rPr>
        <w:t>, constante</w:t>
      </w:r>
      <w:r w:rsidRPr="00D41144">
        <w:rPr>
          <w:b/>
          <w:sz w:val="22"/>
          <w:szCs w:val="22"/>
        </w:rPr>
        <w:t xml:space="preserve"> </w:t>
      </w:r>
      <w:r w:rsidRPr="00D41144">
        <w:rPr>
          <w:sz w:val="22"/>
          <w:szCs w:val="22"/>
        </w:rPr>
        <w:t xml:space="preserve">da </w:t>
      </w:r>
      <w:r w:rsidRPr="00D41144">
        <w:rPr>
          <w:b/>
          <w:sz w:val="22"/>
          <w:szCs w:val="22"/>
        </w:rPr>
        <w:t xml:space="preserve">Convenção Coletiva de Trabalho </w:t>
      </w:r>
      <w:r w:rsidRPr="00D41144">
        <w:rPr>
          <w:sz w:val="22"/>
          <w:szCs w:val="22"/>
        </w:rPr>
        <w:t>firmada entre</w:t>
      </w:r>
      <w:r w:rsidRPr="00D41144">
        <w:rPr>
          <w:b/>
          <w:sz w:val="22"/>
          <w:szCs w:val="22"/>
        </w:rPr>
        <w:t xml:space="preserve"> </w:t>
      </w:r>
      <w:r w:rsidRPr="00403C81">
        <w:rPr>
          <w:sz w:val="22"/>
          <w:szCs w:val="22"/>
        </w:rPr>
        <w:t>o</w:t>
      </w:r>
      <w:r w:rsidRPr="00403C81">
        <w:rPr>
          <w:b/>
          <w:sz w:val="22"/>
          <w:szCs w:val="22"/>
        </w:rPr>
        <w:t xml:space="preserve"> </w:t>
      </w:r>
      <w:r w:rsidR="00403C81" w:rsidRPr="00403C81">
        <w:rPr>
          <w:bCs/>
          <w:sz w:val="22"/>
          <w:szCs w:val="22"/>
        </w:rPr>
        <w:t xml:space="preserve">Sindicato das Empresas de Asseio e </w:t>
      </w:r>
      <w:proofErr w:type="spellStart"/>
      <w:r w:rsidR="00403C81" w:rsidRPr="00403C81">
        <w:rPr>
          <w:bCs/>
          <w:sz w:val="22"/>
          <w:szCs w:val="22"/>
        </w:rPr>
        <w:t>Cons</w:t>
      </w:r>
      <w:proofErr w:type="spellEnd"/>
      <w:r w:rsidR="00403C81" w:rsidRPr="00403C81">
        <w:rPr>
          <w:bCs/>
          <w:sz w:val="22"/>
          <w:szCs w:val="22"/>
        </w:rPr>
        <w:t xml:space="preserve"> do Est de Sergipe e o </w:t>
      </w:r>
      <w:proofErr w:type="spellStart"/>
      <w:r w:rsidR="00403C81" w:rsidRPr="00403C81">
        <w:rPr>
          <w:bCs/>
          <w:sz w:val="22"/>
          <w:szCs w:val="22"/>
        </w:rPr>
        <w:t>Sind</w:t>
      </w:r>
      <w:proofErr w:type="spellEnd"/>
      <w:r w:rsidR="00403C81" w:rsidRPr="00403C81">
        <w:rPr>
          <w:bCs/>
          <w:sz w:val="22"/>
          <w:szCs w:val="22"/>
        </w:rPr>
        <w:t xml:space="preserve"> </w:t>
      </w:r>
      <w:proofErr w:type="spellStart"/>
      <w:r w:rsidR="00403C81" w:rsidRPr="00403C81">
        <w:rPr>
          <w:bCs/>
          <w:sz w:val="22"/>
          <w:szCs w:val="22"/>
        </w:rPr>
        <w:t>Emp</w:t>
      </w:r>
      <w:proofErr w:type="spellEnd"/>
      <w:r w:rsidR="00403C81" w:rsidRPr="00403C81">
        <w:rPr>
          <w:bCs/>
          <w:sz w:val="22"/>
          <w:szCs w:val="22"/>
        </w:rPr>
        <w:t xml:space="preserve"> de </w:t>
      </w:r>
      <w:proofErr w:type="spellStart"/>
      <w:r w:rsidR="00403C81" w:rsidRPr="00403C81">
        <w:rPr>
          <w:bCs/>
          <w:sz w:val="22"/>
          <w:szCs w:val="22"/>
        </w:rPr>
        <w:t>Cond</w:t>
      </w:r>
      <w:proofErr w:type="spellEnd"/>
      <w:r w:rsidR="00403C81" w:rsidRPr="00403C81">
        <w:rPr>
          <w:bCs/>
          <w:sz w:val="22"/>
          <w:szCs w:val="22"/>
        </w:rPr>
        <w:t xml:space="preserve"> e </w:t>
      </w:r>
      <w:proofErr w:type="spellStart"/>
      <w:r w:rsidR="00403C81" w:rsidRPr="00403C81">
        <w:rPr>
          <w:bCs/>
          <w:sz w:val="22"/>
          <w:szCs w:val="22"/>
        </w:rPr>
        <w:t>Emp</w:t>
      </w:r>
      <w:proofErr w:type="spellEnd"/>
      <w:r w:rsidR="00403C81" w:rsidRPr="00403C81">
        <w:rPr>
          <w:bCs/>
          <w:sz w:val="22"/>
          <w:szCs w:val="22"/>
        </w:rPr>
        <w:t xml:space="preserve"> de Asseio </w:t>
      </w:r>
      <w:proofErr w:type="spellStart"/>
      <w:r w:rsidR="00403C81" w:rsidRPr="00403C81">
        <w:rPr>
          <w:bCs/>
          <w:sz w:val="22"/>
          <w:szCs w:val="22"/>
        </w:rPr>
        <w:t>Cons</w:t>
      </w:r>
      <w:proofErr w:type="spellEnd"/>
      <w:r w:rsidR="00403C81" w:rsidRPr="00403C81">
        <w:rPr>
          <w:bCs/>
          <w:sz w:val="22"/>
          <w:szCs w:val="22"/>
        </w:rPr>
        <w:t xml:space="preserve"> do Est de Sergipe</w:t>
      </w:r>
      <w:r w:rsidRPr="00403C81">
        <w:rPr>
          <w:b/>
          <w:bCs/>
          <w:sz w:val="22"/>
          <w:szCs w:val="22"/>
        </w:rPr>
        <w:t>.</w:t>
      </w:r>
    </w:p>
    <w:p w14:paraId="3A5F78B2" w14:textId="2374F289" w:rsidR="00D41144" w:rsidRDefault="00D41144" w:rsidP="00E83945">
      <w:pPr>
        <w:spacing w:before="120" w:after="120"/>
        <w:ind w:left="851" w:hanging="851"/>
        <w:rPr>
          <w:b/>
          <w:sz w:val="22"/>
          <w:szCs w:val="22"/>
        </w:rPr>
      </w:pPr>
      <w:r w:rsidRPr="00D41144">
        <w:rPr>
          <w:b/>
          <w:bCs/>
          <w:sz w:val="22"/>
          <w:szCs w:val="22"/>
        </w:rPr>
        <w:t>5.1.1.</w:t>
      </w:r>
      <w:r w:rsidR="00E7646A">
        <w:rPr>
          <w:b/>
          <w:bCs/>
          <w:sz w:val="22"/>
          <w:szCs w:val="22"/>
        </w:rPr>
        <w:tab/>
      </w:r>
      <w:r w:rsidRPr="00D41144">
        <w:rPr>
          <w:b/>
          <w:sz w:val="22"/>
          <w:szCs w:val="22"/>
        </w:rPr>
        <w:t xml:space="preserve">QUALIFICAÇÃO MÍNIMA: </w:t>
      </w:r>
    </w:p>
    <w:p w14:paraId="7BA61462" w14:textId="52B25521" w:rsidR="00D41144" w:rsidRPr="00D41144" w:rsidRDefault="00D41144" w:rsidP="00E83945">
      <w:pPr>
        <w:spacing w:before="120" w:after="120"/>
        <w:ind w:left="1276" w:hanging="425"/>
        <w:rPr>
          <w:sz w:val="22"/>
          <w:szCs w:val="22"/>
        </w:rPr>
      </w:pPr>
      <w:r w:rsidRPr="00D41144">
        <w:rPr>
          <w:sz w:val="22"/>
          <w:szCs w:val="22"/>
        </w:rPr>
        <w:t>a)</w:t>
      </w:r>
      <w:r>
        <w:rPr>
          <w:sz w:val="22"/>
          <w:szCs w:val="22"/>
        </w:rPr>
        <w:tab/>
      </w:r>
      <w:r w:rsidRPr="00D41144">
        <w:rPr>
          <w:sz w:val="22"/>
          <w:szCs w:val="22"/>
        </w:rPr>
        <w:t>Ensino Fundamental Completo</w:t>
      </w:r>
    </w:p>
    <w:p w14:paraId="2D68FDFF" w14:textId="19CCAD30" w:rsidR="00D41144" w:rsidRPr="00D41144" w:rsidRDefault="00D41144" w:rsidP="00E83945">
      <w:pPr>
        <w:spacing w:before="120" w:after="120"/>
        <w:ind w:left="1276" w:hanging="425"/>
        <w:rPr>
          <w:sz w:val="22"/>
          <w:szCs w:val="22"/>
        </w:rPr>
      </w:pPr>
      <w:r w:rsidRPr="00D41144">
        <w:rPr>
          <w:bCs/>
          <w:sz w:val="22"/>
          <w:szCs w:val="22"/>
        </w:rPr>
        <w:t>b)</w:t>
      </w:r>
      <w:r>
        <w:rPr>
          <w:sz w:val="22"/>
          <w:szCs w:val="22"/>
        </w:rPr>
        <w:tab/>
      </w:r>
      <w:r w:rsidRPr="00D41144">
        <w:rPr>
          <w:sz w:val="22"/>
          <w:szCs w:val="22"/>
        </w:rPr>
        <w:t>Experiência anterior de 03 (três) meses em atividades inerentes ao cargo.</w:t>
      </w:r>
    </w:p>
    <w:p w14:paraId="7B58309D" w14:textId="20585435" w:rsidR="00D41144" w:rsidRDefault="00D41144" w:rsidP="00E83945">
      <w:pPr>
        <w:spacing w:before="120" w:after="120"/>
        <w:ind w:left="851" w:hanging="851"/>
        <w:rPr>
          <w:b/>
          <w:sz w:val="22"/>
          <w:szCs w:val="22"/>
        </w:rPr>
      </w:pPr>
      <w:r w:rsidRPr="00D41144">
        <w:rPr>
          <w:b/>
          <w:sz w:val="22"/>
          <w:szCs w:val="22"/>
        </w:rPr>
        <w:t>5.1.2.</w:t>
      </w:r>
      <w:r w:rsidR="00E7646A">
        <w:rPr>
          <w:b/>
          <w:sz w:val="22"/>
          <w:szCs w:val="22"/>
        </w:rPr>
        <w:tab/>
      </w:r>
      <w:r w:rsidRPr="00D41144">
        <w:rPr>
          <w:b/>
          <w:sz w:val="22"/>
          <w:szCs w:val="22"/>
        </w:rPr>
        <w:t>ATRIBUIÇÕES DIÁRIAS:</w:t>
      </w:r>
    </w:p>
    <w:p w14:paraId="014DF418"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Varrer todas as dependências, internas e externas do imóvel, não carpetadas, bem como passar pano umedecido com desinfetante nas áreas com piso;</w:t>
      </w:r>
    </w:p>
    <w:p w14:paraId="2699F657"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Limpar pisos, paredes, portas, divisórias e vidros, de todas as áreas internas e externas ao imóvel, fazendo uso de pano e produtos adequados a cada tipo de material a ser limpo e não prejudiciais à saúde humana, conservando-se o mais rigoroso padrão de higiene, arrumação e segurança;</w:t>
      </w:r>
    </w:p>
    <w:p w14:paraId="7B8C353B"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Limpar e desinfectar os banheiros (pisos, paredes, sanitário e pia/bancada) com saneante domissanitário e produtos desodorantes e aromatizantes;</w:t>
      </w:r>
    </w:p>
    <w:p w14:paraId="4CE304AB"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Varrer todas as dependências da copa/cozinha, bem como passar pano úmido com detergente neutro nas áreas com piso;</w:t>
      </w:r>
    </w:p>
    <w:p w14:paraId="3C36E977"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Manter todos os pisos de todas as áreas internas e externas sempre secos, objetivando evitar acidentes;</w:t>
      </w:r>
    </w:p>
    <w:p w14:paraId="21A74FCD" w14:textId="7389847C"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 xml:space="preserve">Coletar o lixo de todas as dependências da Sede da 4ª/SR (inclusive dos banheiros e copa), no mínimo 2 (duas) vezes por dia, sendo a primeira até as 08h e a segunda às 13:45h, ou sempre que se fizer necessário, acondicionando-o em saco plástico e removendo-o para o local indicado pela </w:t>
      </w:r>
      <w:r w:rsidR="003019E4" w:rsidRPr="00D41144">
        <w:rPr>
          <w:sz w:val="22"/>
          <w:szCs w:val="22"/>
        </w:rPr>
        <w:t>CODEVASF</w:t>
      </w:r>
      <w:r w:rsidRPr="00D41144">
        <w:rPr>
          <w:sz w:val="22"/>
          <w:szCs w:val="22"/>
        </w:rPr>
        <w:t>;</w:t>
      </w:r>
    </w:p>
    <w:p w14:paraId="2AAD2F96"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Repor os refis de álcool-gel, quando necessário;</w:t>
      </w:r>
    </w:p>
    <w:p w14:paraId="5107453D"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Abastecer com sabonete líquido e papel toalha e higiênico os banheiros sempre que se fizer necessário;</w:t>
      </w:r>
    </w:p>
    <w:p w14:paraId="1EF81465"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Efetuar limpeza de pias, móveis e eletrodomésticos da copa/cozinha;</w:t>
      </w:r>
    </w:p>
    <w:p w14:paraId="2E333B5D"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Efetuar a limpeza dos bebedouros, com pano e produto adequado;</w:t>
      </w:r>
    </w:p>
    <w:p w14:paraId="7E791C00" w14:textId="623D34D5"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 xml:space="preserve">Zelar pela segurança e manutenção das instalações, mobiliários e equipamentos das dependências da </w:t>
      </w:r>
      <w:r w:rsidR="005E3790">
        <w:rPr>
          <w:sz w:val="22"/>
          <w:szCs w:val="22"/>
        </w:rPr>
        <w:t>CONTRATANTE</w:t>
      </w:r>
      <w:r w:rsidRPr="00D41144">
        <w:rPr>
          <w:sz w:val="22"/>
          <w:szCs w:val="22"/>
        </w:rPr>
        <w:t xml:space="preserve">; </w:t>
      </w:r>
    </w:p>
    <w:p w14:paraId="07341534"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Executar demais serviços considerados necessários à frequência diária;</w:t>
      </w:r>
    </w:p>
    <w:p w14:paraId="741E2043" w14:textId="77777777" w:rsidR="00D41144" w:rsidRPr="00D41144" w:rsidRDefault="00D41144" w:rsidP="00E83945">
      <w:pPr>
        <w:pStyle w:val="PargrafodaLista"/>
        <w:numPr>
          <w:ilvl w:val="0"/>
          <w:numId w:val="16"/>
        </w:numPr>
        <w:spacing w:before="120" w:after="120"/>
        <w:ind w:left="1276" w:hanging="425"/>
        <w:contextualSpacing w:val="0"/>
        <w:rPr>
          <w:sz w:val="22"/>
          <w:szCs w:val="22"/>
        </w:rPr>
      </w:pPr>
      <w:r w:rsidRPr="00D41144">
        <w:rPr>
          <w:sz w:val="22"/>
          <w:szCs w:val="22"/>
        </w:rPr>
        <w:t>Deverá ser procedida a coleta seletiva do papel para reciclagem, quando couber nos termos da IN/MARE nº 06 de 03 de novembro de 1999.</w:t>
      </w:r>
    </w:p>
    <w:p w14:paraId="27128A85" w14:textId="4C639CD1" w:rsidR="00D41144" w:rsidRPr="00D41144" w:rsidRDefault="00D41144" w:rsidP="00E83945">
      <w:pPr>
        <w:spacing w:before="120" w:after="120"/>
        <w:ind w:left="851" w:hanging="851"/>
        <w:rPr>
          <w:b/>
          <w:sz w:val="22"/>
          <w:szCs w:val="22"/>
        </w:rPr>
      </w:pPr>
      <w:r w:rsidRPr="00D41144">
        <w:rPr>
          <w:b/>
          <w:sz w:val="22"/>
          <w:szCs w:val="22"/>
        </w:rPr>
        <w:t>5.1.3.</w:t>
      </w:r>
      <w:r w:rsidR="00E7646A">
        <w:rPr>
          <w:b/>
          <w:sz w:val="22"/>
          <w:szCs w:val="22"/>
        </w:rPr>
        <w:tab/>
      </w:r>
      <w:r w:rsidRPr="00D41144">
        <w:rPr>
          <w:b/>
          <w:sz w:val="22"/>
          <w:szCs w:val="22"/>
        </w:rPr>
        <w:t>ATRIBUIÇÕES SEMANAIS:</w:t>
      </w:r>
    </w:p>
    <w:p w14:paraId="0D58CA9D"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bCs/>
          <w:sz w:val="22"/>
          <w:szCs w:val="22"/>
        </w:rPr>
        <w:t>Limpa</w:t>
      </w:r>
      <w:r w:rsidRPr="00D41144">
        <w:rPr>
          <w:rFonts w:eastAsia="PalatinoLinotype"/>
          <w:sz w:val="22"/>
          <w:szCs w:val="22"/>
        </w:rPr>
        <w:t>r atrás dos móveis, eletrodomésticos, armários e arquivos;</w:t>
      </w:r>
    </w:p>
    <w:p w14:paraId="2261A8A7"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bCs/>
          <w:sz w:val="22"/>
          <w:szCs w:val="22"/>
        </w:rPr>
        <w:t>L</w:t>
      </w:r>
      <w:r w:rsidRPr="00D41144">
        <w:rPr>
          <w:rFonts w:eastAsia="PalatinoLinotype"/>
          <w:sz w:val="22"/>
          <w:szCs w:val="22"/>
        </w:rPr>
        <w:t>avar os pisos das áreas de circulação internas e externas;</w:t>
      </w:r>
    </w:p>
    <w:p w14:paraId="178FCA50"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Varrer as calçadas e pistas (frontais e de fundo) do edifício;</w:t>
      </w:r>
    </w:p>
    <w:p w14:paraId="02512905"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Lavagem geral dos sanitários com água e sabão;</w:t>
      </w:r>
    </w:p>
    <w:p w14:paraId="7E9F6301"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Lavar lixeiras e contêineres de lixo;</w:t>
      </w:r>
    </w:p>
    <w:p w14:paraId="43A6146D"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Limpar, com produtos adequados, divisórias e portas revestidas de fórmica e vidro;</w:t>
      </w:r>
    </w:p>
    <w:p w14:paraId="556A7C21"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Passar pano úmido com saneantes domissanitários nos telefones;</w:t>
      </w:r>
    </w:p>
    <w:p w14:paraId="7128D25B"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lastRenderedPageBreak/>
        <w:t>Limpar os espelhos com pano umedecido em álcool, duas vezes por semana;</w:t>
      </w:r>
    </w:p>
    <w:p w14:paraId="461ADB21"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Retirar papéis, detritos e folhagens das áreas verdes;</w:t>
      </w:r>
    </w:p>
    <w:p w14:paraId="0F555463"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rFonts w:eastAsia="PalatinoLinotype"/>
          <w:sz w:val="22"/>
          <w:szCs w:val="22"/>
        </w:rPr>
        <w:t>Limpeza externa dos aparelhos de ar condicionado;</w:t>
      </w:r>
    </w:p>
    <w:p w14:paraId="579313CF"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sz w:val="22"/>
          <w:szCs w:val="22"/>
        </w:rPr>
        <w:t>Comunicar ao fiscal do contrato, com antecedência mínima de 24 (vinte e quatro) horas, a necessidade de qualquer material para a execução dos serviços;</w:t>
      </w:r>
    </w:p>
    <w:p w14:paraId="406BCEBB" w14:textId="77777777" w:rsidR="00D41144" w:rsidRPr="00D05545" w:rsidRDefault="00D41144" w:rsidP="00E83945">
      <w:pPr>
        <w:pStyle w:val="PargrafodaLista"/>
        <w:numPr>
          <w:ilvl w:val="0"/>
          <w:numId w:val="17"/>
        </w:numPr>
        <w:spacing w:before="120" w:after="120"/>
        <w:ind w:left="1276" w:hanging="425"/>
        <w:contextualSpacing w:val="0"/>
        <w:rPr>
          <w:sz w:val="22"/>
          <w:szCs w:val="22"/>
        </w:rPr>
      </w:pPr>
      <w:r w:rsidRPr="00D05545">
        <w:rPr>
          <w:sz w:val="22"/>
          <w:szCs w:val="22"/>
        </w:rPr>
        <w:t>Apontar e comunicar ao fiscal do contrato, os consertos necessários à conservação de bens e instalações;</w:t>
      </w:r>
    </w:p>
    <w:p w14:paraId="02E6B04F" w14:textId="77777777" w:rsidR="00D41144" w:rsidRPr="00D41144" w:rsidRDefault="00D41144" w:rsidP="00E83945">
      <w:pPr>
        <w:pStyle w:val="PargrafodaLista"/>
        <w:numPr>
          <w:ilvl w:val="0"/>
          <w:numId w:val="17"/>
        </w:numPr>
        <w:spacing w:before="120" w:after="120"/>
        <w:ind w:left="1276" w:hanging="425"/>
        <w:contextualSpacing w:val="0"/>
        <w:rPr>
          <w:b/>
          <w:bCs/>
          <w:sz w:val="22"/>
          <w:szCs w:val="22"/>
        </w:rPr>
      </w:pPr>
      <w:r w:rsidRPr="00D41144">
        <w:rPr>
          <w:sz w:val="22"/>
          <w:szCs w:val="22"/>
        </w:rPr>
        <w:t>Executar demais serviços considerados necessários à frequência semanal</w:t>
      </w:r>
    </w:p>
    <w:p w14:paraId="7BD24151" w14:textId="718345AA" w:rsidR="00D41144" w:rsidRPr="00D41144" w:rsidRDefault="00D41144" w:rsidP="00E83945">
      <w:pPr>
        <w:spacing w:before="120" w:after="120"/>
        <w:ind w:left="851" w:hanging="851"/>
        <w:rPr>
          <w:b/>
          <w:sz w:val="22"/>
          <w:szCs w:val="22"/>
        </w:rPr>
      </w:pPr>
      <w:r w:rsidRPr="00D41144">
        <w:rPr>
          <w:b/>
          <w:sz w:val="22"/>
          <w:szCs w:val="22"/>
        </w:rPr>
        <w:t>5.1.4.</w:t>
      </w:r>
      <w:r w:rsidR="00E7646A">
        <w:rPr>
          <w:b/>
          <w:sz w:val="22"/>
          <w:szCs w:val="22"/>
        </w:rPr>
        <w:tab/>
      </w:r>
      <w:r w:rsidRPr="00D41144">
        <w:rPr>
          <w:b/>
          <w:sz w:val="22"/>
          <w:szCs w:val="22"/>
        </w:rPr>
        <w:t>ATRIBUIÇÕES QUINZENAIS:</w:t>
      </w:r>
    </w:p>
    <w:p w14:paraId="4C20B0AB"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Limpar, com produto apropriado, as forrações de couro ou plástico em assentos e poltronas;</w:t>
      </w:r>
    </w:p>
    <w:p w14:paraId="1D266DDC"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Proceder à limpeza detalhada dos estofados;</w:t>
      </w:r>
    </w:p>
    <w:p w14:paraId="66514D50"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Lavar escadarias, capachos e tapetes;</w:t>
      </w:r>
    </w:p>
    <w:p w14:paraId="580FDF56"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 xml:space="preserve">Limpar todos os metais, como: torneiras, válvulas, registros, sifões, fechaduras, </w:t>
      </w:r>
      <w:proofErr w:type="spellStart"/>
      <w:r w:rsidRPr="00D41144">
        <w:rPr>
          <w:sz w:val="22"/>
          <w:szCs w:val="22"/>
        </w:rPr>
        <w:t>etc</w:t>
      </w:r>
      <w:proofErr w:type="spellEnd"/>
      <w:r w:rsidRPr="00D41144">
        <w:rPr>
          <w:sz w:val="22"/>
          <w:szCs w:val="22"/>
        </w:rPr>
        <w:t>;</w:t>
      </w:r>
    </w:p>
    <w:p w14:paraId="73F7C7F2"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Limpar quadros, placas, pinturas e painéis;</w:t>
      </w:r>
    </w:p>
    <w:p w14:paraId="03BE89BA"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 xml:space="preserve">Limpar os </w:t>
      </w:r>
      <w:r w:rsidRPr="00D41144">
        <w:rPr>
          <w:rFonts w:eastAsia="PalatinoLinotype"/>
          <w:sz w:val="22"/>
          <w:szCs w:val="22"/>
        </w:rPr>
        <w:t>filtros dos aparelhos de ar condicionado;</w:t>
      </w:r>
    </w:p>
    <w:p w14:paraId="3FB64CF5"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 xml:space="preserve">Limpar todas as esquadrias e seus vidros (face interna/externa), aplicando-lhes produtos </w:t>
      </w:r>
      <w:proofErr w:type="spellStart"/>
      <w:r w:rsidRPr="00D41144">
        <w:rPr>
          <w:sz w:val="22"/>
          <w:szCs w:val="22"/>
        </w:rPr>
        <w:t>anti-embaçantes</w:t>
      </w:r>
      <w:proofErr w:type="spellEnd"/>
      <w:r w:rsidRPr="00D41144">
        <w:rPr>
          <w:sz w:val="22"/>
          <w:szCs w:val="22"/>
        </w:rPr>
        <w:t>;</w:t>
      </w:r>
    </w:p>
    <w:p w14:paraId="4FB3292C"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Efetuar a desobstrução dos tubos de escoamento de águas pluviais;</w:t>
      </w:r>
    </w:p>
    <w:p w14:paraId="273F527B"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Lavar as áreas destinadas à garagem / estacionamento;</w:t>
      </w:r>
    </w:p>
    <w:p w14:paraId="434BF5D3" w14:textId="77777777" w:rsidR="00D41144" w:rsidRPr="00D41144" w:rsidRDefault="00D41144" w:rsidP="00E83945">
      <w:pPr>
        <w:pStyle w:val="PargrafodaLista"/>
        <w:numPr>
          <w:ilvl w:val="0"/>
          <w:numId w:val="18"/>
        </w:numPr>
        <w:spacing w:before="120" w:after="120"/>
        <w:ind w:left="1276" w:hanging="425"/>
        <w:contextualSpacing w:val="0"/>
        <w:rPr>
          <w:b/>
          <w:sz w:val="22"/>
          <w:szCs w:val="22"/>
        </w:rPr>
      </w:pPr>
      <w:r w:rsidRPr="00D41144">
        <w:rPr>
          <w:sz w:val="22"/>
          <w:szCs w:val="22"/>
        </w:rPr>
        <w:t>Executar demais serviços considerados necessários à frequência quinzenal.</w:t>
      </w:r>
    </w:p>
    <w:p w14:paraId="4ADD99F6" w14:textId="322C9C3D" w:rsidR="00D41144" w:rsidRPr="00D41144" w:rsidRDefault="00D41144" w:rsidP="00E83945">
      <w:pPr>
        <w:spacing w:before="120" w:after="120"/>
        <w:ind w:left="851" w:hanging="851"/>
        <w:rPr>
          <w:b/>
          <w:sz w:val="22"/>
          <w:szCs w:val="22"/>
        </w:rPr>
      </w:pPr>
      <w:r w:rsidRPr="00D41144">
        <w:rPr>
          <w:b/>
          <w:sz w:val="22"/>
          <w:szCs w:val="22"/>
        </w:rPr>
        <w:t>5.1.5.</w:t>
      </w:r>
      <w:r w:rsidR="00E7646A">
        <w:rPr>
          <w:b/>
          <w:sz w:val="22"/>
          <w:szCs w:val="22"/>
        </w:rPr>
        <w:tab/>
      </w:r>
      <w:r w:rsidRPr="00D41144">
        <w:rPr>
          <w:b/>
          <w:sz w:val="22"/>
          <w:szCs w:val="22"/>
        </w:rPr>
        <w:t>ATRIBUIÇÕES MENSAIS:</w:t>
      </w:r>
    </w:p>
    <w:p w14:paraId="32684A8F"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Polimento de todos os móveis e utensílios de madeira com produto apropriado;</w:t>
      </w:r>
    </w:p>
    <w:p w14:paraId="660121C5"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Limpeza das calhas de iluminação e luminárias;</w:t>
      </w:r>
    </w:p>
    <w:p w14:paraId="547969E4"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Limpeza dos armários, fichários e divisórias, interna e externamente;</w:t>
      </w:r>
    </w:p>
    <w:p w14:paraId="50E03C2C"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Realizar a limpeza geral nos armários da copa, com a retirada de todos utensílios para limpeza interna, utilizando pano e produtos adequados</w:t>
      </w:r>
    </w:p>
    <w:p w14:paraId="457156D9"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Limpar os tetos, forros, paredes e rodapés;</w:t>
      </w:r>
    </w:p>
    <w:p w14:paraId="281DAE22" w14:textId="5DFABAEE"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 xml:space="preserve">Limpar livros e periódicos dispostos na Biblioteca, estantes e armários, pertencentes ao acervo da </w:t>
      </w:r>
      <w:r w:rsidR="003019E4" w:rsidRPr="00D41144">
        <w:rPr>
          <w:sz w:val="22"/>
          <w:szCs w:val="22"/>
        </w:rPr>
        <w:t>CODEVASF</w:t>
      </w:r>
      <w:r w:rsidRPr="00D41144">
        <w:rPr>
          <w:sz w:val="22"/>
          <w:szCs w:val="22"/>
        </w:rPr>
        <w:t>;</w:t>
      </w:r>
    </w:p>
    <w:p w14:paraId="15AE0607"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Limpar e desobstruir os ralos dos banheiros e da copa, e quando necessário;</w:t>
      </w:r>
    </w:p>
    <w:p w14:paraId="5029EC72"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Proceder a uma revisão minuciosa de todos os serviços prestados durante o mês;</w:t>
      </w:r>
    </w:p>
    <w:p w14:paraId="7360AA34"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Limpar cortinas e persianas;</w:t>
      </w:r>
    </w:p>
    <w:p w14:paraId="5E6E7018"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Remover manchas de parede;</w:t>
      </w:r>
    </w:p>
    <w:p w14:paraId="4DCF3570"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Limpar, engraxar e lubrificar portas, grades, basculantes, caixilhos, janelas de ferro (de malha, enrolar, pantográfica, correr, etc.);</w:t>
      </w:r>
    </w:p>
    <w:p w14:paraId="2141F908" w14:textId="77777777" w:rsidR="00D41144" w:rsidRPr="00D41144" w:rsidRDefault="00D41144" w:rsidP="00E83945">
      <w:pPr>
        <w:pStyle w:val="PargrafodaLista"/>
        <w:numPr>
          <w:ilvl w:val="0"/>
          <w:numId w:val="19"/>
        </w:numPr>
        <w:spacing w:before="120" w:after="120"/>
        <w:ind w:left="1276" w:hanging="425"/>
        <w:contextualSpacing w:val="0"/>
        <w:rPr>
          <w:sz w:val="22"/>
          <w:szCs w:val="22"/>
        </w:rPr>
      </w:pPr>
      <w:r w:rsidRPr="00D41144">
        <w:rPr>
          <w:sz w:val="22"/>
          <w:szCs w:val="22"/>
        </w:rPr>
        <w:t>Executar demais serviços considerados necessários à frequência mensal.</w:t>
      </w:r>
    </w:p>
    <w:p w14:paraId="1D34937E" w14:textId="6A899ADB" w:rsidR="00D41144" w:rsidRPr="00D41144" w:rsidRDefault="00D41144" w:rsidP="00E83945">
      <w:pPr>
        <w:spacing w:before="120" w:after="120"/>
        <w:ind w:left="851" w:hanging="851"/>
        <w:rPr>
          <w:b/>
          <w:sz w:val="22"/>
          <w:szCs w:val="22"/>
        </w:rPr>
      </w:pPr>
      <w:r w:rsidRPr="00D41144">
        <w:rPr>
          <w:b/>
          <w:sz w:val="22"/>
          <w:szCs w:val="22"/>
        </w:rPr>
        <w:t>5.1.6.</w:t>
      </w:r>
      <w:r w:rsidR="00E7646A">
        <w:rPr>
          <w:b/>
          <w:sz w:val="22"/>
          <w:szCs w:val="22"/>
        </w:rPr>
        <w:tab/>
      </w:r>
      <w:r w:rsidRPr="00D41144">
        <w:rPr>
          <w:b/>
          <w:sz w:val="22"/>
          <w:szCs w:val="22"/>
        </w:rPr>
        <w:t>ATRIBUIÇÕES SEMESTRAIS:</w:t>
      </w:r>
    </w:p>
    <w:p w14:paraId="050B0F6F" w14:textId="77777777" w:rsidR="00D41144" w:rsidRPr="00D41144" w:rsidRDefault="00D41144" w:rsidP="00E83945">
      <w:pPr>
        <w:pStyle w:val="PargrafodaLista"/>
        <w:numPr>
          <w:ilvl w:val="0"/>
          <w:numId w:val="20"/>
        </w:numPr>
        <w:spacing w:before="120" w:after="120"/>
        <w:ind w:left="1276" w:hanging="425"/>
        <w:contextualSpacing w:val="0"/>
        <w:rPr>
          <w:sz w:val="22"/>
          <w:szCs w:val="22"/>
        </w:rPr>
      </w:pPr>
      <w:r w:rsidRPr="00D41144">
        <w:rPr>
          <w:sz w:val="22"/>
          <w:szCs w:val="22"/>
        </w:rPr>
        <w:lastRenderedPageBreak/>
        <w:t>Limpar caixas de gordura;</w:t>
      </w:r>
    </w:p>
    <w:p w14:paraId="145BD3D1" w14:textId="3662C9ED" w:rsidR="00D41144" w:rsidRPr="00D41144" w:rsidRDefault="00D41144" w:rsidP="00E83945">
      <w:pPr>
        <w:pStyle w:val="PargrafodaLista"/>
        <w:numPr>
          <w:ilvl w:val="0"/>
          <w:numId w:val="20"/>
        </w:numPr>
        <w:spacing w:before="120" w:after="120"/>
        <w:ind w:left="1276" w:hanging="425"/>
        <w:contextualSpacing w:val="0"/>
        <w:rPr>
          <w:sz w:val="22"/>
          <w:szCs w:val="22"/>
        </w:rPr>
      </w:pPr>
      <w:r w:rsidRPr="00D41144">
        <w:rPr>
          <w:sz w:val="22"/>
          <w:szCs w:val="22"/>
        </w:rPr>
        <w:t xml:space="preserve">Lavar as caixas d’água existentes nas dependências da </w:t>
      </w:r>
      <w:r w:rsidR="003019E4" w:rsidRPr="00D41144">
        <w:rPr>
          <w:sz w:val="22"/>
          <w:szCs w:val="22"/>
        </w:rPr>
        <w:t>CODEVASF</w:t>
      </w:r>
      <w:r w:rsidRPr="00D41144">
        <w:rPr>
          <w:sz w:val="22"/>
          <w:szCs w:val="22"/>
        </w:rPr>
        <w:t xml:space="preserve"> (e cisternas, se houver), remover a lama e desinfetá-las, obedecendo a legislação vigente para este tipo de serviço, podendo este serviço ser subcontratado, sem ônus para a </w:t>
      </w:r>
      <w:r w:rsidR="003019E4" w:rsidRPr="00D41144">
        <w:rPr>
          <w:sz w:val="22"/>
          <w:szCs w:val="22"/>
        </w:rPr>
        <w:t>CODEVASF</w:t>
      </w:r>
      <w:r w:rsidRPr="00D41144">
        <w:rPr>
          <w:sz w:val="22"/>
          <w:szCs w:val="22"/>
        </w:rPr>
        <w:t>;</w:t>
      </w:r>
    </w:p>
    <w:p w14:paraId="21D9BF23" w14:textId="77777777" w:rsidR="00D41144" w:rsidRPr="00D41144" w:rsidRDefault="00D41144" w:rsidP="00E83945">
      <w:pPr>
        <w:pStyle w:val="PargrafodaLista"/>
        <w:numPr>
          <w:ilvl w:val="0"/>
          <w:numId w:val="20"/>
        </w:numPr>
        <w:spacing w:before="120" w:after="120"/>
        <w:ind w:left="1276" w:hanging="425"/>
        <w:contextualSpacing w:val="0"/>
        <w:rPr>
          <w:sz w:val="22"/>
          <w:szCs w:val="22"/>
        </w:rPr>
      </w:pPr>
      <w:r w:rsidRPr="00D41144">
        <w:rPr>
          <w:sz w:val="22"/>
          <w:szCs w:val="22"/>
        </w:rPr>
        <w:t>Limpar outros telhados planos e calhas que acumulam folhas;</w:t>
      </w:r>
    </w:p>
    <w:p w14:paraId="39865CC2" w14:textId="77777777" w:rsidR="00D41144" w:rsidRPr="00D41144" w:rsidRDefault="00D41144" w:rsidP="00E83945">
      <w:pPr>
        <w:pStyle w:val="PargrafodaLista"/>
        <w:numPr>
          <w:ilvl w:val="0"/>
          <w:numId w:val="20"/>
        </w:numPr>
        <w:spacing w:before="120" w:after="120"/>
        <w:ind w:left="1276" w:hanging="425"/>
        <w:contextualSpacing w:val="0"/>
        <w:rPr>
          <w:sz w:val="22"/>
          <w:szCs w:val="22"/>
        </w:rPr>
      </w:pPr>
      <w:r w:rsidRPr="00D41144">
        <w:rPr>
          <w:sz w:val="22"/>
          <w:szCs w:val="22"/>
        </w:rPr>
        <w:t>Executar demais serviços considerados necessários à frequência semestral.</w:t>
      </w:r>
    </w:p>
    <w:p w14:paraId="06089624" w14:textId="683CA177" w:rsidR="00E10267" w:rsidRPr="00E10267" w:rsidRDefault="00E10267" w:rsidP="00E83945">
      <w:pPr>
        <w:spacing w:before="120" w:after="120"/>
        <w:ind w:left="851" w:hanging="851"/>
        <w:rPr>
          <w:sz w:val="22"/>
          <w:szCs w:val="22"/>
        </w:rPr>
      </w:pPr>
      <w:r w:rsidRPr="00A5596D">
        <w:rPr>
          <w:b/>
          <w:bCs/>
          <w:sz w:val="22"/>
          <w:szCs w:val="22"/>
        </w:rPr>
        <w:t>5.</w:t>
      </w:r>
      <w:r w:rsidR="009A398F">
        <w:rPr>
          <w:b/>
          <w:bCs/>
          <w:sz w:val="22"/>
          <w:szCs w:val="22"/>
        </w:rPr>
        <w:t>2</w:t>
      </w:r>
      <w:r w:rsidRPr="00A5596D">
        <w:rPr>
          <w:b/>
          <w:bCs/>
          <w:sz w:val="22"/>
          <w:szCs w:val="22"/>
        </w:rPr>
        <w:t>.</w:t>
      </w:r>
      <w:r w:rsidR="00A5596D" w:rsidRPr="00A5596D">
        <w:rPr>
          <w:b/>
          <w:bCs/>
          <w:sz w:val="22"/>
          <w:szCs w:val="22"/>
        </w:rPr>
        <w:tab/>
      </w:r>
      <w:r w:rsidRPr="00A5596D">
        <w:rPr>
          <w:b/>
          <w:bCs/>
          <w:sz w:val="22"/>
          <w:szCs w:val="22"/>
        </w:rPr>
        <w:t>CAPACITAÇÃO DOS PRESTADORES DE SERVIÇOS</w:t>
      </w:r>
    </w:p>
    <w:p w14:paraId="1CB2636B" w14:textId="3EB1A8AD" w:rsidR="00E10267" w:rsidRPr="00E10267" w:rsidRDefault="000F22C8" w:rsidP="00E83945">
      <w:pPr>
        <w:spacing w:before="120" w:after="120"/>
        <w:ind w:left="851" w:hanging="851"/>
        <w:rPr>
          <w:sz w:val="22"/>
          <w:szCs w:val="22"/>
        </w:rPr>
      </w:pPr>
      <w:r>
        <w:rPr>
          <w:sz w:val="22"/>
          <w:szCs w:val="22"/>
        </w:rPr>
        <w:t>5.</w:t>
      </w:r>
      <w:r w:rsidR="009A398F">
        <w:rPr>
          <w:sz w:val="22"/>
          <w:szCs w:val="22"/>
        </w:rPr>
        <w:t>2</w:t>
      </w:r>
      <w:r>
        <w:rPr>
          <w:sz w:val="22"/>
          <w:szCs w:val="22"/>
        </w:rPr>
        <w:t>.1.</w:t>
      </w:r>
      <w:r>
        <w:rPr>
          <w:sz w:val="22"/>
          <w:szCs w:val="22"/>
        </w:rPr>
        <w:tab/>
      </w:r>
      <w:r w:rsidR="00E10267" w:rsidRPr="00E10267">
        <w:rPr>
          <w:sz w:val="22"/>
          <w:szCs w:val="22"/>
        </w:rPr>
        <w:t xml:space="preserve">Os empregados do licitante vencedor que prestarão serviços na </w:t>
      </w:r>
      <w:r w:rsidR="003019E4" w:rsidRPr="00E10267">
        <w:rPr>
          <w:sz w:val="22"/>
          <w:szCs w:val="22"/>
        </w:rPr>
        <w:t>C</w:t>
      </w:r>
      <w:r w:rsidR="003019E4">
        <w:rPr>
          <w:sz w:val="22"/>
          <w:szCs w:val="22"/>
        </w:rPr>
        <w:t>ODEVASF</w:t>
      </w:r>
      <w:r w:rsidR="00E10267" w:rsidRPr="00E10267">
        <w:rPr>
          <w:sz w:val="22"/>
          <w:szCs w:val="22"/>
        </w:rPr>
        <w:t xml:space="preserve"> deverão possuir a capacitação oferecida pela empresa ou outra instituição credenciada, cuja comprovação deverá ser apresentada à fiscalização até 06 (seis) meses a contar da data do início da execução do contrato, bem como de cada eventual prorrogação contratual.</w:t>
      </w:r>
    </w:p>
    <w:p w14:paraId="5117A950" w14:textId="70EA2CDA" w:rsidR="00E10267" w:rsidRPr="00A5596D" w:rsidRDefault="00A5596D" w:rsidP="00E83945">
      <w:pPr>
        <w:spacing w:before="120" w:after="120"/>
        <w:ind w:left="851" w:hanging="851"/>
        <w:rPr>
          <w:b/>
          <w:bCs/>
          <w:sz w:val="22"/>
          <w:szCs w:val="22"/>
        </w:rPr>
      </w:pPr>
      <w:r w:rsidRPr="00A5596D">
        <w:rPr>
          <w:b/>
          <w:bCs/>
          <w:sz w:val="22"/>
          <w:szCs w:val="22"/>
        </w:rPr>
        <w:t>5</w:t>
      </w:r>
      <w:r w:rsidR="00E10267" w:rsidRPr="00A5596D">
        <w:rPr>
          <w:b/>
          <w:bCs/>
          <w:sz w:val="22"/>
          <w:szCs w:val="22"/>
        </w:rPr>
        <w:t>.</w:t>
      </w:r>
      <w:r w:rsidR="009A398F">
        <w:rPr>
          <w:b/>
          <w:bCs/>
          <w:sz w:val="22"/>
          <w:szCs w:val="22"/>
        </w:rPr>
        <w:t>3</w:t>
      </w:r>
      <w:r w:rsidR="00E10267" w:rsidRPr="00A5596D">
        <w:rPr>
          <w:b/>
          <w:bCs/>
          <w:sz w:val="22"/>
          <w:szCs w:val="22"/>
        </w:rPr>
        <w:t xml:space="preserve">. </w:t>
      </w:r>
      <w:r>
        <w:rPr>
          <w:b/>
          <w:bCs/>
          <w:sz w:val="22"/>
          <w:szCs w:val="22"/>
        </w:rPr>
        <w:tab/>
        <w:t>J</w:t>
      </w:r>
      <w:r w:rsidR="00E10267" w:rsidRPr="00A5596D">
        <w:rPr>
          <w:b/>
          <w:bCs/>
          <w:sz w:val="22"/>
          <w:szCs w:val="22"/>
        </w:rPr>
        <w:t>ORNADA DE TRABALHO</w:t>
      </w:r>
    </w:p>
    <w:p w14:paraId="5ED32443" w14:textId="20008AB8" w:rsidR="00E10267" w:rsidRPr="00E10267" w:rsidRDefault="000F22C8" w:rsidP="00E83945">
      <w:pPr>
        <w:spacing w:before="120" w:after="120"/>
        <w:ind w:left="851" w:hanging="851"/>
        <w:rPr>
          <w:sz w:val="22"/>
          <w:szCs w:val="22"/>
        </w:rPr>
      </w:pPr>
      <w:r>
        <w:rPr>
          <w:sz w:val="22"/>
          <w:szCs w:val="22"/>
        </w:rPr>
        <w:t>5.</w:t>
      </w:r>
      <w:r w:rsidR="009A398F">
        <w:rPr>
          <w:sz w:val="22"/>
          <w:szCs w:val="22"/>
        </w:rPr>
        <w:t>3</w:t>
      </w:r>
      <w:r>
        <w:rPr>
          <w:sz w:val="22"/>
          <w:szCs w:val="22"/>
        </w:rPr>
        <w:t>.1.</w:t>
      </w:r>
      <w:r>
        <w:rPr>
          <w:sz w:val="22"/>
          <w:szCs w:val="22"/>
        </w:rPr>
        <w:tab/>
      </w:r>
      <w:r w:rsidR="00E10267" w:rsidRPr="00E10267">
        <w:rPr>
          <w:sz w:val="22"/>
          <w:szCs w:val="22"/>
        </w:rPr>
        <w:t>Os serviços serão prestados no horário compreendido entre 07:00h e 18:00h, de segunda a sexta-feira com jornada semanal de 40 horas para todos os cargos, assim distribuídos:</w:t>
      </w:r>
    </w:p>
    <w:p w14:paraId="652305E4" w14:textId="334E481C" w:rsidR="00E10267" w:rsidRPr="00E10267" w:rsidRDefault="00E10267" w:rsidP="00E83945">
      <w:pPr>
        <w:spacing w:before="120" w:after="120"/>
        <w:ind w:left="1276" w:hanging="425"/>
        <w:rPr>
          <w:sz w:val="22"/>
          <w:szCs w:val="22"/>
        </w:rPr>
      </w:pPr>
      <w:r w:rsidRPr="00E10267">
        <w:rPr>
          <w:sz w:val="22"/>
          <w:szCs w:val="22"/>
        </w:rPr>
        <w:t>a)</w:t>
      </w:r>
      <w:r w:rsidRPr="00E10267">
        <w:rPr>
          <w:sz w:val="22"/>
          <w:szCs w:val="22"/>
        </w:rPr>
        <w:tab/>
      </w:r>
      <w:r w:rsidR="00E03A37" w:rsidRPr="00E03A37">
        <w:rPr>
          <w:sz w:val="22"/>
          <w:szCs w:val="22"/>
        </w:rPr>
        <w:t>AGENTE DE LIMPEZA</w:t>
      </w:r>
      <w:r w:rsidRPr="00E10267">
        <w:rPr>
          <w:sz w:val="22"/>
          <w:szCs w:val="22"/>
        </w:rPr>
        <w:t>: Segunda a sexta-feira, das 07:00h às 17:00h, com intervalo para almoço de 11:30h às 13:30h.</w:t>
      </w:r>
    </w:p>
    <w:p w14:paraId="3337599B" w14:textId="4D751CB9" w:rsidR="00E10267" w:rsidRPr="00E10267" w:rsidRDefault="00E10267" w:rsidP="00E83945">
      <w:pPr>
        <w:spacing w:before="120" w:after="120"/>
        <w:ind w:left="851" w:hanging="851"/>
        <w:rPr>
          <w:sz w:val="22"/>
          <w:szCs w:val="22"/>
        </w:rPr>
      </w:pPr>
      <w:r w:rsidRPr="00E10267">
        <w:rPr>
          <w:sz w:val="22"/>
          <w:szCs w:val="22"/>
        </w:rPr>
        <w:t>.</w:t>
      </w:r>
      <w:r w:rsidR="009A398F">
        <w:rPr>
          <w:sz w:val="22"/>
          <w:szCs w:val="22"/>
        </w:rPr>
        <w:t>3</w:t>
      </w:r>
      <w:r w:rsidRPr="00E10267">
        <w:rPr>
          <w:sz w:val="22"/>
          <w:szCs w:val="22"/>
        </w:rPr>
        <w:t>.</w:t>
      </w:r>
      <w:r w:rsidR="000F22C8">
        <w:rPr>
          <w:sz w:val="22"/>
          <w:szCs w:val="22"/>
        </w:rPr>
        <w:t>2</w:t>
      </w:r>
      <w:r w:rsidRPr="00E10267">
        <w:rPr>
          <w:sz w:val="22"/>
          <w:szCs w:val="22"/>
        </w:rPr>
        <w:t>.</w:t>
      </w:r>
      <w:r w:rsidR="00A5596D">
        <w:rPr>
          <w:sz w:val="22"/>
          <w:szCs w:val="22"/>
        </w:rPr>
        <w:tab/>
      </w:r>
      <w:r w:rsidRPr="00E10267">
        <w:rPr>
          <w:sz w:val="22"/>
          <w:szCs w:val="22"/>
        </w:rPr>
        <w:t>Caso o horário de expediente do Órgão seja alterado por determinação legal ou imposição de circunstâncias supervenientes, deverá ser promovida adequação nos horários da prestação de serviços para atendimento da nova situação.</w:t>
      </w:r>
    </w:p>
    <w:p w14:paraId="4B5E3357" w14:textId="3FAA8FF3" w:rsidR="00E10267" w:rsidRPr="00E10267" w:rsidRDefault="00E10267" w:rsidP="00E83945">
      <w:pPr>
        <w:spacing w:before="120" w:after="120"/>
        <w:ind w:left="851" w:hanging="851"/>
        <w:rPr>
          <w:sz w:val="22"/>
          <w:szCs w:val="22"/>
        </w:rPr>
      </w:pPr>
      <w:r w:rsidRPr="00E10267">
        <w:rPr>
          <w:sz w:val="22"/>
          <w:szCs w:val="22"/>
        </w:rPr>
        <w:t>5.</w:t>
      </w:r>
      <w:r w:rsidR="009A398F" w:rsidRPr="009A398F">
        <w:rPr>
          <w:sz w:val="22"/>
          <w:szCs w:val="22"/>
        </w:rPr>
        <w:t>3</w:t>
      </w:r>
      <w:r w:rsidRPr="00E10267">
        <w:rPr>
          <w:sz w:val="22"/>
          <w:szCs w:val="22"/>
        </w:rPr>
        <w:t>.</w:t>
      </w:r>
      <w:r w:rsidR="000F22C8">
        <w:rPr>
          <w:sz w:val="22"/>
          <w:szCs w:val="22"/>
        </w:rPr>
        <w:t>3</w:t>
      </w:r>
      <w:r w:rsidRPr="00E10267">
        <w:rPr>
          <w:sz w:val="22"/>
          <w:szCs w:val="22"/>
        </w:rPr>
        <w:t>.</w:t>
      </w:r>
      <w:r w:rsidR="00A5596D">
        <w:rPr>
          <w:sz w:val="22"/>
          <w:szCs w:val="22"/>
        </w:rPr>
        <w:tab/>
      </w:r>
      <w:r w:rsidRPr="00E10267">
        <w:rPr>
          <w:sz w:val="22"/>
          <w:szCs w:val="22"/>
        </w:rPr>
        <w:t xml:space="preserve">Tendo em vista o disposto nas Convenções Coletivas, da Consolidação das Leis do Trabalho, e no Artigo 2º da Portaria n.º 373 de 25/02/2011, do Ministério do Trabalho e Emprego, a </w:t>
      </w:r>
      <w:r w:rsidR="003019E4">
        <w:rPr>
          <w:sz w:val="22"/>
          <w:szCs w:val="22"/>
        </w:rPr>
        <w:t>CONTRATADA</w:t>
      </w:r>
      <w:r w:rsidRPr="00E10267">
        <w:rPr>
          <w:sz w:val="22"/>
          <w:szCs w:val="22"/>
        </w:rPr>
        <w:t xml:space="preserve"> deverá realizar o controle de jornada de trabalho para </w:t>
      </w:r>
      <w:r w:rsidR="00A5596D">
        <w:rPr>
          <w:sz w:val="22"/>
          <w:szCs w:val="22"/>
        </w:rPr>
        <w:t>c</w:t>
      </w:r>
      <w:r w:rsidRPr="00E10267">
        <w:rPr>
          <w:sz w:val="22"/>
          <w:szCs w:val="22"/>
        </w:rPr>
        <w:t>ontrole de assiduidade e pontualidade de seus empregados.</w:t>
      </w:r>
    </w:p>
    <w:p w14:paraId="10EB680E" w14:textId="18A6973C" w:rsidR="00E10267" w:rsidRPr="00E10267" w:rsidRDefault="00E10267" w:rsidP="00E83945">
      <w:pPr>
        <w:spacing w:before="120" w:after="120"/>
        <w:ind w:left="851" w:hanging="851"/>
        <w:rPr>
          <w:sz w:val="22"/>
          <w:szCs w:val="22"/>
        </w:rPr>
      </w:pPr>
      <w:r w:rsidRPr="00E10267">
        <w:rPr>
          <w:sz w:val="22"/>
          <w:szCs w:val="22"/>
        </w:rPr>
        <w:t>5.</w:t>
      </w:r>
      <w:r w:rsidR="009A398F" w:rsidRPr="009A398F">
        <w:rPr>
          <w:sz w:val="22"/>
          <w:szCs w:val="22"/>
        </w:rPr>
        <w:t>3</w:t>
      </w:r>
      <w:r w:rsidRPr="00E10267">
        <w:rPr>
          <w:sz w:val="22"/>
          <w:szCs w:val="22"/>
        </w:rPr>
        <w:t>.</w:t>
      </w:r>
      <w:r w:rsidR="000F22C8">
        <w:rPr>
          <w:sz w:val="22"/>
          <w:szCs w:val="22"/>
        </w:rPr>
        <w:t>4</w:t>
      </w:r>
      <w:r w:rsidRPr="00E10267">
        <w:rPr>
          <w:sz w:val="22"/>
          <w:szCs w:val="22"/>
        </w:rPr>
        <w:t>.</w:t>
      </w:r>
      <w:r w:rsidR="00A5596D">
        <w:rPr>
          <w:sz w:val="22"/>
          <w:szCs w:val="22"/>
        </w:rPr>
        <w:tab/>
      </w:r>
      <w:r w:rsidRPr="00E10267">
        <w:rPr>
          <w:sz w:val="22"/>
          <w:szCs w:val="22"/>
        </w:rPr>
        <w:t xml:space="preserve">O controle da jornada de trabalho nas dependências da </w:t>
      </w:r>
      <w:r w:rsidR="005E3790">
        <w:rPr>
          <w:sz w:val="22"/>
          <w:szCs w:val="22"/>
        </w:rPr>
        <w:t>CONTRATANTE</w:t>
      </w:r>
      <w:r w:rsidRPr="00E10267">
        <w:rPr>
          <w:sz w:val="22"/>
          <w:szCs w:val="22"/>
        </w:rPr>
        <w:t xml:space="preserve"> deverá ser efetuado por meio das seguintes alternativas de controle de jornada de trabalho, a saber:</w:t>
      </w:r>
    </w:p>
    <w:p w14:paraId="320399A8" w14:textId="792BD4B5" w:rsidR="00E10267" w:rsidRPr="00E10267" w:rsidRDefault="00E10267" w:rsidP="00E83945">
      <w:pPr>
        <w:spacing w:before="120" w:after="120"/>
        <w:ind w:left="1276" w:hanging="425"/>
        <w:rPr>
          <w:sz w:val="22"/>
          <w:szCs w:val="22"/>
        </w:rPr>
      </w:pPr>
      <w:r w:rsidRPr="00E10267">
        <w:rPr>
          <w:sz w:val="22"/>
          <w:szCs w:val="22"/>
        </w:rPr>
        <w:t>a)</w:t>
      </w:r>
      <w:r w:rsidR="00A5596D">
        <w:rPr>
          <w:sz w:val="22"/>
          <w:szCs w:val="22"/>
        </w:rPr>
        <w:tab/>
      </w:r>
      <w:r w:rsidRPr="00E10267">
        <w:rPr>
          <w:sz w:val="22"/>
          <w:szCs w:val="22"/>
        </w:rPr>
        <w:t>biometria;</w:t>
      </w:r>
    </w:p>
    <w:p w14:paraId="4F2AA131" w14:textId="171E6D68" w:rsidR="00E10267" w:rsidRPr="00E10267" w:rsidRDefault="00E10267" w:rsidP="00E83945">
      <w:pPr>
        <w:spacing w:before="120" w:after="120"/>
        <w:ind w:left="1276" w:hanging="425"/>
        <w:rPr>
          <w:sz w:val="22"/>
          <w:szCs w:val="22"/>
        </w:rPr>
      </w:pPr>
      <w:r w:rsidRPr="00E10267">
        <w:rPr>
          <w:sz w:val="22"/>
          <w:szCs w:val="22"/>
        </w:rPr>
        <w:t>b)</w:t>
      </w:r>
      <w:r w:rsidR="00A5596D">
        <w:rPr>
          <w:sz w:val="22"/>
          <w:szCs w:val="22"/>
        </w:rPr>
        <w:tab/>
      </w:r>
      <w:r w:rsidRPr="00E10267">
        <w:rPr>
          <w:sz w:val="22"/>
          <w:szCs w:val="22"/>
        </w:rPr>
        <w:t>controle de ponto por cartão magnético;</w:t>
      </w:r>
    </w:p>
    <w:p w14:paraId="3176A281" w14:textId="1B3045E1" w:rsidR="00E10267" w:rsidRPr="00E10267" w:rsidRDefault="00E10267" w:rsidP="00E83945">
      <w:pPr>
        <w:spacing w:before="120" w:after="120"/>
        <w:ind w:left="1276" w:hanging="425"/>
        <w:rPr>
          <w:sz w:val="22"/>
          <w:szCs w:val="22"/>
        </w:rPr>
      </w:pPr>
      <w:r w:rsidRPr="00E10267">
        <w:rPr>
          <w:sz w:val="22"/>
          <w:szCs w:val="22"/>
        </w:rPr>
        <w:t>c)</w:t>
      </w:r>
      <w:r w:rsidR="00A5596D">
        <w:rPr>
          <w:sz w:val="22"/>
          <w:szCs w:val="22"/>
        </w:rPr>
        <w:tab/>
      </w:r>
      <w:r w:rsidRPr="00E10267">
        <w:rPr>
          <w:sz w:val="22"/>
          <w:szCs w:val="22"/>
        </w:rPr>
        <w:t>sistema de ponto eletrônico alternativo; e/ou,</w:t>
      </w:r>
    </w:p>
    <w:p w14:paraId="2F44F034" w14:textId="57576862" w:rsidR="00E10267" w:rsidRPr="00E10267" w:rsidRDefault="00E10267" w:rsidP="00E83945">
      <w:pPr>
        <w:spacing w:before="120" w:after="120"/>
        <w:ind w:left="1276" w:hanging="425"/>
        <w:rPr>
          <w:sz w:val="22"/>
          <w:szCs w:val="22"/>
        </w:rPr>
      </w:pPr>
      <w:r w:rsidRPr="00E10267">
        <w:rPr>
          <w:sz w:val="22"/>
          <w:szCs w:val="22"/>
        </w:rPr>
        <w:t>d)</w:t>
      </w:r>
      <w:r w:rsidR="00A5596D">
        <w:rPr>
          <w:sz w:val="22"/>
          <w:szCs w:val="22"/>
        </w:rPr>
        <w:tab/>
      </w:r>
      <w:r w:rsidRPr="00E10267">
        <w:rPr>
          <w:sz w:val="22"/>
          <w:szCs w:val="22"/>
        </w:rPr>
        <w:t>controle manual em folha de frequência.</w:t>
      </w:r>
    </w:p>
    <w:p w14:paraId="1864D365" w14:textId="13A27536" w:rsidR="00AE5203" w:rsidRPr="006D54D0" w:rsidRDefault="000E21F3" w:rsidP="00E83945">
      <w:pPr>
        <w:autoSpaceDE w:val="0"/>
        <w:autoSpaceDN w:val="0"/>
        <w:adjustRightInd w:val="0"/>
        <w:spacing w:before="120" w:after="120"/>
        <w:ind w:left="851" w:hanging="851"/>
        <w:rPr>
          <w:rFonts w:eastAsia="PalatinoLinotype"/>
          <w:b/>
          <w:sz w:val="22"/>
          <w:szCs w:val="22"/>
        </w:rPr>
      </w:pPr>
      <w:r w:rsidRPr="006D54D0">
        <w:rPr>
          <w:rFonts w:eastAsia="PalatinoLinotype"/>
          <w:b/>
          <w:sz w:val="22"/>
          <w:szCs w:val="22"/>
        </w:rPr>
        <w:t>5.</w:t>
      </w:r>
      <w:r w:rsidR="009A398F">
        <w:rPr>
          <w:rFonts w:eastAsia="PalatinoLinotype"/>
          <w:b/>
          <w:sz w:val="22"/>
          <w:szCs w:val="22"/>
        </w:rPr>
        <w:t>4</w:t>
      </w:r>
      <w:r w:rsidR="00AE5203" w:rsidRPr="006D54D0">
        <w:rPr>
          <w:rFonts w:eastAsia="PalatinoLinotype"/>
          <w:b/>
          <w:sz w:val="22"/>
          <w:szCs w:val="22"/>
        </w:rPr>
        <w:t>.</w:t>
      </w:r>
      <w:r w:rsidR="00AE5203" w:rsidRPr="006D54D0">
        <w:rPr>
          <w:rFonts w:eastAsia="PalatinoLinotype"/>
          <w:b/>
          <w:sz w:val="22"/>
          <w:szCs w:val="22"/>
        </w:rPr>
        <w:tab/>
        <w:t>METODOLOGIA DE AVALIAÇÃO DA EXECUÇÃO DOS SERVIÇOS</w:t>
      </w:r>
    </w:p>
    <w:p w14:paraId="1B51BBDF" w14:textId="77777777" w:rsidR="00AE5203" w:rsidRPr="006D54D0" w:rsidRDefault="00AE5203" w:rsidP="00E83945">
      <w:pPr>
        <w:autoSpaceDE w:val="0"/>
        <w:autoSpaceDN w:val="0"/>
        <w:adjustRightInd w:val="0"/>
        <w:spacing w:before="120" w:after="120"/>
        <w:ind w:left="851"/>
        <w:rPr>
          <w:rFonts w:eastAsia="PalatinoLinotype"/>
          <w:bCs/>
          <w:sz w:val="22"/>
          <w:szCs w:val="22"/>
        </w:rPr>
      </w:pPr>
      <w:r w:rsidRPr="006D54D0">
        <w:rPr>
          <w:rFonts w:eastAsia="PalatinoLinotype"/>
          <w:bCs/>
          <w:sz w:val="22"/>
          <w:szCs w:val="22"/>
        </w:rPr>
        <w:t>Os serviços deverão ser executados com base nos parâmetros mínimos a seguir estabelecidos:</w:t>
      </w:r>
    </w:p>
    <w:p w14:paraId="248EEF10" w14:textId="2E5B7EA2"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AE5203" w:rsidRPr="006D54D0">
        <w:rPr>
          <w:rFonts w:eastAsia="PalatinoLinotype"/>
          <w:bCs/>
          <w:sz w:val="22"/>
          <w:szCs w:val="22"/>
        </w:rPr>
        <w:t>.</w:t>
      </w:r>
      <w:r w:rsidR="009A398F">
        <w:rPr>
          <w:rFonts w:eastAsia="PalatinoLinotype"/>
          <w:bCs/>
          <w:sz w:val="22"/>
          <w:szCs w:val="22"/>
        </w:rPr>
        <w:t>4</w:t>
      </w:r>
      <w:r>
        <w:rPr>
          <w:rFonts w:eastAsia="PalatinoLinotype"/>
          <w:bCs/>
          <w:sz w:val="22"/>
          <w:szCs w:val="22"/>
        </w:rPr>
        <w:t>.</w:t>
      </w:r>
      <w:r w:rsidR="00AE5203" w:rsidRPr="006D54D0">
        <w:rPr>
          <w:rFonts w:eastAsia="PalatinoLinotype"/>
          <w:bCs/>
          <w:sz w:val="22"/>
          <w:szCs w:val="22"/>
        </w:rPr>
        <w:t>1.</w:t>
      </w:r>
      <w:r>
        <w:rPr>
          <w:rFonts w:eastAsia="PalatinoLinotype"/>
          <w:bCs/>
          <w:sz w:val="22"/>
          <w:szCs w:val="22"/>
        </w:rPr>
        <w:tab/>
      </w:r>
      <w:r w:rsidR="00AE5203" w:rsidRPr="006D54D0">
        <w:rPr>
          <w:rFonts w:eastAsia="PalatinoLinotype"/>
          <w:bCs/>
          <w:sz w:val="22"/>
          <w:szCs w:val="22"/>
        </w:rPr>
        <w:t xml:space="preserve">A </w:t>
      </w:r>
      <w:r w:rsidR="005E3790">
        <w:rPr>
          <w:rFonts w:eastAsia="PalatinoLinotype"/>
          <w:bCs/>
          <w:sz w:val="22"/>
          <w:szCs w:val="22"/>
        </w:rPr>
        <w:t>CONTRATANTE</w:t>
      </w:r>
      <w:r w:rsidR="00AE5203" w:rsidRPr="006D54D0">
        <w:rPr>
          <w:rFonts w:eastAsia="PalatinoLinotype"/>
          <w:bCs/>
          <w:sz w:val="22"/>
          <w:szCs w:val="22"/>
        </w:rPr>
        <w:t xml:space="preserve"> utilizará formulário próprio como meio de análise, conforme Instrumento de Medição de Resultado (IMR), em consonância com as diretrizes da IN/MPOG 05/2017, para definir e padronizar a avaliação da qualidade dos serviços prestados pela </w:t>
      </w:r>
      <w:r w:rsidR="003019E4">
        <w:rPr>
          <w:rFonts w:eastAsia="PalatinoLinotype"/>
          <w:bCs/>
          <w:sz w:val="22"/>
          <w:szCs w:val="22"/>
        </w:rPr>
        <w:t>CONTRATADA</w:t>
      </w:r>
      <w:r w:rsidR="00AE5203" w:rsidRPr="006D54D0">
        <w:rPr>
          <w:rFonts w:eastAsia="PalatinoLinotype"/>
          <w:bCs/>
          <w:sz w:val="22"/>
          <w:szCs w:val="22"/>
        </w:rPr>
        <w:t>.</w:t>
      </w:r>
    </w:p>
    <w:p w14:paraId="3DF2EB22" w14:textId="6B9F443C"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AE5203" w:rsidRPr="006D54D0">
        <w:rPr>
          <w:rFonts w:eastAsia="PalatinoLinotype"/>
          <w:bCs/>
          <w:sz w:val="22"/>
          <w:szCs w:val="22"/>
        </w:rPr>
        <w:t>.</w:t>
      </w:r>
      <w:r w:rsidR="009A398F">
        <w:rPr>
          <w:rFonts w:eastAsia="PalatinoLinotype"/>
          <w:bCs/>
          <w:sz w:val="22"/>
          <w:szCs w:val="22"/>
        </w:rPr>
        <w:t>4</w:t>
      </w:r>
      <w:r>
        <w:rPr>
          <w:rFonts w:eastAsia="PalatinoLinotype"/>
          <w:bCs/>
          <w:sz w:val="22"/>
          <w:szCs w:val="22"/>
        </w:rPr>
        <w:t>.</w:t>
      </w:r>
      <w:r w:rsidR="00AE5203" w:rsidRPr="006D54D0">
        <w:rPr>
          <w:rFonts w:eastAsia="PalatinoLinotype"/>
          <w:bCs/>
          <w:sz w:val="22"/>
          <w:szCs w:val="22"/>
        </w:rPr>
        <w:t>2.</w:t>
      </w:r>
      <w:r>
        <w:rPr>
          <w:rFonts w:eastAsia="PalatinoLinotype"/>
          <w:bCs/>
          <w:sz w:val="22"/>
          <w:szCs w:val="22"/>
        </w:rPr>
        <w:tab/>
      </w:r>
      <w:r w:rsidR="00AE5203" w:rsidRPr="006D54D0">
        <w:rPr>
          <w:rFonts w:eastAsia="PalatinoLinotype"/>
          <w:bCs/>
          <w:sz w:val="22"/>
          <w:szCs w:val="22"/>
        </w:rPr>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2B335C6E" w14:textId="01F6B5B0"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lastRenderedPageBreak/>
        <w:t>5</w:t>
      </w:r>
      <w:r w:rsidR="00AE5203" w:rsidRPr="006D54D0">
        <w:rPr>
          <w:rFonts w:eastAsia="PalatinoLinotype"/>
          <w:bCs/>
          <w:sz w:val="22"/>
          <w:szCs w:val="22"/>
        </w:rPr>
        <w:t>.</w:t>
      </w:r>
      <w:r w:rsidR="009A398F">
        <w:rPr>
          <w:rFonts w:eastAsia="PalatinoLinotype"/>
          <w:bCs/>
          <w:sz w:val="22"/>
          <w:szCs w:val="22"/>
        </w:rPr>
        <w:t>4</w:t>
      </w:r>
      <w:r>
        <w:rPr>
          <w:rFonts w:eastAsia="PalatinoLinotype"/>
          <w:bCs/>
          <w:sz w:val="22"/>
          <w:szCs w:val="22"/>
        </w:rPr>
        <w:t>.</w:t>
      </w:r>
      <w:r w:rsidR="00AE5203" w:rsidRPr="006D54D0">
        <w:rPr>
          <w:rFonts w:eastAsia="PalatinoLinotype"/>
          <w:bCs/>
          <w:sz w:val="22"/>
          <w:szCs w:val="22"/>
        </w:rPr>
        <w:t>2.1.</w:t>
      </w:r>
      <w:r>
        <w:rPr>
          <w:rFonts w:eastAsia="PalatinoLinotype"/>
          <w:bCs/>
          <w:sz w:val="22"/>
          <w:szCs w:val="22"/>
        </w:rPr>
        <w:tab/>
      </w:r>
      <w:r w:rsidR="00AE5203" w:rsidRPr="006D54D0">
        <w:rPr>
          <w:rFonts w:eastAsia="PalatinoLinotype"/>
          <w:bCs/>
          <w:sz w:val="22"/>
          <w:szCs w:val="22"/>
        </w:rPr>
        <w:t>O valor pago mensalmente será ajustado ao resultado da avaliação do serviço por meio do Instrumento de Medição de Resultado, anexo indissociável do contrato.</w:t>
      </w:r>
    </w:p>
    <w:p w14:paraId="49E184F2" w14:textId="0027C4A8"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AE5203" w:rsidRPr="006D54D0">
        <w:rPr>
          <w:rFonts w:eastAsia="PalatinoLinotype"/>
          <w:bCs/>
          <w:sz w:val="22"/>
          <w:szCs w:val="22"/>
        </w:rPr>
        <w:t>.</w:t>
      </w:r>
      <w:r w:rsidR="009A398F">
        <w:rPr>
          <w:rFonts w:eastAsia="PalatinoLinotype"/>
          <w:bCs/>
          <w:sz w:val="22"/>
          <w:szCs w:val="22"/>
        </w:rPr>
        <w:t>4</w:t>
      </w:r>
      <w:r>
        <w:rPr>
          <w:rFonts w:eastAsia="PalatinoLinotype"/>
          <w:bCs/>
          <w:sz w:val="22"/>
          <w:szCs w:val="22"/>
        </w:rPr>
        <w:t>.</w:t>
      </w:r>
      <w:r w:rsidR="00AE5203" w:rsidRPr="006D54D0">
        <w:rPr>
          <w:rFonts w:eastAsia="PalatinoLinotype"/>
          <w:bCs/>
          <w:sz w:val="22"/>
          <w:szCs w:val="22"/>
        </w:rPr>
        <w:t>3.</w:t>
      </w:r>
      <w:r>
        <w:rPr>
          <w:rFonts w:eastAsia="PalatinoLinotype"/>
          <w:bCs/>
          <w:sz w:val="22"/>
          <w:szCs w:val="22"/>
        </w:rPr>
        <w:tab/>
      </w:r>
      <w:r w:rsidR="00AE5203" w:rsidRPr="006D54D0">
        <w:rPr>
          <w:rFonts w:eastAsia="PalatinoLinotype"/>
          <w:bCs/>
          <w:sz w:val="22"/>
          <w:szCs w:val="22"/>
        </w:rPr>
        <w:t>O procedimento de avaliação dos serviços será realizado periodicamente pelos fiscais do contrato, com base em pontuações atribuídas a cada item.</w:t>
      </w:r>
    </w:p>
    <w:p w14:paraId="43C55FEC" w14:textId="502BF896"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AE5203" w:rsidRPr="006D54D0">
        <w:rPr>
          <w:rFonts w:eastAsia="PalatinoLinotype"/>
          <w:bCs/>
          <w:sz w:val="22"/>
          <w:szCs w:val="22"/>
        </w:rPr>
        <w:t>.</w:t>
      </w:r>
      <w:r w:rsidR="009A398F">
        <w:rPr>
          <w:rFonts w:eastAsia="PalatinoLinotype"/>
          <w:bCs/>
          <w:sz w:val="22"/>
          <w:szCs w:val="22"/>
        </w:rPr>
        <w:t>4</w:t>
      </w:r>
      <w:r>
        <w:rPr>
          <w:rFonts w:eastAsia="PalatinoLinotype"/>
          <w:bCs/>
          <w:sz w:val="22"/>
          <w:szCs w:val="22"/>
        </w:rPr>
        <w:t>.</w:t>
      </w:r>
      <w:r w:rsidR="00AE5203" w:rsidRPr="006D54D0">
        <w:rPr>
          <w:rFonts w:eastAsia="PalatinoLinotype"/>
          <w:bCs/>
          <w:sz w:val="22"/>
          <w:szCs w:val="22"/>
        </w:rPr>
        <w:t>4.</w:t>
      </w:r>
      <w:r>
        <w:rPr>
          <w:rFonts w:eastAsia="PalatinoLinotype"/>
          <w:bCs/>
          <w:sz w:val="22"/>
          <w:szCs w:val="22"/>
        </w:rPr>
        <w:tab/>
      </w:r>
      <w:r w:rsidR="00AE5203" w:rsidRPr="006D54D0">
        <w:rPr>
          <w:rFonts w:eastAsia="PalatinoLinotype"/>
          <w:bCs/>
          <w:sz w:val="22"/>
          <w:szCs w:val="22"/>
        </w:rPr>
        <w:t>A pontuação máxima será de 100 (cem) pontos.</w:t>
      </w:r>
    </w:p>
    <w:p w14:paraId="71BD6D24" w14:textId="26FB477B"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4</w:t>
      </w:r>
      <w:r>
        <w:rPr>
          <w:rFonts w:eastAsia="PalatinoLinotype"/>
          <w:bCs/>
          <w:sz w:val="22"/>
          <w:szCs w:val="22"/>
        </w:rPr>
        <w:t>.</w:t>
      </w:r>
      <w:r w:rsidR="00AE5203" w:rsidRPr="006D54D0">
        <w:rPr>
          <w:rFonts w:eastAsia="PalatinoLinotype"/>
          <w:bCs/>
          <w:sz w:val="22"/>
          <w:szCs w:val="22"/>
        </w:rPr>
        <w:t>5.</w:t>
      </w:r>
      <w:r>
        <w:rPr>
          <w:rFonts w:eastAsia="PalatinoLinotype"/>
          <w:bCs/>
          <w:sz w:val="22"/>
          <w:szCs w:val="22"/>
        </w:rPr>
        <w:tab/>
      </w:r>
      <w:r w:rsidR="00AE5203" w:rsidRPr="006D54D0">
        <w:rPr>
          <w:rFonts w:eastAsia="PalatinoLinotype"/>
          <w:bCs/>
          <w:sz w:val="22"/>
          <w:szCs w:val="22"/>
        </w:rPr>
        <w:t>Os serviços serão considerados insatisfatórios se a empresa não atingir 40 (quarenta) pontos.</w:t>
      </w:r>
    </w:p>
    <w:p w14:paraId="2448B54E" w14:textId="30DE391F"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4</w:t>
      </w:r>
      <w:r w:rsidR="00AE5203" w:rsidRPr="006D54D0">
        <w:rPr>
          <w:rFonts w:eastAsia="PalatinoLinotype"/>
          <w:bCs/>
          <w:sz w:val="22"/>
          <w:szCs w:val="22"/>
        </w:rPr>
        <w:t>.6.</w:t>
      </w:r>
      <w:r>
        <w:rPr>
          <w:rFonts w:eastAsia="PalatinoLinotype"/>
          <w:bCs/>
          <w:sz w:val="22"/>
          <w:szCs w:val="22"/>
        </w:rPr>
        <w:tab/>
      </w:r>
      <w:r w:rsidR="00AE5203" w:rsidRPr="006D54D0">
        <w:rPr>
          <w:rFonts w:eastAsia="PalatinoLinotype"/>
          <w:bCs/>
          <w:sz w:val="22"/>
          <w:szCs w:val="22"/>
        </w:rPr>
        <w:t>O não atendimento das metas, por ínfima diferença poderá ser objeto apenas de notificação nas primeiras ocorrências, de modo a não comprometer a continuidade da contratação.</w:t>
      </w:r>
    </w:p>
    <w:p w14:paraId="4911DE7B" w14:textId="7D79CAC3"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4</w:t>
      </w:r>
      <w:r w:rsidR="00AE5203" w:rsidRPr="006D54D0">
        <w:rPr>
          <w:rFonts w:eastAsia="PalatinoLinotype"/>
          <w:bCs/>
          <w:sz w:val="22"/>
          <w:szCs w:val="22"/>
        </w:rPr>
        <w:t>.7.</w:t>
      </w:r>
      <w:r>
        <w:rPr>
          <w:rFonts w:eastAsia="PalatinoLinotype"/>
          <w:bCs/>
          <w:sz w:val="22"/>
          <w:szCs w:val="22"/>
        </w:rPr>
        <w:tab/>
      </w:r>
      <w:r w:rsidR="00AE5203" w:rsidRPr="006D54D0">
        <w:rPr>
          <w:rFonts w:eastAsia="PalatinoLinotype"/>
          <w:bCs/>
          <w:sz w:val="22"/>
          <w:szCs w:val="22"/>
        </w:rPr>
        <w:t xml:space="preserve">A </w:t>
      </w:r>
      <w:r w:rsidR="003019E4">
        <w:rPr>
          <w:rFonts w:eastAsia="PalatinoLinotype"/>
          <w:bCs/>
          <w:sz w:val="22"/>
          <w:szCs w:val="22"/>
        </w:rPr>
        <w:t>CONTRATADA</w:t>
      </w:r>
      <w:r w:rsidR="00AE5203" w:rsidRPr="006D54D0">
        <w:rPr>
          <w:rFonts w:eastAsia="PalatinoLinotype"/>
          <w:bCs/>
          <w:sz w:val="22"/>
          <w:szCs w:val="22"/>
        </w:rPr>
        <w:t xml:space="preserve"> poderá apresentar justificativa para a prestação dos serviços abaixo do nível de satisfação, que poderá ser aceita pela </w:t>
      </w:r>
      <w:r w:rsidR="005E3790">
        <w:rPr>
          <w:rFonts w:eastAsia="PalatinoLinotype"/>
          <w:bCs/>
          <w:sz w:val="22"/>
          <w:szCs w:val="22"/>
        </w:rPr>
        <w:t>CONTRATANTE</w:t>
      </w:r>
      <w:r w:rsidR="00AE5203" w:rsidRPr="006D54D0">
        <w:rPr>
          <w:rFonts w:eastAsia="PalatinoLinotype"/>
          <w:bCs/>
          <w:sz w:val="22"/>
          <w:szCs w:val="22"/>
        </w:rPr>
        <w:t xml:space="preserve">, desde que comprovada a excepcionalidade da ocorrência, resultante exclusivamente de fatores imprevisíveis e alheios ao controle da </w:t>
      </w:r>
      <w:r w:rsidR="003019E4">
        <w:rPr>
          <w:rFonts w:eastAsia="PalatinoLinotype"/>
          <w:bCs/>
          <w:sz w:val="22"/>
          <w:szCs w:val="22"/>
        </w:rPr>
        <w:t>CONTRATADA</w:t>
      </w:r>
      <w:r w:rsidR="00AE5203" w:rsidRPr="006D54D0">
        <w:rPr>
          <w:rFonts w:eastAsia="PalatinoLinotype"/>
          <w:bCs/>
          <w:sz w:val="22"/>
          <w:szCs w:val="22"/>
        </w:rPr>
        <w:t>.</w:t>
      </w:r>
    </w:p>
    <w:p w14:paraId="4E79E110" w14:textId="6288A792"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4</w:t>
      </w:r>
      <w:r w:rsidR="00AE5203" w:rsidRPr="006D54D0">
        <w:rPr>
          <w:rFonts w:eastAsia="PalatinoLinotype"/>
          <w:bCs/>
          <w:sz w:val="22"/>
          <w:szCs w:val="22"/>
        </w:rPr>
        <w:t>.8.</w:t>
      </w:r>
      <w:r>
        <w:rPr>
          <w:rFonts w:eastAsia="PalatinoLinotype"/>
          <w:bCs/>
          <w:sz w:val="22"/>
          <w:szCs w:val="22"/>
        </w:rPr>
        <w:tab/>
      </w:r>
      <w:r w:rsidR="00AE5203" w:rsidRPr="006D54D0">
        <w:rPr>
          <w:rFonts w:eastAsia="PalatinoLinotype"/>
          <w:bCs/>
          <w:sz w:val="22"/>
          <w:szCs w:val="22"/>
        </w:rPr>
        <w:t xml:space="preserve">A critério da </w:t>
      </w:r>
      <w:r w:rsidR="005E3790">
        <w:rPr>
          <w:rFonts w:eastAsia="PalatinoLinotype"/>
          <w:bCs/>
          <w:sz w:val="22"/>
          <w:szCs w:val="22"/>
        </w:rPr>
        <w:t>CONTRATANTE</w:t>
      </w:r>
      <w:r w:rsidR="00AE5203" w:rsidRPr="006D54D0">
        <w:rPr>
          <w:rFonts w:eastAsia="PalatinoLinotype"/>
          <w:bCs/>
          <w:sz w:val="22"/>
          <w:szCs w:val="22"/>
        </w:rPr>
        <w:t xml:space="preserve">, a </w:t>
      </w:r>
      <w:r w:rsidR="003019E4">
        <w:rPr>
          <w:rFonts w:eastAsia="PalatinoLinotype"/>
          <w:bCs/>
          <w:sz w:val="22"/>
          <w:szCs w:val="22"/>
        </w:rPr>
        <w:t>CONTRATADA</w:t>
      </w:r>
      <w:r w:rsidR="00AE5203" w:rsidRPr="006D54D0">
        <w:rPr>
          <w:rFonts w:eastAsia="PalatinoLinotype"/>
          <w:bCs/>
          <w:sz w:val="22"/>
          <w:szCs w:val="22"/>
        </w:rPr>
        <w:t xml:space="preserve"> poderá ser penalizada com a rescisão contratual nas seguintes condições:</w:t>
      </w:r>
    </w:p>
    <w:p w14:paraId="34BC0904" w14:textId="7C3FA964"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4</w:t>
      </w:r>
      <w:r>
        <w:rPr>
          <w:rFonts w:eastAsia="PalatinoLinotype"/>
          <w:bCs/>
          <w:sz w:val="22"/>
          <w:szCs w:val="22"/>
        </w:rPr>
        <w:t>.8.</w:t>
      </w:r>
      <w:r w:rsidR="00AE5203" w:rsidRPr="006D54D0">
        <w:rPr>
          <w:rFonts w:eastAsia="PalatinoLinotype"/>
          <w:bCs/>
          <w:sz w:val="22"/>
          <w:szCs w:val="22"/>
        </w:rPr>
        <w:t>1.</w:t>
      </w:r>
      <w:r>
        <w:rPr>
          <w:rFonts w:eastAsia="PalatinoLinotype"/>
          <w:bCs/>
          <w:sz w:val="22"/>
          <w:szCs w:val="22"/>
        </w:rPr>
        <w:tab/>
      </w:r>
      <w:r w:rsidR="00AE5203" w:rsidRPr="006D54D0">
        <w:rPr>
          <w:rFonts w:eastAsia="PalatinoLinotype"/>
          <w:bCs/>
          <w:sz w:val="22"/>
          <w:szCs w:val="22"/>
        </w:rPr>
        <w:t>Em caso de reincidência de falhas penalizadas com o desconto de 10% (dez por cento) por mais de 3 (três) vezes durante a vigência do contrato ou a cada prorrogação, se houver;</w:t>
      </w:r>
    </w:p>
    <w:p w14:paraId="2CB2AF01" w14:textId="4209BDD8" w:rsidR="00AE5203" w:rsidRPr="006D54D0" w:rsidRDefault="006D54D0"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4</w:t>
      </w:r>
      <w:r w:rsidR="00AE5203" w:rsidRPr="006D54D0">
        <w:rPr>
          <w:rFonts w:eastAsia="PalatinoLinotype"/>
          <w:bCs/>
          <w:sz w:val="22"/>
          <w:szCs w:val="22"/>
        </w:rPr>
        <w:t>.</w:t>
      </w:r>
      <w:r>
        <w:rPr>
          <w:rFonts w:eastAsia="PalatinoLinotype"/>
          <w:bCs/>
          <w:sz w:val="22"/>
          <w:szCs w:val="22"/>
        </w:rPr>
        <w:t>8.</w:t>
      </w:r>
      <w:r w:rsidR="00AE5203" w:rsidRPr="006D54D0">
        <w:rPr>
          <w:rFonts w:eastAsia="PalatinoLinotype"/>
          <w:bCs/>
          <w:sz w:val="22"/>
          <w:szCs w:val="22"/>
        </w:rPr>
        <w:t>2.</w:t>
      </w:r>
      <w:r>
        <w:rPr>
          <w:rFonts w:eastAsia="PalatinoLinotype"/>
          <w:bCs/>
          <w:sz w:val="22"/>
          <w:szCs w:val="22"/>
        </w:rPr>
        <w:tab/>
      </w:r>
      <w:r w:rsidR="00AE5203" w:rsidRPr="006D54D0">
        <w:rPr>
          <w:rFonts w:eastAsia="PalatinoLinotype"/>
          <w:bCs/>
          <w:sz w:val="22"/>
          <w:szCs w:val="22"/>
        </w:rPr>
        <w:t>Faixa de pontuação obtida abaixo de 25 (vinte e cinco) pontos;</w:t>
      </w:r>
    </w:p>
    <w:p w14:paraId="1D77D1C2" w14:textId="3D1B8FD9" w:rsidR="00E520FD" w:rsidRPr="006D54D0" w:rsidRDefault="006D54D0" w:rsidP="00E83945">
      <w:pPr>
        <w:autoSpaceDE w:val="0"/>
        <w:autoSpaceDN w:val="0"/>
        <w:adjustRightInd w:val="0"/>
        <w:spacing w:before="120" w:after="120"/>
        <w:ind w:left="851" w:hanging="851"/>
        <w:rPr>
          <w:bCs/>
          <w:sz w:val="22"/>
          <w:szCs w:val="22"/>
        </w:rPr>
      </w:pPr>
      <w:r>
        <w:rPr>
          <w:rFonts w:eastAsia="PalatinoLinotype"/>
          <w:bCs/>
          <w:sz w:val="22"/>
          <w:szCs w:val="22"/>
        </w:rPr>
        <w:t>5.</w:t>
      </w:r>
      <w:r w:rsidR="009A398F">
        <w:rPr>
          <w:rFonts w:eastAsia="PalatinoLinotype"/>
          <w:bCs/>
          <w:sz w:val="22"/>
          <w:szCs w:val="22"/>
        </w:rPr>
        <w:t>4</w:t>
      </w:r>
      <w:r w:rsidR="00AE5203" w:rsidRPr="006D54D0">
        <w:rPr>
          <w:rFonts w:eastAsia="PalatinoLinotype"/>
          <w:bCs/>
          <w:sz w:val="22"/>
          <w:szCs w:val="22"/>
        </w:rPr>
        <w:t>.</w:t>
      </w:r>
      <w:r>
        <w:rPr>
          <w:rFonts w:eastAsia="PalatinoLinotype"/>
          <w:bCs/>
          <w:sz w:val="22"/>
          <w:szCs w:val="22"/>
        </w:rPr>
        <w:t>8.</w:t>
      </w:r>
      <w:r w:rsidR="00AE5203" w:rsidRPr="006D54D0">
        <w:rPr>
          <w:rFonts w:eastAsia="PalatinoLinotype"/>
          <w:bCs/>
          <w:sz w:val="22"/>
          <w:szCs w:val="22"/>
        </w:rPr>
        <w:t>3.</w:t>
      </w:r>
      <w:r>
        <w:rPr>
          <w:rFonts w:eastAsia="PalatinoLinotype"/>
          <w:bCs/>
          <w:sz w:val="22"/>
          <w:szCs w:val="22"/>
        </w:rPr>
        <w:tab/>
      </w:r>
      <w:r w:rsidR="00AE5203" w:rsidRPr="006D54D0">
        <w:rPr>
          <w:rFonts w:eastAsia="PalatinoLinotype"/>
          <w:bCs/>
          <w:sz w:val="22"/>
          <w:szCs w:val="22"/>
        </w:rPr>
        <w:t>A pontuação for inferior a 40 (quarenta) pontos por 3 (três) meses consecutivos.</w:t>
      </w:r>
    </w:p>
    <w:p w14:paraId="37602542" w14:textId="3902F9B8" w:rsidR="00E520FD" w:rsidRPr="00C466AA" w:rsidRDefault="00E520FD" w:rsidP="00E83945">
      <w:pPr>
        <w:pStyle w:val="Recuodecorpodetexto"/>
        <w:tabs>
          <w:tab w:val="left" w:pos="-1985"/>
        </w:tabs>
        <w:spacing w:before="120"/>
        <w:ind w:left="851" w:hanging="851"/>
        <w:rPr>
          <w:b/>
          <w:sz w:val="22"/>
          <w:szCs w:val="22"/>
        </w:rPr>
      </w:pPr>
      <w:r w:rsidRPr="00C466AA">
        <w:rPr>
          <w:b/>
          <w:sz w:val="22"/>
          <w:szCs w:val="22"/>
        </w:rPr>
        <w:t>5.</w:t>
      </w:r>
      <w:r w:rsidR="009A398F">
        <w:rPr>
          <w:b/>
          <w:sz w:val="22"/>
          <w:szCs w:val="22"/>
        </w:rPr>
        <w:t>5</w:t>
      </w:r>
      <w:r w:rsidR="00272680" w:rsidRPr="00C466AA">
        <w:rPr>
          <w:b/>
          <w:sz w:val="22"/>
          <w:szCs w:val="22"/>
        </w:rPr>
        <w:t>.</w:t>
      </w:r>
      <w:r w:rsidR="00272680" w:rsidRPr="00C466AA">
        <w:rPr>
          <w:b/>
          <w:sz w:val="22"/>
          <w:szCs w:val="22"/>
        </w:rPr>
        <w:tab/>
      </w:r>
      <w:r w:rsidR="00272680" w:rsidRPr="00C466AA">
        <w:rPr>
          <w:rFonts w:eastAsia="PalatinoLinotype"/>
          <w:b/>
          <w:sz w:val="22"/>
          <w:szCs w:val="22"/>
        </w:rPr>
        <w:t>REQUISITOS DA CONTRATAÇÃO</w:t>
      </w:r>
    </w:p>
    <w:p w14:paraId="589B49D8" w14:textId="59D00D2C" w:rsidR="006D54D0" w:rsidRPr="00C466AA" w:rsidRDefault="00C466AA" w:rsidP="00E83945">
      <w:pPr>
        <w:pStyle w:val="Recuodecorpodetexto"/>
        <w:tabs>
          <w:tab w:val="left" w:pos="-1985"/>
        </w:tabs>
        <w:spacing w:before="120"/>
        <w:ind w:left="851" w:hanging="851"/>
        <w:rPr>
          <w:bCs/>
          <w:sz w:val="22"/>
          <w:szCs w:val="22"/>
        </w:rPr>
      </w:pPr>
      <w:r>
        <w:rPr>
          <w:bCs/>
          <w:sz w:val="22"/>
          <w:szCs w:val="22"/>
        </w:rPr>
        <w:t>5.</w:t>
      </w:r>
      <w:r w:rsidR="009A398F">
        <w:rPr>
          <w:bCs/>
          <w:sz w:val="22"/>
          <w:szCs w:val="22"/>
        </w:rPr>
        <w:t>5</w:t>
      </w:r>
      <w:r w:rsidR="006D54D0" w:rsidRPr="00C466AA">
        <w:rPr>
          <w:bCs/>
          <w:sz w:val="22"/>
          <w:szCs w:val="22"/>
        </w:rPr>
        <w:t>.1.</w:t>
      </w:r>
      <w:r>
        <w:rPr>
          <w:bCs/>
          <w:sz w:val="22"/>
          <w:szCs w:val="22"/>
        </w:rPr>
        <w:tab/>
      </w:r>
      <w:r w:rsidR="006D54D0" w:rsidRPr="00C466AA">
        <w:rPr>
          <w:bCs/>
          <w:sz w:val="22"/>
          <w:szCs w:val="22"/>
        </w:rPr>
        <w:t xml:space="preserve">Os profissionais selecionados pela </w:t>
      </w:r>
      <w:r w:rsidR="003019E4">
        <w:rPr>
          <w:bCs/>
          <w:sz w:val="22"/>
          <w:szCs w:val="22"/>
        </w:rPr>
        <w:t>CONTRATADA</w:t>
      </w:r>
      <w:r w:rsidR="006D54D0" w:rsidRPr="00C466AA">
        <w:rPr>
          <w:bCs/>
          <w:sz w:val="22"/>
          <w:szCs w:val="22"/>
        </w:rPr>
        <w:t xml:space="preserve"> para a prestação dos serviços de </w:t>
      </w:r>
      <w:r w:rsidR="00E03A37" w:rsidRPr="00E03A37">
        <w:rPr>
          <w:bCs/>
          <w:sz w:val="22"/>
          <w:szCs w:val="22"/>
        </w:rPr>
        <w:t xml:space="preserve">Agente </w:t>
      </w:r>
      <w:r w:rsidR="00E03A37">
        <w:rPr>
          <w:bCs/>
          <w:sz w:val="22"/>
          <w:szCs w:val="22"/>
        </w:rPr>
        <w:t>d</w:t>
      </w:r>
      <w:r w:rsidR="00E03A37" w:rsidRPr="00E03A37">
        <w:rPr>
          <w:bCs/>
          <w:sz w:val="22"/>
          <w:szCs w:val="22"/>
        </w:rPr>
        <w:t>e Limpeza</w:t>
      </w:r>
      <w:r w:rsidR="006D54D0" w:rsidRPr="00C466AA">
        <w:rPr>
          <w:bCs/>
          <w:sz w:val="22"/>
          <w:szCs w:val="22"/>
        </w:rPr>
        <w:t>, responsável pela limpeza, higienização e conservação do imóvel, deverão atender os seguintes requisitos:</w:t>
      </w:r>
    </w:p>
    <w:p w14:paraId="586CBAE9" w14:textId="0C28531E" w:rsidR="006D54D0" w:rsidRPr="00C466AA" w:rsidRDefault="00C466AA" w:rsidP="00E83945">
      <w:pPr>
        <w:pStyle w:val="Recuodecorpodetexto"/>
        <w:tabs>
          <w:tab w:val="left" w:pos="-1985"/>
        </w:tabs>
        <w:spacing w:before="120"/>
        <w:ind w:left="851" w:hanging="851"/>
        <w:rPr>
          <w:bCs/>
          <w:sz w:val="22"/>
          <w:szCs w:val="22"/>
        </w:rPr>
      </w:pPr>
      <w:r>
        <w:rPr>
          <w:bCs/>
          <w:sz w:val="22"/>
          <w:szCs w:val="22"/>
        </w:rPr>
        <w:t>5.</w:t>
      </w:r>
      <w:r w:rsidR="009A398F">
        <w:rPr>
          <w:bCs/>
          <w:sz w:val="22"/>
          <w:szCs w:val="22"/>
        </w:rPr>
        <w:t>5</w:t>
      </w:r>
      <w:r w:rsidR="006D54D0" w:rsidRPr="00C466AA">
        <w:rPr>
          <w:bCs/>
          <w:sz w:val="22"/>
          <w:szCs w:val="22"/>
        </w:rPr>
        <w:t>.1.1.</w:t>
      </w:r>
      <w:r>
        <w:rPr>
          <w:bCs/>
          <w:sz w:val="22"/>
          <w:szCs w:val="22"/>
        </w:rPr>
        <w:tab/>
      </w:r>
      <w:r w:rsidR="006D54D0" w:rsidRPr="00C466AA">
        <w:rPr>
          <w:bCs/>
          <w:sz w:val="22"/>
          <w:szCs w:val="22"/>
        </w:rPr>
        <w:t xml:space="preserve">Cumprir jornada (s) de 40 (quarenta) horas semanais, entre as 07h00min e 19h00min, a ser (em) estabelecida (s) pela Administração, com profissionais qualificados e habilitados, conforme descrição no item 5.3; </w:t>
      </w:r>
    </w:p>
    <w:p w14:paraId="5E4B5582" w14:textId="3E208DBE" w:rsidR="006D54D0" w:rsidRPr="00C466AA" w:rsidRDefault="00C466AA" w:rsidP="00E83945">
      <w:pPr>
        <w:pStyle w:val="Recuodecorpodetexto"/>
        <w:tabs>
          <w:tab w:val="left" w:pos="-1985"/>
        </w:tabs>
        <w:spacing w:before="120"/>
        <w:ind w:left="851" w:hanging="851"/>
        <w:rPr>
          <w:bCs/>
          <w:sz w:val="22"/>
          <w:szCs w:val="22"/>
        </w:rPr>
      </w:pPr>
      <w:r>
        <w:rPr>
          <w:bCs/>
          <w:sz w:val="22"/>
          <w:szCs w:val="22"/>
        </w:rPr>
        <w:t>5.</w:t>
      </w:r>
      <w:r w:rsidR="009A398F">
        <w:rPr>
          <w:bCs/>
          <w:sz w:val="22"/>
          <w:szCs w:val="22"/>
        </w:rPr>
        <w:t>5</w:t>
      </w:r>
      <w:r w:rsidR="006D54D0" w:rsidRPr="00C466AA">
        <w:rPr>
          <w:bCs/>
          <w:sz w:val="22"/>
          <w:szCs w:val="22"/>
        </w:rPr>
        <w:t>.1.2.</w:t>
      </w:r>
      <w:r>
        <w:rPr>
          <w:bCs/>
          <w:sz w:val="22"/>
          <w:szCs w:val="22"/>
        </w:rPr>
        <w:tab/>
      </w:r>
      <w:r w:rsidR="006D54D0" w:rsidRPr="00C466AA">
        <w:rPr>
          <w:bCs/>
          <w:sz w:val="22"/>
          <w:szCs w:val="22"/>
        </w:rPr>
        <w:t>Deverão estar de acordo a classificação do Código Brasileiro de Ocupações – CBO: 5143-20 e 4110-10, com a devida capacitação necessária.</w:t>
      </w:r>
    </w:p>
    <w:p w14:paraId="56C59FA7" w14:textId="1D666D13" w:rsidR="006D54D0" w:rsidRPr="00C466AA" w:rsidRDefault="00C466AA" w:rsidP="00E83945">
      <w:pPr>
        <w:pStyle w:val="Recuodecorpodetexto"/>
        <w:tabs>
          <w:tab w:val="left" w:pos="-1985"/>
        </w:tabs>
        <w:spacing w:before="120"/>
        <w:ind w:left="851" w:hanging="851"/>
        <w:rPr>
          <w:bCs/>
          <w:sz w:val="22"/>
          <w:szCs w:val="22"/>
        </w:rPr>
      </w:pPr>
      <w:r>
        <w:rPr>
          <w:bCs/>
          <w:sz w:val="22"/>
          <w:szCs w:val="22"/>
        </w:rPr>
        <w:t>5.</w:t>
      </w:r>
      <w:r w:rsidR="009A398F">
        <w:rPr>
          <w:bCs/>
          <w:sz w:val="22"/>
          <w:szCs w:val="22"/>
        </w:rPr>
        <w:t>5</w:t>
      </w:r>
      <w:r w:rsidR="006D54D0" w:rsidRPr="00C466AA">
        <w:rPr>
          <w:bCs/>
          <w:sz w:val="22"/>
          <w:szCs w:val="22"/>
        </w:rPr>
        <w:t>.2.</w:t>
      </w:r>
      <w:r>
        <w:rPr>
          <w:bCs/>
          <w:sz w:val="22"/>
          <w:szCs w:val="22"/>
        </w:rPr>
        <w:tab/>
      </w:r>
      <w:r w:rsidR="006D54D0" w:rsidRPr="00C466AA">
        <w:rPr>
          <w:bCs/>
          <w:sz w:val="22"/>
          <w:szCs w:val="22"/>
        </w:rPr>
        <w:t>Os serviços serão contratados com base na Área Física a ser limpa, de acordo o custo por metro quadrado (m²).</w:t>
      </w:r>
    </w:p>
    <w:p w14:paraId="768AB962" w14:textId="49397733" w:rsidR="006D54D0" w:rsidRPr="00C466AA" w:rsidRDefault="00C466AA" w:rsidP="00E83945">
      <w:pPr>
        <w:pStyle w:val="Recuodecorpodetexto"/>
        <w:tabs>
          <w:tab w:val="left" w:pos="-1985"/>
        </w:tabs>
        <w:spacing w:before="120"/>
        <w:ind w:left="851" w:hanging="851"/>
        <w:rPr>
          <w:bCs/>
          <w:sz w:val="22"/>
          <w:szCs w:val="22"/>
        </w:rPr>
      </w:pPr>
      <w:r>
        <w:rPr>
          <w:bCs/>
          <w:sz w:val="22"/>
          <w:szCs w:val="22"/>
        </w:rPr>
        <w:t>5.</w:t>
      </w:r>
      <w:r w:rsidR="009A398F">
        <w:rPr>
          <w:bCs/>
          <w:sz w:val="22"/>
          <w:szCs w:val="22"/>
        </w:rPr>
        <w:t>5</w:t>
      </w:r>
      <w:r w:rsidR="006D54D0" w:rsidRPr="00C466AA">
        <w:rPr>
          <w:bCs/>
          <w:sz w:val="22"/>
          <w:szCs w:val="22"/>
        </w:rPr>
        <w:t>.2.1.</w:t>
      </w:r>
      <w:r>
        <w:rPr>
          <w:bCs/>
          <w:sz w:val="22"/>
          <w:szCs w:val="22"/>
        </w:rPr>
        <w:tab/>
      </w:r>
      <w:r w:rsidR="006D54D0" w:rsidRPr="00C466AA">
        <w:rPr>
          <w:bCs/>
          <w:sz w:val="22"/>
          <w:szCs w:val="22"/>
        </w:rPr>
        <w:t>O quantitativo de profissionais, conforme a IN/SEGES/MPDG nº 05, de 2017, leva em consideração o índice de produtividade: Áreas Internas: 800 m² a 1200 m²; Áreas Externas: 1.800 m² a 2700 m²; e esquadrias externas (sem risco): 300 m² a 380 m².</w:t>
      </w:r>
    </w:p>
    <w:p w14:paraId="59BAA57C" w14:textId="32C97F56" w:rsidR="00317935" w:rsidRPr="00C466AA" w:rsidRDefault="00C466AA" w:rsidP="00E83945">
      <w:pPr>
        <w:pStyle w:val="Recuodecorpodetexto"/>
        <w:tabs>
          <w:tab w:val="left" w:pos="-1985"/>
        </w:tabs>
        <w:spacing w:before="120"/>
        <w:ind w:left="851" w:hanging="851"/>
        <w:rPr>
          <w:bCs/>
          <w:sz w:val="22"/>
          <w:szCs w:val="22"/>
        </w:rPr>
      </w:pPr>
      <w:r>
        <w:rPr>
          <w:bCs/>
          <w:sz w:val="22"/>
          <w:szCs w:val="22"/>
        </w:rPr>
        <w:t>5.</w:t>
      </w:r>
      <w:r w:rsidR="009A398F">
        <w:rPr>
          <w:bCs/>
          <w:sz w:val="22"/>
          <w:szCs w:val="22"/>
        </w:rPr>
        <w:t>5</w:t>
      </w:r>
      <w:r w:rsidR="006D54D0" w:rsidRPr="00C466AA">
        <w:rPr>
          <w:bCs/>
          <w:sz w:val="22"/>
          <w:szCs w:val="22"/>
        </w:rPr>
        <w:t>.3.</w:t>
      </w:r>
      <w:r>
        <w:rPr>
          <w:bCs/>
          <w:sz w:val="22"/>
          <w:szCs w:val="22"/>
        </w:rPr>
        <w:tab/>
      </w:r>
      <w:r w:rsidR="006D54D0" w:rsidRPr="00C466AA">
        <w:rPr>
          <w:bCs/>
          <w:sz w:val="22"/>
          <w:szCs w:val="22"/>
        </w:rPr>
        <w:t xml:space="preserve">A </w:t>
      </w:r>
      <w:r w:rsidR="003019E4">
        <w:rPr>
          <w:bCs/>
          <w:sz w:val="22"/>
          <w:szCs w:val="22"/>
        </w:rPr>
        <w:t>CONTRATADA</w:t>
      </w:r>
      <w:r w:rsidR="006D54D0" w:rsidRPr="00C466AA">
        <w:rPr>
          <w:bCs/>
          <w:sz w:val="22"/>
          <w:szCs w:val="22"/>
        </w:rPr>
        <w:t xml:space="preserve"> adotará ações que reduzam a exposição a contaminantes de partículas químicas e biológicas potencialmente perigosas, que possam impactar negativamente a qualidade do ar, a saúde, os sistemas de edifícios e o meio ambiente, conforme orientações contidas no caderno de logística referente a limpeza, disponível no sítio: https://www.comprasgovernamentais.gov.br</w:t>
      </w:r>
    </w:p>
    <w:p w14:paraId="0916B792" w14:textId="2689B8AB" w:rsidR="003B718A" w:rsidRPr="009256DB" w:rsidRDefault="00E520FD" w:rsidP="00E83945">
      <w:pPr>
        <w:autoSpaceDE w:val="0"/>
        <w:autoSpaceDN w:val="0"/>
        <w:adjustRightInd w:val="0"/>
        <w:spacing w:before="120" w:after="120"/>
        <w:ind w:left="851" w:hanging="851"/>
        <w:rPr>
          <w:rFonts w:eastAsia="PalatinoLinotype"/>
          <w:b/>
          <w:sz w:val="22"/>
          <w:szCs w:val="22"/>
        </w:rPr>
      </w:pPr>
      <w:r w:rsidRPr="009256DB">
        <w:rPr>
          <w:b/>
          <w:sz w:val="22"/>
          <w:szCs w:val="22"/>
        </w:rPr>
        <w:t>5.</w:t>
      </w:r>
      <w:r w:rsidR="009A398F">
        <w:rPr>
          <w:b/>
          <w:sz w:val="22"/>
          <w:szCs w:val="22"/>
        </w:rPr>
        <w:t>6</w:t>
      </w:r>
      <w:r w:rsidR="003B718A" w:rsidRPr="009256DB">
        <w:rPr>
          <w:b/>
          <w:sz w:val="22"/>
          <w:szCs w:val="22"/>
        </w:rPr>
        <w:t>.</w:t>
      </w:r>
      <w:r w:rsidR="003B718A" w:rsidRPr="009256DB">
        <w:rPr>
          <w:b/>
          <w:sz w:val="22"/>
          <w:szCs w:val="22"/>
        </w:rPr>
        <w:tab/>
      </w:r>
      <w:r w:rsidR="003B718A" w:rsidRPr="009256DB">
        <w:rPr>
          <w:rFonts w:eastAsia="PalatinoLinotype"/>
          <w:b/>
          <w:sz w:val="22"/>
          <w:szCs w:val="22"/>
        </w:rPr>
        <w:t>UNIFORMES</w:t>
      </w:r>
    </w:p>
    <w:p w14:paraId="144F79CB" w14:textId="63662FB2" w:rsidR="00C466AA" w:rsidRPr="00C466AA" w:rsidRDefault="009256DB" w:rsidP="00E83945">
      <w:pPr>
        <w:autoSpaceDE w:val="0"/>
        <w:autoSpaceDN w:val="0"/>
        <w:adjustRightInd w:val="0"/>
        <w:spacing w:before="120" w:after="120"/>
        <w:ind w:left="851" w:hanging="851"/>
        <w:rPr>
          <w:rFonts w:eastAsia="PalatinoLinotype"/>
          <w:bCs/>
          <w:sz w:val="22"/>
          <w:szCs w:val="22"/>
        </w:rPr>
      </w:pPr>
      <w:bookmarkStart w:id="15" w:name="_Hlk36540661"/>
      <w:r>
        <w:rPr>
          <w:rFonts w:eastAsia="PalatinoLinotype"/>
          <w:bCs/>
          <w:sz w:val="22"/>
          <w:szCs w:val="22"/>
        </w:rPr>
        <w:t>5.</w:t>
      </w:r>
      <w:bookmarkEnd w:id="15"/>
      <w:r w:rsidR="009A398F">
        <w:rPr>
          <w:rFonts w:eastAsia="PalatinoLinotype"/>
          <w:bCs/>
          <w:sz w:val="22"/>
          <w:szCs w:val="22"/>
        </w:rPr>
        <w:t>6</w:t>
      </w:r>
      <w:r w:rsidR="00C466AA" w:rsidRPr="00C466AA">
        <w:rPr>
          <w:rFonts w:eastAsia="PalatinoLinotype"/>
          <w:bCs/>
          <w:sz w:val="22"/>
          <w:szCs w:val="22"/>
        </w:rPr>
        <w:t>.1.</w:t>
      </w:r>
      <w:r>
        <w:rPr>
          <w:rFonts w:eastAsia="PalatinoLinotype"/>
          <w:bCs/>
          <w:sz w:val="22"/>
          <w:szCs w:val="22"/>
        </w:rPr>
        <w:tab/>
      </w:r>
      <w:r w:rsidR="00C466AA" w:rsidRPr="00C466AA">
        <w:rPr>
          <w:rFonts w:eastAsia="PalatinoLinotype"/>
          <w:bCs/>
          <w:sz w:val="22"/>
          <w:szCs w:val="22"/>
        </w:rPr>
        <w:t xml:space="preserve">Os uniformes a serem fornecidos pela </w:t>
      </w:r>
      <w:r w:rsidR="003019E4">
        <w:rPr>
          <w:rFonts w:eastAsia="PalatinoLinotype"/>
          <w:bCs/>
          <w:sz w:val="22"/>
          <w:szCs w:val="22"/>
        </w:rPr>
        <w:t>CONTRATADA</w:t>
      </w:r>
      <w:r w:rsidR="00C466AA" w:rsidRPr="00C466AA">
        <w:rPr>
          <w:rFonts w:eastAsia="PalatinoLinotype"/>
          <w:bCs/>
          <w:sz w:val="22"/>
          <w:szCs w:val="22"/>
        </w:rPr>
        <w:t xml:space="preserve"> a seus empregados deverão ser condizentes com a atividade a ser desempenhada no órgão </w:t>
      </w:r>
      <w:r w:rsidR="005E3790">
        <w:rPr>
          <w:rFonts w:eastAsia="PalatinoLinotype"/>
          <w:bCs/>
          <w:sz w:val="22"/>
          <w:szCs w:val="22"/>
        </w:rPr>
        <w:t>CONTRATANTE</w:t>
      </w:r>
      <w:r w:rsidR="00C466AA" w:rsidRPr="00C466AA">
        <w:rPr>
          <w:rFonts w:eastAsia="PalatinoLinotype"/>
          <w:bCs/>
          <w:sz w:val="22"/>
          <w:szCs w:val="22"/>
        </w:rPr>
        <w:t>, compreendendo peças para todas as estações climáticas do ano, sem qualquer repasse do custo para o empregado.</w:t>
      </w:r>
    </w:p>
    <w:p w14:paraId="478D2F70" w14:textId="651F6695" w:rsidR="00C466AA" w:rsidRPr="00C466AA" w:rsidRDefault="009256DB" w:rsidP="00E83945">
      <w:pPr>
        <w:spacing w:before="120" w:after="120"/>
        <w:ind w:left="851" w:hanging="851"/>
        <w:rPr>
          <w:bCs/>
          <w:sz w:val="22"/>
          <w:szCs w:val="22"/>
        </w:rPr>
      </w:pPr>
      <w:r>
        <w:rPr>
          <w:rFonts w:eastAsia="PalatinoLinotype"/>
          <w:bCs/>
          <w:sz w:val="22"/>
          <w:szCs w:val="22"/>
        </w:rPr>
        <w:lastRenderedPageBreak/>
        <w:t>5.</w:t>
      </w:r>
      <w:r w:rsidR="009A398F">
        <w:rPr>
          <w:rFonts w:eastAsia="PalatinoLinotype"/>
          <w:bCs/>
          <w:sz w:val="22"/>
          <w:szCs w:val="22"/>
        </w:rPr>
        <w:t>6</w:t>
      </w:r>
      <w:r w:rsidR="00C466AA" w:rsidRPr="00C466AA">
        <w:rPr>
          <w:bCs/>
          <w:sz w:val="22"/>
          <w:szCs w:val="22"/>
        </w:rPr>
        <w:t>.2.</w:t>
      </w:r>
      <w:r>
        <w:rPr>
          <w:bCs/>
          <w:sz w:val="22"/>
          <w:szCs w:val="22"/>
        </w:rPr>
        <w:tab/>
      </w:r>
      <w:r w:rsidR="00C466AA" w:rsidRPr="00C466AA">
        <w:rPr>
          <w:bCs/>
          <w:sz w:val="22"/>
          <w:szCs w:val="22"/>
        </w:rPr>
        <w:t xml:space="preserve">Os uniformes deverão ser confeccionados com tecidos de boa qualidade, que permitam a boa mobilidade dos colaboradores, devendo ser resistentes, para não desbotarem, não rasgarem e não devem ser transparentes. </w:t>
      </w:r>
    </w:p>
    <w:p w14:paraId="55023346" w14:textId="60FAC3F7" w:rsidR="00C466AA" w:rsidRPr="00C466AA" w:rsidRDefault="009256DB" w:rsidP="00E83945">
      <w:pPr>
        <w:spacing w:before="120" w:after="120"/>
        <w:ind w:left="851" w:hanging="851"/>
        <w:rPr>
          <w:bCs/>
          <w:sz w:val="22"/>
          <w:szCs w:val="22"/>
        </w:rPr>
      </w:pPr>
      <w:r>
        <w:rPr>
          <w:rFonts w:eastAsia="PalatinoLinotype"/>
          <w:bCs/>
          <w:sz w:val="22"/>
          <w:szCs w:val="22"/>
        </w:rPr>
        <w:t>5.</w:t>
      </w:r>
      <w:r w:rsidR="009A398F">
        <w:rPr>
          <w:rFonts w:eastAsia="PalatinoLinotype"/>
          <w:bCs/>
          <w:sz w:val="22"/>
          <w:szCs w:val="22"/>
        </w:rPr>
        <w:t>6</w:t>
      </w:r>
      <w:r w:rsidR="00C466AA" w:rsidRPr="00C466AA">
        <w:rPr>
          <w:bCs/>
          <w:sz w:val="22"/>
          <w:szCs w:val="22"/>
        </w:rPr>
        <w:t>.3.</w:t>
      </w:r>
      <w:r>
        <w:rPr>
          <w:bCs/>
          <w:sz w:val="22"/>
          <w:szCs w:val="22"/>
        </w:rPr>
        <w:tab/>
      </w:r>
      <w:r w:rsidR="00C466AA" w:rsidRPr="00C466AA">
        <w:rPr>
          <w:bCs/>
          <w:sz w:val="22"/>
          <w:szCs w:val="22"/>
        </w:rPr>
        <w:t>Os uniformes deverão conter a identificação da empresa (nome e/ou logotipo) em local visível, pelo menos nas peças que compõem a parte superior do vestuário (impressa ou bordada).</w:t>
      </w:r>
    </w:p>
    <w:p w14:paraId="585AC684" w14:textId="2B492FBD" w:rsidR="00C466AA" w:rsidRPr="00C466AA" w:rsidRDefault="009256DB"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6</w:t>
      </w:r>
      <w:r w:rsidR="00C466AA" w:rsidRPr="00C466AA">
        <w:rPr>
          <w:rFonts w:eastAsia="PalatinoLinotype"/>
          <w:bCs/>
          <w:sz w:val="22"/>
          <w:szCs w:val="22"/>
        </w:rPr>
        <w:t>.4.</w:t>
      </w:r>
      <w:r>
        <w:rPr>
          <w:rFonts w:eastAsia="PalatinoLinotype"/>
          <w:bCs/>
          <w:sz w:val="22"/>
          <w:szCs w:val="22"/>
        </w:rPr>
        <w:tab/>
      </w:r>
      <w:r w:rsidR="00C466AA" w:rsidRPr="00C466AA">
        <w:rPr>
          <w:rFonts w:eastAsia="PalatinoLinotype"/>
          <w:bCs/>
          <w:sz w:val="22"/>
          <w:szCs w:val="22"/>
        </w:rPr>
        <w:t>O fornecimento dos uniformes deverá ser efetivado da seguinte forma:</w:t>
      </w:r>
    </w:p>
    <w:p w14:paraId="2D7EA60C" w14:textId="48BC6028" w:rsidR="00C466AA" w:rsidRPr="00C466AA" w:rsidRDefault="009256DB" w:rsidP="00E83945">
      <w:pPr>
        <w:spacing w:before="120" w:after="120"/>
        <w:ind w:left="851" w:hanging="851"/>
        <w:rPr>
          <w:bCs/>
          <w:sz w:val="22"/>
          <w:szCs w:val="22"/>
        </w:rPr>
      </w:pPr>
      <w:r>
        <w:rPr>
          <w:rFonts w:eastAsia="PalatinoLinotype"/>
          <w:bCs/>
          <w:sz w:val="22"/>
          <w:szCs w:val="22"/>
        </w:rPr>
        <w:t>5.</w:t>
      </w:r>
      <w:r w:rsidR="009A398F">
        <w:rPr>
          <w:rFonts w:eastAsia="PalatinoLinotype"/>
          <w:bCs/>
          <w:sz w:val="22"/>
          <w:szCs w:val="22"/>
        </w:rPr>
        <w:t>6</w:t>
      </w:r>
      <w:r w:rsidR="00C466AA" w:rsidRPr="00C466AA">
        <w:rPr>
          <w:rFonts w:eastAsia="PalatinoLinotype"/>
          <w:bCs/>
          <w:sz w:val="22"/>
          <w:szCs w:val="22"/>
        </w:rPr>
        <w:t>.4.1.</w:t>
      </w:r>
      <w:r>
        <w:rPr>
          <w:rFonts w:eastAsia="PalatinoLinotype"/>
          <w:bCs/>
          <w:sz w:val="22"/>
          <w:szCs w:val="22"/>
        </w:rPr>
        <w:tab/>
      </w:r>
      <w:r w:rsidR="00C466AA" w:rsidRPr="00C466AA">
        <w:rPr>
          <w:bCs/>
          <w:sz w:val="22"/>
          <w:szCs w:val="22"/>
        </w:rPr>
        <w:t xml:space="preserve">O primeiro uniforme deverá ser entregue ao empregado no início da execução do contrato, devendo o conjunto completo de uniforme ser substituído a cada 06 (seis) meses, ou a qualquer época, no prazo máximo de 48 (quarenta e oito) horas, após comunicação escrita da </w:t>
      </w:r>
      <w:r w:rsidR="005E3790">
        <w:rPr>
          <w:bCs/>
          <w:sz w:val="22"/>
          <w:szCs w:val="22"/>
        </w:rPr>
        <w:t>CONTRATANTE</w:t>
      </w:r>
      <w:r w:rsidR="00C466AA" w:rsidRPr="00C466AA">
        <w:rPr>
          <w:bCs/>
          <w:sz w:val="22"/>
          <w:szCs w:val="22"/>
        </w:rPr>
        <w:t>, sempre que não atendam as condições mínimas de apresentação;</w:t>
      </w:r>
    </w:p>
    <w:p w14:paraId="6EB4EA01" w14:textId="0C4F203D" w:rsidR="00C466AA" w:rsidRPr="00C466AA" w:rsidRDefault="009256DB"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6</w:t>
      </w:r>
      <w:r w:rsidR="00C466AA" w:rsidRPr="00C466AA">
        <w:rPr>
          <w:rFonts w:eastAsia="PalatinoLinotype"/>
          <w:bCs/>
          <w:sz w:val="22"/>
          <w:szCs w:val="22"/>
        </w:rPr>
        <w:t>.4.2.</w:t>
      </w:r>
      <w:r>
        <w:rPr>
          <w:rFonts w:eastAsia="PalatinoLinotype"/>
          <w:bCs/>
          <w:sz w:val="22"/>
          <w:szCs w:val="22"/>
        </w:rPr>
        <w:tab/>
      </w:r>
      <w:r w:rsidR="00C466AA" w:rsidRPr="00C466AA">
        <w:rPr>
          <w:rFonts w:eastAsia="PalatinoLinotype"/>
          <w:bCs/>
          <w:sz w:val="22"/>
          <w:szCs w:val="22"/>
        </w:rPr>
        <w:t>No caso de empregada gestante, os uniformes deverão ser apropriados para a situação, substituindo-os sempre que estiverem apertados.</w:t>
      </w:r>
    </w:p>
    <w:p w14:paraId="75D6AEEF" w14:textId="250376C9" w:rsidR="00C466AA" w:rsidRPr="00C466AA" w:rsidRDefault="009256DB" w:rsidP="00E83945">
      <w:pPr>
        <w:autoSpaceDE w:val="0"/>
        <w:autoSpaceDN w:val="0"/>
        <w:adjustRightInd w:val="0"/>
        <w:spacing w:before="120" w:after="120"/>
        <w:ind w:left="851" w:hanging="851"/>
        <w:rPr>
          <w:rFonts w:eastAsia="PalatinoLinotype"/>
          <w:bCs/>
          <w:sz w:val="22"/>
          <w:szCs w:val="22"/>
        </w:rPr>
      </w:pPr>
      <w:r>
        <w:rPr>
          <w:rFonts w:eastAsia="PalatinoLinotype"/>
          <w:bCs/>
          <w:sz w:val="22"/>
          <w:szCs w:val="22"/>
        </w:rPr>
        <w:t>5.</w:t>
      </w:r>
      <w:r w:rsidR="009A398F">
        <w:rPr>
          <w:rFonts w:eastAsia="PalatinoLinotype"/>
          <w:bCs/>
          <w:sz w:val="22"/>
          <w:szCs w:val="22"/>
        </w:rPr>
        <w:t>6</w:t>
      </w:r>
      <w:r w:rsidR="00C466AA" w:rsidRPr="00C466AA">
        <w:rPr>
          <w:rFonts w:eastAsia="PalatinoLinotype"/>
          <w:bCs/>
          <w:sz w:val="22"/>
          <w:szCs w:val="22"/>
        </w:rPr>
        <w:t>.5.</w:t>
      </w:r>
      <w:r>
        <w:rPr>
          <w:rFonts w:eastAsia="PalatinoLinotype"/>
          <w:bCs/>
          <w:sz w:val="22"/>
          <w:szCs w:val="22"/>
        </w:rPr>
        <w:tab/>
      </w:r>
      <w:r w:rsidR="00C466AA" w:rsidRPr="00C466AA">
        <w:rPr>
          <w:rFonts w:eastAsia="PalatinoLinotype"/>
          <w:bCs/>
          <w:sz w:val="22"/>
          <w:szCs w:val="22"/>
        </w:rPr>
        <w:t>Os uniformes deverão ser entregues mediante recibo, cuja cópia, devidamente acompanhada do original para conferência, deverá ser enviada ao empregado responsável pela fiscalização do contrato.</w:t>
      </w:r>
    </w:p>
    <w:p w14:paraId="0F4A9B16" w14:textId="7F0B6EA6" w:rsidR="00C466AA" w:rsidRPr="00C466AA" w:rsidRDefault="009256DB" w:rsidP="00E83945">
      <w:pPr>
        <w:spacing w:before="120" w:after="120"/>
        <w:ind w:left="851" w:hanging="851"/>
        <w:rPr>
          <w:bCs/>
          <w:sz w:val="22"/>
          <w:szCs w:val="22"/>
        </w:rPr>
      </w:pPr>
      <w:r>
        <w:rPr>
          <w:rFonts w:eastAsia="PalatinoLinotype"/>
          <w:bCs/>
          <w:sz w:val="22"/>
          <w:szCs w:val="22"/>
        </w:rPr>
        <w:t>5.</w:t>
      </w:r>
      <w:r w:rsidR="009A398F">
        <w:rPr>
          <w:rFonts w:eastAsia="PalatinoLinotype"/>
          <w:bCs/>
          <w:sz w:val="22"/>
          <w:szCs w:val="22"/>
        </w:rPr>
        <w:t>6</w:t>
      </w:r>
      <w:r w:rsidR="00C466AA" w:rsidRPr="00C466AA">
        <w:rPr>
          <w:bCs/>
          <w:sz w:val="22"/>
          <w:szCs w:val="22"/>
        </w:rPr>
        <w:t>.6.</w:t>
      </w:r>
      <w:r>
        <w:rPr>
          <w:bCs/>
          <w:sz w:val="22"/>
          <w:szCs w:val="22"/>
        </w:rPr>
        <w:tab/>
      </w:r>
      <w:r w:rsidR="00C466AA" w:rsidRPr="00C466AA">
        <w:rPr>
          <w:bCs/>
          <w:sz w:val="22"/>
          <w:szCs w:val="22"/>
        </w:rPr>
        <w:t>Quadro descritivo de Uniformes, por contratado:</w:t>
      </w:r>
    </w:p>
    <w:tbl>
      <w:tblPr>
        <w:tblW w:w="9062" w:type="dxa"/>
        <w:tblInd w:w="5" w:type="dxa"/>
        <w:tblCellMar>
          <w:left w:w="70" w:type="dxa"/>
          <w:right w:w="70" w:type="dxa"/>
        </w:tblCellMar>
        <w:tblLook w:val="04A0" w:firstRow="1" w:lastRow="0" w:firstColumn="1" w:lastColumn="0" w:noHBand="0" w:noVBand="1"/>
      </w:tblPr>
      <w:tblGrid>
        <w:gridCol w:w="920"/>
        <w:gridCol w:w="6441"/>
        <w:gridCol w:w="709"/>
        <w:gridCol w:w="992"/>
      </w:tblGrid>
      <w:tr w:rsidR="00C466AA" w:rsidRPr="00C466AA" w14:paraId="6E37DB92" w14:textId="77777777" w:rsidTr="000C4DC8">
        <w:trPr>
          <w:trHeight w:val="285"/>
        </w:trPr>
        <w:tc>
          <w:tcPr>
            <w:tcW w:w="92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F14C695" w14:textId="61FABCF0" w:rsidR="00C466AA" w:rsidRPr="00C466AA" w:rsidRDefault="009A398F" w:rsidP="003019E4">
            <w:pPr>
              <w:jc w:val="center"/>
              <w:rPr>
                <w:rFonts w:eastAsia="Times New Roman"/>
                <w:b/>
                <w:bCs/>
                <w:szCs w:val="20"/>
              </w:rPr>
            </w:pPr>
            <w:r>
              <w:rPr>
                <w:rFonts w:eastAsia="Times New Roman"/>
                <w:b/>
                <w:bCs/>
                <w:szCs w:val="20"/>
              </w:rPr>
              <w:t>5.6.6.1</w:t>
            </w:r>
          </w:p>
        </w:tc>
        <w:tc>
          <w:tcPr>
            <w:tcW w:w="644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B12F41C" w14:textId="64E209BA" w:rsidR="00C466AA" w:rsidRPr="00C466AA" w:rsidRDefault="00E03A37" w:rsidP="003019E4">
            <w:pPr>
              <w:jc w:val="left"/>
              <w:rPr>
                <w:rFonts w:eastAsia="Times New Roman"/>
                <w:b/>
                <w:bCs/>
                <w:szCs w:val="20"/>
              </w:rPr>
            </w:pPr>
            <w:r w:rsidRPr="00E03A37">
              <w:rPr>
                <w:rFonts w:eastAsia="Times New Roman"/>
                <w:b/>
                <w:bCs/>
                <w:szCs w:val="20"/>
              </w:rPr>
              <w:t>AGENTE DE LIMPEZA</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12B8F92" w14:textId="77777777" w:rsidR="00C466AA" w:rsidRPr="00C466AA" w:rsidRDefault="00C466AA" w:rsidP="003019E4">
            <w:pPr>
              <w:jc w:val="center"/>
              <w:rPr>
                <w:rFonts w:eastAsia="Times New Roman"/>
                <w:b/>
                <w:bCs/>
                <w:szCs w:val="20"/>
              </w:rPr>
            </w:pPr>
            <w:r w:rsidRPr="00C466AA">
              <w:rPr>
                <w:rFonts w:eastAsia="Times New Roman"/>
                <w:b/>
                <w:bCs/>
                <w:szCs w:val="20"/>
              </w:rPr>
              <w:t>UNID</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F2F8CC2" w14:textId="77777777" w:rsidR="00C466AA" w:rsidRPr="00C466AA" w:rsidRDefault="00C466AA" w:rsidP="003019E4">
            <w:pPr>
              <w:jc w:val="center"/>
              <w:rPr>
                <w:rFonts w:eastAsia="Times New Roman"/>
                <w:b/>
                <w:bCs/>
                <w:szCs w:val="20"/>
              </w:rPr>
            </w:pPr>
            <w:r w:rsidRPr="00C466AA">
              <w:rPr>
                <w:rFonts w:eastAsia="Times New Roman"/>
                <w:b/>
                <w:bCs/>
                <w:szCs w:val="20"/>
              </w:rPr>
              <w:t>QUANT</w:t>
            </w:r>
          </w:p>
        </w:tc>
      </w:tr>
      <w:tr w:rsidR="00C466AA" w:rsidRPr="00C466AA" w14:paraId="3665C90B" w14:textId="77777777" w:rsidTr="000C4DC8">
        <w:trPr>
          <w:trHeight w:val="510"/>
        </w:trPr>
        <w:tc>
          <w:tcPr>
            <w:tcW w:w="920" w:type="dxa"/>
            <w:tcBorders>
              <w:top w:val="single" w:sz="4" w:space="0" w:color="auto"/>
              <w:left w:val="single" w:sz="8" w:space="0" w:color="auto"/>
              <w:bottom w:val="single" w:sz="4" w:space="0" w:color="auto"/>
              <w:right w:val="nil"/>
            </w:tcBorders>
            <w:shd w:val="clear" w:color="auto" w:fill="auto"/>
            <w:noWrap/>
            <w:vAlign w:val="center"/>
            <w:hideMark/>
          </w:tcPr>
          <w:p w14:paraId="6FEF5BDC" w14:textId="0C830C94" w:rsidR="00C466AA" w:rsidRPr="00C466AA" w:rsidRDefault="009A398F" w:rsidP="003019E4">
            <w:pPr>
              <w:jc w:val="center"/>
              <w:rPr>
                <w:rFonts w:eastAsia="Times New Roman"/>
                <w:b/>
                <w:bCs/>
                <w:szCs w:val="20"/>
              </w:rPr>
            </w:pPr>
            <w:r>
              <w:rPr>
                <w:rFonts w:eastAsia="Times New Roman"/>
                <w:b/>
                <w:bCs/>
                <w:szCs w:val="20"/>
              </w:rPr>
              <w:t>5.6.6.1.1</w:t>
            </w:r>
          </w:p>
        </w:tc>
        <w:tc>
          <w:tcPr>
            <w:tcW w:w="6441"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CA3EF72" w14:textId="77777777" w:rsidR="00C466AA" w:rsidRPr="00C466AA" w:rsidRDefault="00C466AA" w:rsidP="003019E4">
            <w:pPr>
              <w:jc w:val="left"/>
              <w:rPr>
                <w:rFonts w:eastAsia="Times New Roman"/>
                <w:szCs w:val="20"/>
              </w:rPr>
            </w:pPr>
            <w:r w:rsidRPr="00C466AA">
              <w:rPr>
                <w:rFonts w:eastAsia="Times New Roman"/>
                <w:szCs w:val="20"/>
              </w:rPr>
              <w:t>Camiseta manga curta (Camiseta com gola simples, de mangas curtas, sem abotoamento, com logomarca da empresa)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825D13D" w14:textId="77777777" w:rsidR="00C466AA" w:rsidRPr="00C466AA" w:rsidRDefault="00C466AA" w:rsidP="003019E4">
            <w:pPr>
              <w:jc w:val="center"/>
              <w:rPr>
                <w:rFonts w:eastAsia="Times New Roman"/>
                <w:szCs w:val="20"/>
              </w:rPr>
            </w:pPr>
            <w:r w:rsidRPr="00C466AA">
              <w:rPr>
                <w:rFonts w:eastAsia="Times New Roman"/>
                <w:szCs w:val="20"/>
              </w:rPr>
              <w:t>Unid.</w:t>
            </w:r>
          </w:p>
        </w:tc>
        <w:tc>
          <w:tcPr>
            <w:tcW w:w="992" w:type="dxa"/>
            <w:tcBorders>
              <w:top w:val="single" w:sz="4" w:space="0" w:color="auto"/>
              <w:left w:val="nil"/>
              <w:bottom w:val="single" w:sz="4" w:space="0" w:color="auto"/>
              <w:right w:val="single" w:sz="8" w:space="0" w:color="auto"/>
            </w:tcBorders>
            <w:shd w:val="clear" w:color="auto" w:fill="auto"/>
            <w:vAlign w:val="center"/>
            <w:hideMark/>
          </w:tcPr>
          <w:p w14:paraId="6DD8EF6B" w14:textId="77777777" w:rsidR="00C466AA" w:rsidRPr="00C466AA" w:rsidRDefault="00C466AA" w:rsidP="003019E4">
            <w:pPr>
              <w:jc w:val="center"/>
              <w:rPr>
                <w:rFonts w:eastAsia="Times New Roman"/>
                <w:szCs w:val="20"/>
              </w:rPr>
            </w:pPr>
            <w:r w:rsidRPr="00C466AA">
              <w:rPr>
                <w:rFonts w:eastAsia="Times New Roman"/>
                <w:szCs w:val="20"/>
              </w:rPr>
              <w:t>2</w:t>
            </w:r>
          </w:p>
        </w:tc>
      </w:tr>
      <w:tr w:rsidR="00C466AA" w:rsidRPr="00C466AA" w14:paraId="205B1BBB" w14:textId="77777777" w:rsidTr="000C4DC8">
        <w:trPr>
          <w:trHeight w:val="510"/>
        </w:trPr>
        <w:tc>
          <w:tcPr>
            <w:tcW w:w="920" w:type="dxa"/>
            <w:tcBorders>
              <w:top w:val="nil"/>
              <w:left w:val="single" w:sz="8" w:space="0" w:color="auto"/>
              <w:bottom w:val="single" w:sz="4" w:space="0" w:color="auto"/>
              <w:right w:val="nil"/>
            </w:tcBorders>
            <w:shd w:val="clear" w:color="auto" w:fill="auto"/>
            <w:noWrap/>
            <w:vAlign w:val="center"/>
            <w:hideMark/>
          </w:tcPr>
          <w:p w14:paraId="79DE777F" w14:textId="200BD5F5" w:rsidR="00C466AA" w:rsidRPr="00C466AA" w:rsidRDefault="009A398F" w:rsidP="003019E4">
            <w:pPr>
              <w:jc w:val="center"/>
              <w:rPr>
                <w:rFonts w:eastAsia="Times New Roman"/>
                <w:b/>
                <w:bCs/>
                <w:szCs w:val="20"/>
              </w:rPr>
            </w:pPr>
            <w:r>
              <w:rPr>
                <w:rFonts w:eastAsia="Times New Roman"/>
                <w:b/>
                <w:bCs/>
                <w:szCs w:val="20"/>
              </w:rPr>
              <w:t>5.6.6.1.</w:t>
            </w:r>
            <w:r w:rsidR="00C466AA" w:rsidRPr="00C466AA">
              <w:rPr>
                <w:rFonts w:eastAsia="Times New Roman"/>
                <w:b/>
                <w:bCs/>
                <w:szCs w:val="20"/>
              </w:rPr>
              <w:t>2</w:t>
            </w:r>
          </w:p>
        </w:tc>
        <w:tc>
          <w:tcPr>
            <w:tcW w:w="6441" w:type="dxa"/>
            <w:tcBorders>
              <w:top w:val="nil"/>
              <w:left w:val="single" w:sz="8" w:space="0" w:color="auto"/>
              <w:bottom w:val="single" w:sz="4" w:space="0" w:color="auto"/>
              <w:right w:val="single" w:sz="8" w:space="0" w:color="auto"/>
            </w:tcBorders>
            <w:shd w:val="clear" w:color="auto" w:fill="auto"/>
            <w:vAlign w:val="center"/>
            <w:hideMark/>
          </w:tcPr>
          <w:p w14:paraId="669B2E6F" w14:textId="77777777" w:rsidR="00C466AA" w:rsidRPr="00C466AA" w:rsidRDefault="00C466AA" w:rsidP="003019E4">
            <w:pPr>
              <w:jc w:val="left"/>
              <w:rPr>
                <w:rFonts w:eastAsia="Times New Roman"/>
                <w:szCs w:val="20"/>
              </w:rPr>
            </w:pPr>
            <w:r w:rsidRPr="00C466AA">
              <w:rPr>
                <w:rFonts w:eastAsia="Times New Roman"/>
                <w:szCs w:val="20"/>
              </w:rPr>
              <w:t>Camiseta manga longa (Camiseta com gola simples, de mangas longas, sem abotoamento, com logomarca da empresa)</w:t>
            </w:r>
          </w:p>
        </w:tc>
        <w:tc>
          <w:tcPr>
            <w:tcW w:w="709" w:type="dxa"/>
            <w:tcBorders>
              <w:top w:val="nil"/>
              <w:left w:val="nil"/>
              <w:bottom w:val="single" w:sz="4" w:space="0" w:color="auto"/>
              <w:right w:val="single" w:sz="4" w:space="0" w:color="auto"/>
            </w:tcBorders>
            <w:shd w:val="clear" w:color="auto" w:fill="auto"/>
            <w:hideMark/>
          </w:tcPr>
          <w:p w14:paraId="6A51365B" w14:textId="77777777" w:rsidR="00C466AA" w:rsidRPr="00C466AA" w:rsidRDefault="00C466AA" w:rsidP="003019E4">
            <w:pPr>
              <w:jc w:val="center"/>
            </w:pPr>
            <w:r w:rsidRPr="00C466AA">
              <w:rPr>
                <w:rFonts w:eastAsia="Times New Roman"/>
                <w:szCs w:val="20"/>
              </w:rPr>
              <w:t>Unid.</w:t>
            </w:r>
          </w:p>
        </w:tc>
        <w:tc>
          <w:tcPr>
            <w:tcW w:w="992" w:type="dxa"/>
            <w:tcBorders>
              <w:top w:val="nil"/>
              <w:left w:val="nil"/>
              <w:bottom w:val="single" w:sz="4" w:space="0" w:color="auto"/>
              <w:right w:val="single" w:sz="8" w:space="0" w:color="auto"/>
            </w:tcBorders>
            <w:shd w:val="clear" w:color="auto" w:fill="auto"/>
            <w:vAlign w:val="center"/>
            <w:hideMark/>
          </w:tcPr>
          <w:p w14:paraId="489F3FB0" w14:textId="77777777" w:rsidR="00C466AA" w:rsidRPr="00C466AA" w:rsidRDefault="00C466AA" w:rsidP="003019E4">
            <w:pPr>
              <w:jc w:val="center"/>
              <w:rPr>
                <w:rFonts w:eastAsia="Times New Roman"/>
                <w:szCs w:val="20"/>
              </w:rPr>
            </w:pPr>
            <w:r w:rsidRPr="00C466AA">
              <w:rPr>
                <w:rFonts w:eastAsia="Times New Roman"/>
                <w:szCs w:val="20"/>
              </w:rPr>
              <w:t>1</w:t>
            </w:r>
          </w:p>
        </w:tc>
      </w:tr>
      <w:tr w:rsidR="00C466AA" w:rsidRPr="00C466AA" w14:paraId="5B82148B" w14:textId="77777777" w:rsidTr="000C4DC8">
        <w:trPr>
          <w:trHeight w:val="255"/>
        </w:trPr>
        <w:tc>
          <w:tcPr>
            <w:tcW w:w="920" w:type="dxa"/>
            <w:tcBorders>
              <w:top w:val="nil"/>
              <w:left w:val="single" w:sz="8" w:space="0" w:color="auto"/>
              <w:bottom w:val="single" w:sz="4" w:space="0" w:color="auto"/>
              <w:right w:val="nil"/>
            </w:tcBorders>
            <w:shd w:val="clear" w:color="auto" w:fill="auto"/>
            <w:noWrap/>
            <w:vAlign w:val="center"/>
            <w:hideMark/>
          </w:tcPr>
          <w:p w14:paraId="624391C6" w14:textId="34EEE185" w:rsidR="00C466AA" w:rsidRPr="00C466AA" w:rsidRDefault="009A398F" w:rsidP="003019E4">
            <w:pPr>
              <w:jc w:val="center"/>
              <w:rPr>
                <w:rFonts w:eastAsia="Times New Roman"/>
                <w:b/>
                <w:bCs/>
                <w:szCs w:val="20"/>
              </w:rPr>
            </w:pPr>
            <w:r>
              <w:rPr>
                <w:rFonts w:eastAsia="Times New Roman"/>
                <w:b/>
                <w:bCs/>
                <w:szCs w:val="20"/>
              </w:rPr>
              <w:t>5.6.6.1.</w:t>
            </w:r>
            <w:r w:rsidR="00C466AA" w:rsidRPr="00C466AA">
              <w:rPr>
                <w:rFonts w:eastAsia="Times New Roman"/>
                <w:b/>
                <w:bCs/>
                <w:szCs w:val="20"/>
              </w:rPr>
              <w:t>3</w:t>
            </w:r>
          </w:p>
        </w:tc>
        <w:tc>
          <w:tcPr>
            <w:tcW w:w="6441" w:type="dxa"/>
            <w:tcBorders>
              <w:top w:val="nil"/>
              <w:left w:val="single" w:sz="8" w:space="0" w:color="auto"/>
              <w:bottom w:val="single" w:sz="4" w:space="0" w:color="auto"/>
              <w:right w:val="single" w:sz="8" w:space="0" w:color="auto"/>
            </w:tcBorders>
            <w:shd w:val="clear" w:color="auto" w:fill="auto"/>
            <w:vAlign w:val="center"/>
            <w:hideMark/>
          </w:tcPr>
          <w:p w14:paraId="553C45A6" w14:textId="77777777" w:rsidR="00C466AA" w:rsidRPr="00C466AA" w:rsidRDefault="00C466AA" w:rsidP="003019E4">
            <w:pPr>
              <w:jc w:val="left"/>
              <w:rPr>
                <w:rFonts w:eastAsia="Times New Roman"/>
                <w:szCs w:val="20"/>
              </w:rPr>
            </w:pPr>
            <w:r w:rsidRPr="00C466AA">
              <w:rPr>
                <w:rFonts w:eastAsia="Times New Roman"/>
                <w:szCs w:val="20"/>
              </w:rPr>
              <w:t>Calça comprida (Calça comprida com elástico e cordão, em tecido brim)</w:t>
            </w:r>
          </w:p>
        </w:tc>
        <w:tc>
          <w:tcPr>
            <w:tcW w:w="709" w:type="dxa"/>
            <w:tcBorders>
              <w:top w:val="nil"/>
              <w:left w:val="nil"/>
              <w:bottom w:val="single" w:sz="4" w:space="0" w:color="auto"/>
              <w:right w:val="single" w:sz="4" w:space="0" w:color="auto"/>
            </w:tcBorders>
            <w:shd w:val="clear" w:color="auto" w:fill="auto"/>
            <w:hideMark/>
          </w:tcPr>
          <w:p w14:paraId="0448E0A7" w14:textId="77777777" w:rsidR="00C466AA" w:rsidRPr="00C466AA" w:rsidRDefault="00C466AA" w:rsidP="003019E4">
            <w:pPr>
              <w:jc w:val="center"/>
            </w:pPr>
            <w:r w:rsidRPr="00C466AA">
              <w:rPr>
                <w:rFonts w:eastAsia="Times New Roman"/>
                <w:szCs w:val="20"/>
              </w:rPr>
              <w:t>Unid.</w:t>
            </w:r>
          </w:p>
        </w:tc>
        <w:tc>
          <w:tcPr>
            <w:tcW w:w="992" w:type="dxa"/>
            <w:tcBorders>
              <w:top w:val="nil"/>
              <w:left w:val="nil"/>
              <w:bottom w:val="single" w:sz="4" w:space="0" w:color="auto"/>
              <w:right w:val="single" w:sz="8" w:space="0" w:color="auto"/>
            </w:tcBorders>
            <w:shd w:val="clear" w:color="auto" w:fill="auto"/>
            <w:vAlign w:val="center"/>
            <w:hideMark/>
          </w:tcPr>
          <w:p w14:paraId="7ADF16FE" w14:textId="77777777" w:rsidR="00C466AA" w:rsidRPr="00C466AA" w:rsidRDefault="00C466AA" w:rsidP="003019E4">
            <w:pPr>
              <w:jc w:val="center"/>
              <w:rPr>
                <w:rFonts w:eastAsia="Times New Roman"/>
                <w:szCs w:val="20"/>
              </w:rPr>
            </w:pPr>
            <w:r w:rsidRPr="00C466AA">
              <w:rPr>
                <w:rFonts w:eastAsia="Times New Roman"/>
                <w:szCs w:val="20"/>
              </w:rPr>
              <w:t>2</w:t>
            </w:r>
          </w:p>
        </w:tc>
      </w:tr>
      <w:tr w:rsidR="00C466AA" w:rsidRPr="00C466AA" w14:paraId="50AC1F5F" w14:textId="77777777" w:rsidTr="000C4DC8">
        <w:trPr>
          <w:trHeight w:val="510"/>
        </w:trPr>
        <w:tc>
          <w:tcPr>
            <w:tcW w:w="920" w:type="dxa"/>
            <w:tcBorders>
              <w:top w:val="nil"/>
              <w:left w:val="single" w:sz="8" w:space="0" w:color="auto"/>
              <w:bottom w:val="single" w:sz="4" w:space="0" w:color="auto"/>
              <w:right w:val="nil"/>
            </w:tcBorders>
            <w:shd w:val="clear" w:color="auto" w:fill="auto"/>
            <w:noWrap/>
            <w:vAlign w:val="center"/>
            <w:hideMark/>
          </w:tcPr>
          <w:p w14:paraId="285B0585" w14:textId="1A81C558" w:rsidR="00C466AA" w:rsidRPr="00C466AA" w:rsidRDefault="000C4DC8" w:rsidP="003019E4">
            <w:pPr>
              <w:jc w:val="center"/>
              <w:rPr>
                <w:rFonts w:eastAsia="Times New Roman"/>
                <w:b/>
                <w:bCs/>
                <w:szCs w:val="20"/>
              </w:rPr>
            </w:pPr>
            <w:r>
              <w:rPr>
                <w:rFonts w:eastAsia="Times New Roman"/>
                <w:b/>
                <w:bCs/>
                <w:szCs w:val="20"/>
              </w:rPr>
              <w:t>5.6.6.1.</w:t>
            </w:r>
            <w:r w:rsidR="00C466AA" w:rsidRPr="00C466AA">
              <w:rPr>
                <w:rFonts w:eastAsia="Times New Roman"/>
                <w:b/>
                <w:bCs/>
                <w:szCs w:val="20"/>
              </w:rPr>
              <w:t>4</w:t>
            </w:r>
          </w:p>
        </w:tc>
        <w:tc>
          <w:tcPr>
            <w:tcW w:w="6441" w:type="dxa"/>
            <w:tcBorders>
              <w:top w:val="nil"/>
              <w:left w:val="single" w:sz="8" w:space="0" w:color="auto"/>
              <w:bottom w:val="single" w:sz="4" w:space="0" w:color="auto"/>
              <w:right w:val="single" w:sz="8" w:space="0" w:color="auto"/>
            </w:tcBorders>
            <w:shd w:val="clear" w:color="auto" w:fill="auto"/>
            <w:vAlign w:val="center"/>
            <w:hideMark/>
          </w:tcPr>
          <w:p w14:paraId="46EF7DCE" w14:textId="77777777" w:rsidR="00C466AA" w:rsidRPr="00C466AA" w:rsidRDefault="00C466AA" w:rsidP="003019E4">
            <w:pPr>
              <w:jc w:val="left"/>
              <w:rPr>
                <w:rFonts w:eastAsia="Times New Roman"/>
                <w:szCs w:val="20"/>
              </w:rPr>
            </w:pPr>
            <w:r w:rsidRPr="00C466AA">
              <w:rPr>
                <w:rFonts w:eastAsia="Times New Roman"/>
                <w:szCs w:val="20"/>
              </w:rPr>
              <w:t>Calçado (Botas, cano curto, solado antiderrapante, para atividades com água, hidro-repelente, com sistema de elástico, cor preto)</w:t>
            </w:r>
          </w:p>
        </w:tc>
        <w:tc>
          <w:tcPr>
            <w:tcW w:w="709" w:type="dxa"/>
            <w:tcBorders>
              <w:top w:val="nil"/>
              <w:left w:val="nil"/>
              <w:bottom w:val="single" w:sz="4" w:space="0" w:color="auto"/>
              <w:right w:val="single" w:sz="4" w:space="0" w:color="auto"/>
            </w:tcBorders>
            <w:shd w:val="clear" w:color="auto" w:fill="auto"/>
            <w:hideMark/>
          </w:tcPr>
          <w:p w14:paraId="6CBA3468" w14:textId="77777777" w:rsidR="00C466AA" w:rsidRPr="00C466AA" w:rsidRDefault="00C466AA" w:rsidP="003019E4">
            <w:pPr>
              <w:jc w:val="center"/>
            </w:pPr>
            <w:r w:rsidRPr="00C466AA">
              <w:rPr>
                <w:rFonts w:eastAsia="Times New Roman"/>
                <w:szCs w:val="20"/>
              </w:rPr>
              <w:t>Par</w:t>
            </w:r>
          </w:p>
        </w:tc>
        <w:tc>
          <w:tcPr>
            <w:tcW w:w="992" w:type="dxa"/>
            <w:tcBorders>
              <w:top w:val="nil"/>
              <w:left w:val="nil"/>
              <w:bottom w:val="single" w:sz="4" w:space="0" w:color="auto"/>
              <w:right w:val="single" w:sz="8" w:space="0" w:color="auto"/>
            </w:tcBorders>
            <w:shd w:val="clear" w:color="auto" w:fill="auto"/>
            <w:vAlign w:val="center"/>
            <w:hideMark/>
          </w:tcPr>
          <w:p w14:paraId="3E795B30" w14:textId="77777777" w:rsidR="00C466AA" w:rsidRPr="00C466AA" w:rsidRDefault="00C466AA" w:rsidP="003019E4">
            <w:pPr>
              <w:jc w:val="center"/>
              <w:rPr>
                <w:rFonts w:eastAsia="Times New Roman"/>
                <w:szCs w:val="20"/>
              </w:rPr>
            </w:pPr>
            <w:r w:rsidRPr="00C466AA">
              <w:rPr>
                <w:rFonts w:eastAsia="Times New Roman"/>
                <w:szCs w:val="20"/>
              </w:rPr>
              <w:t>1</w:t>
            </w:r>
          </w:p>
        </w:tc>
      </w:tr>
      <w:tr w:rsidR="00C466AA" w:rsidRPr="00C466AA" w14:paraId="7CAE9C43" w14:textId="77777777" w:rsidTr="000C4DC8">
        <w:trPr>
          <w:trHeight w:val="270"/>
        </w:trPr>
        <w:tc>
          <w:tcPr>
            <w:tcW w:w="920" w:type="dxa"/>
            <w:tcBorders>
              <w:top w:val="nil"/>
              <w:left w:val="single" w:sz="8" w:space="0" w:color="auto"/>
              <w:bottom w:val="single" w:sz="8" w:space="0" w:color="auto"/>
              <w:right w:val="nil"/>
            </w:tcBorders>
            <w:shd w:val="clear" w:color="auto" w:fill="auto"/>
            <w:noWrap/>
            <w:vAlign w:val="center"/>
            <w:hideMark/>
          </w:tcPr>
          <w:p w14:paraId="763C5EAB" w14:textId="67468BA8" w:rsidR="00C466AA" w:rsidRPr="00C466AA" w:rsidRDefault="000C4DC8" w:rsidP="003019E4">
            <w:pPr>
              <w:jc w:val="center"/>
              <w:rPr>
                <w:rFonts w:eastAsia="Times New Roman"/>
                <w:b/>
                <w:bCs/>
                <w:szCs w:val="20"/>
              </w:rPr>
            </w:pPr>
            <w:r>
              <w:rPr>
                <w:rFonts w:eastAsia="Times New Roman"/>
                <w:b/>
                <w:bCs/>
                <w:szCs w:val="20"/>
              </w:rPr>
              <w:t>5.6.6.1.</w:t>
            </w:r>
            <w:r w:rsidR="00C466AA" w:rsidRPr="00C466AA">
              <w:rPr>
                <w:rFonts w:eastAsia="Times New Roman"/>
                <w:b/>
                <w:bCs/>
                <w:szCs w:val="20"/>
              </w:rPr>
              <w:t>5</w:t>
            </w:r>
          </w:p>
        </w:tc>
        <w:tc>
          <w:tcPr>
            <w:tcW w:w="6441" w:type="dxa"/>
            <w:tcBorders>
              <w:top w:val="nil"/>
              <w:left w:val="single" w:sz="8" w:space="0" w:color="auto"/>
              <w:bottom w:val="single" w:sz="8" w:space="0" w:color="auto"/>
              <w:right w:val="single" w:sz="8" w:space="0" w:color="auto"/>
            </w:tcBorders>
            <w:shd w:val="clear" w:color="auto" w:fill="auto"/>
            <w:vAlign w:val="center"/>
            <w:hideMark/>
          </w:tcPr>
          <w:p w14:paraId="0508BA30" w14:textId="77777777" w:rsidR="00C466AA" w:rsidRPr="00C466AA" w:rsidRDefault="00C466AA" w:rsidP="003019E4">
            <w:pPr>
              <w:jc w:val="left"/>
              <w:rPr>
                <w:rFonts w:eastAsia="Times New Roman"/>
                <w:szCs w:val="20"/>
              </w:rPr>
            </w:pPr>
            <w:r w:rsidRPr="00C466AA">
              <w:rPr>
                <w:rFonts w:eastAsia="Times New Roman"/>
                <w:szCs w:val="20"/>
              </w:rPr>
              <w:t>Bota de Borracha (Bota de borracha para limpeza com solado antiderrapante)</w:t>
            </w:r>
          </w:p>
        </w:tc>
        <w:tc>
          <w:tcPr>
            <w:tcW w:w="709" w:type="dxa"/>
            <w:tcBorders>
              <w:top w:val="nil"/>
              <w:left w:val="nil"/>
              <w:bottom w:val="single" w:sz="8" w:space="0" w:color="auto"/>
              <w:right w:val="single" w:sz="4" w:space="0" w:color="auto"/>
            </w:tcBorders>
            <w:shd w:val="clear" w:color="auto" w:fill="auto"/>
            <w:vAlign w:val="center"/>
            <w:hideMark/>
          </w:tcPr>
          <w:p w14:paraId="3ADB84DA" w14:textId="77777777" w:rsidR="00C466AA" w:rsidRPr="00C466AA" w:rsidRDefault="00C466AA" w:rsidP="003019E4">
            <w:pPr>
              <w:jc w:val="center"/>
              <w:rPr>
                <w:rFonts w:eastAsia="Times New Roman"/>
                <w:szCs w:val="20"/>
              </w:rPr>
            </w:pPr>
            <w:r w:rsidRPr="00C466AA">
              <w:rPr>
                <w:rFonts w:eastAsia="Times New Roman"/>
                <w:szCs w:val="20"/>
              </w:rPr>
              <w:t>Par</w:t>
            </w:r>
          </w:p>
        </w:tc>
        <w:tc>
          <w:tcPr>
            <w:tcW w:w="992" w:type="dxa"/>
            <w:tcBorders>
              <w:top w:val="nil"/>
              <w:left w:val="nil"/>
              <w:bottom w:val="single" w:sz="8" w:space="0" w:color="auto"/>
              <w:right w:val="single" w:sz="8" w:space="0" w:color="auto"/>
            </w:tcBorders>
            <w:shd w:val="clear" w:color="auto" w:fill="auto"/>
            <w:vAlign w:val="center"/>
            <w:hideMark/>
          </w:tcPr>
          <w:p w14:paraId="128468A1" w14:textId="77777777" w:rsidR="00C466AA" w:rsidRPr="00C466AA" w:rsidRDefault="00C466AA" w:rsidP="003019E4">
            <w:pPr>
              <w:jc w:val="center"/>
              <w:rPr>
                <w:rFonts w:eastAsia="Times New Roman"/>
                <w:szCs w:val="20"/>
              </w:rPr>
            </w:pPr>
            <w:r w:rsidRPr="00C466AA">
              <w:rPr>
                <w:rFonts w:eastAsia="Times New Roman"/>
                <w:szCs w:val="20"/>
              </w:rPr>
              <w:t>1</w:t>
            </w:r>
          </w:p>
        </w:tc>
      </w:tr>
    </w:tbl>
    <w:p w14:paraId="0D750486" w14:textId="554ACAB1" w:rsidR="00C466AA" w:rsidRPr="009256DB" w:rsidRDefault="009256DB" w:rsidP="00E83945">
      <w:pPr>
        <w:pStyle w:val="Ttulo1"/>
        <w:numPr>
          <w:ilvl w:val="0"/>
          <w:numId w:val="0"/>
        </w:numPr>
        <w:autoSpaceDE w:val="0"/>
        <w:autoSpaceDN w:val="0"/>
        <w:adjustRightInd w:val="0"/>
        <w:spacing w:before="120" w:after="120"/>
        <w:contextualSpacing w:val="0"/>
        <w:rPr>
          <w:bCs/>
          <w:sz w:val="22"/>
          <w:szCs w:val="22"/>
        </w:rPr>
      </w:pPr>
      <w:bookmarkStart w:id="16" w:name="_Toc9583953"/>
      <w:r>
        <w:rPr>
          <w:bCs/>
          <w:sz w:val="22"/>
          <w:szCs w:val="22"/>
        </w:rPr>
        <w:t>5.</w:t>
      </w:r>
      <w:r w:rsidR="009A398F">
        <w:rPr>
          <w:bCs/>
          <w:sz w:val="22"/>
          <w:szCs w:val="22"/>
        </w:rPr>
        <w:t>7</w:t>
      </w:r>
      <w:r>
        <w:rPr>
          <w:bCs/>
          <w:sz w:val="22"/>
          <w:szCs w:val="22"/>
        </w:rPr>
        <w:t>.</w:t>
      </w:r>
      <w:r>
        <w:rPr>
          <w:bCs/>
          <w:sz w:val="22"/>
          <w:szCs w:val="22"/>
        </w:rPr>
        <w:tab/>
      </w:r>
      <w:r w:rsidR="00C466AA" w:rsidRPr="009256DB">
        <w:rPr>
          <w:bCs/>
          <w:sz w:val="22"/>
          <w:szCs w:val="22"/>
        </w:rPr>
        <w:t>MATERIAIS A SEREM DISPONIBILIZADOS</w:t>
      </w:r>
      <w:bookmarkEnd w:id="16"/>
    </w:p>
    <w:p w14:paraId="4512359C" w14:textId="377499FD" w:rsidR="00C466AA" w:rsidRPr="00C466AA" w:rsidRDefault="009256DB" w:rsidP="00E83945">
      <w:pPr>
        <w:spacing w:before="120" w:after="120"/>
        <w:ind w:left="851" w:hanging="851"/>
        <w:rPr>
          <w:sz w:val="22"/>
          <w:szCs w:val="22"/>
        </w:rPr>
      </w:pPr>
      <w:bookmarkStart w:id="17" w:name="_Hlk36540761"/>
      <w:r>
        <w:rPr>
          <w:sz w:val="22"/>
          <w:szCs w:val="22"/>
        </w:rPr>
        <w:t>5.</w:t>
      </w:r>
      <w:bookmarkEnd w:id="17"/>
      <w:r w:rsidR="009A398F">
        <w:rPr>
          <w:sz w:val="22"/>
          <w:szCs w:val="22"/>
        </w:rPr>
        <w:t>7</w:t>
      </w:r>
      <w:r w:rsidR="00C466AA" w:rsidRPr="00C466AA">
        <w:rPr>
          <w:sz w:val="22"/>
          <w:szCs w:val="22"/>
        </w:rPr>
        <w:t>.1.</w:t>
      </w:r>
      <w:r>
        <w:rPr>
          <w:sz w:val="22"/>
          <w:szCs w:val="22"/>
        </w:rPr>
        <w:tab/>
      </w:r>
      <w:r w:rsidR="00C466AA" w:rsidRPr="00C466AA">
        <w:rPr>
          <w:sz w:val="22"/>
          <w:szCs w:val="22"/>
        </w:rPr>
        <w:t xml:space="preserve">Para a perfeita execução dos serviços, a </w:t>
      </w:r>
      <w:r w:rsidR="003019E4">
        <w:rPr>
          <w:sz w:val="22"/>
          <w:szCs w:val="22"/>
        </w:rPr>
        <w:t>CONTRATADA</w:t>
      </w:r>
      <w:r w:rsidR="00C466AA" w:rsidRPr="00C466AA">
        <w:rPr>
          <w:sz w:val="22"/>
          <w:szCs w:val="22"/>
        </w:rPr>
        <w:t xml:space="preserve"> deverá disponibilizar os materiais, equipamentos, ferramentas e utensílios necessários, nas quantidades estimadas e qualidades a seguir estabelecidas, promovendo sua substituição quando necessário:</w:t>
      </w:r>
    </w:p>
    <w:tbl>
      <w:tblPr>
        <w:tblW w:w="9062" w:type="dxa"/>
        <w:tblCellMar>
          <w:left w:w="70" w:type="dxa"/>
          <w:right w:w="70" w:type="dxa"/>
        </w:tblCellMar>
        <w:tblLook w:val="04A0" w:firstRow="1" w:lastRow="0" w:firstColumn="1" w:lastColumn="0" w:noHBand="0" w:noVBand="1"/>
      </w:tblPr>
      <w:tblGrid>
        <w:gridCol w:w="616"/>
        <w:gridCol w:w="7596"/>
        <w:gridCol w:w="850"/>
      </w:tblGrid>
      <w:tr w:rsidR="00C466AA" w:rsidRPr="00C466AA" w14:paraId="3DEF6B2C" w14:textId="77777777" w:rsidTr="000C4DC8">
        <w:trPr>
          <w:trHeight w:val="358"/>
        </w:trPr>
        <w:tc>
          <w:tcPr>
            <w:tcW w:w="906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C80A2BA" w14:textId="1DAFECE9" w:rsidR="00C466AA" w:rsidRPr="00C466AA" w:rsidRDefault="009A398F" w:rsidP="003019E4">
            <w:pPr>
              <w:rPr>
                <w:rFonts w:eastAsia="Times New Roman"/>
                <w:b/>
                <w:bCs/>
                <w:szCs w:val="20"/>
              </w:rPr>
            </w:pPr>
            <w:r>
              <w:rPr>
                <w:rFonts w:eastAsia="Times New Roman"/>
                <w:b/>
                <w:bCs/>
                <w:szCs w:val="20"/>
              </w:rPr>
              <w:t>5.7</w:t>
            </w:r>
            <w:r w:rsidR="00C466AA" w:rsidRPr="00C466AA">
              <w:rPr>
                <w:rFonts w:eastAsia="Times New Roman"/>
                <w:b/>
                <w:bCs/>
                <w:szCs w:val="20"/>
              </w:rPr>
              <w:t xml:space="preserve">.1.1. </w:t>
            </w:r>
            <w:r w:rsidR="00E03A37" w:rsidRPr="00E03A37">
              <w:rPr>
                <w:rFonts w:eastAsia="Times New Roman"/>
                <w:b/>
                <w:bCs/>
                <w:szCs w:val="20"/>
              </w:rPr>
              <w:t xml:space="preserve">AGENTE DE LIMPEZA </w:t>
            </w:r>
            <w:r w:rsidR="00C466AA" w:rsidRPr="00C466AA">
              <w:rPr>
                <w:rFonts w:eastAsia="Times New Roman"/>
                <w:b/>
                <w:bCs/>
                <w:szCs w:val="20"/>
              </w:rPr>
              <w:t xml:space="preserve">- Relação mínima estimada de materiais de consumo – ANUAL </w:t>
            </w:r>
          </w:p>
        </w:tc>
      </w:tr>
      <w:tr w:rsidR="00C466AA" w:rsidRPr="00C466AA" w14:paraId="27772146" w14:textId="77777777" w:rsidTr="000C4DC8">
        <w:trPr>
          <w:cantSplit/>
          <w:trHeight w:hRule="exact" w:val="20"/>
        </w:trPr>
        <w:tc>
          <w:tcPr>
            <w:tcW w:w="616"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4EF5A44" w14:textId="77777777" w:rsidR="00C466AA" w:rsidRPr="00C466AA" w:rsidRDefault="00C466AA" w:rsidP="003019E4">
            <w:pPr>
              <w:jc w:val="center"/>
              <w:rPr>
                <w:rFonts w:eastAsia="Times New Roman"/>
                <w:b/>
                <w:bCs/>
                <w:szCs w:val="20"/>
              </w:rPr>
            </w:pPr>
            <w:r w:rsidRPr="00C466AA">
              <w:rPr>
                <w:rFonts w:eastAsia="Times New Roman"/>
                <w:b/>
                <w:bCs/>
                <w:szCs w:val="20"/>
              </w:rPr>
              <w:t>Item</w:t>
            </w:r>
          </w:p>
        </w:tc>
        <w:tc>
          <w:tcPr>
            <w:tcW w:w="75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66B008" w14:textId="77777777" w:rsidR="00C466AA" w:rsidRPr="00C466AA" w:rsidRDefault="00C466AA" w:rsidP="003019E4">
            <w:pPr>
              <w:jc w:val="center"/>
              <w:rPr>
                <w:rFonts w:eastAsia="Times New Roman"/>
                <w:b/>
                <w:bCs/>
                <w:szCs w:val="20"/>
              </w:rPr>
            </w:pPr>
            <w:r w:rsidRPr="00C466AA">
              <w:rPr>
                <w:rFonts w:eastAsia="Times New Roman"/>
                <w:b/>
                <w:bCs/>
                <w:szCs w:val="20"/>
              </w:rPr>
              <w:t>Descrição</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7BE7C4" w14:textId="77777777" w:rsidR="00C466AA" w:rsidRPr="00C466AA" w:rsidRDefault="00C466AA" w:rsidP="003019E4">
            <w:pPr>
              <w:jc w:val="center"/>
              <w:rPr>
                <w:rFonts w:eastAsia="Times New Roman"/>
                <w:b/>
                <w:bCs/>
                <w:szCs w:val="20"/>
              </w:rPr>
            </w:pPr>
            <w:r w:rsidRPr="00C466AA">
              <w:rPr>
                <w:rFonts w:eastAsia="Times New Roman"/>
                <w:b/>
                <w:bCs/>
                <w:szCs w:val="20"/>
              </w:rPr>
              <w:t>Quant.</w:t>
            </w:r>
          </w:p>
        </w:tc>
      </w:tr>
      <w:tr w:rsidR="00C466AA" w:rsidRPr="00C466AA" w14:paraId="61BA0819" w14:textId="77777777" w:rsidTr="000C4DC8">
        <w:trPr>
          <w:trHeight w:val="464"/>
        </w:trPr>
        <w:tc>
          <w:tcPr>
            <w:tcW w:w="616" w:type="dxa"/>
            <w:vMerge/>
            <w:tcBorders>
              <w:top w:val="nil"/>
              <w:left w:val="single" w:sz="8" w:space="0" w:color="auto"/>
              <w:bottom w:val="single" w:sz="4" w:space="0" w:color="auto"/>
              <w:right w:val="single" w:sz="4" w:space="0" w:color="auto"/>
            </w:tcBorders>
            <w:vAlign w:val="center"/>
            <w:hideMark/>
          </w:tcPr>
          <w:p w14:paraId="20443075" w14:textId="77777777" w:rsidR="00C466AA" w:rsidRPr="00C466AA" w:rsidRDefault="00C466AA" w:rsidP="003019E4">
            <w:pPr>
              <w:jc w:val="left"/>
              <w:rPr>
                <w:rFonts w:eastAsia="Times New Roman"/>
                <w:b/>
                <w:bCs/>
                <w:szCs w:val="20"/>
              </w:rPr>
            </w:pPr>
          </w:p>
        </w:tc>
        <w:tc>
          <w:tcPr>
            <w:tcW w:w="7596" w:type="dxa"/>
            <w:vMerge/>
            <w:tcBorders>
              <w:top w:val="nil"/>
              <w:left w:val="single" w:sz="4" w:space="0" w:color="auto"/>
              <w:bottom w:val="single" w:sz="4" w:space="0" w:color="auto"/>
              <w:right w:val="single" w:sz="4" w:space="0" w:color="auto"/>
            </w:tcBorders>
            <w:vAlign w:val="center"/>
            <w:hideMark/>
          </w:tcPr>
          <w:p w14:paraId="7303AA8E" w14:textId="77777777" w:rsidR="00C466AA" w:rsidRPr="00C466AA" w:rsidRDefault="00C466AA" w:rsidP="003019E4">
            <w:pPr>
              <w:jc w:val="left"/>
              <w:rPr>
                <w:rFonts w:eastAsia="Times New Roman"/>
                <w:b/>
                <w:bCs/>
                <w:szCs w:val="20"/>
              </w:rPr>
            </w:pPr>
          </w:p>
        </w:tc>
        <w:tc>
          <w:tcPr>
            <w:tcW w:w="850" w:type="dxa"/>
            <w:vMerge/>
            <w:tcBorders>
              <w:top w:val="nil"/>
              <w:left w:val="single" w:sz="4" w:space="0" w:color="auto"/>
              <w:bottom w:val="single" w:sz="4" w:space="0" w:color="auto"/>
              <w:right w:val="single" w:sz="4" w:space="0" w:color="auto"/>
            </w:tcBorders>
            <w:vAlign w:val="center"/>
            <w:hideMark/>
          </w:tcPr>
          <w:p w14:paraId="6EB2F04F" w14:textId="77777777" w:rsidR="00C466AA" w:rsidRPr="00C466AA" w:rsidRDefault="00C466AA" w:rsidP="003019E4">
            <w:pPr>
              <w:jc w:val="left"/>
              <w:rPr>
                <w:rFonts w:eastAsia="Times New Roman"/>
                <w:b/>
                <w:bCs/>
                <w:szCs w:val="20"/>
              </w:rPr>
            </w:pPr>
          </w:p>
        </w:tc>
      </w:tr>
      <w:tr w:rsidR="00C466AA" w:rsidRPr="00C466AA" w14:paraId="27B4A879"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38D59B99" w14:textId="77777777" w:rsidR="00C466AA" w:rsidRPr="00C466AA" w:rsidRDefault="00C466AA" w:rsidP="003019E4">
            <w:pPr>
              <w:jc w:val="center"/>
              <w:rPr>
                <w:rFonts w:eastAsia="Times New Roman"/>
                <w:b/>
                <w:bCs/>
                <w:szCs w:val="20"/>
              </w:rPr>
            </w:pPr>
            <w:r w:rsidRPr="00C466AA">
              <w:rPr>
                <w:rFonts w:eastAsia="Times New Roman"/>
                <w:b/>
                <w:bCs/>
                <w:szCs w:val="20"/>
              </w:rPr>
              <w:t>01</w:t>
            </w:r>
          </w:p>
        </w:tc>
        <w:tc>
          <w:tcPr>
            <w:tcW w:w="7596" w:type="dxa"/>
            <w:tcBorders>
              <w:top w:val="nil"/>
              <w:left w:val="nil"/>
              <w:bottom w:val="single" w:sz="4" w:space="0" w:color="auto"/>
              <w:right w:val="single" w:sz="4" w:space="0" w:color="auto"/>
            </w:tcBorders>
            <w:shd w:val="clear" w:color="auto" w:fill="auto"/>
            <w:vAlign w:val="center"/>
            <w:hideMark/>
          </w:tcPr>
          <w:p w14:paraId="75BF015D" w14:textId="77777777" w:rsidR="00C466AA" w:rsidRPr="00C466AA" w:rsidRDefault="00C466AA" w:rsidP="003019E4">
            <w:pPr>
              <w:jc w:val="left"/>
              <w:rPr>
                <w:rFonts w:eastAsia="Times New Roman"/>
                <w:szCs w:val="20"/>
              </w:rPr>
            </w:pPr>
            <w:r w:rsidRPr="00C466AA">
              <w:rPr>
                <w:rFonts w:eastAsia="Times New Roman"/>
                <w:szCs w:val="20"/>
              </w:rPr>
              <w:t>Água sanitária, 1 litro</w:t>
            </w:r>
          </w:p>
        </w:tc>
        <w:tc>
          <w:tcPr>
            <w:tcW w:w="850" w:type="dxa"/>
            <w:tcBorders>
              <w:top w:val="nil"/>
              <w:left w:val="nil"/>
              <w:bottom w:val="single" w:sz="4" w:space="0" w:color="auto"/>
              <w:right w:val="single" w:sz="4" w:space="0" w:color="auto"/>
            </w:tcBorders>
            <w:shd w:val="clear" w:color="auto" w:fill="auto"/>
            <w:vAlign w:val="center"/>
            <w:hideMark/>
          </w:tcPr>
          <w:p w14:paraId="3BA4433F" w14:textId="77777777" w:rsidR="00C466AA" w:rsidRPr="00C466AA" w:rsidRDefault="00C466AA" w:rsidP="003019E4">
            <w:pPr>
              <w:jc w:val="center"/>
              <w:rPr>
                <w:rFonts w:eastAsia="Times New Roman"/>
                <w:szCs w:val="20"/>
              </w:rPr>
            </w:pPr>
            <w:r w:rsidRPr="00C466AA">
              <w:rPr>
                <w:rFonts w:eastAsia="Times New Roman"/>
                <w:szCs w:val="20"/>
              </w:rPr>
              <w:t>280</w:t>
            </w:r>
          </w:p>
        </w:tc>
      </w:tr>
      <w:tr w:rsidR="00C466AA" w:rsidRPr="00C466AA" w14:paraId="10A9E4E9"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58AFE29A" w14:textId="77777777" w:rsidR="00C466AA" w:rsidRPr="00C466AA" w:rsidRDefault="00C466AA" w:rsidP="003019E4">
            <w:pPr>
              <w:jc w:val="center"/>
              <w:rPr>
                <w:rFonts w:eastAsia="Times New Roman"/>
                <w:b/>
                <w:bCs/>
                <w:szCs w:val="20"/>
              </w:rPr>
            </w:pPr>
            <w:r w:rsidRPr="00C466AA">
              <w:rPr>
                <w:rFonts w:eastAsia="Times New Roman"/>
                <w:b/>
                <w:bCs/>
                <w:szCs w:val="20"/>
              </w:rPr>
              <w:t>02</w:t>
            </w:r>
          </w:p>
        </w:tc>
        <w:tc>
          <w:tcPr>
            <w:tcW w:w="7596" w:type="dxa"/>
            <w:tcBorders>
              <w:top w:val="nil"/>
              <w:left w:val="nil"/>
              <w:bottom w:val="single" w:sz="4" w:space="0" w:color="auto"/>
              <w:right w:val="single" w:sz="4" w:space="0" w:color="auto"/>
            </w:tcBorders>
            <w:shd w:val="clear" w:color="auto" w:fill="auto"/>
            <w:vAlign w:val="center"/>
            <w:hideMark/>
          </w:tcPr>
          <w:p w14:paraId="6E951412" w14:textId="77777777" w:rsidR="00C466AA" w:rsidRPr="00C466AA" w:rsidRDefault="00C466AA" w:rsidP="003019E4">
            <w:pPr>
              <w:jc w:val="left"/>
              <w:rPr>
                <w:rFonts w:eastAsia="Times New Roman"/>
                <w:szCs w:val="20"/>
              </w:rPr>
            </w:pPr>
            <w:proofErr w:type="spellStart"/>
            <w:r w:rsidRPr="00C466AA">
              <w:rPr>
                <w:rFonts w:eastAsia="Times New Roman"/>
                <w:szCs w:val="20"/>
              </w:rPr>
              <w:t>Àlcool</w:t>
            </w:r>
            <w:proofErr w:type="spellEnd"/>
            <w:r w:rsidRPr="00C466AA">
              <w:rPr>
                <w:rFonts w:eastAsia="Times New Roman"/>
                <w:szCs w:val="20"/>
              </w:rPr>
              <w:t xml:space="preserve"> etílico 46 INPM, 1 litro</w:t>
            </w:r>
          </w:p>
        </w:tc>
        <w:tc>
          <w:tcPr>
            <w:tcW w:w="850" w:type="dxa"/>
            <w:tcBorders>
              <w:top w:val="nil"/>
              <w:left w:val="nil"/>
              <w:bottom w:val="single" w:sz="4" w:space="0" w:color="auto"/>
              <w:right w:val="single" w:sz="4" w:space="0" w:color="auto"/>
            </w:tcBorders>
            <w:shd w:val="clear" w:color="auto" w:fill="auto"/>
            <w:vAlign w:val="center"/>
            <w:hideMark/>
          </w:tcPr>
          <w:p w14:paraId="682FE67B" w14:textId="77777777" w:rsidR="00C466AA" w:rsidRPr="00C466AA" w:rsidRDefault="00C466AA" w:rsidP="003019E4">
            <w:pPr>
              <w:jc w:val="center"/>
              <w:rPr>
                <w:rFonts w:eastAsia="Times New Roman"/>
                <w:szCs w:val="20"/>
              </w:rPr>
            </w:pPr>
            <w:r w:rsidRPr="00C466AA">
              <w:rPr>
                <w:rFonts w:eastAsia="Times New Roman"/>
                <w:szCs w:val="20"/>
              </w:rPr>
              <w:t>130</w:t>
            </w:r>
          </w:p>
        </w:tc>
      </w:tr>
      <w:tr w:rsidR="00C466AA" w:rsidRPr="00C466AA" w14:paraId="2CADE2F2"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60BF8B85" w14:textId="77777777" w:rsidR="00C466AA" w:rsidRPr="00C466AA" w:rsidRDefault="00C466AA" w:rsidP="003019E4">
            <w:pPr>
              <w:jc w:val="center"/>
              <w:rPr>
                <w:rFonts w:eastAsia="Times New Roman"/>
                <w:b/>
                <w:bCs/>
                <w:szCs w:val="20"/>
              </w:rPr>
            </w:pPr>
            <w:r w:rsidRPr="00C466AA">
              <w:rPr>
                <w:rFonts w:eastAsia="Times New Roman"/>
                <w:b/>
                <w:bCs/>
                <w:szCs w:val="20"/>
              </w:rPr>
              <w:t>03</w:t>
            </w:r>
          </w:p>
        </w:tc>
        <w:tc>
          <w:tcPr>
            <w:tcW w:w="7596" w:type="dxa"/>
            <w:tcBorders>
              <w:top w:val="nil"/>
              <w:left w:val="nil"/>
              <w:bottom w:val="single" w:sz="4" w:space="0" w:color="auto"/>
              <w:right w:val="single" w:sz="4" w:space="0" w:color="auto"/>
            </w:tcBorders>
            <w:shd w:val="clear" w:color="auto" w:fill="auto"/>
            <w:vAlign w:val="center"/>
            <w:hideMark/>
          </w:tcPr>
          <w:p w14:paraId="2F585518" w14:textId="77777777" w:rsidR="00C466AA" w:rsidRPr="00C466AA" w:rsidRDefault="00C466AA" w:rsidP="003019E4">
            <w:pPr>
              <w:jc w:val="left"/>
              <w:rPr>
                <w:rFonts w:eastAsia="Times New Roman"/>
                <w:szCs w:val="20"/>
              </w:rPr>
            </w:pPr>
            <w:r w:rsidRPr="00C466AA">
              <w:rPr>
                <w:rFonts w:eastAsia="Times New Roman"/>
                <w:szCs w:val="20"/>
              </w:rPr>
              <w:t>Álcool gel 70% antisséptico para mãos, 440ml</w:t>
            </w:r>
          </w:p>
        </w:tc>
        <w:tc>
          <w:tcPr>
            <w:tcW w:w="850" w:type="dxa"/>
            <w:tcBorders>
              <w:top w:val="nil"/>
              <w:left w:val="nil"/>
              <w:bottom w:val="single" w:sz="4" w:space="0" w:color="auto"/>
              <w:right w:val="single" w:sz="4" w:space="0" w:color="auto"/>
            </w:tcBorders>
            <w:shd w:val="clear" w:color="auto" w:fill="auto"/>
            <w:vAlign w:val="center"/>
            <w:hideMark/>
          </w:tcPr>
          <w:p w14:paraId="6AC54325" w14:textId="77777777" w:rsidR="00C466AA" w:rsidRPr="00C466AA" w:rsidRDefault="00C466AA" w:rsidP="003019E4">
            <w:pPr>
              <w:jc w:val="center"/>
              <w:rPr>
                <w:rFonts w:eastAsia="Times New Roman"/>
                <w:szCs w:val="20"/>
              </w:rPr>
            </w:pPr>
            <w:r w:rsidRPr="00C466AA">
              <w:rPr>
                <w:rFonts w:eastAsia="Times New Roman"/>
                <w:szCs w:val="20"/>
              </w:rPr>
              <w:t>60</w:t>
            </w:r>
          </w:p>
        </w:tc>
      </w:tr>
      <w:tr w:rsidR="00C466AA" w:rsidRPr="00C466AA" w14:paraId="4D6A6815"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25E8252C" w14:textId="77777777" w:rsidR="00C466AA" w:rsidRPr="00C466AA" w:rsidRDefault="00C466AA" w:rsidP="003019E4">
            <w:pPr>
              <w:jc w:val="center"/>
              <w:rPr>
                <w:rFonts w:eastAsia="Times New Roman"/>
                <w:b/>
                <w:bCs/>
                <w:szCs w:val="20"/>
              </w:rPr>
            </w:pPr>
            <w:r w:rsidRPr="00C466AA">
              <w:rPr>
                <w:rFonts w:eastAsia="Times New Roman"/>
                <w:b/>
                <w:bCs/>
                <w:szCs w:val="20"/>
              </w:rPr>
              <w:t>04</w:t>
            </w:r>
          </w:p>
        </w:tc>
        <w:tc>
          <w:tcPr>
            <w:tcW w:w="7596" w:type="dxa"/>
            <w:tcBorders>
              <w:top w:val="nil"/>
              <w:left w:val="nil"/>
              <w:bottom w:val="single" w:sz="4" w:space="0" w:color="auto"/>
              <w:right w:val="single" w:sz="4" w:space="0" w:color="auto"/>
            </w:tcBorders>
            <w:shd w:val="clear" w:color="auto" w:fill="auto"/>
            <w:vAlign w:val="center"/>
            <w:hideMark/>
          </w:tcPr>
          <w:p w14:paraId="55E6D8DB" w14:textId="77777777" w:rsidR="00C466AA" w:rsidRPr="00C466AA" w:rsidRDefault="00C466AA" w:rsidP="003019E4">
            <w:pPr>
              <w:jc w:val="left"/>
              <w:rPr>
                <w:rFonts w:eastAsia="Times New Roman"/>
                <w:szCs w:val="20"/>
              </w:rPr>
            </w:pPr>
            <w:r w:rsidRPr="00C466AA">
              <w:rPr>
                <w:rFonts w:eastAsia="Times New Roman"/>
                <w:szCs w:val="20"/>
              </w:rPr>
              <w:t>Desinfetante concentrado, galão 5 litros</w:t>
            </w:r>
          </w:p>
        </w:tc>
        <w:tc>
          <w:tcPr>
            <w:tcW w:w="850" w:type="dxa"/>
            <w:tcBorders>
              <w:top w:val="nil"/>
              <w:left w:val="nil"/>
              <w:bottom w:val="single" w:sz="4" w:space="0" w:color="auto"/>
              <w:right w:val="single" w:sz="4" w:space="0" w:color="auto"/>
            </w:tcBorders>
            <w:shd w:val="clear" w:color="auto" w:fill="auto"/>
            <w:vAlign w:val="center"/>
            <w:hideMark/>
          </w:tcPr>
          <w:p w14:paraId="141A3B87" w14:textId="77777777" w:rsidR="00C466AA" w:rsidRPr="00C466AA" w:rsidRDefault="00C466AA" w:rsidP="003019E4">
            <w:pPr>
              <w:jc w:val="center"/>
              <w:rPr>
                <w:rFonts w:eastAsia="Times New Roman"/>
                <w:szCs w:val="20"/>
              </w:rPr>
            </w:pPr>
            <w:r w:rsidRPr="00C466AA">
              <w:rPr>
                <w:rFonts w:eastAsia="Times New Roman"/>
                <w:szCs w:val="20"/>
              </w:rPr>
              <w:t>120</w:t>
            </w:r>
          </w:p>
        </w:tc>
      </w:tr>
      <w:tr w:rsidR="00C466AA" w:rsidRPr="00C466AA" w14:paraId="3181CA4F"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0627D6C2" w14:textId="77777777" w:rsidR="00C466AA" w:rsidRPr="00C466AA" w:rsidRDefault="00C466AA" w:rsidP="003019E4">
            <w:pPr>
              <w:jc w:val="center"/>
              <w:rPr>
                <w:rFonts w:eastAsia="Times New Roman"/>
                <w:b/>
                <w:bCs/>
                <w:szCs w:val="20"/>
              </w:rPr>
            </w:pPr>
            <w:r w:rsidRPr="00C466AA">
              <w:rPr>
                <w:rFonts w:eastAsia="Times New Roman"/>
                <w:b/>
                <w:bCs/>
                <w:szCs w:val="20"/>
              </w:rPr>
              <w:t>05</w:t>
            </w:r>
          </w:p>
        </w:tc>
        <w:tc>
          <w:tcPr>
            <w:tcW w:w="7596" w:type="dxa"/>
            <w:tcBorders>
              <w:top w:val="nil"/>
              <w:left w:val="nil"/>
              <w:bottom w:val="single" w:sz="4" w:space="0" w:color="auto"/>
              <w:right w:val="single" w:sz="4" w:space="0" w:color="auto"/>
            </w:tcBorders>
            <w:shd w:val="clear" w:color="auto" w:fill="auto"/>
            <w:vAlign w:val="center"/>
            <w:hideMark/>
          </w:tcPr>
          <w:p w14:paraId="41667DE2" w14:textId="77777777" w:rsidR="00C466AA" w:rsidRPr="00C466AA" w:rsidRDefault="00C466AA" w:rsidP="003019E4">
            <w:pPr>
              <w:jc w:val="left"/>
              <w:rPr>
                <w:rFonts w:eastAsia="Times New Roman"/>
                <w:szCs w:val="20"/>
              </w:rPr>
            </w:pPr>
            <w:proofErr w:type="spellStart"/>
            <w:r w:rsidRPr="00C466AA">
              <w:rPr>
                <w:rFonts w:eastAsia="Times New Roman"/>
                <w:szCs w:val="20"/>
              </w:rPr>
              <w:t>Desodorizador</w:t>
            </w:r>
            <w:proofErr w:type="spellEnd"/>
            <w:r w:rsidRPr="00C466AA">
              <w:rPr>
                <w:rFonts w:eastAsia="Times New Roman"/>
                <w:szCs w:val="20"/>
              </w:rPr>
              <w:t xml:space="preserve"> de ar, aerossol 360ml (Aromatizante 400ml)</w:t>
            </w:r>
          </w:p>
        </w:tc>
        <w:tc>
          <w:tcPr>
            <w:tcW w:w="850" w:type="dxa"/>
            <w:tcBorders>
              <w:top w:val="nil"/>
              <w:left w:val="nil"/>
              <w:bottom w:val="single" w:sz="4" w:space="0" w:color="auto"/>
              <w:right w:val="single" w:sz="4" w:space="0" w:color="auto"/>
            </w:tcBorders>
            <w:shd w:val="clear" w:color="auto" w:fill="auto"/>
            <w:vAlign w:val="center"/>
            <w:hideMark/>
          </w:tcPr>
          <w:p w14:paraId="13F823CA" w14:textId="77777777" w:rsidR="00C466AA" w:rsidRPr="00C466AA" w:rsidRDefault="00C466AA" w:rsidP="003019E4">
            <w:pPr>
              <w:jc w:val="center"/>
              <w:rPr>
                <w:rFonts w:eastAsia="Times New Roman"/>
                <w:szCs w:val="20"/>
              </w:rPr>
            </w:pPr>
            <w:r w:rsidRPr="00C466AA">
              <w:rPr>
                <w:rFonts w:eastAsia="Times New Roman"/>
                <w:szCs w:val="20"/>
              </w:rPr>
              <w:t>144</w:t>
            </w:r>
          </w:p>
        </w:tc>
      </w:tr>
      <w:tr w:rsidR="00C466AA" w:rsidRPr="00C466AA" w14:paraId="663F5E90"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5B3B0EF1" w14:textId="77777777" w:rsidR="00C466AA" w:rsidRPr="00C466AA" w:rsidRDefault="00C466AA" w:rsidP="003019E4">
            <w:pPr>
              <w:jc w:val="center"/>
              <w:rPr>
                <w:rFonts w:eastAsia="Times New Roman"/>
                <w:b/>
                <w:bCs/>
                <w:szCs w:val="20"/>
              </w:rPr>
            </w:pPr>
            <w:r w:rsidRPr="00C466AA">
              <w:rPr>
                <w:rFonts w:eastAsia="Times New Roman"/>
                <w:b/>
                <w:bCs/>
                <w:szCs w:val="20"/>
              </w:rPr>
              <w:t>06</w:t>
            </w:r>
          </w:p>
        </w:tc>
        <w:tc>
          <w:tcPr>
            <w:tcW w:w="7596" w:type="dxa"/>
            <w:tcBorders>
              <w:top w:val="nil"/>
              <w:left w:val="nil"/>
              <w:bottom w:val="single" w:sz="4" w:space="0" w:color="auto"/>
              <w:right w:val="single" w:sz="4" w:space="0" w:color="auto"/>
            </w:tcBorders>
            <w:shd w:val="clear" w:color="FFFFCC" w:fill="FFFFFF"/>
            <w:vAlign w:val="center"/>
            <w:hideMark/>
          </w:tcPr>
          <w:p w14:paraId="03B91004" w14:textId="77777777" w:rsidR="00C466AA" w:rsidRPr="00C466AA" w:rsidRDefault="00C466AA" w:rsidP="003019E4">
            <w:pPr>
              <w:jc w:val="left"/>
              <w:rPr>
                <w:rFonts w:eastAsia="Times New Roman"/>
                <w:szCs w:val="20"/>
              </w:rPr>
            </w:pPr>
            <w:r w:rsidRPr="00C466AA">
              <w:rPr>
                <w:rFonts w:eastAsia="Times New Roman"/>
                <w:szCs w:val="20"/>
              </w:rPr>
              <w:t>Detergente líquido concentrado biodegradável, frasco 500ml</w:t>
            </w:r>
          </w:p>
        </w:tc>
        <w:tc>
          <w:tcPr>
            <w:tcW w:w="850" w:type="dxa"/>
            <w:tcBorders>
              <w:top w:val="nil"/>
              <w:left w:val="nil"/>
              <w:bottom w:val="single" w:sz="4" w:space="0" w:color="auto"/>
              <w:right w:val="single" w:sz="4" w:space="0" w:color="auto"/>
            </w:tcBorders>
            <w:shd w:val="clear" w:color="FFFFCC" w:fill="FFFFFF"/>
            <w:vAlign w:val="center"/>
            <w:hideMark/>
          </w:tcPr>
          <w:p w14:paraId="6DA82279" w14:textId="77777777" w:rsidR="00C466AA" w:rsidRPr="00C466AA" w:rsidRDefault="00C466AA" w:rsidP="003019E4">
            <w:pPr>
              <w:jc w:val="center"/>
              <w:rPr>
                <w:rFonts w:eastAsia="Times New Roman"/>
                <w:szCs w:val="20"/>
              </w:rPr>
            </w:pPr>
            <w:r w:rsidRPr="00C466AA">
              <w:rPr>
                <w:rFonts w:eastAsia="Times New Roman"/>
                <w:szCs w:val="20"/>
              </w:rPr>
              <w:t>60</w:t>
            </w:r>
          </w:p>
        </w:tc>
      </w:tr>
      <w:tr w:rsidR="00C466AA" w:rsidRPr="00C466AA" w14:paraId="5C90DC6A"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281B95A7" w14:textId="77777777" w:rsidR="00C466AA" w:rsidRPr="00C466AA" w:rsidRDefault="00C466AA" w:rsidP="003019E4">
            <w:pPr>
              <w:jc w:val="center"/>
              <w:rPr>
                <w:rFonts w:eastAsia="Times New Roman"/>
                <w:b/>
                <w:bCs/>
                <w:szCs w:val="20"/>
              </w:rPr>
            </w:pPr>
            <w:r w:rsidRPr="00C466AA">
              <w:rPr>
                <w:rFonts w:eastAsia="Times New Roman"/>
                <w:b/>
                <w:bCs/>
                <w:szCs w:val="20"/>
              </w:rPr>
              <w:t>07</w:t>
            </w:r>
          </w:p>
        </w:tc>
        <w:tc>
          <w:tcPr>
            <w:tcW w:w="7596" w:type="dxa"/>
            <w:tcBorders>
              <w:top w:val="nil"/>
              <w:left w:val="nil"/>
              <w:bottom w:val="single" w:sz="4" w:space="0" w:color="auto"/>
              <w:right w:val="single" w:sz="4" w:space="0" w:color="auto"/>
            </w:tcBorders>
            <w:shd w:val="clear" w:color="FFFFCC" w:fill="FFFFFF"/>
            <w:vAlign w:val="center"/>
            <w:hideMark/>
          </w:tcPr>
          <w:p w14:paraId="4548EB41" w14:textId="77777777" w:rsidR="00C466AA" w:rsidRPr="00C466AA" w:rsidRDefault="00C466AA" w:rsidP="003019E4">
            <w:pPr>
              <w:jc w:val="left"/>
              <w:rPr>
                <w:rFonts w:eastAsia="Times New Roman"/>
                <w:szCs w:val="20"/>
              </w:rPr>
            </w:pPr>
            <w:r w:rsidRPr="00C466AA">
              <w:rPr>
                <w:rFonts w:eastAsia="Times New Roman"/>
                <w:szCs w:val="20"/>
              </w:rPr>
              <w:t>Detergente desengraxante concentrado para lavagem de veículos, galão 5 litros</w:t>
            </w:r>
          </w:p>
        </w:tc>
        <w:tc>
          <w:tcPr>
            <w:tcW w:w="850" w:type="dxa"/>
            <w:tcBorders>
              <w:top w:val="nil"/>
              <w:left w:val="nil"/>
              <w:bottom w:val="single" w:sz="4" w:space="0" w:color="auto"/>
              <w:right w:val="single" w:sz="4" w:space="0" w:color="auto"/>
            </w:tcBorders>
            <w:shd w:val="clear" w:color="FFFFCC" w:fill="FFFFFF"/>
            <w:vAlign w:val="center"/>
            <w:hideMark/>
          </w:tcPr>
          <w:p w14:paraId="1975F050"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56A4E011"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3C64C6EB" w14:textId="77777777" w:rsidR="00C466AA" w:rsidRPr="00C466AA" w:rsidRDefault="00C466AA" w:rsidP="003019E4">
            <w:pPr>
              <w:jc w:val="center"/>
              <w:rPr>
                <w:rFonts w:eastAsia="Times New Roman"/>
                <w:b/>
                <w:bCs/>
                <w:szCs w:val="20"/>
              </w:rPr>
            </w:pPr>
            <w:r w:rsidRPr="00C466AA">
              <w:rPr>
                <w:rFonts w:eastAsia="Times New Roman"/>
                <w:b/>
                <w:bCs/>
                <w:szCs w:val="20"/>
              </w:rPr>
              <w:t>08</w:t>
            </w:r>
          </w:p>
        </w:tc>
        <w:tc>
          <w:tcPr>
            <w:tcW w:w="7596" w:type="dxa"/>
            <w:tcBorders>
              <w:top w:val="nil"/>
              <w:left w:val="nil"/>
              <w:bottom w:val="single" w:sz="4" w:space="0" w:color="auto"/>
              <w:right w:val="single" w:sz="4" w:space="0" w:color="auto"/>
            </w:tcBorders>
            <w:shd w:val="clear" w:color="auto" w:fill="auto"/>
            <w:vAlign w:val="center"/>
            <w:hideMark/>
          </w:tcPr>
          <w:p w14:paraId="012FFB3E" w14:textId="77777777" w:rsidR="00C466AA" w:rsidRPr="00C466AA" w:rsidRDefault="00C466AA" w:rsidP="003019E4">
            <w:pPr>
              <w:jc w:val="left"/>
              <w:rPr>
                <w:rFonts w:eastAsia="Times New Roman"/>
                <w:szCs w:val="20"/>
              </w:rPr>
            </w:pPr>
            <w:r w:rsidRPr="00C466AA">
              <w:rPr>
                <w:rFonts w:eastAsia="Times New Roman"/>
                <w:szCs w:val="20"/>
              </w:rPr>
              <w:t xml:space="preserve">Esponja de espuma multiuso dupla face c/ manta abrasiva (3M Scotch </w:t>
            </w:r>
            <w:proofErr w:type="spellStart"/>
            <w:r w:rsidRPr="00C466AA">
              <w:rPr>
                <w:rFonts w:eastAsia="Times New Roman"/>
                <w:szCs w:val="20"/>
              </w:rPr>
              <w:t>Brith</w:t>
            </w:r>
            <w:proofErr w:type="spellEnd"/>
            <w:r w:rsidRPr="00C466AA">
              <w:rPr>
                <w:rFonts w:eastAsia="Times New Roman"/>
                <w:szCs w:val="20"/>
              </w:rPr>
              <w:t xml:space="preserve"> ou similar)</w:t>
            </w:r>
          </w:p>
        </w:tc>
        <w:tc>
          <w:tcPr>
            <w:tcW w:w="850" w:type="dxa"/>
            <w:tcBorders>
              <w:top w:val="nil"/>
              <w:left w:val="nil"/>
              <w:bottom w:val="single" w:sz="4" w:space="0" w:color="auto"/>
              <w:right w:val="single" w:sz="4" w:space="0" w:color="auto"/>
            </w:tcBorders>
            <w:shd w:val="clear" w:color="auto" w:fill="auto"/>
            <w:vAlign w:val="center"/>
            <w:hideMark/>
          </w:tcPr>
          <w:p w14:paraId="28C63325" w14:textId="77777777" w:rsidR="00C466AA" w:rsidRPr="00C466AA" w:rsidRDefault="00C466AA" w:rsidP="003019E4">
            <w:pPr>
              <w:jc w:val="center"/>
              <w:rPr>
                <w:rFonts w:eastAsia="Times New Roman"/>
                <w:szCs w:val="20"/>
              </w:rPr>
            </w:pPr>
            <w:r w:rsidRPr="00C466AA">
              <w:rPr>
                <w:rFonts w:eastAsia="Times New Roman"/>
                <w:szCs w:val="20"/>
              </w:rPr>
              <w:t>100</w:t>
            </w:r>
          </w:p>
        </w:tc>
      </w:tr>
      <w:tr w:rsidR="00C466AA" w:rsidRPr="00C466AA" w14:paraId="5E065867"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0E34D86A" w14:textId="77777777" w:rsidR="00C466AA" w:rsidRPr="00C466AA" w:rsidRDefault="00C466AA" w:rsidP="003019E4">
            <w:pPr>
              <w:jc w:val="center"/>
              <w:rPr>
                <w:rFonts w:eastAsia="Times New Roman"/>
                <w:b/>
                <w:bCs/>
                <w:szCs w:val="20"/>
              </w:rPr>
            </w:pPr>
            <w:r w:rsidRPr="00C466AA">
              <w:rPr>
                <w:rFonts w:eastAsia="Times New Roman"/>
                <w:b/>
                <w:bCs/>
                <w:szCs w:val="20"/>
              </w:rPr>
              <w:t>09</w:t>
            </w:r>
          </w:p>
        </w:tc>
        <w:tc>
          <w:tcPr>
            <w:tcW w:w="7596" w:type="dxa"/>
            <w:tcBorders>
              <w:top w:val="nil"/>
              <w:left w:val="nil"/>
              <w:bottom w:val="single" w:sz="4" w:space="0" w:color="auto"/>
              <w:right w:val="single" w:sz="4" w:space="0" w:color="auto"/>
            </w:tcBorders>
            <w:shd w:val="clear" w:color="auto" w:fill="auto"/>
            <w:vAlign w:val="center"/>
            <w:hideMark/>
          </w:tcPr>
          <w:p w14:paraId="1C5F096A" w14:textId="77777777" w:rsidR="00C466AA" w:rsidRPr="00C466AA" w:rsidRDefault="00C466AA" w:rsidP="003019E4">
            <w:pPr>
              <w:jc w:val="left"/>
              <w:rPr>
                <w:rFonts w:eastAsia="Times New Roman"/>
                <w:szCs w:val="20"/>
              </w:rPr>
            </w:pPr>
            <w:r w:rsidRPr="00C466AA">
              <w:rPr>
                <w:rFonts w:eastAsia="Times New Roman"/>
                <w:szCs w:val="20"/>
              </w:rPr>
              <w:t>Esponja lã de aço (Bombril ou similar), pacote com 8 unidades</w:t>
            </w:r>
          </w:p>
        </w:tc>
        <w:tc>
          <w:tcPr>
            <w:tcW w:w="850" w:type="dxa"/>
            <w:tcBorders>
              <w:top w:val="nil"/>
              <w:left w:val="nil"/>
              <w:bottom w:val="single" w:sz="4" w:space="0" w:color="auto"/>
              <w:right w:val="single" w:sz="4" w:space="0" w:color="auto"/>
            </w:tcBorders>
            <w:shd w:val="clear" w:color="auto" w:fill="auto"/>
            <w:vAlign w:val="center"/>
            <w:hideMark/>
          </w:tcPr>
          <w:p w14:paraId="04F8F61D" w14:textId="77777777" w:rsidR="00C466AA" w:rsidRPr="00C466AA" w:rsidRDefault="00C466AA" w:rsidP="003019E4">
            <w:pPr>
              <w:jc w:val="center"/>
              <w:rPr>
                <w:rFonts w:eastAsia="Times New Roman"/>
                <w:szCs w:val="20"/>
              </w:rPr>
            </w:pPr>
            <w:r w:rsidRPr="00C466AA">
              <w:rPr>
                <w:rFonts w:eastAsia="Times New Roman"/>
                <w:szCs w:val="20"/>
              </w:rPr>
              <w:t>04</w:t>
            </w:r>
          </w:p>
        </w:tc>
      </w:tr>
      <w:tr w:rsidR="00C466AA" w:rsidRPr="00C466AA" w14:paraId="6C725C6E"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347A4527" w14:textId="77777777" w:rsidR="00C466AA" w:rsidRPr="00C466AA" w:rsidRDefault="00C466AA" w:rsidP="003019E4">
            <w:pPr>
              <w:jc w:val="center"/>
              <w:rPr>
                <w:rFonts w:eastAsia="Times New Roman"/>
                <w:b/>
                <w:bCs/>
                <w:szCs w:val="20"/>
              </w:rPr>
            </w:pPr>
            <w:r w:rsidRPr="00C466AA">
              <w:rPr>
                <w:rFonts w:eastAsia="Times New Roman"/>
                <w:b/>
                <w:bCs/>
                <w:szCs w:val="20"/>
              </w:rPr>
              <w:t>10</w:t>
            </w:r>
          </w:p>
        </w:tc>
        <w:tc>
          <w:tcPr>
            <w:tcW w:w="7596" w:type="dxa"/>
            <w:tcBorders>
              <w:top w:val="nil"/>
              <w:left w:val="nil"/>
              <w:bottom w:val="single" w:sz="4" w:space="0" w:color="auto"/>
              <w:right w:val="single" w:sz="4" w:space="0" w:color="auto"/>
            </w:tcBorders>
            <w:shd w:val="clear" w:color="auto" w:fill="auto"/>
            <w:vAlign w:val="center"/>
            <w:hideMark/>
          </w:tcPr>
          <w:p w14:paraId="51BBCBEC" w14:textId="77777777" w:rsidR="00C466AA" w:rsidRPr="00C466AA" w:rsidRDefault="00C466AA" w:rsidP="003019E4">
            <w:pPr>
              <w:jc w:val="left"/>
              <w:rPr>
                <w:rFonts w:eastAsia="Times New Roman"/>
                <w:szCs w:val="20"/>
              </w:rPr>
            </w:pPr>
            <w:r w:rsidRPr="00C466AA">
              <w:rPr>
                <w:rFonts w:eastAsia="Times New Roman"/>
                <w:szCs w:val="20"/>
              </w:rPr>
              <w:t>Flanela – 40x60cm – cor amarela</w:t>
            </w:r>
          </w:p>
        </w:tc>
        <w:tc>
          <w:tcPr>
            <w:tcW w:w="850" w:type="dxa"/>
            <w:tcBorders>
              <w:top w:val="nil"/>
              <w:left w:val="nil"/>
              <w:bottom w:val="single" w:sz="4" w:space="0" w:color="auto"/>
              <w:right w:val="single" w:sz="4" w:space="0" w:color="auto"/>
            </w:tcBorders>
            <w:shd w:val="clear" w:color="auto" w:fill="auto"/>
            <w:vAlign w:val="center"/>
            <w:hideMark/>
          </w:tcPr>
          <w:p w14:paraId="2C8B0603"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42934F95"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7A50E2C4" w14:textId="77777777" w:rsidR="00C466AA" w:rsidRPr="00C466AA" w:rsidRDefault="00C466AA" w:rsidP="003019E4">
            <w:pPr>
              <w:jc w:val="center"/>
              <w:rPr>
                <w:rFonts w:eastAsia="Times New Roman"/>
                <w:b/>
                <w:bCs/>
                <w:szCs w:val="20"/>
              </w:rPr>
            </w:pPr>
            <w:r w:rsidRPr="00C466AA">
              <w:rPr>
                <w:rFonts w:eastAsia="Times New Roman"/>
                <w:b/>
                <w:bCs/>
                <w:szCs w:val="20"/>
              </w:rPr>
              <w:lastRenderedPageBreak/>
              <w:t>11</w:t>
            </w:r>
          </w:p>
        </w:tc>
        <w:tc>
          <w:tcPr>
            <w:tcW w:w="7596" w:type="dxa"/>
            <w:tcBorders>
              <w:top w:val="nil"/>
              <w:left w:val="nil"/>
              <w:bottom w:val="single" w:sz="4" w:space="0" w:color="auto"/>
              <w:right w:val="single" w:sz="4" w:space="0" w:color="auto"/>
            </w:tcBorders>
            <w:shd w:val="clear" w:color="auto" w:fill="auto"/>
            <w:vAlign w:val="center"/>
            <w:hideMark/>
          </w:tcPr>
          <w:p w14:paraId="0C186E52" w14:textId="77777777" w:rsidR="00C466AA" w:rsidRPr="00C466AA" w:rsidRDefault="00C466AA" w:rsidP="003019E4">
            <w:pPr>
              <w:jc w:val="left"/>
              <w:rPr>
                <w:rFonts w:eastAsia="Times New Roman"/>
                <w:szCs w:val="20"/>
              </w:rPr>
            </w:pPr>
            <w:r w:rsidRPr="00C466AA">
              <w:rPr>
                <w:rFonts w:eastAsia="Times New Roman"/>
                <w:szCs w:val="20"/>
              </w:rPr>
              <w:t>Flanela – 40x60cm – cor branca</w:t>
            </w:r>
          </w:p>
        </w:tc>
        <w:tc>
          <w:tcPr>
            <w:tcW w:w="850" w:type="dxa"/>
            <w:tcBorders>
              <w:top w:val="nil"/>
              <w:left w:val="nil"/>
              <w:bottom w:val="single" w:sz="4" w:space="0" w:color="auto"/>
              <w:right w:val="single" w:sz="4" w:space="0" w:color="auto"/>
            </w:tcBorders>
            <w:shd w:val="clear" w:color="auto" w:fill="auto"/>
            <w:vAlign w:val="center"/>
            <w:hideMark/>
          </w:tcPr>
          <w:p w14:paraId="204CEFAC"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504A8F73"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2860E684" w14:textId="77777777" w:rsidR="00C466AA" w:rsidRPr="00C466AA" w:rsidRDefault="00C466AA" w:rsidP="003019E4">
            <w:pPr>
              <w:jc w:val="center"/>
              <w:rPr>
                <w:rFonts w:eastAsia="Times New Roman"/>
                <w:b/>
                <w:bCs/>
                <w:szCs w:val="20"/>
              </w:rPr>
            </w:pPr>
            <w:r w:rsidRPr="00C466AA">
              <w:rPr>
                <w:rFonts w:eastAsia="Times New Roman"/>
                <w:b/>
                <w:bCs/>
                <w:szCs w:val="20"/>
              </w:rPr>
              <w:t>12</w:t>
            </w:r>
          </w:p>
        </w:tc>
        <w:tc>
          <w:tcPr>
            <w:tcW w:w="7596" w:type="dxa"/>
            <w:tcBorders>
              <w:top w:val="nil"/>
              <w:left w:val="nil"/>
              <w:bottom w:val="single" w:sz="4" w:space="0" w:color="auto"/>
              <w:right w:val="single" w:sz="4" w:space="0" w:color="auto"/>
            </w:tcBorders>
            <w:shd w:val="clear" w:color="auto" w:fill="auto"/>
            <w:vAlign w:val="center"/>
            <w:hideMark/>
          </w:tcPr>
          <w:p w14:paraId="28781232" w14:textId="77777777" w:rsidR="00C466AA" w:rsidRPr="00C466AA" w:rsidRDefault="00C466AA" w:rsidP="003019E4">
            <w:pPr>
              <w:jc w:val="left"/>
              <w:rPr>
                <w:rFonts w:eastAsia="Times New Roman"/>
                <w:szCs w:val="20"/>
              </w:rPr>
            </w:pPr>
            <w:r w:rsidRPr="00C466AA">
              <w:rPr>
                <w:rFonts w:eastAsia="Times New Roman"/>
                <w:szCs w:val="20"/>
              </w:rPr>
              <w:t>Limpa vidros concentrado, frasco 500ml</w:t>
            </w:r>
          </w:p>
        </w:tc>
        <w:tc>
          <w:tcPr>
            <w:tcW w:w="850" w:type="dxa"/>
            <w:tcBorders>
              <w:top w:val="nil"/>
              <w:left w:val="nil"/>
              <w:bottom w:val="single" w:sz="4" w:space="0" w:color="auto"/>
              <w:right w:val="single" w:sz="4" w:space="0" w:color="auto"/>
            </w:tcBorders>
            <w:shd w:val="clear" w:color="auto" w:fill="auto"/>
            <w:vAlign w:val="center"/>
            <w:hideMark/>
          </w:tcPr>
          <w:p w14:paraId="215EE381" w14:textId="77777777" w:rsidR="00C466AA" w:rsidRPr="00C466AA" w:rsidRDefault="00C466AA" w:rsidP="003019E4">
            <w:pPr>
              <w:jc w:val="center"/>
              <w:rPr>
                <w:rFonts w:eastAsia="Times New Roman"/>
                <w:szCs w:val="20"/>
              </w:rPr>
            </w:pPr>
            <w:r w:rsidRPr="00C466AA">
              <w:rPr>
                <w:rFonts w:eastAsia="Times New Roman"/>
                <w:szCs w:val="20"/>
              </w:rPr>
              <w:t>150</w:t>
            </w:r>
          </w:p>
        </w:tc>
      </w:tr>
      <w:tr w:rsidR="00C466AA" w:rsidRPr="00C466AA" w14:paraId="75D7260E"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576E0279" w14:textId="77777777" w:rsidR="00C466AA" w:rsidRPr="00C466AA" w:rsidRDefault="00C466AA" w:rsidP="003019E4">
            <w:pPr>
              <w:jc w:val="center"/>
              <w:rPr>
                <w:rFonts w:eastAsia="Times New Roman"/>
                <w:b/>
                <w:bCs/>
                <w:szCs w:val="20"/>
              </w:rPr>
            </w:pPr>
            <w:r w:rsidRPr="00C466AA">
              <w:rPr>
                <w:rFonts w:eastAsia="Times New Roman"/>
                <w:b/>
                <w:bCs/>
                <w:szCs w:val="20"/>
              </w:rPr>
              <w:t>13</w:t>
            </w:r>
          </w:p>
        </w:tc>
        <w:tc>
          <w:tcPr>
            <w:tcW w:w="7596" w:type="dxa"/>
            <w:tcBorders>
              <w:top w:val="nil"/>
              <w:left w:val="nil"/>
              <w:bottom w:val="single" w:sz="4" w:space="0" w:color="auto"/>
              <w:right w:val="single" w:sz="4" w:space="0" w:color="auto"/>
            </w:tcBorders>
            <w:shd w:val="clear" w:color="auto" w:fill="auto"/>
            <w:vAlign w:val="center"/>
            <w:hideMark/>
          </w:tcPr>
          <w:p w14:paraId="3261B1AD" w14:textId="77777777" w:rsidR="00C466AA" w:rsidRPr="00C466AA" w:rsidRDefault="00C466AA" w:rsidP="003019E4">
            <w:pPr>
              <w:jc w:val="left"/>
              <w:rPr>
                <w:rFonts w:eastAsia="Times New Roman"/>
                <w:szCs w:val="20"/>
              </w:rPr>
            </w:pPr>
            <w:r w:rsidRPr="00C466AA">
              <w:rPr>
                <w:rFonts w:eastAsia="Times New Roman"/>
                <w:szCs w:val="20"/>
              </w:rPr>
              <w:t>Limpador multiuso, frasco de 500ml (Veja ou similar)</w:t>
            </w:r>
          </w:p>
        </w:tc>
        <w:tc>
          <w:tcPr>
            <w:tcW w:w="850" w:type="dxa"/>
            <w:tcBorders>
              <w:top w:val="nil"/>
              <w:left w:val="nil"/>
              <w:bottom w:val="single" w:sz="4" w:space="0" w:color="auto"/>
              <w:right w:val="single" w:sz="4" w:space="0" w:color="auto"/>
            </w:tcBorders>
            <w:shd w:val="clear" w:color="auto" w:fill="auto"/>
            <w:vAlign w:val="center"/>
            <w:hideMark/>
          </w:tcPr>
          <w:p w14:paraId="68EA0BE4" w14:textId="77777777" w:rsidR="00C466AA" w:rsidRPr="00C466AA" w:rsidRDefault="00C466AA" w:rsidP="003019E4">
            <w:pPr>
              <w:jc w:val="center"/>
              <w:rPr>
                <w:rFonts w:eastAsia="Times New Roman"/>
                <w:szCs w:val="20"/>
              </w:rPr>
            </w:pPr>
            <w:r w:rsidRPr="00C466AA">
              <w:rPr>
                <w:rFonts w:eastAsia="Times New Roman"/>
                <w:szCs w:val="20"/>
              </w:rPr>
              <w:t>120</w:t>
            </w:r>
          </w:p>
        </w:tc>
      </w:tr>
      <w:tr w:rsidR="00C466AA" w:rsidRPr="00C466AA" w14:paraId="7AE0AA8F"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59DBED6E" w14:textId="77777777" w:rsidR="00C466AA" w:rsidRPr="00C466AA" w:rsidRDefault="00C466AA" w:rsidP="003019E4">
            <w:pPr>
              <w:jc w:val="center"/>
              <w:rPr>
                <w:rFonts w:eastAsia="Times New Roman"/>
                <w:b/>
                <w:bCs/>
                <w:szCs w:val="20"/>
              </w:rPr>
            </w:pPr>
            <w:r w:rsidRPr="00C466AA">
              <w:rPr>
                <w:rFonts w:eastAsia="Times New Roman"/>
                <w:b/>
                <w:bCs/>
                <w:szCs w:val="20"/>
              </w:rPr>
              <w:t>14</w:t>
            </w:r>
          </w:p>
        </w:tc>
        <w:tc>
          <w:tcPr>
            <w:tcW w:w="7596" w:type="dxa"/>
            <w:tcBorders>
              <w:top w:val="nil"/>
              <w:left w:val="nil"/>
              <w:bottom w:val="single" w:sz="4" w:space="0" w:color="auto"/>
              <w:right w:val="single" w:sz="4" w:space="0" w:color="auto"/>
            </w:tcBorders>
            <w:shd w:val="clear" w:color="auto" w:fill="auto"/>
            <w:vAlign w:val="center"/>
            <w:hideMark/>
          </w:tcPr>
          <w:p w14:paraId="65308906" w14:textId="77777777" w:rsidR="00C466AA" w:rsidRPr="00C466AA" w:rsidRDefault="00C466AA" w:rsidP="003019E4">
            <w:pPr>
              <w:jc w:val="left"/>
              <w:rPr>
                <w:rFonts w:eastAsia="Times New Roman"/>
                <w:szCs w:val="20"/>
              </w:rPr>
            </w:pPr>
            <w:r w:rsidRPr="00C466AA">
              <w:rPr>
                <w:rFonts w:eastAsia="Times New Roman"/>
                <w:szCs w:val="20"/>
              </w:rPr>
              <w:t>Lustra-móveis, frasco 200ml</w:t>
            </w:r>
          </w:p>
        </w:tc>
        <w:tc>
          <w:tcPr>
            <w:tcW w:w="850" w:type="dxa"/>
            <w:tcBorders>
              <w:top w:val="nil"/>
              <w:left w:val="nil"/>
              <w:bottom w:val="single" w:sz="4" w:space="0" w:color="auto"/>
              <w:right w:val="single" w:sz="4" w:space="0" w:color="auto"/>
            </w:tcBorders>
            <w:shd w:val="clear" w:color="auto" w:fill="auto"/>
            <w:vAlign w:val="center"/>
            <w:hideMark/>
          </w:tcPr>
          <w:p w14:paraId="120592E2" w14:textId="77777777" w:rsidR="00C466AA" w:rsidRPr="00C466AA" w:rsidRDefault="00C466AA" w:rsidP="003019E4">
            <w:pPr>
              <w:jc w:val="center"/>
              <w:rPr>
                <w:rFonts w:eastAsia="Times New Roman"/>
                <w:szCs w:val="20"/>
              </w:rPr>
            </w:pPr>
            <w:r w:rsidRPr="00C466AA">
              <w:rPr>
                <w:rFonts w:eastAsia="Times New Roman"/>
                <w:szCs w:val="20"/>
              </w:rPr>
              <w:t>120</w:t>
            </w:r>
          </w:p>
        </w:tc>
      </w:tr>
      <w:tr w:rsidR="00C466AA" w:rsidRPr="00C466AA" w14:paraId="7700F41A"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17FC3493" w14:textId="77777777" w:rsidR="00C466AA" w:rsidRPr="00C466AA" w:rsidRDefault="00C466AA" w:rsidP="003019E4">
            <w:pPr>
              <w:jc w:val="center"/>
              <w:rPr>
                <w:rFonts w:eastAsia="Times New Roman"/>
                <w:b/>
                <w:bCs/>
                <w:szCs w:val="20"/>
              </w:rPr>
            </w:pPr>
            <w:r w:rsidRPr="00C466AA">
              <w:rPr>
                <w:rFonts w:eastAsia="Times New Roman"/>
                <w:b/>
                <w:bCs/>
                <w:szCs w:val="20"/>
              </w:rPr>
              <w:t>15</w:t>
            </w:r>
          </w:p>
        </w:tc>
        <w:tc>
          <w:tcPr>
            <w:tcW w:w="7596" w:type="dxa"/>
            <w:tcBorders>
              <w:top w:val="nil"/>
              <w:left w:val="nil"/>
              <w:bottom w:val="single" w:sz="4" w:space="0" w:color="auto"/>
              <w:right w:val="single" w:sz="4" w:space="0" w:color="auto"/>
            </w:tcBorders>
            <w:shd w:val="clear" w:color="auto" w:fill="auto"/>
            <w:vAlign w:val="center"/>
            <w:hideMark/>
          </w:tcPr>
          <w:p w14:paraId="4179B25C" w14:textId="77777777" w:rsidR="00C466AA" w:rsidRPr="00C466AA" w:rsidRDefault="00C466AA" w:rsidP="003019E4">
            <w:pPr>
              <w:jc w:val="left"/>
              <w:rPr>
                <w:rFonts w:eastAsia="Times New Roman"/>
                <w:szCs w:val="20"/>
              </w:rPr>
            </w:pPr>
            <w:r w:rsidRPr="00C466AA">
              <w:rPr>
                <w:rFonts w:eastAsia="Times New Roman"/>
                <w:szCs w:val="20"/>
              </w:rPr>
              <w:t>Luvas de látex (par)</w:t>
            </w:r>
          </w:p>
        </w:tc>
        <w:tc>
          <w:tcPr>
            <w:tcW w:w="850" w:type="dxa"/>
            <w:tcBorders>
              <w:top w:val="nil"/>
              <w:left w:val="nil"/>
              <w:bottom w:val="single" w:sz="4" w:space="0" w:color="auto"/>
              <w:right w:val="single" w:sz="4" w:space="0" w:color="auto"/>
            </w:tcBorders>
            <w:shd w:val="clear" w:color="auto" w:fill="auto"/>
            <w:vAlign w:val="center"/>
            <w:hideMark/>
          </w:tcPr>
          <w:p w14:paraId="74BC4DC8" w14:textId="77777777" w:rsidR="00C466AA" w:rsidRPr="00C466AA" w:rsidRDefault="00C466AA" w:rsidP="003019E4">
            <w:pPr>
              <w:jc w:val="center"/>
              <w:rPr>
                <w:rFonts w:eastAsia="Times New Roman"/>
                <w:szCs w:val="20"/>
              </w:rPr>
            </w:pPr>
            <w:r w:rsidRPr="00C466AA">
              <w:rPr>
                <w:rFonts w:eastAsia="Times New Roman"/>
                <w:szCs w:val="20"/>
              </w:rPr>
              <w:t>160</w:t>
            </w:r>
          </w:p>
        </w:tc>
      </w:tr>
      <w:tr w:rsidR="00C466AA" w:rsidRPr="00C466AA" w14:paraId="2B581E58"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7AA192C9" w14:textId="77777777" w:rsidR="00C466AA" w:rsidRPr="00C466AA" w:rsidRDefault="00C466AA" w:rsidP="003019E4">
            <w:pPr>
              <w:jc w:val="center"/>
              <w:rPr>
                <w:rFonts w:eastAsia="Times New Roman"/>
                <w:b/>
                <w:bCs/>
                <w:szCs w:val="20"/>
              </w:rPr>
            </w:pPr>
            <w:r w:rsidRPr="00C466AA">
              <w:rPr>
                <w:rFonts w:eastAsia="Times New Roman"/>
                <w:b/>
                <w:bCs/>
                <w:szCs w:val="20"/>
              </w:rPr>
              <w:t>16</w:t>
            </w:r>
          </w:p>
        </w:tc>
        <w:tc>
          <w:tcPr>
            <w:tcW w:w="7596" w:type="dxa"/>
            <w:tcBorders>
              <w:top w:val="nil"/>
              <w:left w:val="nil"/>
              <w:bottom w:val="single" w:sz="4" w:space="0" w:color="auto"/>
              <w:right w:val="single" w:sz="4" w:space="0" w:color="auto"/>
            </w:tcBorders>
            <w:shd w:val="clear" w:color="auto" w:fill="auto"/>
            <w:vAlign w:val="center"/>
            <w:hideMark/>
          </w:tcPr>
          <w:p w14:paraId="23892747" w14:textId="77777777" w:rsidR="00C466AA" w:rsidRPr="00C466AA" w:rsidRDefault="00C466AA" w:rsidP="003019E4">
            <w:pPr>
              <w:jc w:val="left"/>
              <w:rPr>
                <w:rFonts w:eastAsia="Times New Roman"/>
                <w:szCs w:val="20"/>
              </w:rPr>
            </w:pPr>
            <w:r w:rsidRPr="00C466AA">
              <w:rPr>
                <w:rFonts w:eastAsia="Times New Roman"/>
                <w:szCs w:val="20"/>
              </w:rPr>
              <w:t>Máscara descartável PFF1 contra poeiras e névoas</w:t>
            </w:r>
          </w:p>
        </w:tc>
        <w:tc>
          <w:tcPr>
            <w:tcW w:w="850" w:type="dxa"/>
            <w:tcBorders>
              <w:top w:val="nil"/>
              <w:left w:val="nil"/>
              <w:bottom w:val="single" w:sz="4" w:space="0" w:color="auto"/>
              <w:right w:val="single" w:sz="4" w:space="0" w:color="auto"/>
            </w:tcBorders>
            <w:shd w:val="clear" w:color="auto" w:fill="auto"/>
            <w:vAlign w:val="center"/>
            <w:hideMark/>
          </w:tcPr>
          <w:p w14:paraId="5FB484D1" w14:textId="77777777" w:rsidR="00C466AA" w:rsidRPr="00C466AA" w:rsidRDefault="00C466AA" w:rsidP="003019E4">
            <w:pPr>
              <w:jc w:val="center"/>
              <w:rPr>
                <w:rFonts w:eastAsia="Times New Roman"/>
                <w:szCs w:val="20"/>
              </w:rPr>
            </w:pPr>
            <w:r w:rsidRPr="00C466AA">
              <w:rPr>
                <w:rFonts w:eastAsia="Times New Roman"/>
                <w:szCs w:val="20"/>
              </w:rPr>
              <w:t>60</w:t>
            </w:r>
          </w:p>
        </w:tc>
      </w:tr>
      <w:tr w:rsidR="00C466AA" w:rsidRPr="00C466AA" w14:paraId="34A3DD72"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6E90D654" w14:textId="77777777" w:rsidR="00C466AA" w:rsidRPr="00C466AA" w:rsidRDefault="00C466AA" w:rsidP="003019E4">
            <w:pPr>
              <w:jc w:val="center"/>
              <w:rPr>
                <w:rFonts w:eastAsia="Times New Roman"/>
                <w:b/>
                <w:bCs/>
                <w:szCs w:val="20"/>
              </w:rPr>
            </w:pPr>
            <w:r w:rsidRPr="00C466AA">
              <w:rPr>
                <w:rFonts w:eastAsia="Times New Roman"/>
                <w:b/>
                <w:bCs/>
                <w:szCs w:val="20"/>
              </w:rPr>
              <w:t>17</w:t>
            </w:r>
          </w:p>
        </w:tc>
        <w:tc>
          <w:tcPr>
            <w:tcW w:w="7596" w:type="dxa"/>
            <w:tcBorders>
              <w:top w:val="nil"/>
              <w:left w:val="nil"/>
              <w:bottom w:val="single" w:sz="4" w:space="0" w:color="auto"/>
              <w:right w:val="single" w:sz="4" w:space="0" w:color="auto"/>
            </w:tcBorders>
            <w:shd w:val="clear" w:color="auto" w:fill="auto"/>
            <w:vAlign w:val="center"/>
            <w:hideMark/>
          </w:tcPr>
          <w:p w14:paraId="457B55D8" w14:textId="77777777" w:rsidR="00C466AA" w:rsidRPr="00C466AA" w:rsidRDefault="00C466AA" w:rsidP="003019E4">
            <w:pPr>
              <w:jc w:val="left"/>
              <w:rPr>
                <w:rFonts w:eastAsia="Times New Roman"/>
                <w:szCs w:val="20"/>
              </w:rPr>
            </w:pPr>
            <w:r w:rsidRPr="00C466AA">
              <w:rPr>
                <w:rFonts w:eastAsia="Times New Roman"/>
                <w:szCs w:val="20"/>
              </w:rPr>
              <w:t xml:space="preserve">Papel higiênico macio, de 1ª qualidade, folha dupla picotada (Pacote com 16 rolos com 30m) </w:t>
            </w:r>
          </w:p>
        </w:tc>
        <w:tc>
          <w:tcPr>
            <w:tcW w:w="850" w:type="dxa"/>
            <w:tcBorders>
              <w:top w:val="nil"/>
              <w:left w:val="nil"/>
              <w:bottom w:val="single" w:sz="4" w:space="0" w:color="auto"/>
              <w:right w:val="single" w:sz="4" w:space="0" w:color="auto"/>
            </w:tcBorders>
            <w:shd w:val="clear" w:color="auto" w:fill="auto"/>
            <w:vAlign w:val="center"/>
            <w:hideMark/>
          </w:tcPr>
          <w:p w14:paraId="279906BA" w14:textId="77777777" w:rsidR="00C466AA" w:rsidRPr="00C466AA" w:rsidRDefault="00C466AA" w:rsidP="003019E4">
            <w:pPr>
              <w:jc w:val="center"/>
              <w:rPr>
                <w:rFonts w:eastAsia="Times New Roman"/>
                <w:szCs w:val="20"/>
              </w:rPr>
            </w:pPr>
            <w:r w:rsidRPr="00C466AA">
              <w:rPr>
                <w:rFonts w:eastAsia="Times New Roman"/>
                <w:szCs w:val="20"/>
              </w:rPr>
              <w:t>70</w:t>
            </w:r>
          </w:p>
        </w:tc>
      </w:tr>
      <w:tr w:rsidR="00C466AA" w:rsidRPr="00C466AA" w14:paraId="144F9659"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0D732A05" w14:textId="77777777" w:rsidR="00C466AA" w:rsidRPr="00C466AA" w:rsidRDefault="00C466AA" w:rsidP="003019E4">
            <w:pPr>
              <w:jc w:val="center"/>
              <w:rPr>
                <w:rFonts w:eastAsia="Times New Roman"/>
                <w:b/>
                <w:bCs/>
                <w:szCs w:val="20"/>
              </w:rPr>
            </w:pPr>
            <w:r w:rsidRPr="00C466AA">
              <w:rPr>
                <w:rFonts w:eastAsia="Times New Roman"/>
                <w:b/>
                <w:bCs/>
                <w:szCs w:val="20"/>
              </w:rPr>
              <w:t>18</w:t>
            </w:r>
          </w:p>
        </w:tc>
        <w:tc>
          <w:tcPr>
            <w:tcW w:w="7596" w:type="dxa"/>
            <w:tcBorders>
              <w:top w:val="nil"/>
              <w:left w:val="nil"/>
              <w:bottom w:val="single" w:sz="4" w:space="0" w:color="auto"/>
              <w:right w:val="single" w:sz="4" w:space="0" w:color="auto"/>
            </w:tcBorders>
            <w:shd w:val="clear" w:color="FFFFCC" w:fill="FFFFFF"/>
            <w:vAlign w:val="center"/>
            <w:hideMark/>
          </w:tcPr>
          <w:p w14:paraId="161FBFDC" w14:textId="77777777" w:rsidR="00C466AA" w:rsidRPr="00C466AA" w:rsidRDefault="00C466AA" w:rsidP="003019E4">
            <w:pPr>
              <w:jc w:val="left"/>
              <w:rPr>
                <w:rFonts w:eastAsia="Times New Roman"/>
                <w:szCs w:val="20"/>
              </w:rPr>
            </w:pPr>
            <w:r w:rsidRPr="00C466AA">
              <w:rPr>
                <w:rFonts w:eastAsia="Times New Roman"/>
                <w:szCs w:val="20"/>
              </w:rPr>
              <w:t>Papel higiênico, rolo industrial com 220m, de 1ª qualidade</w:t>
            </w:r>
          </w:p>
        </w:tc>
        <w:tc>
          <w:tcPr>
            <w:tcW w:w="850" w:type="dxa"/>
            <w:tcBorders>
              <w:top w:val="nil"/>
              <w:left w:val="nil"/>
              <w:bottom w:val="single" w:sz="4" w:space="0" w:color="auto"/>
              <w:right w:val="single" w:sz="4" w:space="0" w:color="auto"/>
            </w:tcBorders>
            <w:shd w:val="clear" w:color="FFFFCC" w:fill="FFFFFF"/>
            <w:vAlign w:val="center"/>
            <w:hideMark/>
          </w:tcPr>
          <w:p w14:paraId="5B101DAF" w14:textId="77777777" w:rsidR="00C466AA" w:rsidRPr="00C466AA" w:rsidRDefault="00C466AA" w:rsidP="003019E4">
            <w:pPr>
              <w:jc w:val="center"/>
              <w:rPr>
                <w:rFonts w:eastAsia="Times New Roman"/>
                <w:szCs w:val="20"/>
              </w:rPr>
            </w:pPr>
            <w:r w:rsidRPr="00C466AA">
              <w:rPr>
                <w:rFonts w:eastAsia="Times New Roman"/>
                <w:szCs w:val="20"/>
              </w:rPr>
              <w:t>480</w:t>
            </w:r>
          </w:p>
        </w:tc>
      </w:tr>
      <w:tr w:rsidR="00C466AA" w:rsidRPr="00C466AA" w14:paraId="569D826C"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4C478AA8" w14:textId="77777777" w:rsidR="00C466AA" w:rsidRPr="00C466AA" w:rsidRDefault="00C466AA" w:rsidP="003019E4">
            <w:pPr>
              <w:jc w:val="center"/>
              <w:rPr>
                <w:rFonts w:eastAsia="Times New Roman"/>
                <w:b/>
                <w:bCs/>
                <w:szCs w:val="20"/>
              </w:rPr>
            </w:pPr>
            <w:r w:rsidRPr="00C466AA">
              <w:rPr>
                <w:rFonts w:eastAsia="Times New Roman"/>
                <w:b/>
                <w:bCs/>
                <w:szCs w:val="20"/>
              </w:rPr>
              <w:t>19</w:t>
            </w:r>
          </w:p>
        </w:tc>
        <w:tc>
          <w:tcPr>
            <w:tcW w:w="7596" w:type="dxa"/>
            <w:tcBorders>
              <w:top w:val="nil"/>
              <w:left w:val="nil"/>
              <w:bottom w:val="single" w:sz="4" w:space="0" w:color="auto"/>
              <w:right w:val="single" w:sz="4" w:space="0" w:color="auto"/>
            </w:tcBorders>
            <w:shd w:val="clear" w:color="auto" w:fill="auto"/>
            <w:vAlign w:val="center"/>
            <w:hideMark/>
          </w:tcPr>
          <w:p w14:paraId="6F9F1CF4" w14:textId="77777777" w:rsidR="00C466AA" w:rsidRPr="00C466AA" w:rsidRDefault="00C466AA" w:rsidP="003019E4">
            <w:pPr>
              <w:jc w:val="left"/>
              <w:rPr>
                <w:rFonts w:eastAsia="Times New Roman"/>
                <w:szCs w:val="20"/>
              </w:rPr>
            </w:pPr>
            <w:r w:rsidRPr="00C466AA">
              <w:rPr>
                <w:rFonts w:eastAsia="Times New Roman"/>
                <w:szCs w:val="20"/>
              </w:rPr>
              <w:t xml:space="preserve">Papel toalha, </w:t>
            </w:r>
            <w:proofErr w:type="spellStart"/>
            <w:r w:rsidRPr="00C466AA">
              <w:rPr>
                <w:rFonts w:eastAsia="Times New Roman"/>
                <w:szCs w:val="20"/>
              </w:rPr>
              <w:t>suite</w:t>
            </w:r>
            <w:proofErr w:type="spellEnd"/>
            <w:r w:rsidRPr="00C466AA">
              <w:rPr>
                <w:rFonts w:eastAsia="Times New Roman"/>
                <w:szCs w:val="20"/>
              </w:rPr>
              <w:t xml:space="preserve"> branco, folha simples, medindo 20cm x 200m em rolo</w:t>
            </w:r>
          </w:p>
        </w:tc>
        <w:tc>
          <w:tcPr>
            <w:tcW w:w="850" w:type="dxa"/>
            <w:tcBorders>
              <w:top w:val="nil"/>
              <w:left w:val="nil"/>
              <w:bottom w:val="single" w:sz="4" w:space="0" w:color="auto"/>
              <w:right w:val="single" w:sz="4" w:space="0" w:color="auto"/>
            </w:tcBorders>
            <w:shd w:val="clear" w:color="auto" w:fill="auto"/>
            <w:vAlign w:val="center"/>
            <w:hideMark/>
          </w:tcPr>
          <w:p w14:paraId="4626B93F" w14:textId="77777777" w:rsidR="00C466AA" w:rsidRPr="00C466AA" w:rsidRDefault="00C466AA" w:rsidP="003019E4">
            <w:pPr>
              <w:jc w:val="center"/>
              <w:rPr>
                <w:rFonts w:eastAsia="Times New Roman"/>
                <w:szCs w:val="20"/>
              </w:rPr>
            </w:pPr>
            <w:r w:rsidRPr="00C466AA">
              <w:rPr>
                <w:rFonts w:eastAsia="Times New Roman"/>
                <w:szCs w:val="20"/>
              </w:rPr>
              <w:t>300</w:t>
            </w:r>
          </w:p>
        </w:tc>
      </w:tr>
      <w:tr w:rsidR="00C466AA" w:rsidRPr="00C466AA" w14:paraId="682E94B4"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73A14F95" w14:textId="77777777" w:rsidR="00C466AA" w:rsidRPr="00C466AA" w:rsidRDefault="00C466AA" w:rsidP="003019E4">
            <w:pPr>
              <w:jc w:val="center"/>
              <w:rPr>
                <w:rFonts w:eastAsia="Times New Roman"/>
                <w:b/>
                <w:bCs/>
                <w:szCs w:val="20"/>
              </w:rPr>
            </w:pPr>
            <w:r w:rsidRPr="00C466AA">
              <w:rPr>
                <w:rFonts w:eastAsia="Times New Roman"/>
                <w:b/>
                <w:bCs/>
                <w:szCs w:val="20"/>
              </w:rPr>
              <w:t>20</w:t>
            </w:r>
          </w:p>
        </w:tc>
        <w:tc>
          <w:tcPr>
            <w:tcW w:w="7596" w:type="dxa"/>
            <w:tcBorders>
              <w:top w:val="nil"/>
              <w:left w:val="nil"/>
              <w:bottom w:val="single" w:sz="4" w:space="0" w:color="auto"/>
              <w:right w:val="single" w:sz="4" w:space="0" w:color="auto"/>
            </w:tcBorders>
            <w:shd w:val="clear" w:color="auto" w:fill="auto"/>
            <w:vAlign w:val="center"/>
            <w:hideMark/>
          </w:tcPr>
          <w:p w14:paraId="0E770BFB" w14:textId="77777777" w:rsidR="00C466AA" w:rsidRPr="00C466AA" w:rsidRDefault="00C466AA" w:rsidP="003019E4">
            <w:pPr>
              <w:jc w:val="left"/>
              <w:rPr>
                <w:rFonts w:eastAsia="Times New Roman"/>
                <w:szCs w:val="20"/>
              </w:rPr>
            </w:pPr>
            <w:r w:rsidRPr="00C466AA">
              <w:rPr>
                <w:rFonts w:eastAsia="Times New Roman"/>
                <w:szCs w:val="20"/>
              </w:rPr>
              <w:t>Pastilha sanitária em pedra de 25g com gancho</w:t>
            </w:r>
          </w:p>
        </w:tc>
        <w:tc>
          <w:tcPr>
            <w:tcW w:w="850" w:type="dxa"/>
            <w:tcBorders>
              <w:top w:val="nil"/>
              <w:left w:val="nil"/>
              <w:bottom w:val="single" w:sz="4" w:space="0" w:color="auto"/>
              <w:right w:val="single" w:sz="4" w:space="0" w:color="auto"/>
            </w:tcBorders>
            <w:shd w:val="clear" w:color="auto" w:fill="auto"/>
            <w:vAlign w:val="center"/>
            <w:hideMark/>
          </w:tcPr>
          <w:p w14:paraId="0813519C" w14:textId="77777777" w:rsidR="00C466AA" w:rsidRPr="00C466AA" w:rsidRDefault="00C466AA" w:rsidP="003019E4">
            <w:pPr>
              <w:jc w:val="center"/>
              <w:rPr>
                <w:rFonts w:eastAsia="Times New Roman"/>
                <w:szCs w:val="20"/>
              </w:rPr>
            </w:pPr>
            <w:r w:rsidRPr="00C466AA">
              <w:rPr>
                <w:rFonts w:eastAsia="Times New Roman"/>
                <w:szCs w:val="20"/>
              </w:rPr>
              <w:t>300</w:t>
            </w:r>
          </w:p>
        </w:tc>
      </w:tr>
      <w:tr w:rsidR="00C466AA" w:rsidRPr="00C466AA" w14:paraId="6DFD9C1A"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5E0B9EB9" w14:textId="77777777" w:rsidR="00C466AA" w:rsidRPr="00C466AA" w:rsidRDefault="00C466AA" w:rsidP="003019E4">
            <w:pPr>
              <w:jc w:val="center"/>
              <w:rPr>
                <w:rFonts w:eastAsia="Times New Roman"/>
                <w:b/>
                <w:bCs/>
                <w:szCs w:val="20"/>
              </w:rPr>
            </w:pPr>
            <w:r w:rsidRPr="00C466AA">
              <w:rPr>
                <w:rFonts w:eastAsia="Times New Roman"/>
                <w:b/>
                <w:bCs/>
                <w:szCs w:val="20"/>
              </w:rPr>
              <w:t>21</w:t>
            </w:r>
          </w:p>
        </w:tc>
        <w:tc>
          <w:tcPr>
            <w:tcW w:w="7596" w:type="dxa"/>
            <w:tcBorders>
              <w:top w:val="nil"/>
              <w:left w:val="nil"/>
              <w:bottom w:val="single" w:sz="4" w:space="0" w:color="auto"/>
              <w:right w:val="single" w:sz="4" w:space="0" w:color="auto"/>
            </w:tcBorders>
            <w:shd w:val="clear" w:color="auto" w:fill="auto"/>
            <w:vAlign w:val="center"/>
            <w:hideMark/>
          </w:tcPr>
          <w:p w14:paraId="7ED4F72B" w14:textId="77777777" w:rsidR="00C466AA" w:rsidRPr="00C466AA" w:rsidRDefault="00C466AA" w:rsidP="003019E4">
            <w:pPr>
              <w:jc w:val="left"/>
              <w:rPr>
                <w:rFonts w:eastAsia="Times New Roman"/>
                <w:szCs w:val="20"/>
              </w:rPr>
            </w:pPr>
            <w:r w:rsidRPr="00C466AA">
              <w:rPr>
                <w:rFonts w:eastAsia="Times New Roman"/>
                <w:szCs w:val="20"/>
              </w:rPr>
              <w:t>Sabão em barra, pacote com 5 unidades de 200g (Minuano ou similar)</w:t>
            </w:r>
          </w:p>
        </w:tc>
        <w:tc>
          <w:tcPr>
            <w:tcW w:w="850" w:type="dxa"/>
            <w:tcBorders>
              <w:top w:val="nil"/>
              <w:left w:val="nil"/>
              <w:bottom w:val="single" w:sz="4" w:space="0" w:color="auto"/>
              <w:right w:val="single" w:sz="4" w:space="0" w:color="auto"/>
            </w:tcBorders>
            <w:shd w:val="clear" w:color="auto" w:fill="auto"/>
            <w:vAlign w:val="center"/>
            <w:hideMark/>
          </w:tcPr>
          <w:p w14:paraId="4B1B3644"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0DCF2E14"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355A83A3" w14:textId="77777777" w:rsidR="00C466AA" w:rsidRPr="00C466AA" w:rsidRDefault="00C466AA" w:rsidP="003019E4">
            <w:pPr>
              <w:jc w:val="center"/>
              <w:rPr>
                <w:rFonts w:eastAsia="Times New Roman"/>
                <w:b/>
                <w:bCs/>
                <w:szCs w:val="20"/>
              </w:rPr>
            </w:pPr>
            <w:r w:rsidRPr="00C466AA">
              <w:rPr>
                <w:rFonts w:eastAsia="Times New Roman"/>
                <w:b/>
                <w:bCs/>
                <w:szCs w:val="20"/>
              </w:rPr>
              <w:t>22</w:t>
            </w:r>
          </w:p>
        </w:tc>
        <w:tc>
          <w:tcPr>
            <w:tcW w:w="7596" w:type="dxa"/>
            <w:tcBorders>
              <w:top w:val="nil"/>
              <w:left w:val="nil"/>
              <w:bottom w:val="single" w:sz="4" w:space="0" w:color="auto"/>
              <w:right w:val="single" w:sz="4" w:space="0" w:color="auto"/>
            </w:tcBorders>
            <w:shd w:val="clear" w:color="auto" w:fill="auto"/>
            <w:vAlign w:val="center"/>
            <w:hideMark/>
          </w:tcPr>
          <w:p w14:paraId="6C78D728" w14:textId="77777777" w:rsidR="00C466AA" w:rsidRPr="00C466AA" w:rsidRDefault="00C466AA" w:rsidP="003019E4">
            <w:pPr>
              <w:jc w:val="left"/>
              <w:rPr>
                <w:rFonts w:eastAsia="Times New Roman"/>
                <w:szCs w:val="20"/>
              </w:rPr>
            </w:pPr>
            <w:r w:rsidRPr="00C466AA">
              <w:rPr>
                <w:rFonts w:eastAsia="Times New Roman"/>
                <w:szCs w:val="20"/>
              </w:rPr>
              <w:t>Sabão em pó, 500g</w:t>
            </w:r>
          </w:p>
        </w:tc>
        <w:tc>
          <w:tcPr>
            <w:tcW w:w="850" w:type="dxa"/>
            <w:tcBorders>
              <w:top w:val="nil"/>
              <w:left w:val="nil"/>
              <w:bottom w:val="single" w:sz="4" w:space="0" w:color="auto"/>
              <w:right w:val="single" w:sz="4" w:space="0" w:color="auto"/>
            </w:tcBorders>
            <w:shd w:val="clear" w:color="auto" w:fill="auto"/>
            <w:vAlign w:val="center"/>
            <w:hideMark/>
          </w:tcPr>
          <w:p w14:paraId="72E31CA7" w14:textId="77777777" w:rsidR="00C466AA" w:rsidRPr="00C466AA" w:rsidRDefault="00C466AA" w:rsidP="003019E4">
            <w:pPr>
              <w:jc w:val="center"/>
              <w:rPr>
                <w:rFonts w:eastAsia="Times New Roman"/>
                <w:szCs w:val="20"/>
              </w:rPr>
            </w:pPr>
            <w:r w:rsidRPr="00C466AA">
              <w:rPr>
                <w:rFonts w:eastAsia="Times New Roman"/>
                <w:szCs w:val="20"/>
              </w:rPr>
              <w:t>120</w:t>
            </w:r>
          </w:p>
        </w:tc>
      </w:tr>
      <w:tr w:rsidR="00C466AA" w:rsidRPr="00C466AA" w14:paraId="526B0858"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60276F09" w14:textId="77777777" w:rsidR="00C466AA" w:rsidRPr="00C466AA" w:rsidRDefault="00C466AA" w:rsidP="003019E4">
            <w:pPr>
              <w:jc w:val="center"/>
              <w:rPr>
                <w:rFonts w:eastAsia="Times New Roman"/>
                <w:b/>
                <w:bCs/>
                <w:szCs w:val="20"/>
              </w:rPr>
            </w:pPr>
            <w:r w:rsidRPr="00C466AA">
              <w:rPr>
                <w:rFonts w:eastAsia="Times New Roman"/>
                <w:b/>
                <w:bCs/>
                <w:szCs w:val="20"/>
              </w:rPr>
              <w:t>23</w:t>
            </w:r>
          </w:p>
        </w:tc>
        <w:tc>
          <w:tcPr>
            <w:tcW w:w="7596" w:type="dxa"/>
            <w:tcBorders>
              <w:top w:val="nil"/>
              <w:left w:val="nil"/>
              <w:bottom w:val="single" w:sz="4" w:space="0" w:color="auto"/>
              <w:right w:val="single" w:sz="4" w:space="0" w:color="auto"/>
            </w:tcBorders>
            <w:shd w:val="clear" w:color="auto" w:fill="auto"/>
            <w:vAlign w:val="center"/>
            <w:hideMark/>
          </w:tcPr>
          <w:p w14:paraId="63DB87D4" w14:textId="77777777" w:rsidR="00C466AA" w:rsidRPr="00C466AA" w:rsidRDefault="00C466AA" w:rsidP="003019E4">
            <w:pPr>
              <w:jc w:val="left"/>
              <w:rPr>
                <w:rFonts w:eastAsia="Times New Roman"/>
                <w:szCs w:val="20"/>
              </w:rPr>
            </w:pPr>
            <w:r w:rsidRPr="00C466AA">
              <w:rPr>
                <w:rFonts w:eastAsia="Times New Roman"/>
                <w:szCs w:val="20"/>
              </w:rPr>
              <w:t>Sabonete líquido antisséptico, perfumado, galão 5 litros</w:t>
            </w:r>
          </w:p>
        </w:tc>
        <w:tc>
          <w:tcPr>
            <w:tcW w:w="850" w:type="dxa"/>
            <w:tcBorders>
              <w:top w:val="nil"/>
              <w:left w:val="nil"/>
              <w:bottom w:val="single" w:sz="4" w:space="0" w:color="auto"/>
              <w:right w:val="single" w:sz="4" w:space="0" w:color="auto"/>
            </w:tcBorders>
            <w:shd w:val="clear" w:color="auto" w:fill="auto"/>
            <w:vAlign w:val="center"/>
            <w:hideMark/>
          </w:tcPr>
          <w:p w14:paraId="77F6CEDE" w14:textId="77777777" w:rsidR="00C466AA" w:rsidRPr="00C466AA" w:rsidRDefault="00C466AA" w:rsidP="003019E4">
            <w:pPr>
              <w:jc w:val="center"/>
              <w:rPr>
                <w:rFonts w:eastAsia="Times New Roman"/>
                <w:szCs w:val="20"/>
              </w:rPr>
            </w:pPr>
            <w:r w:rsidRPr="00C466AA">
              <w:rPr>
                <w:rFonts w:eastAsia="Times New Roman"/>
                <w:szCs w:val="20"/>
              </w:rPr>
              <w:t>20</w:t>
            </w:r>
          </w:p>
        </w:tc>
      </w:tr>
      <w:tr w:rsidR="00C466AA" w:rsidRPr="00C466AA" w14:paraId="54A8E446"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6F2BEECF" w14:textId="77777777" w:rsidR="00C466AA" w:rsidRPr="00C466AA" w:rsidRDefault="00C466AA" w:rsidP="003019E4">
            <w:pPr>
              <w:jc w:val="center"/>
              <w:rPr>
                <w:rFonts w:eastAsia="Times New Roman"/>
                <w:b/>
                <w:bCs/>
                <w:szCs w:val="20"/>
              </w:rPr>
            </w:pPr>
            <w:r w:rsidRPr="00C466AA">
              <w:rPr>
                <w:rFonts w:eastAsia="Times New Roman"/>
                <w:b/>
                <w:bCs/>
                <w:szCs w:val="20"/>
              </w:rPr>
              <w:t>24</w:t>
            </w:r>
          </w:p>
        </w:tc>
        <w:tc>
          <w:tcPr>
            <w:tcW w:w="7596" w:type="dxa"/>
            <w:tcBorders>
              <w:top w:val="nil"/>
              <w:left w:val="nil"/>
              <w:bottom w:val="single" w:sz="4" w:space="0" w:color="auto"/>
              <w:right w:val="single" w:sz="4" w:space="0" w:color="auto"/>
            </w:tcBorders>
            <w:shd w:val="clear" w:color="auto" w:fill="auto"/>
            <w:vAlign w:val="center"/>
            <w:hideMark/>
          </w:tcPr>
          <w:p w14:paraId="0375690C" w14:textId="77777777" w:rsidR="00C466AA" w:rsidRPr="00C466AA" w:rsidRDefault="00C466AA" w:rsidP="003019E4">
            <w:pPr>
              <w:jc w:val="left"/>
              <w:rPr>
                <w:rFonts w:eastAsia="Times New Roman"/>
                <w:szCs w:val="20"/>
              </w:rPr>
            </w:pPr>
            <w:r w:rsidRPr="00C466AA">
              <w:rPr>
                <w:rFonts w:eastAsia="Times New Roman"/>
                <w:szCs w:val="20"/>
              </w:rPr>
              <w:t>Saco alvejado – 45 x 80cm - 100% algodão, para limpeza de chão (pano de chão)</w:t>
            </w:r>
          </w:p>
        </w:tc>
        <w:tc>
          <w:tcPr>
            <w:tcW w:w="850" w:type="dxa"/>
            <w:tcBorders>
              <w:top w:val="nil"/>
              <w:left w:val="nil"/>
              <w:bottom w:val="single" w:sz="4" w:space="0" w:color="auto"/>
              <w:right w:val="single" w:sz="4" w:space="0" w:color="auto"/>
            </w:tcBorders>
            <w:shd w:val="clear" w:color="auto" w:fill="auto"/>
            <w:vAlign w:val="center"/>
            <w:hideMark/>
          </w:tcPr>
          <w:p w14:paraId="4A4BAFED" w14:textId="77777777" w:rsidR="00C466AA" w:rsidRPr="00C466AA" w:rsidRDefault="00C466AA" w:rsidP="003019E4">
            <w:pPr>
              <w:jc w:val="center"/>
              <w:rPr>
                <w:rFonts w:eastAsia="Times New Roman"/>
                <w:szCs w:val="20"/>
              </w:rPr>
            </w:pPr>
            <w:r w:rsidRPr="00C466AA">
              <w:rPr>
                <w:rFonts w:eastAsia="Times New Roman"/>
                <w:szCs w:val="20"/>
              </w:rPr>
              <w:t>120</w:t>
            </w:r>
          </w:p>
        </w:tc>
      </w:tr>
      <w:tr w:rsidR="00C466AA" w:rsidRPr="00C466AA" w14:paraId="6D036546"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6E4A2EB7" w14:textId="77777777" w:rsidR="00C466AA" w:rsidRPr="00C466AA" w:rsidRDefault="00C466AA" w:rsidP="003019E4">
            <w:pPr>
              <w:jc w:val="center"/>
              <w:rPr>
                <w:rFonts w:eastAsia="Times New Roman"/>
                <w:b/>
                <w:bCs/>
                <w:szCs w:val="20"/>
              </w:rPr>
            </w:pPr>
            <w:r w:rsidRPr="00C466AA">
              <w:rPr>
                <w:rFonts w:eastAsia="Times New Roman"/>
                <w:b/>
                <w:bCs/>
                <w:szCs w:val="20"/>
              </w:rPr>
              <w:t>25</w:t>
            </w:r>
          </w:p>
        </w:tc>
        <w:tc>
          <w:tcPr>
            <w:tcW w:w="7596" w:type="dxa"/>
            <w:tcBorders>
              <w:top w:val="nil"/>
              <w:left w:val="nil"/>
              <w:bottom w:val="single" w:sz="4" w:space="0" w:color="auto"/>
              <w:right w:val="single" w:sz="4" w:space="0" w:color="auto"/>
            </w:tcBorders>
            <w:shd w:val="clear" w:color="auto" w:fill="auto"/>
            <w:vAlign w:val="center"/>
            <w:hideMark/>
          </w:tcPr>
          <w:p w14:paraId="2EEF01CA" w14:textId="77777777" w:rsidR="00C466AA" w:rsidRPr="00C466AA" w:rsidRDefault="00C466AA" w:rsidP="003019E4">
            <w:pPr>
              <w:jc w:val="left"/>
              <w:rPr>
                <w:rFonts w:eastAsia="Times New Roman"/>
                <w:szCs w:val="20"/>
              </w:rPr>
            </w:pPr>
            <w:r w:rsidRPr="00C466AA">
              <w:rPr>
                <w:rFonts w:eastAsia="Times New Roman"/>
                <w:szCs w:val="20"/>
              </w:rPr>
              <w:t>Saco para lixo 100 litros, pacote c/ 100 unidades (reforçado)</w:t>
            </w:r>
          </w:p>
        </w:tc>
        <w:tc>
          <w:tcPr>
            <w:tcW w:w="850" w:type="dxa"/>
            <w:tcBorders>
              <w:top w:val="nil"/>
              <w:left w:val="nil"/>
              <w:bottom w:val="single" w:sz="4" w:space="0" w:color="auto"/>
              <w:right w:val="single" w:sz="4" w:space="0" w:color="auto"/>
            </w:tcBorders>
            <w:shd w:val="clear" w:color="auto" w:fill="auto"/>
            <w:vAlign w:val="center"/>
            <w:hideMark/>
          </w:tcPr>
          <w:p w14:paraId="22247E06" w14:textId="77777777" w:rsidR="00C466AA" w:rsidRPr="00C466AA" w:rsidRDefault="00C466AA" w:rsidP="003019E4">
            <w:pPr>
              <w:jc w:val="center"/>
              <w:rPr>
                <w:rFonts w:eastAsia="Times New Roman"/>
                <w:szCs w:val="20"/>
              </w:rPr>
            </w:pPr>
            <w:r w:rsidRPr="00C466AA">
              <w:rPr>
                <w:rFonts w:eastAsia="Times New Roman"/>
                <w:szCs w:val="20"/>
              </w:rPr>
              <w:t>36</w:t>
            </w:r>
          </w:p>
        </w:tc>
      </w:tr>
      <w:tr w:rsidR="00C466AA" w:rsidRPr="00C466AA" w14:paraId="63F7816B" w14:textId="77777777" w:rsidTr="000C4DC8">
        <w:trPr>
          <w:trHeight w:val="277"/>
        </w:trPr>
        <w:tc>
          <w:tcPr>
            <w:tcW w:w="616" w:type="dxa"/>
            <w:tcBorders>
              <w:top w:val="nil"/>
              <w:left w:val="single" w:sz="8" w:space="0" w:color="auto"/>
              <w:bottom w:val="single" w:sz="4" w:space="0" w:color="auto"/>
              <w:right w:val="single" w:sz="4" w:space="0" w:color="auto"/>
            </w:tcBorders>
            <w:shd w:val="clear" w:color="auto" w:fill="auto"/>
            <w:noWrap/>
            <w:vAlign w:val="center"/>
            <w:hideMark/>
          </w:tcPr>
          <w:p w14:paraId="36511801" w14:textId="77777777" w:rsidR="00C466AA" w:rsidRPr="00C466AA" w:rsidRDefault="00C466AA" w:rsidP="003019E4">
            <w:pPr>
              <w:jc w:val="center"/>
              <w:rPr>
                <w:rFonts w:eastAsia="Times New Roman"/>
                <w:b/>
                <w:bCs/>
                <w:szCs w:val="20"/>
              </w:rPr>
            </w:pPr>
            <w:r w:rsidRPr="00C466AA">
              <w:rPr>
                <w:rFonts w:eastAsia="Times New Roman"/>
                <w:b/>
                <w:bCs/>
                <w:szCs w:val="20"/>
              </w:rPr>
              <w:t>26</w:t>
            </w:r>
          </w:p>
        </w:tc>
        <w:tc>
          <w:tcPr>
            <w:tcW w:w="7596" w:type="dxa"/>
            <w:tcBorders>
              <w:top w:val="nil"/>
              <w:left w:val="nil"/>
              <w:bottom w:val="single" w:sz="4" w:space="0" w:color="auto"/>
              <w:right w:val="single" w:sz="4" w:space="0" w:color="auto"/>
            </w:tcBorders>
            <w:shd w:val="clear" w:color="auto" w:fill="auto"/>
            <w:vAlign w:val="center"/>
            <w:hideMark/>
          </w:tcPr>
          <w:p w14:paraId="6012B5A7" w14:textId="77777777" w:rsidR="00C466AA" w:rsidRPr="00C466AA" w:rsidRDefault="00C466AA" w:rsidP="003019E4">
            <w:pPr>
              <w:jc w:val="left"/>
              <w:rPr>
                <w:rFonts w:eastAsia="Times New Roman"/>
                <w:szCs w:val="20"/>
              </w:rPr>
            </w:pPr>
            <w:r w:rsidRPr="00C466AA">
              <w:rPr>
                <w:rFonts w:eastAsia="Times New Roman"/>
                <w:szCs w:val="20"/>
              </w:rPr>
              <w:t>Saco para lixo 40 litros, pacote c/ 100 unidades (reforçado)</w:t>
            </w:r>
          </w:p>
        </w:tc>
        <w:tc>
          <w:tcPr>
            <w:tcW w:w="850" w:type="dxa"/>
            <w:tcBorders>
              <w:top w:val="nil"/>
              <w:left w:val="nil"/>
              <w:bottom w:val="single" w:sz="4" w:space="0" w:color="auto"/>
              <w:right w:val="single" w:sz="4" w:space="0" w:color="auto"/>
            </w:tcBorders>
            <w:shd w:val="clear" w:color="auto" w:fill="auto"/>
            <w:vAlign w:val="center"/>
            <w:hideMark/>
          </w:tcPr>
          <w:p w14:paraId="48CFB8F6" w14:textId="77777777" w:rsidR="00C466AA" w:rsidRPr="00C466AA" w:rsidRDefault="00C466AA" w:rsidP="003019E4">
            <w:pPr>
              <w:jc w:val="center"/>
              <w:rPr>
                <w:rFonts w:eastAsia="Times New Roman"/>
                <w:szCs w:val="20"/>
              </w:rPr>
            </w:pPr>
            <w:r w:rsidRPr="00C466AA">
              <w:rPr>
                <w:rFonts w:eastAsia="Times New Roman"/>
                <w:szCs w:val="20"/>
              </w:rPr>
              <w:t>36</w:t>
            </w:r>
          </w:p>
        </w:tc>
      </w:tr>
    </w:tbl>
    <w:p w14:paraId="0D93C013" w14:textId="7C604320" w:rsidR="00C466AA" w:rsidRPr="00C466AA" w:rsidRDefault="00C466AA" w:rsidP="009256DB">
      <w:pPr>
        <w:spacing w:before="120" w:after="120"/>
        <w:ind w:left="851" w:hanging="851"/>
        <w:jc w:val="left"/>
        <w:rPr>
          <w:bCs/>
          <w:sz w:val="22"/>
          <w:szCs w:val="22"/>
        </w:rPr>
      </w:pPr>
    </w:p>
    <w:tbl>
      <w:tblPr>
        <w:tblW w:w="9062" w:type="dxa"/>
        <w:tblCellMar>
          <w:left w:w="70" w:type="dxa"/>
          <w:right w:w="70" w:type="dxa"/>
        </w:tblCellMar>
        <w:tblLook w:val="04A0" w:firstRow="1" w:lastRow="0" w:firstColumn="1" w:lastColumn="0" w:noHBand="0" w:noVBand="1"/>
      </w:tblPr>
      <w:tblGrid>
        <w:gridCol w:w="393"/>
        <w:gridCol w:w="7819"/>
        <w:gridCol w:w="850"/>
      </w:tblGrid>
      <w:tr w:rsidR="00C466AA" w:rsidRPr="00C466AA" w14:paraId="3EF9F800" w14:textId="77777777" w:rsidTr="000C4DC8">
        <w:trPr>
          <w:trHeight w:val="485"/>
        </w:trPr>
        <w:tc>
          <w:tcPr>
            <w:tcW w:w="9062" w:type="dxa"/>
            <w:gridSpan w:val="3"/>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83C5E48" w14:textId="404F4656" w:rsidR="00C466AA" w:rsidRPr="00C466AA" w:rsidRDefault="009A398F" w:rsidP="00E361F9">
            <w:pPr>
              <w:rPr>
                <w:rFonts w:eastAsia="Times New Roman"/>
                <w:b/>
                <w:bCs/>
                <w:szCs w:val="20"/>
              </w:rPr>
            </w:pPr>
            <w:r>
              <w:rPr>
                <w:rFonts w:eastAsia="Times New Roman"/>
                <w:b/>
                <w:bCs/>
                <w:szCs w:val="20"/>
              </w:rPr>
              <w:t>5.7</w:t>
            </w:r>
            <w:r w:rsidR="00C466AA" w:rsidRPr="00C466AA">
              <w:rPr>
                <w:rFonts w:eastAsia="Times New Roman"/>
                <w:b/>
                <w:bCs/>
                <w:szCs w:val="20"/>
              </w:rPr>
              <w:t xml:space="preserve">.1.2. </w:t>
            </w:r>
            <w:r w:rsidR="00E03A37" w:rsidRPr="00E03A37">
              <w:rPr>
                <w:rFonts w:eastAsia="Times New Roman"/>
                <w:b/>
                <w:bCs/>
                <w:szCs w:val="20"/>
              </w:rPr>
              <w:t xml:space="preserve">AGENTE DE LIMPEZA </w:t>
            </w:r>
            <w:r w:rsidR="00C466AA" w:rsidRPr="00C466AA">
              <w:rPr>
                <w:rFonts w:eastAsia="Times New Roman"/>
                <w:b/>
                <w:bCs/>
                <w:szCs w:val="20"/>
              </w:rPr>
              <w:t>- Relação mínima estimada de materiais de consumo – ANUAL</w:t>
            </w:r>
          </w:p>
        </w:tc>
      </w:tr>
      <w:tr w:rsidR="00C466AA" w:rsidRPr="00C466AA" w14:paraId="1AF8ADA6"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16ABFDFB" w14:textId="77777777" w:rsidR="00C466AA" w:rsidRPr="00C466AA" w:rsidRDefault="00C466AA" w:rsidP="003019E4">
            <w:pPr>
              <w:jc w:val="center"/>
              <w:rPr>
                <w:rFonts w:eastAsia="Times New Roman"/>
                <w:b/>
                <w:bCs/>
                <w:szCs w:val="20"/>
              </w:rPr>
            </w:pPr>
            <w:r w:rsidRPr="00C466AA">
              <w:rPr>
                <w:rFonts w:eastAsia="Times New Roman"/>
                <w:b/>
                <w:bCs/>
                <w:szCs w:val="20"/>
              </w:rPr>
              <w:t>01</w:t>
            </w:r>
          </w:p>
        </w:tc>
        <w:tc>
          <w:tcPr>
            <w:tcW w:w="7819" w:type="dxa"/>
            <w:tcBorders>
              <w:top w:val="nil"/>
              <w:left w:val="nil"/>
              <w:bottom w:val="single" w:sz="4" w:space="0" w:color="auto"/>
              <w:right w:val="single" w:sz="4" w:space="0" w:color="auto"/>
            </w:tcBorders>
            <w:shd w:val="clear" w:color="auto" w:fill="auto"/>
            <w:vAlign w:val="center"/>
            <w:hideMark/>
          </w:tcPr>
          <w:p w14:paraId="5F3B41D3" w14:textId="77777777" w:rsidR="00C466AA" w:rsidRPr="00C466AA" w:rsidRDefault="00C466AA" w:rsidP="003019E4">
            <w:pPr>
              <w:jc w:val="left"/>
              <w:rPr>
                <w:rFonts w:eastAsia="Times New Roman"/>
                <w:szCs w:val="20"/>
              </w:rPr>
            </w:pPr>
            <w:r w:rsidRPr="00C466AA">
              <w:rPr>
                <w:rFonts w:eastAsia="Times New Roman"/>
                <w:szCs w:val="20"/>
              </w:rPr>
              <w:t>Balde plástico reforçado de 12 litros</w:t>
            </w:r>
          </w:p>
        </w:tc>
        <w:tc>
          <w:tcPr>
            <w:tcW w:w="850" w:type="dxa"/>
            <w:tcBorders>
              <w:top w:val="nil"/>
              <w:left w:val="nil"/>
              <w:bottom w:val="single" w:sz="4" w:space="0" w:color="auto"/>
              <w:right w:val="single" w:sz="4" w:space="0" w:color="auto"/>
            </w:tcBorders>
            <w:shd w:val="clear" w:color="auto" w:fill="auto"/>
            <w:vAlign w:val="center"/>
            <w:hideMark/>
          </w:tcPr>
          <w:p w14:paraId="7F592BF7" w14:textId="77777777" w:rsidR="00C466AA" w:rsidRPr="00C466AA" w:rsidRDefault="00C466AA" w:rsidP="003019E4">
            <w:pPr>
              <w:jc w:val="center"/>
              <w:rPr>
                <w:rFonts w:eastAsia="Times New Roman"/>
                <w:szCs w:val="20"/>
              </w:rPr>
            </w:pPr>
            <w:r w:rsidRPr="00C466AA">
              <w:rPr>
                <w:rFonts w:eastAsia="Times New Roman"/>
                <w:szCs w:val="20"/>
              </w:rPr>
              <w:t>10</w:t>
            </w:r>
          </w:p>
        </w:tc>
      </w:tr>
      <w:tr w:rsidR="00C466AA" w:rsidRPr="00C466AA" w14:paraId="26B06AFE"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512A8A27" w14:textId="77777777" w:rsidR="00C466AA" w:rsidRPr="00C466AA" w:rsidRDefault="00C466AA" w:rsidP="003019E4">
            <w:pPr>
              <w:jc w:val="center"/>
              <w:rPr>
                <w:rFonts w:eastAsia="Times New Roman"/>
                <w:b/>
                <w:bCs/>
                <w:szCs w:val="20"/>
              </w:rPr>
            </w:pPr>
            <w:r w:rsidRPr="00C466AA">
              <w:rPr>
                <w:rFonts w:eastAsia="Times New Roman"/>
                <w:b/>
                <w:bCs/>
                <w:szCs w:val="20"/>
              </w:rPr>
              <w:t>02</w:t>
            </w:r>
          </w:p>
        </w:tc>
        <w:tc>
          <w:tcPr>
            <w:tcW w:w="7819" w:type="dxa"/>
            <w:tcBorders>
              <w:top w:val="nil"/>
              <w:left w:val="nil"/>
              <w:bottom w:val="single" w:sz="4" w:space="0" w:color="auto"/>
              <w:right w:val="single" w:sz="4" w:space="0" w:color="auto"/>
            </w:tcBorders>
            <w:shd w:val="clear" w:color="auto" w:fill="auto"/>
            <w:vAlign w:val="center"/>
            <w:hideMark/>
          </w:tcPr>
          <w:p w14:paraId="6802D3A1" w14:textId="77777777" w:rsidR="00C466AA" w:rsidRPr="00C466AA" w:rsidRDefault="00C466AA" w:rsidP="003019E4">
            <w:pPr>
              <w:jc w:val="left"/>
              <w:rPr>
                <w:rFonts w:eastAsia="Times New Roman"/>
                <w:szCs w:val="20"/>
              </w:rPr>
            </w:pPr>
            <w:r w:rsidRPr="00C466AA">
              <w:rPr>
                <w:rFonts w:eastAsia="Times New Roman"/>
                <w:szCs w:val="20"/>
              </w:rPr>
              <w:t>Escova de mão, com cerdas de nylon</w:t>
            </w:r>
          </w:p>
        </w:tc>
        <w:tc>
          <w:tcPr>
            <w:tcW w:w="850" w:type="dxa"/>
            <w:tcBorders>
              <w:top w:val="nil"/>
              <w:left w:val="nil"/>
              <w:bottom w:val="single" w:sz="4" w:space="0" w:color="auto"/>
              <w:right w:val="single" w:sz="4" w:space="0" w:color="auto"/>
            </w:tcBorders>
            <w:shd w:val="clear" w:color="auto" w:fill="auto"/>
            <w:vAlign w:val="center"/>
            <w:hideMark/>
          </w:tcPr>
          <w:p w14:paraId="4F7DC30B"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75FD9BAA" w14:textId="77777777" w:rsidTr="000C4DC8">
        <w:trPr>
          <w:trHeight w:val="590"/>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59055EA0" w14:textId="77777777" w:rsidR="00C466AA" w:rsidRPr="00C466AA" w:rsidRDefault="00C466AA" w:rsidP="003019E4">
            <w:pPr>
              <w:jc w:val="center"/>
              <w:rPr>
                <w:rFonts w:eastAsia="Times New Roman"/>
                <w:b/>
                <w:bCs/>
                <w:szCs w:val="20"/>
              </w:rPr>
            </w:pPr>
            <w:r w:rsidRPr="00C466AA">
              <w:rPr>
                <w:rFonts w:eastAsia="Times New Roman"/>
                <w:b/>
                <w:bCs/>
                <w:szCs w:val="20"/>
              </w:rPr>
              <w:t>03</w:t>
            </w:r>
          </w:p>
        </w:tc>
        <w:tc>
          <w:tcPr>
            <w:tcW w:w="7819" w:type="dxa"/>
            <w:tcBorders>
              <w:top w:val="nil"/>
              <w:left w:val="nil"/>
              <w:bottom w:val="single" w:sz="4" w:space="0" w:color="auto"/>
              <w:right w:val="single" w:sz="4" w:space="0" w:color="auto"/>
            </w:tcBorders>
            <w:shd w:val="clear" w:color="auto" w:fill="auto"/>
            <w:vAlign w:val="center"/>
            <w:hideMark/>
          </w:tcPr>
          <w:p w14:paraId="3E0BFD7C" w14:textId="77777777" w:rsidR="00C466AA" w:rsidRPr="00C466AA" w:rsidRDefault="00C466AA" w:rsidP="003019E4">
            <w:pPr>
              <w:jc w:val="left"/>
              <w:rPr>
                <w:rFonts w:eastAsia="Times New Roman"/>
                <w:szCs w:val="20"/>
              </w:rPr>
            </w:pPr>
            <w:r w:rsidRPr="00C466AA">
              <w:rPr>
                <w:rFonts w:eastAsia="Times New Roman"/>
                <w:szCs w:val="20"/>
              </w:rPr>
              <w:t>Escova sanitária com cerdas de nylon em formato circular, para higienização de vaso sanitário, com suporte</w:t>
            </w:r>
          </w:p>
        </w:tc>
        <w:tc>
          <w:tcPr>
            <w:tcW w:w="850" w:type="dxa"/>
            <w:tcBorders>
              <w:top w:val="nil"/>
              <w:left w:val="nil"/>
              <w:bottom w:val="single" w:sz="4" w:space="0" w:color="auto"/>
              <w:right w:val="single" w:sz="4" w:space="0" w:color="auto"/>
            </w:tcBorders>
            <w:shd w:val="clear" w:color="auto" w:fill="auto"/>
            <w:vAlign w:val="center"/>
            <w:hideMark/>
          </w:tcPr>
          <w:p w14:paraId="6D086452"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2E7FD285"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1D49CEF5" w14:textId="77777777" w:rsidR="00C466AA" w:rsidRPr="00C466AA" w:rsidRDefault="00C466AA" w:rsidP="003019E4">
            <w:pPr>
              <w:jc w:val="center"/>
              <w:rPr>
                <w:rFonts w:eastAsia="Times New Roman"/>
                <w:b/>
                <w:bCs/>
                <w:szCs w:val="20"/>
              </w:rPr>
            </w:pPr>
            <w:r w:rsidRPr="00C466AA">
              <w:rPr>
                <w:rFonts w:eastAsia="Times New Roman"/>
                <w:b/>
                <w:bCs/>
                <w:szCs w:val="20"/>
              </w:rPr>
              <w:t>04</w:t>
            </w:r>
          </w:p>
        </w:tc>
        <w:tc>
          <w:tcPr>
            <w:tcW w:w="7819" w:type="dxa"/>
            <w:tcBorders>
              <w:top w:val="nil"/>
              <w:left w:val="nil"/>
              <w:bottom w:val="single" w:sz="4" w:space="0" w:color="auto"/>
              <w:right w:val="single" w:sz="4" w:space="0" w:color="auto"/>
            </w:tcBorders>
            <w:shd w:val="clear" w:color="auto" w:fill="auto"/>
            <w:vAlign w:val="center"/>
            <w:hideMark/>
          </w:tcPr>
          <w:p w14:paraId="33954CC5" w14:textId="77777777" w:rsidR="00C466AA" w:rsidRPr="00C466AA" w:rsidRDefault="00C466AA" w:rsidP="003019E4">
            <w:pPr>
              <w:jc w:val="left"/>
              <w:rPr>
                <w:rFonts w:eastAsia="Times New Roman"/>
                <w:szCs w:val="20"/>
              </w:rPr>
            </w:pPr>
            <w:r w:rsidRPr="00C466AA">
              <w:rPr>
                <w:rFonts w:eastAsia="Times New Roman"/>
                <w:szCs w:val="20"/>
              </w:rPr>
              <w:t>Espanador de pó, médio, 30cm</w:t>
            </w:r>
          </w:p>
        </w:tc>
        <w:tc>
          <w:tcPr>
            <w:tcW w:w="850" w:type="dxa"/>
            <w:tcBorders>
              <w:top w:val="nil"/>
              <w:left w:val="nil"/>
              <w:bottom w:val="single" w:sz="4" w:space="0" w:color="auto"/>
              <w:right w:val="single" w:sz="4" w:space="0" w:color="auto"/>
            </w:tcBorders>
            <w:shd w:val="clear" w:color="auto" w:fill="auto"/>
            <w:vAlign w:val="center"/>
            <w:hideMark/>
          </w:tcPr>
          <w:p w14:paraId="01AEEB26" w14:textId="77777777" w:rsidR="00C466AA" w:rsidRPr="00C466AA" w:rsidRDefault="00C466AA" w:rsidP="003019E4">
            <w:pPr>
              <w:jc w:val="center"/>
              <w:rPr>
                <w:rFonts w:eastAsia="Times New Roman"/>
                <w:szCs w:val="20"/>
              </w:rPr>
            </w:pPr>
            <w:r w:rsidRPr="00C466AA">
              <w:rPr>
                <w:rFonts w:eastAsia="Times New Roman"/>
                <w:szCs w:val="20"/>
              </w:rPr>
              <w:t>06</w:t>
            </w:r>
          </w:p>
        </w:tc>
      </w:tr>
      <w:tr w:rsidR="00C466AA" w:rsidRPr="00C466AA" w14:paraId="157319C4"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78BBF741" w14:textId="77777777" w:rsidR="00C466AA" w:rsidRPr="00C466AA" w:rsidRDefault="00C466AA" w:rsidP="003019E4">
            <w:pPr>
              <w:jc w:val="center"/>
              <w:rPr>
                <w:rFonts w:eastAsia="Times New Roman"/>
                <w:b/>
                <w:bCs/>
                <w:szCs w:val="20"/>
              </w:rPr>
            </w:pPr>
            <w:r w:rsidRPr="00C466AA">
              <w:rPr>
                <w:rFonts w:eastAsia="Times New Roman"/>
                <w:b/>
                <w:bCs/>
                <w:szCs w:val="20"/>
              </w:rPr>
              <w:t>05</w:t>
            </w:r>
          </w:p>
        </w:tc>
        <w:tc>
          <w:tcPr>
            <w:tcW w:w="7819" w:type="dxa"/>
            <w:tcBorders>
              <w:top w:val="nil"/>
              <w:left w:val="nil"/>
              <w:bottom w:val="single" w:sz="4" w:space="0" w:color="auto"/>
              <w:right w:val="single" w:sz="4" w:space="0" w:color="auto"/>
            </w:tcBorders>
            <w:shd w:val="clear" w:color="auto" w:fill="auto"/>
            <w:vAlign w:val="center"/>
            <w:hideMark/>
          </w:tcPr>
          <w:p w14:paraId="5E097FA2" w14:textId="77777777" w:rsidR="00C466AA" w:rsidRPr="00C466AA" w:rsidRDefault="00C466AA" w:rsidP="003019E4">
            <w:pPr>
              <w:jc w:val="left"/>
              <w:rPr>
                <w:rFonts w:eastAsia="Times New Roman"/>
                <w:szCs w:val="20"/>
              </w:rPr>
            </w:pPr>
            <w:r w:rsidRPr="00C466AA">
              <w:rPr>
                <w:rFonts w:eastAsia="Times New Roman"/>
                <w:szCs w:val="20"/>
              </w:rPr>
              <w:t>Luva de raspa, cano curto (par)</w:t>
            </w:r>
          </w:p>
        </w:tc>
        <w:tc>
          <w:tcPr>
            <w:tcW w:w="850" w:type="dxa"/>
            <w:tcBorders>
              <w:top w:val="nil"/>
              <w:left w:val="nil"/>
              <w:bottom w:val="single" w:sz="4" w:space="0" w:color="auto"/>
              <w:right w:val="single" w:sz="4" w:space="0" w:color="auto"/>
            </w:tcBorders>
            <w:shd w:val="clear" w:color="auto" w:fill="auto"/>
            <w:vAlign w:val="center"/>
            <w:hideMark/>
          </w:tcPr>
          <w:p w14:paraId="2D724FFB" w14:textId="77777777" w:rsidR="00C466AA" w:rsidRPr="00C466AA" w:rsidRDefault="00C466AA" w:rsidP="003019E4">
            <w:pPr>
              <w:jc w:val="center"/>
              <w:rPr>
                <w:rFonts w:eastAsia="Times New Roman"/>
                <w:szCs w:val="20"/>
              </w:rPr>
            </w:pPr>
            <w:r w:rsidRPr="00C466AA">
              <w:rPr>
                <w:rFonts w:eastAsia="Times New Roman"/>
                <w:szCs w:val="20"/>
              </w:rPr>
              <w:t>06</w:t>
            </w:r>
          </w:p>
        </w:tc>
      </w:tr>
      <w:tr w:rsidR="00C466AA" w:rsidRPr="00C466AA" w14:paraId="2EAB7887"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7BB035E9" w14:textId="77777777" w:rsidR="00C466AA" w:rsidRPr="00C466AA" w:rsidRDefault="00C466AA" w:rsidP="003019E4">
            <w:pPr>
              <w:jc w:val="center"/>
              <w:rPr>
                <w:rFonts w:eastAsia="Times New Roman"/>
                <w:b/>
                <w:bCs/>
                <w:szCs w:val="20"/>
              </w:rPr>
            </w:pPr>
            <w:r w:rsidRPr="00C466AA">
              <w:rPr>
                <w:rFonts w:eastAsia="Times New Roman"/>
                <w:b/>
                <w:bCs/>
                <w:szCs w:val="20"/>
              </w:rPr>
              <w:t>06</w:t>
            </w:r>
          </w:p>
        </w:tc>
        <w:tc>
          <w:tcPr>
            <w:tcW w:w="7819" w:type="dxa"/>
            <w:tcBorders>
              <w:top w:val="nil"/>
              <w:left w:val="nil"/>
              <w:bottom w:val="single" w:sz="4" w:space="0" w:color="auto"/>
              <w:right w:val="single" w:sz="4" w:space="0" w:color="auto"/>
            </w:tcBorders>
            <w:shd w:val="clear" w:color="auto" w:fill="auto"/>
            <w:vAlign w:val="center"/>
            <w:hideMark/>
          </w:tcPr>
          <w:p w14:paraId="32113750" w14:textId="77777777" w:rsidR="00C466AA" w:rsidRPr="00C466AA" w:rsidRDefault="00C466AA" w:rsidP="003019E4">
            <w:pPr>
              <w:jc w:val="left"/>
              <w:rPr>
                <w:rFonts w:eastAsia="Times New Roman"/>
                <w:szCs w:val="20"/>
              </w:rPr>
            </w:pPr>
            <w:r w:rsidRPr="00C466AA">
              <w:rPr>
                <w:rFonts w:eastAsia="Times New Roman"/>
                <w:szCs w:val="20"/>
              </w:rPr>
              <w:t>Luva tricotada pigmentada (par)</w:t>
            </w:r>
          </w:p>
        </w:tc>
        <w:tc>
          <w:tcPr>
            <w:tcW w:w="850" w:type="dxa"/>
            <w:tcBorders>
              <w:top w:val="nil"/>
              <w:left w:val="nil"/>
              <w:bottom w:val="single" w:sz="4" w:space="0" w:color="auto"/>
              <w:right w:val="single" w:sz="4" w:space="0" w:color="auto"/>
            </w:tcBorders>
            <w:shd w:val="clear" w:color="auto" w:fill="auto"/>
            <w:vAlign w:val="center"/>
            <w:hideMark/>
          </w:tcPr>
          <w:p w14:paraId="5983C1B7" w14:textId="77777777" w:rsidR="00C466AA" w:rsidRPr="00C466AA" w:rsidRDefault="00C466AA" w:rsidP="003019E4">
            <w:pPr>
              <w:jc w:val="center"/>
              <w:rPr>
                <w:rFonts w:eastAsia="Times New Roman"/>
                <w:szCs w:val="20"/>
              </w:rPr>
            </w:pPr>
            <w:r w:rsidRPr="00C466AA">
              <w:rPr>
                <w:rFonts w:eastAsia="Times New Roman"/>
                <w:szCs w:val="20"/>
              </w:rPr>
              <w:t>24</w:t>
            </w:r>
          </w:p>
        </w:tc>
      </w:tr>
      <w:tr w:rsidR="00C466AA" w:rsidRPr="00C466AA" w14:paraId="46448F12"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033B8DDE" w14:textId="77777777" w:rsidR="00C466AA" w:rsidRPr="00C466AA" w:rsidRDefault="00C466AA" w:rsidP="003019E4">
            <w:pPr>
              <w:jc w:val="center"/>
              <w:rPr>
                <w:rFonts w:eastAsia="Times New Roman"/>
                <w:b/>
                <w:bCs/>
                <w:szCs w:val="20"/>
              </w:rPr>
            </w:pPr>
            <w:r w:rsidRPr="00C466AA">
              <w:rPr>
                <w:rFonts w:eastAsia="Times New Roman"/>
                <w:b/>
                <w:bCs/>
                <w:szCs w:val="20"/>
              </w:rPr>
              <w:t>07</w:t>
            </w:r>
          </w:p>
        </w:tc>
        <w:tc>
          <w:tcPr>
            <w:tcW w:w="7819" w:type="dxa"/>
            <w:tcBorders>
              <w:top w:val="nil"/>
              <w:left w:val="nil"/>
              <w:bottom w:val="single" w:sz="4" w:space="0" w:color="auto"/>
              <w:right w:val="single" w:sz="4" w:space="0" w:color="auto"/>
            </w:tcBorders>
            <w:shd w:val="clear" w:color="auto" w:fill="auto"/>
            <w:vAlign w:val="center"/>
            <w:hideMark/>
          </w:tcPr>
          <w:p w14:paraId="1EBE2151" w14:textId="77777777" w:rsidR="00C466AA" w:rsidRPr="00C466AA" w:rsidRDefault="00C466AA" w:rsidP="003019E4">
            <w:pPr>
              <w:jc w:val="left"/>
              <w:rPr>
                <w:rFonts w:eastAsia="Times New Roman"/>
                <w:szCs w:val="20"/>
              </w:rPr>
            </w:pPr>
            <w:r w:rsidRPr="00C466AA">
              <w:rPr>
                <w:rFonts w:eastAsia="Times New Roman"/>
                <w:szCs w:val="20"/>
              </w:rPr>
              <w:t>Pá para lixo com cabo longo</w:t>
            </w:r>
          </w:p>
        </w:tc>
        <w:tc>
          <w:tcPr>
            <w:tcW w:w="850" w:type="dxa"/>
            <w:tcBorders>
              <w:top w:val="nil"/>
              <w:left w:val="nil"/>
              <w:bottom w:val="single" w:sz="4" w:space="0" w:color="auto"/>
              <w:right w:val="single" w:sz="4" w:space="0" w:color="auto"/>
            </w:tcBorders>
            <w:shd w:val="clear" w:color="auto" w:fill="auto"/>
            <w:vAlign w:val="center"/>
            <w:hideMark/>
          </w:tcPr>
          <w:p w14:paraId="7F10E595" w14:textId="77777777" w:rsidR="00C466AA" w:rsidRPr="00C466AA" w:rsidRDefault="00C466AA" w:rsidP="003019E4">
            <w:pPr>
              <w:jc w:val="center"/>
              <w:rPr>
                <w:rFonts w:eastAsia="Times New Roman"/>
                <w:szCs w:val="20"/>
              </w:rPr>
            </w:pPr>
            <w:r w:rsidRPr="00C466AA">
              <w:rPr>
                <w:rFonts w:eastAsia="Times New Roman"/>
                <w:szCs w:val="20"/>
              </w:rPr>
              <w:t>06</w:t>
            </w:r>
          </w:p>
        </w:tc>
      </w:tr>
      <w:tr w:rsidR="00C466AA" w:rsidRPr="00C466AA" w14:paraId="3E040A44"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4F318ED0" w14:textId="77777777" w:rsidR="00C466AA" w:rsidRPr="00C466AA" w:rsidRDefault="00C466AA" w:rsidP="003019E4">
            <w:pPr>
              <w:jc w:val="center"/>
              <w:rPr>
                <w:rFonts w:eastAsia="Times New Roman"/>
                <w:b/>
                <w:bCs/>
                <w:szCs w:val="20"/>
              </w:rPr>
            </w:pPr>
            <w:r w:rsidRPr="00C466AA">
              <w:rPr>
                <w:rFonts w:eastAsia="Times New Roman"/>
                <w:b/>
                <w:bCs/>
                <w:szCs w:val="20"/>
              </w:rPr>
              <w:t>08</w:t>
            </w:r>
          </w:p>
        </w:tc>
        <w:tc>
          <w:tcPr>
            <w:tcW w:w="7819" w:type="dxa"/>
            <w:tcBorders>
              <w:top w:val="nil"/>
              <w:left w:val="nil"/>
              <w:bottom w:val="nil"/>
              <w:right w:val="nil"/>
            </w:tcBorders>
            <w:shd w:val="clear" w:color="auto" w:fill="auto"/>
            <w:vAlign w:val="center"/>
            <w:hideMark/>
          </w:tcPr>
          <w:p w14:paraId="3B40A345" w14:textId="77777777" w:rsidR="00C466AA" w:rsidRPr="00C466AA" w:rsidRDefault="00C466AA" w:rsidP="003019E4">
            <w:pPr>
              <w:jc w:val="left"/>
              <w:rPr>
                <w:rFonts w:eastAsia="Times New Roman"/>
                <w:szCs w:val="20"/>
              </w:rPr>
            </w:pPr>
            <w:r w:rsidRPr="00C466AA">
              <w:rPr>
                <w:rFonts w:eastAsia="Times New Roman"/>
                <w:szCs w:val="20"/>
              </w:rPr>
              <w:t xml:space="preserve">Rodo Mágico Limpa Vidro E Janelas Extensível Com Esponja 2 Em 1 </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9C46283"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3F6BB599"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3C0AA1E7" w14:textId="77777777" w:rsidR="00C466AA" w:rsidRPr="00C466AA" w:rsidRDefault="00C466AA" w:rsidP="003019E4">
            <w:pPr>
              <w:jc w:val="center"/>
              <w:rPr>
                <w:rFonts w:eastAsia="Times New Roman"/>
                <w:b/>
                <w:bCs/>
                <w:szCs w:val="20"/>
              </w:rPr>
            </w:pPr>
            <w:r w:rsidRPr="00C466AA">
              <w:rPr>
                <w:rFonts w:eastAsia="Times New Roman"/>
                <w:b/>
                <w:bCs/>
                <w:szCs w:val="20"/>
              </w:rPr>
              <w:t>09</w:t>
            </w:r>
          </w:p>
        </w:tc>
        <w:tc>
          <w:tcPr>
            <w:tcW w:w="7819" w:type="dxa"/>
            <w:tcBorders>
              <w:top w:val="single" w:sz="4" w:space="0" w:color="auto"/>
              <w:left w:val="nil"/>
              <w:bottom w:val="single" w:sz="4" w:space="0" w:color="auto"/>
              <w:right w:val="single" w:sz="4" w:space="0" w:color="auto"/>
            </w:tcBorders>
            <w:shd w:val="clear" w:color="auto" w:fill="auto"/>
            <w:vAlign w:val="center"/>
            <w:hideMark/>
          </w:tcPr>
          <w:p w14:paraId="7EF1F487" w14:textId="77777777" w:rsidR="00C466AA" w:rsidRPr="00C466AA" w:rsidRDefault="00C466AA" w:rsidP="003019E4">
            <w:pPr>
              <w:jc w:val="left"/>
              <w:rPr>
                <w:rFonts w:eastAsia="Times New Roman"/>
                <w:szCs w:val="20"/>
              </w:rPr>
            </w:pPr>
            <w:r w:rsidRPr="00C466AA">
              <w:rPr>
                <w:rFonts w:eastAsia="Times New Roman"/>
                <w:szCs w:val="20"/>
              </w:rPr>
              <w:t>Rodo, com 40cm de largura, com cabo</w:t>
            </w:r>
          </w:p>
        </w:tc>
        <w:tc>
          <w:tcPr>
            <w:tcW w:w="850" w:type="dxa"/>
            <w:tcBorders>
              <w:top w:val="nil"/>
              <w:left w:val="nil"/>
              <w:bottom w:val="single" w:sz="4" w:space="0" w:color="auto"/>
              <w:right w:val="single" w:sz="4" w:space="0" w:color="auto"/>
            </w:tcBorders>
            <w:shd w:val="clear" w:color="auto" w:fill="auto"/>
            <w:vAlign w:val="center"/>
            <w:hideMark/>
          </w:tcPr>
          <w:p w14:paraId="233EE88A" w14:textId="77777777" w:rsidR="00C466AA" w:rsidRPr="00C466AA" w:rsidRDefault="00C466AA" w:rsidP="003019E4">
            <w:pPr>
              <w:jc w:val="center"/>
              <w:rPr>
                <w:rFonts w:eastAsia="Times New Roman"/>
                <w:szCs w:val="20"/>
              </w:rPr>
            </w:pPr>
            <w:r w:rsidRPr="00C466AA">
              <w:rPr>
                <w:rFonts w:eastAsia="Times New Roman"/>
                <w:szCs w:val="20"/>
              </w:rPr>
              <w:t>12</w:t>
            </w:r>
          </w:p>
        </w:tc>
      </w:tr>
      <w:tr w:rsidR="00C466AA" w:rsidRPr="00C466AA" w14:paraId="7E7E2618"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222282A7" w14:textId="77777777" w:rsidR="00C466AA" w:rsidRPr="00C466AA" w:rsidRDefault="00C466AA" w:rsidP="003019E4">
            <w:pPr>
              <w:jc w:val="center"/>
              <w:rPr>
                <w:rFonts w:eastAsia="Times New Roman"/>
                <w:b/>
                <w:bCs/>
                <w:szCs w:val="20"/>
              </w:rPr>
            </w:pPr>
            <w:r w:rsidRPr="00C466AA">
              <w:rPr>
                <w:rFonts w:eastAsia="Times New Roman"/>
                <w:b/>
                <w:bCs/>
                <w:szCs w:val="20"/>
              </w:rPr>
              <w:t>10</w:t>
            </w:r>
          </w:p>
        </w:tc>
        <w:tc>
          <w:tcPr>
            <w:tcW w:w="7819" w:type="dxa"/>
            <w:tcBorders>
              <w:top w:val="nil"/>
              <w:left w:val="nil"/>
              <w:bottom w:val="single" w:sz="4" w:space="0" w:color="auto"/>
              <w:right w:val="single" w:sz="4" w:space="0" w:color="auto"/>
            </w:tcBorders>
            <w:shd w:val="clear" w:color="auto" w:fill="auto"/>
            <w:vAlign w:val="center"/>
            <w:hideMark/>
          </w:tcPr>
          <w:p w14:paraId="20FB12DE" w14:textId="77777777" w:rsidR="00C466AA" w:rsidRPr="00C466AA" w:rsidRDefault="00C466AA" w:rsidP="003019E4">
            <w:pPr>
              <w:jc w:val="left"/>
              <w:rPr>
                <w:rFonts w:eastAsia="Times New Roman"/>
                <w:szCs w:val="20"/>
              </w:rPr>
            </w:pPr>
            <w:r w:rsidRPr="00C466AA">
              <w:rPr>
                <w:rFonts w:eastAsia="Times New Roman"/>
                <w:szCs w:val="20"/>
              </w:rPr>
              <w:t>Vassoura de nylon, 30cm, com cabo</w:t>
            </w:r>
          </w:p>
        </w:tc>
        <w:tc>
          <w:tcPr>
            <w:tcW w:w="850" w:type="dxa"/>
            <w:tcBorders>
              <w:top w:val="nil"/>
              <w:left w:val="nil"/>
              <w:bottom w:val="single" w:sz="4" w:space="0" w:color="auto"/>
              <w:right w:val="single" w:sz="4" w:space="0" w:color="auto"/>
            </w:tcBorders>
            <w:shd w:val="clear" w:color="auto" w:fill="auto"/>
            <w:vAlign w:val="center"/>
            <w:hideMark/>
          </w:tcPr>
          <w:p w14:paraId="5B0F8C17" w14:textId="77777777" w:rsidR="00C466AA" w:rsidRPr="00C466AA" w:rsidRDefault="00C466AA" w:rsidP="003019E4">
            <w:pPr>
              <w:jc w:val="center"/>
              <w:rPr>
                <w:rFonts w:eastAsia="Times New Roman"/>
                <w:szCs w:val="20"/>
              </w:rPr>
            </w:pPr>
            <w:r w:rsidRPr="00C466AA">
              <w:rPr>
                <w:rFonts w:eastAsia="Times New Roman"/>
                <w:szCs w:val="20"/>
              </w:rPr>
              <w:t>36</w:t>
            </w:r>
          </w:p>
        </w:tc>
      </w:tr>
      <w:tr w:rsidR="00C466AA" w:rsidRPr="00C466AA" w14:paraId="19B482F8" w14:textId="77777777" w:rsidTr="000C4DC8">
        <w:trPr>
          <w:trHeight w:val="347"/>
        </w:trPr>
        <w:tc>
          <w:tcPr>
            <w:tcW w:w="393" w:type="dxa"/>
            <w:tcBorders>
              <w:top w:val="nil"/>
              <w:left w:val="single" w:sz="8" w:space="0" w:color="auto"/>
              <w:bottom w:val="single" w:sz="4" w:space="0" w:color="auto"/>
              <w:right w:val="single" w:sz="4" w:space="0" w:color="auto"/>
            </w:tcBorders>
            <w:shd w:val="clear" w:color="auto" w:fill="auto"/>
            <w:noWrap/>
            <w:vAlign w:val="center"/>
            <w:hideMark/>
          </w:tcPr>
          <w:p w14:paraId="48885B75" w14:textId="77777777" w:rsidR="00C466AA" w:rsidRPr="00C466AA" w:rsidRDefault="00C466AA" w:rsidP="003019E4">
            <w:pPr>
              <w:jc w:val="center"/>
              <w:rPr>
                <w:rFonts w:eastAsia="Times New Roman"/>
                <w:b/>
                <w:bCs/>
                <w:szCs w:val="20"/>
              </w:rPr>
            </w:pPr>
            <w:r w:rsidRPr="00C466AA">
              <w:rPr>
                <w:rFonts w:eastAsia="Times New Roman"/>
                <w:b/>
                <w:bCs/>
                <w:szCs w:val="20"/>
              </w:rPr>
              <w:t>11</w:t>
            </w:r>
          </w:p>
        </w:tc>
        <w:tc>
          <w:tcPr>
            <w:tcW w:w="7819" w:type="dxa"/>
            <w:tcBorders>
              <w:top w:val="nil"/>
              <w:left w:val="nil"/>
              <w:bottom w:val="single" w:sz="4" w:space="0" w:color="auto"/>
              <w:right w:val="single" w:sz="4" w:space="0" w:color="auto"/>
            </w:tcBorders>
            <w:shd w:val="clear" w:color="auto" w:fill="auto"/>
            <w:vAlign w:val="center"/>
            <w:hideMark/>
          </w:tcPr>
          <w:p w14:paraId="32297158" w14:textId="77777777" w:rsidR="00C466AA" w:rsidRPr="00C466AA" w:rsidRDefault="00C466AA" w:rsidP="003019E4">
            <w:pPr>
              <w:jc w:val="left"/>
              <w:rPr>
                <w:rFonts w:eastAsia="Times New Roman"/>
                <w:szCs w:val="20"/>
              </w:rPr>
            </w:pPr>
            <w:r w:rsidRPr="00C466AA">
              <w:rPr>
                <w:rFonts w:eastAsia="Times New Roman"/>
                <w:szCs w:val="20"/>
              </w:rPr>
              <w:t>Vassoura de pelo sintético, 40cm, com cabo</w:t>
            </w:r>
          </w:p>
        </w:tc>
        <w:tc>
          <w:tcPr>
            <w:tcW w:w="850" w:type="dxa"/>
            <w:tcBorders>
              <w:top w:val="nil"/>
              <w:left w:val="nil"/>
              <w:bottom w:val="single" w:sz="4" w:space="0" w:color="auto"/>
              <w:right w:val="single" w:sz="4" w:space="0" w:color="auto"/>
            </w:tcBorders>
            <w:shd w:val="clear" w:color="auto" w:fill="auto"/>
            <w:vAlign w:val="center"/>
            <w:hideMark/>
          </w:tcPr>
          <w:p w14:paraId="7AEE0EA3" w14:textId="77777777" w:rsidR="00C466AA" w:rsidRPr="00C466AA" w:rsidRDefault="00C466AA" w:rsidP="003019E4">
            <w:pPr>
              <w:jc w:val="center"/>
              <w:rPr>
                <w:rFonts w:eastAsia="Times New Roman"/>
                <w:szCs w:val="20"/>
              </w:rPr>
            </w:pPr>
            <w:r w:rsidRPr="00C466AA">
              <w:rPr>
                <w:rFonts w:eastAsia="Times New Roman"/>
                <w:szCs w:val="20"/>
              </w:rPr>
              <w:t>24</w:t>
            </w:r>
          </w:p>
        </w:tc>
      </w:tr>
      <w:tr w:rsidR="00C466AA" w:rsidRPr="00C466AA" w14:paraId="43FAEA0B" w14:textId="77777777" w:rsidTr="000C4DC8">
        <w:trPr>
          <w:trHeight w:val="347"/>
        </w:trPr>
        <w:tc>
          <w:tcPr>
            <w:tcW w:w="393" w:type="dxa"/>
            <w:tcBorders>
              <w:top w:val="nil"/>
              <w:left w:val="single" w:sz="8" w:space="0" w:color="auto"/>
              <w:bottom w:val="single" w:sz="8" w:space="0" w:color="auto"/>
              <w:right w:val="single" w:sz="4" w:space="0" w:color="auto"/>
            </w:tcBorders>
            <w:shd w:val="clear" w:color="auto" w:fill="auto"/>
            <w:noWrap/>
            <w:vAlign w:val="center"/>
            <w:hideMark/>
          </w:tcPr>
          <w:p w14:paraId="3D113265" w14:textId="77777777" w:rsidR="00C466AA" w:rsidRPr="00C466AA" w:rsidRDefault="00C466AA" w:rsidP="003019E4">
            <w:pPr>
              <w:jc w:val="center"/>
              <w:rPr>
                <w:rFonts w:eastAsia="Times New Roman"/>
                <w:b/>
                <w:bCs/>
                <w:szCs w:val="20"/>
              </w:rPr>
            </w:pPr>
            <w:r w:rsidRPr="00C466AA">
              <w:rPr>
                <w:rFonts w:eastAsia="Times New Roman"/>
                <w:b/>
                <w:bCs/>
                <w:szCs w:val="20"/>
              </w:rPr>
              <w:t>12</w:t>
            </w:r>
          </w:p>
        </w:tc>
        <w:tc>
          <w:tcPr>
            <w:tcW w:w="7819" w:type="dxa"/>
            <w:tcBorders>
              <w:top w:val="nil"/>
              <w:left w:val="nil"/>
              <w:bottom w:val="single" w:sz="8" w:space="0" w:color="auto"/>
              <w:right w:val="single" w:sz="4" w:space="0" w:color="auto"/>
            </w:tcBorders>
            <w:shd w:val="clear" w:color="auto" w:fill="auto"/>
            <w:vAlign w:val="center"/>
            <w:hideMark/>
          </w:tcPr>
          <w:p w14:paraId="57C71F69" w14:textId="77777777" w:rsidR="00C466AA" w:rsidRPr="00C466AA" w:rsidRDefault="00C466AA" w:rsidP="003019E4">
            <w:pPr>
              <w:jc w:val="left"/>
              <w:rPr>
                <w:rFonts w:eastAsia="Times New Roman"/>
                <w:szCs w:val="20"/>
              </w:rPr>
            </w:pPr>
            <w:r w:rsidRPr="00C466AA">
              <w:rPr>
                <w:rFonts w:eastAsia="Times New Roman"/>
                <w:szCs w:val="20"/>
              </w:rPr>
              <w:t>Vassoura limpa teto (vasculhar), com cabo de 2 metros</w:t>
            </w:r>
          </w:p>
        </w:tc>
        <w:tc>
          <w:tcPr>
            <w:tcW w:w="850" w:type="dxa"/>
            <w:tcBorders>
              <w:top w:val="nil"/>
              <w:left w:val="nil"/>
              <w:bottom w:val="single" w:sz="8" w:space="0" w:color="auto"/>
              <w:right w:val="single" w:sz="4" w:space="0" w:color="auto"/>
            </w:tcBorders>
            <w:shd w:val="clear" w:color="auto" w:fill="auto"/>
            <w:vAlign w:val="center"/>
            <w:hideMark/>
          </w:tcPr>
          <w:p w14:paraId="0D0CED5E" w14:textId="77777777" w:rsidR="00C466AA" w:rsidRPr="00C466AA" w:rsidRDefault="00C466AA" w:rsidP="003019E4">
            <w:pPr>
              <w:jc w:val="center"/>
              <w:rPr>
                <w:rFonts w:eastAsia="Times New Roman"/>
                <w:szCs w:val="20"/>
              </w:rPr>
            </w:pPr>
            <w:r w:rsidRPr="00C466AA">
              <w:rPr>
                <w:rFonts w:eastAsia="Times New Roman"/>
                <w:szCs w:val="20"/>
              </w:rPr>
              <w:t>06</w:t>
            </w:r>
          </w:p>
        </w:tc>
      </w:tr>
    </w:tbl>
    <w:p w14:paraId="49BB8FAD" w14:textId="290F9E67"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.2.</w:t>
      </w:r>
      <w:r>
        <w:rPr>
          <w:bCs/>
          <w:sz w:val="22"/>
          <w:szCs w:val="22"/>
        </w:rPr>
        <w:tab/>
      </w:r>
      <w:r w:rsidR="00C466AA" w:rsidRPr="00C466AA">
        <w:rPr>
          <w:bCs/>
          <w:sz w:val="22"/>
          <w:szCs w:val="22"/>
        </w:rPr>
        <w:t xml:space="preserve">Todo o material de consumo, utensílios e equipamentos necessários à execução dos serviços serão fornecidos pela </w:t>
      </w:r>
      <w:r w:rsidR="003019E4">
        <w:rPr>
          <w:bCs/>
          <w:sz w:val="22"/>
          <w:szCs w:val="22"/>
        </w:rPr>
        <w:t>CONTRATADA</w:t>
      </w:r>
      <w:r w:rsidR="00C466AA" w:rsidRPr="00C466AA">
        <w:rPr>
          <w:bCs/>
          <w:sz w:val="22"/>
          <w:szCs w:val="22"/>
        </w:rPr>
        <w:t xml:space="preserve"> em quantidade e qualidade, podendo ser solicitada pela </w:t>
      </w:r>
      <w:r w:rsidR="005E3790">
        <w:rPr>
          <w:bCs/>
          <w:sz w:val="22"/>
          <w:szCs w:val="22"/>
        </w:rPr>
        <w:t>CONTRATANTE</w:t>
      </w:r>
      <w:r w:rsidR="00C466AA" w:rsidRPr="00C466AA">
        <w:rPr>
          <w:bCs/>
          <w:sz w:val="22"/>
          <w:szCs w:val="22"/>
        </w:rPr>
        <w:t xml:space="preserve"> conforme a eficiência e sustentabilidade, e que poderá recusar aqueles cuja qualidade não satisfaça as necessidades e o padrão desejável.</w:t>
      </w:r>
    </w:p>
    <w:p w14:paraId="4588FCDA" w14:textId="4D924EDB"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.3.</w:t>
      </w:r>
      <w:r>
        <w:rPr>
          <w:bCs/>
          <w:sz w:val="22"/>
          <w:szCs w:val="22"/>
        </w:rPr>
        <w:tab/>
      </w:r>
      <w:r w:rsidR="00C466AA" w:rsidRPr="00C466AA">
        <w:rPr>
          <w:bCs/>
          <w:sz w:val="22"/>
          <w:szCs w:val="22"/>
        </w:rPr>
        <w:t xml:space="preserve">Para execução do serviço contratado, serão necessários, no mínimo, materiais de consumo, utensílios e equipamentos relacionados, ficando sob responsabilidade da </w:t>
      </w:r>
      <w:r w:rsidR="003019E4">
        <w:rPr>
          <w:bCs/>
          <w:sz w:val="22"/>
          <w:szCs w:val="22"/>
        </w:rPr>
        <w:t>CONTRATADA</w:t>
      </w:r>
      <w:r w:rsidR="00C466AA" w:rsidRPr="00C466AA">
        <w:rPr>
          <w:bCs/>
          <w:sz w:val="22"/>
          <w:szCs w:val="22"/>
        </w:rPr>
        <w:t xml:space="preserve"> o fornecimento de quaisquer outros materiais e equipamentos necessários a execução dos serviços, que não estejam relacionados.</w:t>
      </w:r>
    </w:p>
    <w:p w14:paraId="7D9B7929" w14:textId="605F2E28"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.4.</w:t>
      </w:r>
      <w:r>
        <w:rPr>
          <w:bCs/>
          <w:sz w:val="22"/>
          <w:szCs w:val="22"/>
        </w:rPr>
        <w:tab/>
      </w:r>
      <w:r w:rsidR="00C466AA" w:rsidRPr="00C466AA">
        <w:rPr>
          <w:bCs/>
          <w:sz w:val="22"/>
          <w:szCs w:val="22"/>
        </w:rPr>
        <w:t xml:space="preserve">As quantidades relacionadas são estimativas e podem sofrer alterações de acordo com as necessidades da </w:t>
      </w:r>
      <w:r w:rsidR="005E3790">
        <w:rPr>
          <w:bCs/>
          <w:sz w:val="22"/>
          <w:szCs w:val="22"/>
        </w:rPr>
        <w:t>CONTRATANTE</w:t>
      </w:r>
      <w:r w:rsidR="00C466AA" w:rsidRPr="00C466AA">
        <w:rPr>
          <w:bCs/>
          <w:sz w:val="22"/>
          <w:szCs w:val="22"/>
        </w:rPr>
        <w:t>.</w:t>
      </w:r>
    </w:p>
    <w:p w14:paraId="7397291B" w14:textId="7EEE2D0F" w:rsidR="00C466AA" w:rsidRPr="00C466AA" w:rsidRDefault="009256DB" w:rsidP="00E83945">
      <w:pPr>
        <w:pStyle w:val="PargrafodaLista"/>
        <w:spacing w:before="120" w:after="120"/>
        <w:ind w:left="851" w:hanging="851"/>
        <w:contextualSpacing w:val="0"/>
        <w:rPr>
          <w:bCs/>
          <w:sz w:val="22"/>
          <w:szCs w:val="22"/>
        </w:rPr>
      </w:pPr>
      <w:r>
        <w:rPr>
          <w:sz w:val="22"/>
          <w:szCs w:val="22"/>
        </w:rPr>
        <w:lastRenderedPageBreak/>
        <w:t>5.</w:t>
      </w:r>
      <w:r w:rsidR="009A398F">
        <w:rPr>
          <w:sz w:val="22"/>
          <w:szCs w:val="22"/>
        </w:rPr>
        <w:t>7</w:t>
      </w:r>
      <w:r w:rsidR="00C466AA" w:rsidRPr="00C466AA">
        <w:rPr>
          <w:bCs/>
          <w:sz w:val="22"/>
          <w:szCs w:val="22"/>
        </w:rPr>
        <w:t>.5.</w:t>
      </w:r>
      <w:r>
        <w:rPr>
          <w:bCs/>
          <w:sz w:val="22"/>
          <w:szCs w:val="22"/>
        </w:rPr>
        <w:tab/>
      </w:r>
      <w:r w:rsidR="00C466AA" w:rsidRPr="00C466AA">
        <w:rPr>
          <w:bCs/>
          <w:sz w:val="22"/>
          <w:szCs w:val="22"/>
        </w:rPr>
        <w:t xml:space="preserve">Os equipamentos a serem fornecidos pela </w:t>
      </w:r>
      <w:r w:rsidR="003019E4">
        <w:rPr>
          <w:bCs/>
          <w:sz w:val="22"/>
          <w:szCs w:val="22"/>
        </w:rPr>
        <w:t>CONTRATADA</w:t>
      </w:r>
      <w:r w:rsidR="00C466AA" w:rsidRPr="00C466AA">
        <w:rPr>
          <w:bCs/>
          <w:sz w:val="22"/>
          <w:szCs w:val="22"/>
        </w:rPr>
        <w:t xml:space="preserve"> deverão ser disponibilizados, novos de primeiro uso e deverão ser fornecidos com antecedência de 10 (dez) dias corridos, anteriores a data de início da execução dos serviços e deverão ser substituídos sempre que apresentarem defeito e necessitarem de manutenção corretiva.</w:t>
      </w:r>
    </w:p>
    <w:p w14:paraId="69C9F41C" w14:textId="4424C8EF" w:rsidR="00C466AA" w:rsidRPr="00C466AA" w:rsidRDefault="009256DB" w:rsidP="00E83945">
      <w:pPr>
        <w:spacing w:before="120" w:after="120"/>
        <w:ind w:left="851" w:hanging="851"/>
        <w:rPr>
          <w:bCs/>
          <w:sz w:val="22"/>
          <w:szCs w:val="22"/>
        </w:rPr>
      </w:pPr>
      <w:r>
        <w:rPr>
          <w:sz w:val="22"/>
          <w:szCs w:val="22"/>
        </w:rPr>
        <w:t>5.</w:t>
      </w:r>
      <w:r w:rsidR="009A398F">
        <w:rPr>
          <w:sz w:val="22"/>
          <w:szCs w:val="22"/>
        </w:rPr>
        <w:t>7</w:t>
      </w:r>
      <w:r w:rsidR="00C466AA" w:rsidRPr="00C466AA">
        <w:rPr>
          <w:bCs/>
          <w:sz w:val="22"/>
          <w:szCs w:val="22"/>
        </w:rPr>
        <w:t>.6.</w:t>
      </w:r>
      <w:r>
        <w:rPr>
          <w:bCs/>
          <w:sz w:val="22"/>
          <w:szCs w:val="22"/>
        </w:rPr>
        <w:tab/>
      </w:r>
      <w:r w:rsidR="00C466AA" w:rsidRPr="00C466AA">
        <w:rPr>
          <w:bCs/>
          <w:sz w:val="22"/>
          <w:szCs w:val="22"/>
        </w:rPr>
        <w:t>Os materiais deverão ser fornecidos mensalmente até o quinto dia útil, sendo que o primeiro fornecimento deverá ser efetivado com antecedência de 10 (dez) dias corridos, anteriores a data de início da execução dos serviços.</w:t>
      </w:r>
    </w:p>
    <w:p w14:paraId="2DC0C8FF" w14:textId="139C4C53"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.7.</w:t>
      </w:r>
      <w:r>
        <w:rPr>
          <w:bCs/>
          <w:sz w:val="22"/>
          <w:szCs w:val="22"/>
        </w:rPr>
        <w:tab/>
      </w:r>
      <w:r w:rsidR="00C466AA" w:rsidRPr="00C466AA">
        <w:rPr>
          <w:bCs/>
          <w:sz w:val="22"/>
          <w:szCs w:val="22"/>
        </w:rPr>
        <w:t xml:space="preserve">O material/equipamento deverá possuir identificação patrimonial do licitante vencedor, de forma a não serem confundidos com similares de propriedade da CODEVASF e/ou de outra empresa prestadora de serviço. </w:t>
      </w:r>
    </w:p>
    <w:p w14:paraId="048A861D" w14:textId="2C4F3508"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.8.</w:t>
      </w:r>
      <w:r>
        <w:rPr>
          <w:bCs/>
          <w:sz w:val="22"/>
          <w:szCs w:val="22"/>
        </w:rPr>
        <w:tab/>
      </w:r>
      <w:r w:rsidR="00C466AA" w:rsidRPr="00C466AA">
        <w:rPr>
          <w:bCs/>
          <w:sz w:val="22"/>
          <w:szCs w:val="22"/>
        </w:rPr>
        <w:t xml:space="preserve">A retirada de qualquer máquina e equipamento disponibilizado para execução do serviço deverá ser comunicada, por escrito, ao Gestor do Contrato. </w:t>
      </w:r>
    </w:p>
    <w:p w14:paraId="4952E445" w14:textId="53B0F1D1"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.9.</w:t>
      </w:r>
      <w:r>
        <w:rPr>
          <w:bCs/>
          <w:sz w:val="22"/>
          <w:szCs w:val="22"/>
        </w:rPr>
        <w:tab/>
      </w:r>
      <w:r w:rsidR="00C466AA" w:rsidRPr="00C466AA">
        <w:rPr>
          <w:bCs/>
          <w:sz w:val="22"/>
          <w:szCs w:val="22"/>
        </w:rPr>
        <w:t xml:space="preserve">Os serviços e materiais especificados neste Termo de Referência não excluem outros, que, porventura se façam necessários à boa execução dos serviços, obrigando-se a empresa </w:t>
      </w:r>
      <w:r w:rsidR="003019E4">
        <w:rPr>
          <w:bCs/>
          <w:sz w:val="22"/>
          <w:szCs w:val="22"/>
        </w:rPr>
        <w:t>CONTRATADA</w:t>
      </w:r>
      <w:r w:rsidR="00C466AA" w:rsidRPr="00C466AA">
        <w:rPr>
          <w:bCs/>
          <w:sz w:val="22"/>
          <w:szCs w:val="22"/>
        </w:rPr>
        <w:t>, a executá-los prontamente, como parte integrante de suas obrigações.</w:t>
      </w:r>
    </w:p>
    <w:p w14:paraId="420002A8" w14:textId="31F5EBE8"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.10.</w:t>
      </w:r>
      <w:r>
        <w:rPr>
          <w:bCs/>
          <w:sz w:val="22"/>
          <w:szCs w:val="22"/>
        </w:rPr>
        <w:tab/>
      </w:r>
      <w:r w:rsidR="00C466AA" w:rsidRPr="00C466AA">
        <w:rPr>
          <w:bCs/>
          <w:sz w:val="22"/>
          <w:szCs w:val="22"/>
        </w:rPr>
        <w:t xml:space="preserve">Todos os produtos relacionados deverão ser de primeira qualidade e armazenados mensalmente, nos quantitativos e demais especificações, no depósito da </w:t>
      </w:r>
      <w:r w:rsidR="005E3790">
        <w:rPr>
          <w:bCs/>
          <w:sz w:val="22"/>
          <w:szCs w:val="22"/>
        </w:rPr>
        <w:t>CONTRATANTE</w:t>
      </w:r>
      <w:r w:rsidR="00C466AA" w:rsidRPr="00C466AA">
        <w:rPr>
          <w:bCs/>
          <w:sz w:val="22"/>
          <w:szCs w:val="22"/>
        </w:rPr>
        <w:t xml:space="preserve"> até o 5º (quinto) dia de cada mês, acompanhados de cópia da nota fiscal correspondente.</w:t>
      </w:r>
    </w:p>
    <w:p w14:paraId="1572ADEB" w14:textId="1C656D86" w:rsidR="00C466AA" w:rsidRPr="00C466AA" w:rsidRDefault="009256DB" w:rsidP="00E83945">
      <w:pPr>
        <w:pStyle w:val="PargrafodaLista"/>
        <w:spacing w:before="120" w:after="120"/>
        <w:ind w:left="851" w:hanging="851"/>
        <w:contextualSpacing w:val="0"/>
        <w:rPr>
          <w:bCs/>
          <w:sz w:val="22"/>
          <w:szCs w:val="22"/>
        </w:rPr>
      </w:pPr>
      <w:r>
        <w:rPr>
          <w:sz w:val="22"/>
          <w:szCs w:val="22"/>
        </w:rPr>
        <w:t>5.</w:t>
      </w:r>
      <w:r w:rsidR="009A398F">
        <w:rPr>
          <w:sz w:val="22"/>
          <w:szCs w:val="22"/>
        </w:rPr>
        <w:t>7</w:t>
      </w:r>
      <w:r w:rsidR="00C466AA" w:rsidRPr="00C466AA">
        <w:rPr>
          <w:bCs/>
          <w:sz w:val="22"/>
          <w:szCs w:val="22"/>
        </w:rPr>
        <w:t>.10.1</w:t>
      </w:r>
      <w:r>
        <w:rPr>
          <w:bCs/>
          <w:sz w:val="22"/>
          <w:szCs w:val="22"/>
        </w:rPr>
        <w:tab/>
      </w:r>
      <w:r w:rsidR="00C466AA" w:rsidRPr="00C466AA">
        <w:rPr>
          <w:bCs/>
          <w:sz w:val="22"/>
          <w:szCs w:val="22"/>
        </w:rPr>
        <w:t xml:space="preserve">Os itens descritos nas Tabelas </w:t>
      </w:r>
      <w:r w:rsidR="00BD01C3" w:rsidRPr="00BD01C3">
        <w:rPr>
          <w:bCs/>
          <w:sz w:val="22"/>
          <w:szCs w:val="22"/>
        </w:rPr>
        <w:t>5.7.1.</w:t>
      </w:r>
      <w:r w:rsidR="00BD01C3">
        <w:rPr>
          <w:bCs/>
          <w:sz w:val="22"/>
          <w:szCs w:val="22"/>
        </w:rPr>
        <w:t>2</w:t>
      </w:r>
      <w:r w:rsidR="00C466AA" w:rsidRPr="00C466AA">
        <w:rPr>
          <w:bCs/>
          <w:sz w:val="22"/>
          <w:szCs w:val="22"/>
        </w:rPr>
        <w:t>, serão fornecidos anualmente e, na ocasião da elaboração da proposta, terão seu valor mensal estimado na proporção de 1/12.</w:t>
      </w:r>
    </w:p>
    <w:p w14:paraId="37988C5F" w14:textId="77777777" w:rsidR="00E520FD" w:rsidRPr="00C466AA" w:rsidRDefault="00E520FD" w:rsidP="00E83945">
      <w:pPr>
        <w:spacing w:before="120" w:after="120"/>
        <w:ind w:left="851" w:hanging="851"/>
        <w:rPr>
          <w:bCs/>
          <w:sz w:val="22"/>
          <w:szCs w:val="22"/>
        </w:rPr>
      </w:pPr>
    </w:p>
    <w:p w14:paraId="724DE144" w14:textId="77777777" w:rsidR="006E253F" w:rsidRPr="00782C83" w:rsidRDefault="006E253F" w:rsidP="00E83945">
      <w:pPr>
        <w:pStyle w:val="Ttulo1"/>
        <w:spacing w:before="120" w:after="120"/>
        <w:ind w:left="851" w:hanging="851"/>
        <w:contextualSpacing w:val="0"/>
        <w:rPr>
          <w:color w:val="000000" w:themeColor="text1"/>
          <w:sz w:val="22"/>
          <w:szCs w:val="22"/>
        </w:rPr>
      </w:pPr>
      <w:bookmarkStart w:id="18" w:name="_Toc22300276"/>
      <w:r w:rsidRPr="00782C83">
        <w:rPr>
          <w:color w:val="000000" w:themeColor="text1"/>
          <w:sz w:val="22"/>
          <w:szCs w:val="22"/>
        </w:rPr>
        <w:t>CONDIÇÕES DE PARTICIPAÇÃO</w:t>
      </w:r>
      <w:bookmarkEnd w:id="18"/>
    </w:p>
    <w:p w14:paraId="7D63F89D" w14:textId="00BF2FA1" w:rsidR="00557C61" w:rsidRDefault="001C75D1" w:rsidP="00E83945">
      <w:pPr>
        <w:pStyle w:val="Ttulo2"/>
        <w:spacing w:before="120" w:after="120"/>
        <w:ind w:left="851" w:hanging="851"/>
        <w:contextualSpacing w:val="0"/>
        <w:rPr>
          <w:color w:val="000000" w:themeColor="text1"/>
          <w:sz w:val="22"/>
          <w:szCs w:val="22"/>
        </w:rPr>
      </w:pPr>
      <w:bookmarkStart w:id="19" w:name="_Ref449450707"/>
      <w:r w:rsidRPr="00782C83">
        <w:rPr>
          <w:color w:val="000000" w:themeColor="text1"/>
          <w:sz w:val="22"/>
          <w:szCs w:val="22"/>
        </w:rPr>
        <w:t>Poderão participar da presente licitação empresas do ramo, pertinente e compatível com o obje</w:t>
      </w:r>
      <w:r w:rsidR="003652E6" w:rsidRPr="00782C83">
        <w:rPr>
          <w:color w:val="000000" w:themeColor="text1"/>
          <w:sz w:val="22"/>
          <w:szCs w:val="22"/>
        </w:rPr>
        <w:t>to desta licitação, individuais</w:t>
      </w:r>
      <w:r w:rsidRPr="00782C83">
        <w:rPr>
          <w:color w:val="000000" w:themeColor="text1"/>
          <w:sz w:val="22"/>
          <w:szCs w:val="22"/>
        </w:rPr>
        <w:t>, que atendam as exigências do TR e seus anexos</w:t>
      </w:r>
      <w:r w:rsidR="00D52EFE" w:rsidRPr="00782C83">
        <w:rPr>
          <w:color w:val="000000" w:themeColor="text1"/>
          <w:sz w:val="22"/>
          <w:szCs w:val="22"/>
        </w:rPr>
        <w:t>.</w:t>
      </w:r>
    </w:p>
    <w:p w14:paraId="4192E850" w14:textId="4122B209" w:rsidR="00926A25" w:rsidRPr="00926A25" w:rsidRDefault="00926A25" w:rsidP="00E83945">
      <w:pPr>
        <w:pStyle w:val="Ttulo2"/>
        <w:spacing w:before="120" w:after="120"/>
        <w:ind w:left="851" w:hanging="851"/>
        <w:contextualSpacing w:val="0"/>
        <w:rPr>
          <w:sz w:val="22"/>
          <w:szCs w:val="22"/>
        </w:rPr>
      </w:pPr>
      <w:r>
        <w:rPr>
          <w:sz w:val="22"/>
          <w:szCs w:val="22"/>
        </w:rPr>
        <w:t xml:space="preserve">É </w:t>
      </w:r>
      <w:r w:rsidRPr="00926A25">
        <w:rPr>
          <w:sz w:val="22"/>
          <w:szCs w:val="22"/>
        </w:rPr>
        <w:t>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C0663FA" w14:textId="77777777" w:rsidR="0001193D" w:rsidRPr="00FD64BF" w:rsidRDefault="0001193D" w:rsidP="00E83945">
      <w:pPr>
        <w:pStyle w:val="Ttulo2"/>
        <w:spacing w:before="120" w:after="120"/>
        <w:ind w:left="851" w:hanging="851"/>
        <w:contextualSpacing w:val="0"/>
        <w:rPr>
          <w:b/>
          <w:bCs/>
          <w:color w:val="000000" w:themeColor="text1"/>
          <w:sz w:val="22"/>
          <w:szCs w:val="22"/>
        </w:rPr>
      </w:pPr>
      <w:bookmarkStart w:id="20" w:name="_Ref441152334"/>
      <w:bookmarkEnd w:id="19"/>
      <w:r w:rsidRPr="00FD64BF">
        <w:rPr>
          <w:b/>
          <w:bCs/>
          <w:color w:val="000000" w:themeColor="text1"/>
          <w:sz w:val="22"/>
          <w:szCs w:val="22"/>
        </w:rPr>
        <w:t>CONSÓRCIO</w:t>
      </w:r>
    </w:p>
    <w:p w14:paraId="16711236" w14:textId="77777777" w:rsidR="00357E46" w:rsidRPr="00782C83" w:rsidRDefault="00933552" w:rsidP="00E83945">
      <w:pPr>
        <w:pStyle w:val="Ttulo3"/>
        <w:spacing w:before="120" w:after="120"/>
        <w:ind w:left="851" w:hanging="851"/>
        <w:contextualSpacing w:val="0"/>
        <w:rPr>
          <w:color w:val="000000" w:themeColor="text1"/>
          <w:sz w:val="22"/>
          <w:szCs w:val="22"/>
        </w:rPr>
      </w:pPr>
      <w:r w:rsidRPr="00782C83">
        <w:rPr>
          <w:color w:val="000000" w:themeColor="text1"/>
          <w:sz w:val="22"/>
          <w:szCs w:val="22"/>
        </w:rPr>
        <w:t>Não s</w:t>
      </w:r>
      <w:r w:rsidR="0001193D" w:rsidRPr="00782C83">
        <w:rPr>
          <w:color w:val="000000" w:themeColor="text1"/>
          <w:sz w:val="22"/>
          <w:szCs w:val="22"/>
        </w:rPr>
        <w:t>erá permitida a participação de pessoas jurídicas organi</w:t>
      </w:r>
      <w:r w:rsidRPr="00782C83">
        <w:rPr>
          <w:color w:val="000000" w:themeColor="text1"/>
          <w:sz w:val="22"/>
          <w:szCs w:val="22"/>
        </w:rPr>
        <w:t>zadas sob a forma de Consórcio.</w:t>
      </w:r>
    </w:p>
    <w:p w14:paraId="10D0F460" w14:textId="77777777" w:rsidR="00A61E80" w:rsidRPr="00FD64BF" w:rsidRDefault="00A61E80" w:rsidP="00E83945">
      <w:pPr>
        <w:pStyle w:val="Ttulo2"/>
        <w:spacing w:before="120" w:after="120"/>
        <w:ind w:left="851" w:hanging="851"/>
        <w:contextualSpacing w:val="0"/>
        <w:rPr>
          <w:b/>
          <w:bCs/>
          <w:color w:val="000000" w:themeColor="text1"/>
          <w:sz w:val="22"/>
          <w:szCs w:val="22"/>
        </w:rPr>
      </w:pPr>
      <w:bookmarkStart w:id="21" w:name="_Ref455652949"/>
      <w:r w:rsidRPr="00FD64BF">
        <w:rPr>
          <w:b/>
          <w:bCs/>
          <w:color w:val="000000" w:themeColor="text1"/>
          <w:sz w:val="22"/>
          <w:szCs w:val="22"/>
        </w:rPr>
        <w:t>SUBCONTRATAÇÃO</w:t>
      </w:r>
      <w:bookmarkEnd w:id="20"/>
      <w:bookmarkEnd w:id="21"/>
    </w:p>
    <w:p w14:paraId="7CA56928" w14:textId="4FB17B74" w:rsidR="00391E4F" w:rsidRPr="00782C83" w:rsidRDefault="00391E4F" w:rsidP="00E83945">
      <w:pPr>
        <w:spacing w:before="120" w:after="120"/>
        <w:ind w:left="851" w:hanging="851"/>
        <w:rPr>
          <w:color w:val="000000" w:themeColor="text1"/>
          <w:sz w:val="22"/>
          <w:szCs w:val="22"/>
        </w:rPr>
      </w:pPr>
      <w:r w:rsidRPr="00782C83">
        <w:rPr>
          <w:color w:val="000000" w:themeColor="text1"/>
          <w:sz w:val="22"/>
          <w:szCs w:val="22"/>
        </w:rPr>
        <w:t>6.</w:t>
      </w:r>
      <w:r w:rsidR="00926A25">
        <w:rPr>
          <w:color w:val="000000" w:themeColor="text1"/>
          <w:sz w:val="22"/>
          <w:szCs w:val="22"/>
        </w:rPr>
        <w:t>4</w:t>
      </w:r>
      <w:r w:rsidRPr="00782C83">
        <w:rPr>
          <w:color w:val="000000" w:themeColor="text1"/>
          <w:sz w:val="22"/>
          <w:szCs w:val="22"/>
        </w:rPr>
        <w:t>.1.</w:t>
      </w:r>
      <w:r w:rsidR="00782C83">
        <w:rPr>
          <w:color w:val="000000" w:themeColor="text1"/>
          <w:sz w:val="22"/>
          <w:szCs w:val="22"/>
        </w:rPr>
        <w:tab/>
      </w:r>
      <w:r w:rsidRPr="00782C83">
        <w:rPr>
          <w:color w:val="000000" w:themeColor="text1"/>
          <w:sz w:val="22"/>
          <w:szCs w:val="22"/>
        </w:rPr>
        <w:t>Não será permitida a subcontratação total ou parcial dos serviços objeto deste Termo de Referência</w:t>
      </w:r>
      <w:r w:rsidR="00FD64BF">
        <w:rPr>
          <w:color w:val="000000" w:themeColor="text1"/>
          <w:sz w:val="22"/>
          <w:szCs w:val="22"/>
        </w:rPr>
        <w:t>, com exceção ao serviço relacionado na alínea “b” do subitem 5.1.6.</w:t>
      </w:r>
    </w:p>
    <w:p w14:paraId="17D6E1A6" w14:textId="43D03C10" w:rsidR="005B2B2E" w:rsidRPr="00FD64BF" w:rsidRDefault="00482E4E" w:rsidP="00E83945">
      <w:pPr>
        <w:pStyle w:val="Ttulo2"/>
        <w:spacing w:before="120" w:after="120"/>
        <w:ind w:left="851" w:hanging="851"/>
        <w:contextualSpacing w:val="0"/>
        <w:rPr>
          <w:b/>
          <w:bCs/>
          <w:color w:val="000000" w:themeColor="text1"/>
          <w:sz w:val="22"/>
          <w:szCs w:val="22"/>
        </w:rPr>
      </w:pPr>
      <w:r w:rsidRPr="00FD64BF">
        <w:rPr>
          <w:b/>
          <w:bCs/>
          <w:color w:val="000000" w:themeColor="text1"/>
          <w:sz w:val="22"/>
          <w:szCs w:val="22"/>
        </w:rPr>
        <w:t>VISTORIA</w:t>
      </w:r>
    </w:p>
    <w:p w14:paraId="46CD1673" w14:textId="2063A222" w:rsidR="005B2B2E" w:rsidRPr="00782C83" w:rsidRDefault="005B2B2E" w:rsidP="00E83945">
      <w:pPr>
        <w:pStyle w:val="Ttulo3"/>
        <w:spacing w:before="120" w:after="120"/>
        <w:ind w:left="851" w:hanging="851"/>
        <w:contextualSpacing w:val="0"/>
        <w:rPr>
          <w:color w:val="000000" w:themeColor="text1"/>
          <w:sz w:val="22"/>
          <w:szCs w:val="22"/>
        </w:rPr>
      </w:pPr>
      <w:r w:rsidRPr="00782C83">
        <w:rPr>
          <w:color w:val="000000" w:themeColor="text1"/>
          <w:sz w:val="22"/>
          <w:szCs w:val="22"/>
        </w:rPr>
        <w:t xml:space="preserve">A </w:t>
      </w:r>
      <w:r w:rsidR="00482E4E" w:rsidRPr="00782C83">
        <w:rPr>
          <w:color w:val="000000" w:themeColor="text1"/>
          <w:sz w:val="22"/>
          <w:szCs w:val="22"/>
        </w:rPr>
        <w:t>vistoria</w:t>
      </w:r>
      <w:r w:rsidRPr="00782C83">
        <w:rPr>
          <w:color w:val="000000" w:themeColor="text1"/>
          <w:sz w:val="22"/>
          <w:szCs w:val="22"/>
        </w:rPr>
        <w:t xml:space="preserve"> aos locais de prestação dos serviços </w:t>
      </w:r>
      <w:r w:rsidRPr="00782C83">
        <w:rPr>
          <w:b/>
          <w:color w:val="000000" w:themeColor="text1"/>
          <w:sz w:val="22"/>
          <w:szCs w:val="22"/>
          <w:u w:val="single"/>
        </w:rPr>
        <w:t>NÃO</w:t>
      </w:r>
      <w:r w:rsidRPr="00FD64BF">
        <w:rPr>
          <w:b/>
          <w:color w:val="000000" w:themeColor="text1"/>
          <w:sz w:val="22"/>
          <w:szCs w:val="22"/>
        </w:rPr>
        <w:t xml:space="preserve"> </w:t>
      </w:r>
      <w:r w:rsidRPr="00FD64BF">
        <w:rPr>
          <w:color w:val="000000" w:themeColor="text1"/>
          <w:sz w:val="22"/>
          <w:szCs w:val="22"/>
        </w:rPr>
        <w:t>será obrigatória</w:t>
      </w:r>
      <w:r w:rsidR="00A94646" w:rsidRPr="00782C83">
        <w:rPr>
          <w:color w:val="000000" w:themeColor="text1"/>
          <w:sz w:val="22"/>
          <w:szCs w:val="22"/>
        </w:rPr>
        <w:t xml:space="preserve">, porém, </w:t>
      </w:r>
      <w:r w:rsidR="00482E4E" w:rsidRPr="00782C83">
        <w:rPr>
          <w:rFonts w:eastAsia="PalatinoLinotype"/>
          <w:color w:val="000000" w:themeColor="text1"/>
          <w:sz w:val="22"/>
          <w:szCs w:val="22"/>
        </w:rPr>
        <w:t xml:space="preserve">para o melhor dimensionamento e elaboração de sua proposta, o licitante poderá realizar vistoria nas instalações do local de execução dos serviços, acompanhado por servidor designado para esse fim, de segunda à sexta-feira, das 09h às 11h30 e das 14h00 às 16h30, devendo o agendamento ser efetuado previamente pelo telefone </w:t>
      </w:r>
      <w:r w:rsidR="000F22C8" w:rsidRPr="00782C83">
        <w:rPr>
          <w:rFonts w:eastAsia="PalatinoLinotype"/>
          <w:color w:val="000000" w:themeColor="text1"/>
          <w:sz w:val="22"/>
          <w:szCs w:val="22"/>
        </w:rPr>
        <w:t>(79) 3194-4207</w:t>
      </w:r>
      <w:r w:rsidR="00482E4E" w:rsidRPr="00782C83">
        <w:rPr>
          <w:rFonts w:eastAsia="PalatinoLinotype"/>
          <w:color w:val="000000" w:themeColor="text1"/>
          <w:sz w:val="22"/>
          <w:szCs w:val="22"/>
        </w:rPr>
        <w:t>.</w:t>
      </w:r>
    </w:p>
    <w:p w14:paraId="551B7597" w14:textId="77777777" w:rsidR="005B2B2E" w:rsidRPr="00782C83" w:rsidRDefault="00A94646" w:rsidP="00E83945">
      <w:pPr>
        <w:pStyle w:val="Ttulo3"/>
        <w:spacing w:before="120" w:after="120"/>
        <w:ind w:left="851" w:hanging="851"/>
        <w:contextualSpacing w:val="0"/>
        <w:rPr>
          <w:color w:val="000000" w:themeColor="text1"/>
          <w:sz w:val="22"/>
          <w:szCs w:val="22"/>
        </w:rPr>
      </w:pPr>
      <w:r w:rsidRPr="00782C83">
        <w:rPr>
          <w:color w:val="000000" w:themeColor="text1"/>
          <w:sz w:val="22"/>
          <w:szCs w:val="22"/>
        </w:rPr>
        <w:lastRenderedPageBreak/>
        <w:t>É de inteira responsabilidade do</w:t>
      </w:r>
      <w:r w:rsidR="005B2B2E" w:rsidRPr="00782C83">
        <w:rPr>
          <w:color w:val="000000" w:themeColor="text1"/>
          <w:sz w:val="22"/>
          <w:szCs w:val="22"/>
        </w:rPr>
        <w:t xml:space="preserve"> licitante a verificação "in loco" </w:t>
      </w:r>
      <w:r w:rsidR="000879D6" w:rsidRPr="00782C83">
        <w:rPr>
          <w:color w:val="000000" w:themeColor="text1"/>
          <w:sz w:val="22"/>
          <w:szCs w:val="22"/>
        </w:rPr>
        <w:t xml:space="preserve">ou análise através de estudo das condições físicas e </w:t>
      </w:r>
      <w:r w:rsidR="005B2B2E" w:rsidRPr="00782C83">
        <w:rPr>
          <w:color w:val="000000" w:themeColor="text1"/>
          <w:sz w:val="22"/>
          <w:szCs w:val="22"/>
        </w:rPr>
        <w:t xml:space="preserve">das dificuldades </w:t>
      </w:r>
      <w:r w:rsidR="000879D6" w:rsidRPr="00782C83">
        <w:rPr>
          <w:color w:val="000000" w:themeColor="text1"/>
          <w:sz w:val="22"/>
          <w:szCs w:val="22"/>
        </w:rPr>
        <w:t xml:space="preserve">dos locais </w:t>
      </w:r>
      <w:r w:rsidR="005B2B2E" w:rsidRPr="00782C83">
        <w:rPr>
          <w:color w:val="000000" w:themeColor="text1"/>
          <w:sz w:val="22"/>
          <w:szCs w:val="22"/>
        </w:rPr>
        <w:t>e dimensionamento dos dados necessários à apresentação da Proposta. A não verificação dessas dificuldades não poderá ser avocada no desenrolar dos trabalhos como fonte de alteração dos termos contratuais estabelecidos.</w:t>
      </w:r>
    </w:p>
    <w:p w14:paraId="1D64755B" w14:textId="262ECE7B" w:rsidR="005B2B2E" w:rsidRPr="00782C83" w:rsidRDefault="005B2B2E" w:rsidP="00E83945">
      <w:pPr>
        <w:pStyle w:val="Ttulo3"/>
        <w:spacing w:before="120" w:after="120"/>
        <w:ind w:left="851" w:hanging="851"/>
        <w:contextualSpacing w:val="0"/>
        <w:rPr>
          <w:color w:val="000000" w:themeColor="text1"/>
          <w:sz w:val="22"/>
          <w:szCs w:val="22"/>
        </w:rPr>
      </w:pPr>
      <w:r w:rsidRPr="00782C83">
        <w:rPr>
          <w:color w:val="000000" w:themeColor="text1"/>
          <w:sz w:val="22"/>
          <w:szCs w:val="22"/>
        </w:rPr>
        <w:t xml:space="preserve">Os custos de </w:t>
      </w:r>
      <w:r w:rsidR="00DD1E5E" w:rsidRPr="00782C83">
        <w:rPr>
          <w:color w:val="000000" w:themeColor="text1"/>
          <w:sz w:val="22"/>
          <w:szCs w:val="22"/>
        </w:rPr>
        <w:t>vistoria</w:t>
      </w:r>
      <w:r w:rsidRPr="00782C83">
        <w:rPr>
          <w:color w:val="000000" w:themeColor="text1"/>
          <w:sz w:val="22"/>
          <w:szCs w:val="22"/>
        </w:rPr>
        <w:t xml:space="preserve"> aos locais </w:t>
      </w:r>
      <w:r w:rsidR="00DD1E5E" w:rsidRPr="00782C83">
        <w:rPr>
          <w:color w:val="000000" w:themeColor="text1"/>
          <w:sz w:val="22"/>
          <w:szCs w:val="22"/>
        </w:rPr>
        <w:t>dos serviços</w:t>
      </w:r>
      <w:r w:rsidR="00A94646" w:rsidRPr="00782C83">
        <w:rPr>
          <w:color w:val="000000" w:themeColor="text1"/>
          <w:sz w:val="22"/>
          <w:szCs w:val="22"/>
        </w:rPr>
        <w:t xml:space="preserve"> correrão por exclusiva conta do</w:t>
      </w:r>
      <w:r w:rsidRPr="00782C83">
        <w:rPr>
          <w:color w:val="000000" w:themeColor="text1"/>
          <w:sz w:val="22"/>
          <w:szCs w:val="22"/>
        </w:rPr>
        <w:t xml:space="preserve"> licitante.</w:t>
      </w:r>
    </w:p>
    <w:p w14:paraId="51E1D06F" w14:textId="53B072FB" w:rsidR="00DD1E5E" w:rsidRPr="00782C83" w:rsidRDefault="00DD1E5E" w:rsidP="00E83945">
      <w:pPr>
        <w:autoSpaceDE w:val="0"/>
        <w:autoSpaceDN w:val="0"/>
        <w:adjustRightInd w:val="0"/>
        <w:spacing w:before="120" w:after="120"/>
        <w:ind w:left="851" w:hanging="851"/>
        <w:rPr>
          <w:rFonts w:eastAsia="PalatinoLinotype"/>
          <w:color w:val="000000" w:themeColor="text1"/>
          <w:sz w:val="22"/>
          <w:szCs w:val="22"/>
        </w:rPr>
      </w:pPr>
      <w:r w:rsidRPr="00782C83">
        <w:rPr>
          <w:rFonts w:eastAsia="PalatinoLinotype"/>
          <w:color w:val="000000" w:themeColor="text1"/>
          <w:sz w:val="22"/>
          <w:szCs w:val="22"/>
        </w:rPr>
        <w:t>6.</w:t>
      </w:r>
      <w:r w:rsidR="00926A25">
        <w:rPr>
          <w:rFonts w:eastAsia="PalatinoLinotype"/>
          <w:color w:val="000000" w:themeColor="text1"/>
          <w:sz w:val="22"/>
          <w:szCs w:val="22"/>
        </w:rPr>
        <w:t>5</w:t>
      </w:r>
      <w:r w:rsidRPr="00782C83">
        <w:rPr>
          <w:rFonts w:eastAsia="PalatinoLinotype"/>
          <w:color w:val="000000" w:themeColor="text1"/>
          <w:sz w:val="22"/>
          <w:szCs w:val="22"/>
        </w:rPr>
        <w:t>.4</w:t>
      </w:r>
      <w:r w:rsidRPr="00782C83">
        <w:rPr>
          <w:rFonts w:eastAsia="PalatinoLinotype"/>
          <w:color w:val="000000" w:themeColor="text1"/>
          <w:sz w:val="22"/>
          <w:szCs w:val="22"/>
        </w:rPr>
        <w:tab/>
        <w:t xml:space="preserve">A vistoria é </w:t>
      </w:r>
      <w:r w:rsidRPr="00FD64BF">
        <w:rPr>
          <w:rFonts w:eastAsia="PalatinoLinotype"/>
          <w:b/>
          <w:bCs/>
          <w:color w:val="000000" w:themeColor="text1"/>
          <w:sz w:val="22"/>
          <w:szCs w:val="22"/>
          <w:u w:val="single"/>
        </w:rPr>
        <w:t>FACULTATIVA</w:t>
      </w:r>
      <w:r w:rsidRPr="00782C83">
        <w:rPr>
          <w:rFonts w:eastAsia="PalatinoLinotype"/>
          <w:color w:val="000000" w:themeColor="text1"/>
          <w:sz w:val="22"/>
          <w:szCs w:val="22"/>
        </w:rPr>
        <w:t>, podendo a licitante realizá-la por intermédio de representante legal.</w:t>
      </w:r>
    </w:p>
    <w:p w14:paraId="5F060AAA" w14:textId="02C04958" w:rsidR="00DD1E5E" w:rsidRPr="00782C83" w:rsidRDefault="00DD1E5E" w:rsidP="00E83945">
      <w:pPr>
        <w:autoSpaceDE w:val="0"/>
        <w:autoSpaceDN w:val="0"/>
        <w:adjustRightInd w:val="0"/>
        <w:spacing w:before="120" w:after="120"/>
        <w:ind w:left="851" w:hanging="851"/>
        <w:rPr>
          <w:rFonts w:eastAsia="PalatinoLinotype"/>
          <w:color w:val="000000" w:themeColor="text1"/>
          <w:sz w:val="22"/>
          <w:szCs w:val="22"/>
        </w:rPr>
      </w:pPr>
      <w:r w:rsidRPr="00782C83">
        <w:rPr>
          <w:rFonts w:eastAsia="PalatinoLinotype"/>
          <w:color w:val="000000" w:themeColor="text1"/>
          <w:sz w:val="22"/>
          <w:szCs w:val="22"/>
        </w:rPr>
        <w:t>6.</w:t>
      </w:r>
      <w:r w:rsidR="00926A25">
        <w:rPr>
          <w:rFonts w:eastAsia="PalatinoLinotype"/>
          <w:color w:val="000000" w:themeColor="text1"/>
          <w:sz w:val="22"/>
          <w:szCs w:val="22"/>
        </w:rPr>
        <w:t>5</w:t>
      </w:r>
      <w:r w:rsidRPr="00782C83">
        <w:rPr>
          <w:rFonts w:eastAsia="PalatinoLinotype"/>
          <w:color w:val="000000" w:themeColor="text1"/>
          <w:sz w:val="22"/>
          <w:szCs w:val="22"/>
        </w:rPr>
        <w:t>.5.</w:t>
      </w:r>
      <w:r w:rsidRPr="00782C83">
        <w:rPr>
          <w:rFonts w:eastAsia="PalatinoLinotype"/>
          <w:color w:val="000000" w:themeColor="text1"/>
          <w:sz w:val="22"/>
          <w:szCs w:val="22"/>
        </w:rPr>
        <w:tab/>
        <w:t xml:space="preserve">Para a vistoria, o licitante, ou o seu representante, deverá estar devidamente identificado, e assinará a declaração de vistoria, anexo deste </w:t>
      </w:r>
      <w:r w:rsidR="00FD64BF">
        <w:rPr>
          <w:rFonts w:eastAsia="PalatinoLinotype"/>
          <w:color w:val="000000" w:themeColor="text1"/>
          <w:sz w:val="22"/>
          <w:szCs w:val="22"/>
        </w:rPr>
        <w:t>Termo de Referência</w:t>
      </w:r>
      <w:r w:rsidRPr="00782C83">
        <w:rPr>
          <w:rFonts w:eastAsia="PalatinoLinotype"/>
          <w:color w:val="000000" w:themeColor="text1"/>
          <w:sz w:val="22"/>
          <w:szCs w:val="22"/>
        </w:rPr>
        <w:t>.</w:t>
      </w:r>
    </w:p>
    <w:p w14:paraId="05D3FB85" w14:textId="51F3891E" w:rsidR="00DD1E5E" w:rsidRPr="00782C83" w:rsidRDefault="00DD1E5E" w:rsidP="00E83945">
      <w:pPr>
        <w:autoSpaceDE w:val="0"/>
        <w:autoSpaceDN w:val="0"/>
        <w:adjustRightInd w:val="0"/>
        <w:spacing w:before="120" w:after="120"/>
        <w:ind w:left="851" w:hanging="851"/>
        <w:rPr>
          <w:rFonts w:eastAsia="PalatinoLinotype"/>
          <w:color w:val="000000" w:themeColor="text1"/>
          <w:sz w:val="22"/>
          <w:szCs w:val="22"/>
        </w:rPr>
      </w:pPr>
      <w:r w:rsidRPr="00782C83">
        <w:rPr>
          <w:rFonts w:eastAsia="PalatinoLinotype"/>
          <w:color w:val="000000" w:themeColor="text1"/>
          <w:sz w:val="22"/>
          <w:szCs w:val="22"/>
        </w:rPr>
        <w:t>6.</w:t>
      </w:r>
      <w:r w:rsidR="00926A25">
        <w:rPr>
          <w:rFonts w:eastAsia="PalatinoLinotype"/>
          <w:color w:val="000000" w:themeColor="text1"/>
          <w:sz w:val="22"/>
          <w:szCs w:val="22"/>
        </w:rPr>
        <w:t>5</w:t>
      </w:r>
      <w:r w:rsidRPr="00782C83">
        <w:rPr>
          <w:rFonts w:eastAsia="PalatinoLinotype"/>
          <w:color w:val="000000" w:themeColor="text1"/>
          <w:sz w:val="22"/>
          <w:szCs w:val="22"/>
        </w:rPr>
        <w:t>.6.</w:t>
      </w:r>
      <w:r w:rsidR="00926A25">
        <w:rPr>
          <w:rFonts w:eastAsia="PalatinoLinotype"/>
          <w:color w:val="000000" w:themeColor="text1"/>
          <w:sz w:val="22"/>
          <w:szCs w:val="22"/>
        </w:rPr>
        <w:tab/>
      </w:r>
      <w:r w:rsidRPr="00782C83">
        <w:rPr>
          <w:rFonts w:eastAsia="PalatinoLinotype"/>
          <w:color w:val="000000" w:themeColor="text1"/>
          <w:sz w:val="22"/>
          <w:szCs w:val="22"/>
        </w:rPr>
        <w:t>O prazo para vistoria iniciar-se-á no dia útil seguinte ao da publicação do Edital, estendendo-se até o dia útil anterior à data prevista para a abertura da sessão pública.</w:t>
      </w:r>
    </w:p>
    <w:p w14:paraId="01457C99" w14:textId="52A4DA87" w:rsidR="00C9266C" w:rsidRPr="00856048" w:rsidRDefault="00DB3C01" w:rsidP="00E83945">
      <w:pPr>
        <w:pStyle w:val="Ttulo3"/>
        <w:numPr>
          <w:ilvl w:val="2"/>
          <w:numId w:val="10"/>
        </w:numPr>
        <w:spacing w:before="120" w:after="120"/>
        <w:ind w:left="851" w:hanging="851"/>
        <w:contextualSpacing w:val="0"/>
        <w:rPr>
          <w:color w:val="000000" w:themeColor="text1"/>
          <w:sz w:val="22"/>
          <w:szCs w:val="22"/>
        </w:rPr>
      </w:pPr>
      <w:bookmarkStart w:id="22" w:name="_Ref441155895"/>
      <w:r w:rsidRPr="00856048">
        <w:rPr>
          <w:b/>
          <w:bCs/>
          <w:color w:val="000000" w:themeColor="text1"/>
          <w:sz w:val="22"/>
          <w:szCs w:val="22"/>
        </w:rPr>
        <w:t>CASO</w:t>
      </w:r>
      <w:r w:rsidRPr="00856048">
        <w:rPr>
          <w:color w:val="000000" w:themeColor="text1"/>
          <w:sz w:val="22"/>
          <w:szCs w:val="22"/>
        </w:rPr>
        <w:t xml:space="preserve"> </w:t>
      </w:r>
      <w:r w:rsidRPr="00856048">
        <w:rPr>
          <w:b/>
          <w:bCs/>
          <w:color w:val="000000" w:themeColor="text1"/>
          <w:sz w:val="22"/>
          <w:szCs w:val="22"/>
        </w:rPr>
        <w:t>A VISITA SEJA REALIZADA</w:t>
      </w:r>
      <w:r w:rsidRPr="00856048">
        <w:rPr>
          <w:color w:val="000000" w:themeColor="text1"/>
          <w:sz w:val="22"/>
          <w:szCs w:val="22"/>
        </w:rPr>
        <w:t>, a</w:t>
      </w:r>
      <w:r w:rsidR="00C9266C" w:rsidRPr="00856048">
        <w:rPr>
          <w:color w:val="000000" w:themeColor="text1"/>
          <w:sz w:val="22"/>
          <w:szCs w:val="22"/>
        </w:rPr>
        <w:t xml:space="preserve"> declaração de que conhece o local onde serão executados os serviços será obrigatoriamente emitida pela empresa licitante (Modelo de Declaração –</w:t>
      </w:r>
      <w:r w:rsidR="00856048">
        <w:rPr>
          <w:color w:val="000000" w:themeColor="text1"/>
          <w:sz w:val="22"/>
          <w:szCs w:val="22"/>
        </w:rPr>
        <w:t xml:space="preserve"> Anexo II </w:t>
      </w:r>
      <w:r w:rsidR="00C9266C" w:rsidRPr="00856048">
        <w:rPr>
          <w:color w:val="000000" w:themeColor="text1"/>
          <w:sz w:val="22"/>
          <w:szCs w:val="22"/>
        </w:rPr>
        <w:t>deste TR), através dos seus prepostos.</w:t>
      </w:r>
      <w:bookmarkEnd w:id="22"/>
    </w:p>
    <w:p w14:paraId="61C9B30D" w14:textId="77777777" w:rsidR="00BD657C" w:rsidRPr="00341FF5" w:rsidRDefault="00BD657C" w:rsidP="00E83945">
      <w:pPr>
        <w:spacing w:before="120" w:after="120"/>
        <w:ind w:left="851" w:hanging="851"/>
        <w:rPr>
          <w:color w:val="000000" w:themeColor="text1"/>
          <w:sz w:val="22"/>
          <w:szCs w:val="22"/>
        </w:rPr>
      </w:pPr>
    </w:p>
    <w:p w14:paraId="11E6DFC7" w14:textId="77777777" w:rsidR="00E5560C" w:rsidRPr="00341FF5" w:rsidRDefault="00E5560C" w:rsidP="00E83945">
      <w:pPr>
        <w:pStyle w:val="Ttulo1"/>
        <w:spacing w:before="120" w:after="120"/>
        <w:ind w:left="851" w:hanging="851"/>
        <w:contextualSpacing w:val="0"/>
        <w:rPr>
          <w:color w:val="000000" w:themeColor="text1"/>
          <w:sz w:val="22"/>
          <w:szCs w:val="22"/>
        </w:rPr>
      </w:pPr>
      <w:bookmarkStart w:id="23" w:name="_Toc22300277"/>
      <w:r w:rsidRPr="00341FF5">
        <w:rPr>
          <w:color w:val="000000" w:themeColor="text1"/>
          <w:sz w:val="22"/>
          <w:szCs w:val="22"/>
        </w:rPr>
        <w:t>PROPOSTA</w:t>
      </w:r>
      <w:bookmarkEnd w:id="23"/>
    </w:p>
    <w:p w14:paraId="2F3F3154" w14:textId="77777777" w:rsidR="00E5560C" w:rsidRPr="00341FF5" w:rsidRDefault="00E5560C" w:rsidP="00E83945">
      <w:pPr>
        <w:pStyle w:val="Ttulo2"/>
        <w:spacing w:before="120" w:after="120"/>
        <w:ind w:left="851" w:hanging="851"/>
        <w:contextualSpacing w:val="0"/>
        <w:rPr>
          <w:color w:val="000000" w:themeColor="text1"/>
          <w:sz w:val="22"/>
          <w:szCs w:val="22"/>
        </w:rPr>
      </w:pPr>
      <w:r w:rsidRPr="00341FF5">
        <w:rPr>
          <w:color w:val="000000" w:themeColor="text1"/>
          <w:sz w:val="22"/>
          <w:szCs w:val="22"/>
        </w:rPr>
        <w:t xml:space="preserve">A Proposta </w:t>
      </w:r>
      <w:r w:rsidR="007B117B" w:rsidRPr="00341FF5">
        <w:rPr>
          <w:color w:val="000000" w:themeColor="text1"/>
          <w:sz w:val="22"/>
          <w:szCs w:val="22"/>
        </w:rPr>
        <w:t>de Preços</w:t>
      </w:r>
      <w:r w:rsidRPr="00341FF5">
        <w:rPr>
          <w:color w:val="000000" w:themeColor="text1"/>
          <w:sz w:val="22"/>
          <w:szCs w:val="22"/>
        </w:rPr>
        <w:t xml:space="preserve"> deverá ser firme e </w:t>
      </w:r>
      <w:r w:rsidR="001315E6" w:rsidRPr="00341FF5">
        <w:rPr>
          <w:color w:val="000000" w:themeColor="text1"/>
          <w:sz w:val="22"/>
          <w:szCs w:val="22"/>
        </w:rPr>
        <w:t>precisa</w:t>
      </w:r>
      <w:r w:rsidRPr="00341FF5">
        <w:rPr>
          <w:color w:val="000000" w:themeColor="text1"/>
          <w:sz w:val="22"/>
          <w:szCs w:val="22"/>
        </w:rPr>
        <w:t xml:space="preserve"> limitada rigorosamente ao objeto desta licitação, e não poderá conter condições ou alternativas não previstas neste TR e seus Anexos constitutivos.</w:t>
      </w:r>
    </w:p>
    <w:p w14:paraId="07EB076F" w14:textId="77777777" w:rsidR="00E5560C" w:rsidRPr="00341FF5" w:rsidRDefault="00E5560C" w:rsidP="00E83945">
      <w:pPr>
        <w:pStyle w:val="Ttulo2"/>
        <w:spacing w:before="120" w:after="120"/>
        <w:ind w:left="851" w:hanging="851"/>
        <w:contextualSpacing w:val="0"/>
        <w:rPr>
          <w:color w:val="000000" w:themeColor="text1"/>
          <w:sz w:val="22"/>
          <w:szCs w:val="22"/>
        </w:rPr>
      </w:pPr>
      <w:r w:rsidRPr="00341FF5">
        <w:rPr>
          <w:color w:val="000000" w:themeColor="text1"/>
          <w:sz w:val="22"/>
          <w:szCs w:val="22"/>
        </w:rPr>
        <w:t xml:space="preserve">A Proposta </w:t>
      </w:r>
      <w:r w:rsidR="007B117B" w:rsidRPr="00341FF5">
        <w:rPr>
          <w:color w:val="000000" w:themeColor="text1"/>
          <w:sz w:val="22"/>
          <w:szCs w:val="22"/>
        </w:rPr>
        <w:t>de Preços</w:t>
      </w:r>
      <w:r w:rsidRPr="00341FF5">
        <w:rPr>
          <w:color w:val="000000" w:themeColor="text1"/>
          <w:sz w:val="22"/>
          <w:szCs w:val="22"/>
        </w:rPr>
        <w:t xml:space="preserve"> constitui-se dos seguintes documentos:</w:t>
      </w:r>
    </w:p>
    <w:p w14:paraId="4467072C" w14:textId="77777777" w:rsidR="008D18B3" w:rsidRPr="00341FF5" w:rsidRDefault="008D18B3" w:rsidP="00E83945">
      <w:pPr>
        <w:pStyle w:val="PargrafodaLista"/>
        <w:numPr>
          <w:ilvl w:val="0"/>
          <w:numId w:val="8"/>
        </w:numPr>
        <w:spacing w:before="120" w:after="120"/>
        <w:ind w:left="1276" w:hanging="425"/>
        <w:contextualSpacing w:val="0"/>
        <w:rPr>
          <w:color w:val="000000" w:themeColor="text1"/>
          <w:sz w:val="22"/>
          <w:szCs w:val="22"/>
        </w:rPr>
      </w:pPr>
      <w:r w:rsidRPr="00341FF5">
        <w:rPr>
          <w:color w:val="000000" w:themeColor="text1"/>
          <w:sz w:val="22"/>
          <w:szCs w:val="22"/>
        </w:rPr>
        <w:t>Termo de Proposta contendo o valor global, para a execução dos serviços, que deverá constituir o primeiro documento da Proposta.</w:t>
      </w:r>
    </w:p>
    <w:p w14:paraId="4F4BFC44" w14:textId="32E64451" w:rsidR="008D18B3" w:rsidRPr="00341FF5" w:rsidRDefault="008D18B3" w:rsidP="00E83945">
      <w:pPr>
        <w:pStyle w:val="PargrafodaLista"/>
        <w:numPr>
          <w:ilvl w:val="0"/>
          <w:numId w:val="8"/>
        </w:numPr>
        <w:spacing w:before="120" w:after="120"/>
        <w:ind w:left="1276" w:hanging="425"/>
        <w:contextualSpacing w:val="0"/>
        <w:rPr>
          <w:color w:val="000000" w:themeColor="text1"/>
          <w:sz w:val="22"/>
          <w:szCs w:val="22"/>
        </w:rPr>
      </w:pPr>
      <w:r w:rsidRPr="00341FF5">
        <w:rPr>
          <w:color w:val="000000" w:themeColor="text1"/>
          <w:sz w:val="22"/>
          <w:szCs w:val="22"/>
        </w:rPr>
        <w:t xml:space="preserve">Nome e endereço completo da licitante, número de telefone, fax, </w:t>
      </w:r>
      <w:r w:rsidR="00683026">
        <w:rPr>
          <w:color w:val="000000" w:themeColor="text1"/>
          <w:sz w:val="22"/>
          <w:szCs w:val="22"/>
        </w:rPr>
        <w:t xml:space="preserve">e-mail, </w:t>
      </w:r>
      <w:r w:rsidRPr="00341FF5">
        <w:rPr>
          <w:color w:val="000000" w:themeColor="text1"/>
          <w:sz w:val="22"/>
          <w:szCs w:val="22"/>
        </w:rPr>
        <w:t>C.N.P.J e qualificação (nome, estado civil, profissão, CPF, identidade e endereço) do dirigente ou representante legal, este mediante instrumento de procuração, que assinará o contrato no caso da licitante ser a vencedora;</w:t>
      </w:r>
    </w:p>
    <w:p w14:paraId="40B0A1A3" w14:textId="38282534" w:rsidR="00D94A95" w:rsidRPr="00341FF5" w:rsidRDefault="005037EE" w:rsidP="00E83945">
      <w:pPr>
        <w:pStyle w:val="PargrafodaLista"/>
        <w:numPr>
          <w:ilvl w:val="0"/>
          <w:numId w:val="8"/>
        </w:numPr>
        <w:spacing w:before="120" w:after="120"/>
        <w:ind w:left="1276" w:hanging="425"/>
        <w:contextualSpacing w:val="0"/>
        <w:rPr>
          <w:color w:val="000000" w:themeColor="text1"/>
          <w:sz w:val="22"/>
          <w:szCs w:val="22"/>
        </w:rPr>
      </w:pPr>
      <w:r w:rsidRPr="00341FF5">
        <w:rPr>
          <w:color w:val="000000" w:themeColor="text1"/>
          <w:sz w:val="22"/>
          <w:szCs w:val="22"/>
        </w:rPr>
        <w:t xml:space="preserve">Planilha de Custos dos serviços com todos os seus itens, devidamente preenchida, com clareza e sem rasuras, observando-se os preços máximos globais orçados pela </w:t>
      </w:r>
      <w:r w:rsidR="003019E4" w:rsidRPr="00341FF5">
        <w:rPr>
          <w:color w:val="000000" w:themeColor="text1"/>
          <w:sz w:val="22"/>
          <w:szCs w:val="22"/>
        </w:rPr>
        <w:t>CODEVASF</w:t>
      </w:r>
      <w:r w:rsidR="00D94A95" w:rsidRPr="00341FF5">
        <w:rPr>
          <w:color w:val="000000" w:themeColor="text1"/>
          <w:sz w:val="22"/>
          <w:szCs w:val="22"/>
        </w:rPr>
        <w:t>.</w:t>
      </w:r>
    </w:p>
    <w:p w14:paraId="52726A74" w14:textId="703A1E0B" w:rsidR="00D94A95" w:rsidRPr="00341FF5" w:rsidRDefault="00D94A95" w:rsidP="00E83945">
      <w:pPr>
        <w:pStyle w:val="PargrafodaLista"/>
        <w:numPr>
          <w:ilvl w:val="0"/>
          <w:numId w:val="6"/>
        </w:numPr>
        <w:spacing w:before="120" w:after="120"/>
        <w:ind w:left="1701" w:hanging="425"/>
        <w:contextualSpacing w:val="0"/>
        <w:rPr>
          <w:color w:val="000000" w:themeColor="text1"/>
          <w:sz w:val="22"/>
          <w:szCs w:val="22"/>
        </w:rPr>
      </w:pPr>
      <w:r w:rsidRPr="00341FF5">
        <w:rPr>
          <w:color w:val="000000" w:themeColor="text1"/>
          <w:sz w:val="22"/>
          <w:szCs w:val="22"/>
        </w:rPr>
        <w:t xml:space="preserve">Junto com a proposta, as </w:t>
      </w:r>
      <w:r w:rsidR="0050178F" w:rsidRPr="00341FF5">
        <w:rPr>
          <w:color w:val="000000" w:themeColor="text1"/>
          <w:sz w:val="22"/>
          <w:szCs w:val="22"/>
        </w:rPr>
        <w:t>Planilhas de Custos dos Serviço</w:t>
      </w:r>
      <w:r w:rsidR="00955244" w:rsidRPr="00341FF5">
        <w:rPr>
          <w:color w:val="000000" w:themeColor="text1"/>
          <w:sz w:val="22"/>
          <w:szCs w:val="22"/>
        </w:rPr>
        <w:t>s</w:t>
      </w:r>
      <w:r w:rsidR="00A81D3F" w:rsidRPr="00341FF5">
        <w:rPr>
          <w:color w:val="000000" w:themeColor="text1"/>
          <w:sz w:val="22"/>
          <w:szCs w:val="22"/>
        </w:rPr>
        <w:t xml:space="preserve"> </w:t>
      </w:r>
      <w:r w:rsidRPr="00341FF5">
        <w:rPr>
          <w:color w:val="000000" w:themeColor="text1"/>
          <w:sz w:val="22"/>
          <w:szCs w:val="22"/>
        </w:rPr>
        <w:t>deverão ser apresentadas em meio eletrônico (Microsoft Excel ou software livre), sem proteção do arquivo, objetivando facilitar a conferência da mesma;</w:t>
      </w:r>
    </w:p>
    <w:p w14:paraId="0A6AC2B4" w14:textId="1205F3E7" w:rsidR="00875BB5" w:rsidRPr="00341FF5" w:rsidRDefault="00875BB5" w:rsidP="00E83945">
      <w:pPr>
        <w:pStyle w:val="PargrafodaLista"/>
        <w:numPr>
          <w:ilvl w:val="0"/>
          <w:numId w:val="6"/>
        </w:numPr>
        <w:spacing w:before="120" w:after="120"/>
        <w:ind w:left="1701" w:hanging="425"/>
        <w:contextualSpacing w:val="0"/>
        <w:rPr>
          <w:color w:val="000000" w:themeColor="text1"/>
          <w:sz w:val="22"/>
          <w:szCs w:val="22"/>
        </w:rPr>
      </w:pPr>
      <w:r w:rsidRPr="00341FF5">
        <w:rPr>
          <w:color w:val="000000" w:themeColor="text1"/>
          <w:sz w:val="22"/>
          <w:szCs w:val="22"/>
        </w:rPr>
        <w:t xml:space="preserve">Os salários dos profissionais referidos nestes Termos de Referência não poderão ser inferiores ao piso estabelecido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341FF5">
        <w:rPr>
          <w:color w:val="000000" w:themeColor="text1"/>
          <w:sz w:val="22"/>
          <w:szCs w:val="22"/>
        </w:rPr>
        <w:t>neste Termo de Referência</w:t>
      </w:r>
      <w:r w:rsidRPr="00341FF5">
        <w:rPr>
          <w:color w:val="000000" w:themeColor="text1"/>
          <w:sz w:val="22"/>
          <w:szCs w:val="22"/>
        </w:rPr>
        <w:t>, sob pena de desclassificação da proposta.</w:t>
      </w:r>
    </w:p>
    <w:p w14:paraId="69DDFE6E" w14:textId="55979278" w:rsidR="00E5560C" w:rsidRPr="00341FF5" w:rsidRDefault="001B2CD1" w:rsidP="00E83945">
      <w:pPr>
        <w:pStyle w:val="Ttulo2"/>
        <w:spacing w:before="120" w:after="120"/>
        <w:ind w:left="851" w:hanging="851"/>
        <w:contextualSpacing w:val="0"/>
        <w:rPr>
          <w:color w:val="000000" w:themeColor="text1"/>
          <w:sz w:val="22"/>
          <w:szCs w:val="22"/>
        </w:rPr>
      </w:pPr>
      <w:r w:rsidRPr="00341FF5">
        <w:rPr>
          <w:color w:val="000000" w:themeColor="text1"/>
          <w:sz w:val="22"/>
          <w:szCs w:val="22"/>
        </w:rPr>
        <w:t>A Proposta deverá ser datada e assi</w:t>
      </w:r>
      <w:r w:rsidR="00B66FC1" w:rsidRPr="00341FF5">
        <w:rPr>
          <w:color w:val="000000" w:themeColor="text1"/>
          <w:sz w:val="22"/>
          <w:szCs w:val="22"/>
        </w:rPr>
        <w:t>nada pelo representante legal do</w:t>
      </w:r>
      <w:r w:rsidRPr="00341FF5">
        <w:rPr>
          <w:color w:val="000000" w:themeColor="text1"/>
          <w:sz w:val="22"/>
          <w:szCs w:val="22"/>
        </w:rPr>
        <w:t xml:space="preserve"> licitante, com o valor global evidenciado em separado na 1ª folha da proposta, em algarismo e por extenso, baseado nos quantitativos dos serviços descritos na Planilha de Custos da </w:t>
      </w:r>
      <w:r w:rsidR="003019E4" w:rsidRPr="00341FF5">
        <w:rPr>
          <w:color w:val="000000" w:themeColor="text1"/>
          <w:sz w:val="22"/>
          <w:szCs w:val="22"/>
        </w:rPr>
        <w:t>CODEVASF</w:t>
      </w:r>
      <w:r w:rsidRPr="00341FF5">
        <w:rPr>
          <w:color w:val="000000" w:themeColor="text1"/>
          <w:sz w:val="22"/>
          <w:szCs w:val="22"/>
        </w:rPr>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341FF5">
        <w:rPr>
          <w:color w:val="000000" w:themeColor="text1"/>
          <w:sz w:val="22"/>
          <w:szCs w:val="22"/>
        </w:rPr>
        <w:t>.</w:t>
      </w:r>
    </w:p>
    <w:p w14:paraId="5B0C368A" w14:textId="77777777" w:rsidR="00E5560C" w:rsidRPr="00341FF5" w:rsidRDefault="00E5560C" w:rsidP="00E83945">
      <w:pPr>
        <w:pStyle w:val="Ttulo2"/>
        <w:spacing w:before="120" w:after="120"/>
        <w:ind w:left="851" w:hanging="851"/>
        <w:contextualSpacing w:val="0"/>
        <w:rPr>
          <w:color w:val="000000" w:themeColor="text1"/>
          <w:sz w:val="22"/>
          <w:szCs w:val="22"/>
        </w:rPr>
      </w:pPr>
      <w:r w:rsidRPr="00341FF5">
        <w:rPr>
          <w:color w:val="000000" w:themeColor="text1"/>
          <w:sz w:val="22"/>
          <w:szCs w:val="22"/>
        </w:rPr>
        <w:lastRenderedPageBreak/>
        <w:t>O prazo de validade das propostas será de 60 (sessenta) dias contado a partir da data estabelecida para a entrega das mesmas, sujeito à revalidação por idêntico período.</w:t>
      </w:r>
    </w:p>
    <w:p w14:paraId="3EB2C707" w14:textId="3AA4DDA9" w:rsidR="00210A4B" w:rsidRPr="00341FF5" w:rsidRDefault="007A0D19" w:rsidP="00E83945">
      <w:pPr>
        <w:pStyle w:val="Ttulo2"/>
        <w:spacing w:before="120" w:after="120"/>
        <w:ind w:left="851" w:hanging="851"/>
        <w:contextualSpacing w:val="0"/>
        <w:rPr>
          <w:color w:val="000000" w:themeColor="text1"/>
          <w:sz w:val="22"/>
          <w:szCs w:val="22"/>
        </w:rPr>
      </w:pPr>
      <w:r w:rsidRPr="00341FF5">
        <w:rPr>
          <w:color w:val="000000" w:themeColor="text1"/>
          <w:sz w:val="22"/>
          <w:szCs w:val="22"/>
        </w:rPr>
        <w:t>Não poderão ser considerados no Detalhamento das Despesas Fiscais</w:t>
      </w:r>
      <w:r w:rsidR="00291EA5" w:rsidRPr="00341FF5">
        <w:rPr>
          <w:color w:val="000000" w:themeColor="text1"/>
          <w:sz w:val="22"/>
          <w:szCs w:val="22"/>
        </w:rPr>
        <w:t>,</w:t>
      </w:r>
      <w:r w:rsidRPr="00341FF5">
        <w:rPr>
          <w:color w:val="000000" w:themeColor="text1"/>
          <w:sz w:val="22"/>
          <w:szCs w:val="22"/>
        </w:rPr>
        <w:t xml:space="preserve"> os tributos Imposto de Renda Pessoa Jurídica </w:t>
      </w:r>
      <w:r w:rsidR="00291EA5" w:rsidRPr="00341FF5">
        <w:rPr>
          <w:color w:val="000000" w:themeColor="text1"/>
          <w:sz w:val="22"/>
          <w:szCs w:val="22"/>
        </w:rPr>
        <w:t>(I</w:t>
      </w:r>
      <w:r w:rsidRPr="00341FF5">
        <w:rPr>
          <w:color w:val="000000" w:themeColor="text1"/>
          <w:sz w:val="22"/>
          <w:szCs w:val="22"/>
        </w:rPr>
        <w:t>RPJ</w:t>
      </w:r>
      <w:r w:rsidR="00291EA5" w:rsidRPr="00341FF5">
        <w:rPr>
          <w:color w:val="000000" w:themeColor="text1"/>
          <w:sz w:val="22"/>
          <w:szCs w:val="22"/>
        </w:rPr>
        <w:t>)</w:t>
      </w:r>
      <w:r w:rsidRPr="00341FF5">
        <w:rPr>
          <w:color w:val="000000" w:themeColor="text1"/>
          <w:sz w:val="22"/>
          <w:szCs w:val="22"/>
        </w:rPr>
        <w:t xml:space="preserve"> e Contribuição Social sobre o Lucro Líquido </w:t>
      </w:r>
      <w:r w:rsidR="00291EA5" w:rsidRPr="00341FF5">
        <w:rPr>
          <w:color w:val="000000" w:themeColor="text1"/>
          <w:sz w:val="22"/>
          <w:szCs w:val="22"/>
        </w:rPr>
        <w:t>(</w:t>
      </w:r>
      <w:r w:rsidRPr="00341FF5">
        <w:rPr>
          <w:color w:val="000000" w:themeColor="text1"/>
          <w:sz w:val="22"/>
          <w:szCs w:val="22"/>
        </w:rPr>
        <w:t>CSLL</w:t>
      </w:r>
      <w:r w:rsidR="00291EA5" w:rsidRPr="00341FF5">
        <w:rPr>
          <w:color w:val="000000" w:themeColor="text1"/>
          <w:sz w:val="22"/>
          <w:szCs w:val="22"/>
        </w:rPr>
        <w:t>)</w:t>
      </w:r>
      <w:r w:rsidRPr="00341FF5">
        <w:rPr>
          <w:color w:val="000000" w:themeColor="text1"/>
          <w:sz w:val="22"/>
          <w:szCs w:val="22"/>
        </w:rPr>
        <w:t>, conforme recomendação do Tribunal de Contas da União, bem como a CPMF extinta a partir de 2008.</w:t>
      </w:r>
      <w:r w:rsidR="00CD690A" w:rsidRPr="00341FF5">
        <w:rPr>
          <w:color w:val="000000" w:themeColor="text1"/>
          <w:sz w:val="22"/>
          <w:szCs w:val="22"/>
        </w:rPr>
        <w:t>O percentual do ISS deverá ser do município onde serão prestados os serviços.</w:t>
      </w:r>
    </w:p>
    <w:p w14:paraId="31A6367B" w14:textId="77777777" w:rsidR="00210A4B" w:rsidRPr="00341FF5" w:rsidRDefault="00210A4B" w:rsidP="00E83945">
      <w:pPr>
        <w:pStyle w:val="Ttulo3"/>
        <w:spacing w:before="120" w:after="120"/>
        <w:ind w:left="851" w:hanging="851"/>
        <w:contextualSpacing w:val="0"/>
        <w:rPr>
          <w:color w:val="000000" w:themeColor="text1"/>
          <w:sz w:val="22"/>
          <w:szCs w:val="22"/>
        </w:rPr>
      </w:pPr>
      <w:r w:rsidRPr="00341FF5">
        <w:rPr>
          <w:color w:val="000000" w:themeColor="text1"/>
          <w:sz w:val="22"/>
          <w:szCs w:val="22"/>
        </w:rPr>
        <w:t>No demonstrativo de despesas fiscais, deverá ser informado o regime de tributação, ou seja, se baseado no lucro real ou no lucro presumido.</w:t>
      </w:r>
    </w:p>
    <w:p w14:paraId="111A2791" w14:textId="77777777" w:rsidR="00210A4B" w:rsidRPr="00341FF5" w:rsidRDefault="00210A4B" w:rsidP="00E83945">
      <w:pPr>
        <w:pStyle w:val="Ttulo3"/>
        <w:spacing w:before="120" w:after="120"/>
        <w:ind w:left="851" w:hanging="851"/>
        <w:contextualSpacing w:val="0"/>
        <w:rPr>
          <w:color w:val="000000" w:themeColor="text1"/>
          <w:sz w:val="22"/>
          <w:szCs w:val="22"/>
        </w:rPr>
      </w:pPr>
      <w:r w:rsidRPr="00341FF5">
        <w:rPr>
          <w:color w:val="000000" w:themeColor="text1"/>
          <w:sz w:val="22"/>
          <w:szCs w:val="22"/>
        </w:rPr>
        <w:t>As alíquotas dos tributos devem estar em conformidade com a legislação vigente, considerando o regime de tributação de acordo com o perfil jurídico-fiscal da empresa licitante.</w:t>
      </w:r>
    </w:p>
    <w:p w14:paraId="664FA6F5" w14:textId="77777777" w:rsidR="00D07853" w:rsidRPr="00341FF5" w:rsidRDefault="00D07853" w:rsidP="00E83945">
      <w:pPr>
        <w:spacing w:before="120" w:after="120"/>
        <w:ind w:left="851" w:hanging="851"/>
        <w:rPr>
          <w:color w:val="000000" w:themeColor="text1"/>
          <w:sz w:val="22"/>
          <w:szCs w:val="22"/>
        </w:rPr>
      </w:pPr>
    </w:p>
    <w:p w14:paraId="18C4FF38" w14:textId="77777777" w:rsidR="005B2B2E" w:rsidRPr="00367FE5" w:rsidRDefault="005B2B2E" w:rsidP="00E83945">
      <w:pPr>
        <w:pStyle w:val="Ttulo1"/>
        <w:spacing w:before="120" w:after="120"/>
        <w:ind w:left="851" w:hanging="851"/>
        <w:contextualSpacing w:val="0"/>
        <w:rPr>
          <w:sz w:val="22"/>
          <w:szCs w:val="22"/>
        </w:rPr>
      </w:pPr>
      <w:bookmarkStart w:id="24" w:name="_Toc22300278"/>
      <w:r w:rsidRPr="00367FE5">
        <w:rPr>
          <w:sz w:val="22"/>
          <w:szCs w:val="22"/>
        </w:rPr>
        <w:t>DOCUMENTAÇÃO DE HABILITAÇÃO</w:t>
      </w:r>
      <w:bookmarkEnd w:id="24"/>
    </w:p>
    <w:p w14:paraId="365A2588" w14:textId="77777777" w:rsidR="005B2B2E" w:rsidRPr="00367FE5" w:rsidRDefault="005B2B2E" w:rsidP="00E83945">
      <w:pPr>
        <w:pStyle w:val="Ttulo2"/>
        <w:spacing w:before="120" w:after="120"/>
        <w:ind w:left="851" w:hanging="851"/>
        <w:contextualSpacing w:val="0"/>
        <w:rPr>
          <w:b/>
          <w:sz w:val="22"/>
          <w:szCs w:val="22"/>
        </w:rPr>
      </w:pPr>
      <w:r w:rsidRPr="00367FE5">
        <w:rPr>
          <w:b/>
          <w:sz w:val="22"/>
          <w:szCs w:val="22"/>
        </w:rPr>
        <w:t>QUALIFICAÇÃO TÉCNICA</w:t>
      </w:r>
    </w:p>
    <w:p w14:paraId="39A6C2B3" w14:textId="77777777" w:rsidR="008D4020" w:rsidRPr="00367FE5" w:rsidRDefault="00B66FC1" w:rsidP="00E83945">
      <w:pPr>
        <w:pStyle w:val="Ttulo3"/>
        <w:spacing w:before="120" w:after="120"/>
        <w:ind w:left="851" w:hanging="851"/>
        <w:contextualSpacing w:val="0"/>
        <w:rPr>
          <w:sz w:val="22"/>
          <w:szCs w:val="22"/>
        </w:rPr>
      </w:pPr>
      <w:r w:rsidRPr="00367FE5">
        <w:rPr>
          <w:sz w:val="22"/>
          <w:szCs w:val="22"/>
        </w:rPr>
        <w:t>O</w:t>
      </w:r>
      <w:r w:rsidR="008D4020" w:rsidRPr="00367FE5">
        <w:rPr>
          <w:sz w:val="22"/>
          <w:szCs w:val="22"/>
        </w:rPr>
        <w:t xml:space="preserve"> Licitante deverá apresentar os seguintes documentos:</w:t>
      </w:r>
    </w:p>
    <w:p w14:paraId="77FACA57" w14:textId="12B1E4E1" w:rsidR="008D4020" w:rsidRPr="00367FE5" w:rsidRDefault="00271C58" w:rsidP="00E83945">
      <w:pPr>
        <w:pStyle w:val="PargrafodaLista"/>
        <w:numPr>
          <w:ilvl w:val="0"/>
          <w:numId w:val="3"/>
        </w:numPr>
        <w:spacing w:before="120" w:after="120"/>
        <w:ind w:left="1276" w:hanging="425"/>
        <w:contextualSpacing w:val="0"/>
        <w:rPr>
          <w:sz w:val="22"/>
          <w:szCs w:val="22"/>
        </w:rPr>
      </w:pPr>
      <w:r w:rsidRPr="00367FE5">
        <w:rPr>
          <w:sz w:val="22"/>
          <w:szCs w:val="22"/>
        </w:rPr>
        <w:t>Registro ou inscrição da empresa licitante na entidade profissional, em plena validade;</w:t>
      </w:r>
    </w:p>
    <w:p w14:paraId="6DE40E9F" w14:textId="3A800E55" w:rsidR="00271C58" w:rsidRPr="00367FE5" w:rsidRDefault="00AB38D0" w:rsidP="00E83945">
      <w:pPr>
        <w:pStyle w:val="PargrafodaLista"/>
        <w:numPr>
          <w:ilvl w:val="0"/>
          <w:numId w:val="3"/>
        </w:numPr>
        <w:spacing w:before="120" w:after="120"/>
        <w:ind w:left="1276" w:hanging="425"/>
        <w:contextualSpacing w:val="0"/>
        <w:rPr>
          <w:sz w:val="22"/>
          <w:szCs w:val="22"/>
        </w:rPr>
      </w:pPr>
      <w:r w:rsidRPr="00367FE5">
        <w:rPr>
          <w:sz w:val="22"/>
          <w:szCs w:val="22"/>
        </w:rPr>
        <w:t>Atestado (s) de capacidade técnica em nome do licitante, expedido por pessoa jurídica de direito público ou privado, devidamente registrado na entidade profissional competente, comprovando que o licitante executou serviços similares aos do objeto desta licitação</w:t>
      </w:r>
      <w:r w:rsidR="00271C58" w:rsidRPr="00367FE5">
        <w:rPr>
          <w:sz w:val="22"/>
          <w:szCs w:val="22"/>
        </w:rPr>
        <w:t>;</w:t>
      </w:r>
    </w:p>
    <w:p w14:paraId="5DB2AEBD" w14:textId="7A11179B" w:rsidR="00AB38D0" w:rsidRPr="00367FE5" w:rsidRDefault="00AB38D0" w:rsidP="00E83945">
      <w:pPr>
        <w:pStyle w:val="PargrafodaLista"/>
        <w:spacing w:before="120" w:after="120"/>
        <w:ind w:left="1985" w:hanging="709"/>
        <w:contextualSpacing w:val="0"/>
        <w:rPr>
          <w:sz w:val="22"/>
          <w:szCs w:val="22"/>
        </w:rPr>
      </w:pPr>
      <w:r w:rsidRPr="00367FE5">
        <w:rPr>
          <w:sz w:val="22"/>
          <w:szCs w:val="22"/>
        </w:rPr>
        <w:t>b.1)</w:t>
      </w:r>
      <w:r w:rsidRPr="00367FE5">
        <w:rPr>
          <w:sz w:val="22"/>
          <w:szCs w:val="22"/>
        </w:rPr>
        <w:tab/>
        <w:t>Considerar-se-ão como serviços com características similares: execução de serviços de limpeza e conservação em prédios públicos ou comerciais</w:t>
      </w:r>
    </w:p>
    <w:p w14:paraId="6111DD26" w14:textId="3CD8C8AD" w:rsidR="00271C58" w:rsidRPr="00367FE5" w:rsidRDefault="00271C58" w:rsidP="00E83945">
      <w:pPr>
        <w:pStyle w:val="PargrafodaLista"/>
        <w:numPr>
          <w:ilvl w:val="0"/>
          <w:numId w:val="3"/>
        </w:numPr>
        <w:spacing w:before="120" w:after="120"/>
        <w:ind w:left="1276" w:hanging="425"/>
        <w:contextualSpacing w:val="0"/>
        <w:rPr>
          <w:sz w:val="22"/>
          <w:szCs w:val="22"/>
        </w:rPr>
      </w:pPr>
      <w:r w:rsidRPr="00367FE5">
        <w:rPr>
          <w:sz w:val="22"/>
          <w:szCs w:val="22"/>
        </w:rPr>
        <w:t>Os atestados deverão referir-se a serviços prestados no âmbito de sua atividade econômica principal ou secundária especificadas no contrato social vigente;</w:t>
      </w:r>
    </w:p>
    <w:p w14:paraId="055DF085" w14:textId="505D622D" w:rsidR="00271C58" w:rsidRPr="00367FE5" w:rsidRDefault="00271C58" w:rsidP="00E83945">
      <w:pPr>
        <w:pStyle w:val="PargrafodaLista"/>
        <w:numPr>
          <w:ilvl w:val="0"/>
          <w:numId w:val="3"/>
        </w:numPr>
        <w:spacing w:before="120" w:after="120"/>
        <w:ind w:left="1276" w:hanging="425"/>
        <w:contextualSpacing w:val="0"/>
        <w:rPr>
          <w:sz w:val="22"/>
          <w:szCs w:val="22"/>
        </w:rPr>
      </w:pPr>
      <w:r w:rsidRPr="00367FE5">
        <w:rPr>
          <w:sz w:val="22"/>
          <w:szCs w:val="22"/>
        </w:rPr>
        <w:t>Somente serão aceitos atestados expedidos após a conclusão do contrato ou se decorrido, pelo menos, um ano do início de sua execução, exceto se firmado para ser executado em prazo inferior, conforme item 10.8 do Anexo VII-A da IN SEGES/MPDG n. 5, de 2017;</w:t>
      </w:r>
    </w:p>
    <w:p w14:paraId="4FDB801E" w14:textId="77777777" w:rsidR="00367FE5" w:rsidRPr="00367FE5" w:rsidRDefault="00367FE5" w:rsidP="00E83945">
      <w:pPr>
        <w:pStyle w:val="PargrafodaLista"/>
        <w:numPr>
          <w:ilvl w:val="0"/>
          <w:numId w:val="3"/>
        </w:numPr>
        <w:spacing w:before="120" w:after="120"/>
        <w:ind w:left="1276" w:hanging="425"/>
        <w:contextualSpacing w:val="0"/>
        <w:rPr>
          <w:sz w:val="22"/>
          <w:szCs w:val="22"/>
        </w:rPr>
      </w:pPr>
      <w:r w:rsidRPr="00367FE5">
        <w:rPr>
          <w:sz w:val="22"/>
          <w:szCs w:val="22"/>
        </w:rPr>
        <w:t>O licitante deverá c</w:t>
      </w:r>
      <w:r w:rsidR="00AB38D0" w:rsidRPr="00367FE5">
        <w:rPr>
          <w:sz w:val="22"/>
          <w:szCs w:val="22"/>
        </w:rPr>
        <w:t>omprovar a execução de serviços de limpeza e conservação por um período mínimo de 03 (três) anos.</w:t>
      </w:r>
    </w:p>
    <w:p w14:paraId="6DFDBAB9" w14:textId="77777777" w:rsidR="00367FE5" w:rsidRPr="00367FE5" w:rsidRDefault="00367FE5" w:rsidP="00E83945">
      <w:pPr>
        <w:pStyle w:val="PargrafodaLista"/>
        <w:spacing w:before="120" w:after="120"/>
        <w:ind w:left="1985" w:hanging="709"/>
        <w:contextualSpacing w:val="0"/>
        <w:rPr>
          <w:sz w:val="22"/>
          <w:szCs w:val="22"/>
        </w:rPr>
      </w:pPr>
      <w:r w:rsidRPr="00367FE5">
        <w:rPr>
          <w:sz w:val="22"/>
          <w:szCs w:val="22"/>
        </w:rPr>
        <w:t>e.1)</w:t>
      </w:r>
      <w:r w:rsidRPr="00367FE5">
        <w:rPr>
          <w:sz w:val="22"/>
          <w:szCs w:val="22"/>
        </w:rPr>
        <w:tab/>
        <w:t>Para a comprovação da experiência mínima de 3 (três) anos, será aceito o somatório de atestados de períodos diferentes, não havendo obrigatoriedade de os três anos serem ininterruptos, conforme item 10.7.1 do Anexo VII-A da IN SEGES/MPDG n. 5/2017</w:t>
      </w:r>
      <w:r w:rsidR="00AB38D0" w:rsidRPr="00367FE5">
        <w:rPr>
          <w:sz w:val="22"/>
          <w:szCs w:val="22"/>
        </w:rPr>
        <w:t>.</w:t>
      </w:r>
    </w:p>
    <w:p w14:paraId="298C37BC" w14:textId="1901A8D3" w:rsidR="00AB38D0" w:rsidRPr="00367FE5" w:rsidRDefault="00367FE5" w:rsidP="00E83945">
      <w:pPr>
        <w:pStyle w:val="PargrafodaLista"/>
        <w:spacing w:before="120" w:after="120"/>
        <w:ind w:left="1985" w:hanging="709"/>
        <w:contextualSpacing w:val="0"/>
        <w:rPr>
          <w:sz w:val="22"/>
          <w:szCs w:val="22"/>
        </w:rPr>
      </w:pPr>
      <w:r w:rsidRPr="00367FE5">
        <w:rPr>
          <w:sz w:val="22"/>
          <w:szCs w:val="22"/>
        </w:rPr>
        <w:t>e.2)</w:t>
      </w:r>
      <w:r w:rsidRPr="00367FE5">
        <w:rPr>
          <w:sz w:val="22"/>
          <w:szCs w:val="22"/>
        </w:rPr>
        <w:tab/>
      </w:r>
      <w:r w:rsidR="00AB38D0" w:rsidRPr="00367FE5">
        <w:rPr>
          <w:sz w:val="22"/>
          <w:szCs w:val="22"/>
        </w:rPr>
        <w:t>Períodos concomitantes serão computados uma única vez</w:t>
      </w:r>
      <w:r w:rsidRPr="00367FE5">
        <w:rPr>
          <w:sz w:val="22"/>
          <w:szCs w:val="22"/>
        </w:rPr>
        <w:t>.</w:t>
      </w:r>
    </w:p>
    <w:p w14:paraId="0A06D655" w14:textId="19E6008C" w:rsidR="00271C58" w:rsidRPr="00367FE5" w:rsidRDefault="00271C58" w:rsidP="00E83945">
      <w:pPr>
        <w:pStyle w:val="PargrafodaLista"/>
        <w:numPr>
          <w:ilvl w:val="0"/>
          <w:numId w:val="3"/>
        </w:numPr>
        <w:spacing w:before="120" w:after="120"/>
        <w:ind w:left="1276" w:hanging="425"/>
        <w:contextualSpacing w:val="0"/>
        <w:rPr>
          <w:sz w:val="22"/>
          <w:szCs w:val="22"/>
        </w:rPr>
      </w:pPr>
      <w:r w:rsidRPr="00367FE5">
        <w:rPr>
          <w:sz w:val="22"/>
          <w:szCs w:val="22"/>
        </w:rPr>
        <w:t xml:space="preserve">O licitante disponibilizará todas as informações necessárias à comprovação da legitimidade dos atestados apresentados, apresentando, dentre outros documentos, cópia do contrato que deu suporte à contratação, endereço atual da </w:t>
      </w:r>
      <w:r w:rsidR="005E3790">
        <w:rPr>
          <w:sz w:val="22"/>
          <w:szCs w:val="22"/>
        </w:rPr>
        <w:t>CONTRATANTE</w:t>
      </w:r>
      <w:r w:rsidRPr="00367FE5">
        <w:rPr>
          <w:sz w:val="22"/>
          <w:szCs w:val="22"/>
        </w:rPr>
        <w:t xml:space="preserve"> e local em que foram prestados os serviços, consoante o disposto no item 10.10 do Anexo VII-A da IN SEGES/MPDG n. 5/2017.</w:t>
      </w:r>
    </w:p>
    <w:p w14:paraId="41E2180C" w14:textId="77777777" w:rsidR="00EE3070" w:rsidRPr="006D21FB" w:rsidRDefault="00EE3070" w:rsidP="00E83945">
      <w:pPr>
        <w:pStyle w:val="PargrafodaLista"/>
        <w:spacing w:before="120" w:after="120"/>
        <w:ind w:left="851" w:hanging="851"/>
        <w:contextualSpacing w:val="0"/>
        <w:rPr>
          <w:sz w:val="22"/>
          <w:szCs w:val="22"/>
        </w:rPr>
      </w:pPr>
    </w:p>
    <w:p w14:paraId="19C14C38" w14:textId="77777777" w:rsidR="005B2B2E" w:rsidRPr="006D21FB" w:rsidRDefault="009A0763" w:rsidP="00E83945">
      <w:pPr>
        <w:pStyle w:val="Ttulo1"/>
        <w:spacing w:before="120" w:after="120"/>
        <w:ind w:left="851" w:hanging="851"/>
        <w:contextualSpacing w:val="0"/>
        <w:rPr>
          <w:sz w:val="22"/>
          <w:szCs w:val="22"/>
        </w:rPr>
      </w:pPr>
      <w:bookmarkStart w:id="25" w:name="_Toc22300279"/>
      <w:r w:rsidRPr="006D21FB">
        <w:rPr>
          <w:sz w:val="22"/>
          <w:szCs w:val="22"/>
        </w:rPr>
        <w:t xml:space="preserve">ORÇAMENTO DE REFERÊNCIA </w:t>
      </w:r>
      <w:r w:rsidR="005B2B2E" w:rsidRPr="006D21FB">
        <w:rPr>
          <w:sz w:val="22"/>
          <w:szCs w:val="22"/>
        </w:rPr>
        <w:t>E DOTAÇÃO ORÇAMENTÁRIA</w:t>
      </w:r>
      <w:bookmarkEnd w:id="25"/>
    </w:p>
    <w:p w14:paraId="363CE429" w14:textId="1477D772" w:rsidR="00F467CD" w:rsidRPr="006D21FB" w:rsidRDefault="006A0992" w:rsidP="00E83945">
      <w:pPr>
        <w:pStyle w:val="Ttulo2"/>
        <w:spacing w:before="120" w:after="120"/>
        <w:ind w:left="851" w:hanging="851"/>
        <w:contextualSpacing w:val="0"/>
        <w:rPr>
          <w:sz w:val="22"/>
          <w:szCs w:val="22"/>
        </w:rPr>
      </w:pPr>
      <w:bookmarkStart w:id="26" w:name="_Ref449450747"/>
      <w:r w:rsidRPr="006D21FB">
        <w:rPr>
          <w:rFonts w:eastAsia="Times New Roman"/>
          <w:sz w:val="22"/>
          <w:szCs w:val="22"/>
        </w:rPr>
        <w:lastRenderedPageBreak/>
        <w:t xml:space="preserve">Os recursos orçamentários correrão à conta dos Programas de Trabalho 04.122.0032.2000.0001 - PTRES: 172108 – Custeio Administrativo da </w:t>
      </w:r>
      <w:r w:rsidR="003019E4" w:rsidRPr="006D21FB">
        <w:rPr>
          <w:rFonts w:eastAsia="Times New Roman"/>
          <w:sz w:val="22"/>
          <w:szCs w:val="22"/>
        </w:rPr>
        <w:t>CODEVASF</w:t>
      </w:r>
      <w:r w:rsidRPr="006D21FB">
        <w:rPr>
          <w:rFonts w:eastAsia="Times New Roman"/>
          <w:sz w:val="22"/>
          <w:szCs w:val="22"/>
        </w:rPr>
        <w:t xml:space="preserve"> – 4ª Superintendência Regional, sob a gestão da Gerência Regional de Administração e Suporte Logístico</w:t>
      </w:r>
      <w:r w:rsidR="00A81D3F" w:rsidRPr="006D21FB">
        <w:rPr>
          <w:sz w:val="22"/>
          <w:szCs w:val="22"/>
        </w:rPr>
        <w:t>.</w:t>
      </w:r>
    </w:p>
    <w:bookmarkEnd w:id="26"/>
    <w:p w14:paraId="11AE9032" w14:textId="36BAF343" w:rsidR="00B7760C" w:rsidRPr="006D21FB" w:rsidRDefault="00B7760C" w:rsidP="00E83945">
      <w:pPr>
        <w:pStyle w:val="Ttulo2"/>
        <w:spacing w:before="120" w:after="120"/>
        <w:ind w:left="851" w:hanging="851"/>
        <w:contextualSpacing w:val="0"/>
        <w:rPr>
          <w:rFonts w:eastAsia="Times New Roman"/>
          <w:sz w:val="22"/>
          <w:szCs w:val="22"/>
        </w:rPr>
      </w:pPr>
      <w:r w:rsidRPr="006D21FB">
        <w:rPr>
          <w:sz w:val="22"/>
          <w:szCs w:val="22"/>
        </w:rPr>
        <w:t xml:space="preserve">O valor </w:t>
      </w:r>
      <w:r w:rsidRPr="006D21FB">
        <w:rPr>
          <w:rFonts w:eastAsia="Times New Roman"/>
          <w:sz w:val="22"/>
          <w:szCs w:val="22"/>
        </w:rPr>
        <w:t>estimado total</w:t>
      </w:r>
      <w:r w:rsidR="006A0992" w:rsidRPr="006D21FB">
        <w:rPr>
          <w:rFonts w:eastAsia="Times New Roman"/>
          <w:sz w:val="22"/>
          <w:szCs w:val="22"/>
        </w:rPr>
        <w:t xml:space="preserve"> de</w:t>
      </w:r>
      <w:r w:rsidRPr="006D21FB">
        <w:rPr>
          <w:rFonts w:eastAsia="Times New Roman"/>
          <w:sz w:val="22"/>
          <w:szCs w:val="22"/>
        </w:rPr>
        <w:t xml:space="preserve"> </w:t>
      </w:r>
      <w:bookmarkStart w:id="27" w:name="_Hlk34924852"/>
      <w:r w:rsidR="000B3B79" w:rsidRPr="00BA69A7">
        <w:rPr>
          <w:rFonts w:eastAsia="Times New Roman"/>
          <w:b/>
          <w:bCs/>
          <w:color w:val="000000" w:themeColor="text1"/>
          <w:sz w:val="22"/>
          <w:szCs w:val="22"/>
        </w:rPr>
        <w:t xml:space="preserve">R$ </w:t>
      </w:r>
      <w:r w:rsidR="000B3B79">
        <w:rPr>
          <w:rFonts w:eastAsia="Times New Roman"/>
          <w:b/>
          <w:bCs/>
          <w:color w:val="000000" w:themeColor="text1"/>
          <w:sz w:val="22"/>
          <w:szCs w:val="22"/>
        </w:rPr>
        <w:t>228.182,88</w:t>
      </w:r>
      <w:r w:rsidR="000B3B79" w:rsidRPr="00BA69A7">
        <w:rPr>
          <w:rFonts w:eastAsia="Times New Roman"/>
          <w:color w:val="000000" w:themeColor="text1"/>
          <w:sz w:val="22"/>
          <w:szCs w:val="22"/>
        </w:rPr>
        <w:t xml:space="preserve"> </w:t>
      </w:r>
      <w:r w:rsidR="000B3B79" w:rsidRPr="00775D04">
        <w:rPr>
          <w:rFonts w:eastAsia="Times New Roman"/>
          <w:b/>
          <w:bCs/>
          <w:color w:val="000000" w:themeColor="text1"/>
          <w:sz w:val="22"/>
          <w:szCs w:val="22"/>
        </w:rPr>
        <w:t xml:space="preserve">(duzentos e </w:t>
      </w:r>
      <w:r w:rsidR="000B3B79">
        <w:rPr>
          <w:rFonts w:eastAsia="Times New Roman"/>
          <w:b/>
          <w:bCs/>
          <w:color w:val="000000" w:themeColor="text1"/>
          <w:sz w:val="22"/>
          <w:szCs w:val="22"/>
        </w:rPr>
        <w:t>vinte e oito mil, cento e oitenta e dois reais e oitenta e oito</w:t>
      </w:r>
      <w:r w:rsidR="000B3B79" w:rsidRPr="00775D04">
        <w:rPr>
          <w:rFonts w:eastAsia="Times New Roman"/>
          <w:b/>
          <w:bCs/>
          <w:color w:val="000000" w:themeColor="text1"/>
          <w:sz w:val="22"/>
          <w:szCs w:val="22"/>
        </w:rPr>
        <w:t xml:space="preserve"> centavos).</w:t>
      </w:r>
      <w:r w:rsidRPr="006D21FB">
        <w:rPr>
          <w:rFonts w:eastAsia="Times New Roman"/>
          <w:sz w:val="22"/>
          <w:szCs w:val="22"/>
        </w:rPr>
        <w:t xml:space="preserve"> </w:t>
      </w:r>
      <w:bookmarkEnd w:id="27"/>
      <w:r w:rsidR="006A0992" w:rsidRPr="006D21FB">
        <w:rPr>
          <w:rFonts w:eastAsia="Times New Roman"/>
          <w:sz w:val="22"/>
          <w:szCs w:val="22"/>
        </w:rPr>
        <w:t xml:space="preserve">foi apurado com base em pesquisa de mercado, data-base </w:t>
      </w:r>
      <w:r w:rsidR="00775D04">
        <w:rPr>
          <w:rFonts w:eastAsia="Times New Roman"/>
          <w:sz w:val="22"/>
          <w:szCs w:val="22"/>
        </w:rPr>
        <w:t>abril</w:t>
      </w:r>
      <w:r w:rsidR="006A0992" w:rsidRPr="006D21FB">
        <w:rPr>
          <w:rFonts w:eastAsia="Times New Roman"/>
          <w:sz w:val="22"/>
          <w:szCs w:val="22"/>
        </w:rPr>
        <w:t xml:space="preserve"> de 2020, e Convenção Coletiva de Trabalho 20</w:t>
      </w:r>
      <w:r w:rsidR="00775D04">
        <w:rPr>
          <w:rFonts w:eastAsia="Times New Roman"/>
          <w:sz w:val="22"/>
          <w:szCs w:val="22"/>
        </w:rPr>
        <w:t>20</w:t>
      </w:r>
      <w:r w:rsidR="006A0992" w:rsidRPr="006D21FB">
        <w:rPr>
          <w:rFonts w:eastAsia="Times New Roman"/>
          <w:sz w:val="22"/>
          <w:szCs w:val="22"/>
        </w:rPr>
        <w:t>.</w:t>
      </w:r>
    </w:p>
    <w:p w14:paraId="7D498627" w14:textId="277768A7" w:rsidR="00A91ED1" w:rsidRPr="006D21FB" w:rsidRDefault="005B2B2E" w:rsidP="00E83945">
      <w:pPr>
        <w:pStyle w:val="Ttulo2"/>
        <w:spacing w:before="120" w:after="120"/>
        <w:ind w:left="851" w:hanging="851"/>
        <w:contextualSpacing w:val="0"/>
        <w:rPr>
          <w:sz w:val="22"/>
          <w:szCs w:val="22"/>
        </w:rPr>
      </w:pPr>
      <w:bookmarkStart w:id="28" w:name="_Hlk34924982"/>
      <w:r w:rsidRPr="006D21FB">
        <w:rPr>
          <w:sz w:val="22"/>
          <w:szCs w:val="22"/>
        </w:rPr>
        <w:t>Estão inclusos no valor acima</w:t>
      </w:r>
      <w:r w:rsidR="00B226EF" w:rsidRPr="006D21FB">
        <w:rPr>
          <w:sz w:val="22"/>
          <w:szCs w:val="22"/>
        </w:rPr>
        <w:t>, os custos indiretos</w:t>
      </w:r>
      <w:r w:rsidRPr="006D21FB">
        <w:rPr>
          <w:sz w:val="22"/>
          <w:szCs w:val="22"/>
        </w:rPr>
        <w:t>, os encargos sociais</w:t>
      </w:r>
      <w:r w:rsidR="009C094C" w:rsidRPr="006D21FB">
        <w:rPr>
          <w:sz w:val="22"/>
          <w:szCs w:val="22"/>
        </w:rPr>
        <w:t xml:space="preserve"> e complementares</w:t>
      </w:r>
      <w:r w:rsidRPr="006D21FB">
        <w:rPr>
          <w:sz w:val="22"/>
          <w:szCs w:val="22"/>
        </w:rPr>
        <w:t>, as taxas, os impostos e os emolumentos. Os quantitativos e orçamentação d</w:t>
      </w:r>
      <w:r w:rsidR="00D5017D" w:rsidRPr="006D21FB">
        <w:rPr>
          <w:sz w:val="22"/>
          <w:szCs w:val="22"/>
        </w:rPr>
        <w:t xml:space="preserve">os </w:t>
      </w:r>
      <w:r w:rsidRPr="006D21FB">
        <w:rPr>
          <w:sz w:val="22"/>
          <w:szCs w:val="22"/>
        </w:rPr>
        <w:t xml:space="preserve">serviços constam da Planilha </w:t>
      </w:r>
      <w:r w:rsidR="00D5017D" w:rsidRPr="006D21FB">
        <w:rPr>
          <w:sz w:val="22"/>
          <w:szCs w:val="22"/>
        </w:rPr>
        <w:t xml:space="preserve">de Custos dos Serviços </w:t>
      </w:r>
      <w:r w:rsidRPr="006D21FB">
        <w:rPr>
          <w:sz w:val="22"/>
          <w:szCs w:val="22"/>
        </w:rPr>
        <w:t xml:space="preserve">– </w:t>
      </w:r>
      <w:r w:rsidR="003019E4" w:rsidRPr="006D21FB">
        <w:rPr>
          <w:sz w:val="22"/>
          <w:szCs w:val="22"/>
        </w:rPr>
        <w:t>CODEVASF</w:t>
      </w:r>
      <w:r w:rsidRPr="006D21FB">
        <w:rPr>
          <w:sz w:val="22"/>
          <w:szCs w:val="22"/>
        </w:rPr>
        <w:t xml:space="preserve"> –</w:t>
      </w:r>
      <w:r w:rsidR="00A91ED1" w:rsidRPr="006D21FB">
        <w:rPr>
          <w:sz w:val="22"/>
          <w:szCs w:val="22"/>
        </w:rPr>
        <w:t xml:space="preserve"> Anexo I</w:t>
      </w:r>
      <w:r w:rsidR="00720F1D">
        <w:rPr>
          <w:sz w:val="22"/>
          <w:szCs w:val="22"/>
        </w:rPr>
        <w:t>V</w:t>
      </w:r>
      <w:r w:rsidR="00A91ED1" w:rsidRPr="006D21FB">
        <w:rPr>
          <w:sz w:val="22"/>
          <w:szCs w:val="22"/>
        </w:rPr>
        <w:t>, parte integrante deste Termo de Referência.</w:t>
      </w:r>
    </w:p>
    <w:bookmarkEnd w:id="28"/>
    <w:p w14:paraId="32282AB0" w14:textId="77777777" w:rsidR="00863BCD" w:rsidRPr="006D21FB" w:rsidRDefault="00863BCD" w:rsidP="00E83945">
      <w:pPr>
        <w:pStyle w:val="Ttulo2"/>
        <w:spacing w:before="120" w:after="120"/>
        <w:ind w:left="851" w:hanging="851"/>
        <w:contextualSpacing w:val="0"/>
        <w:rPr>
          <w:sz w:val="22"/>
          <w:szCs w:val="22"/>
        </w:rPr>
      </w:pPr>
      <w:r w:rsidRPr="006D21FB">
        <w:rPr>
          <w:sz w:val="22"/>
          <w:szCs w:val="22"/>
        </w:rPr>
        <w:t xml:space="preserve"> O orçamento estimado estará disponível permanentemente aos órgãos de controle externo e interno.</w:t>
      </w:r>
    </w:p>
    <w:p w14:paraId="49FA6692" w14:textId="77777777" w:rsidR="007021F2" w:rsidRPr="006D21FB" w:rsidRDefault="007021F2" w:rsidP="00E83945">
      <w:pPr>
        <w:spacing w:before="120" w:after="120"/>
        <w:ind w:left="851" w:hanging="851"/>
        <w:rPr>
          <w:sz w:val="22"/>
          <w:szCs w:val="22"/>
        </w:rPr>
      </w:pPr>
    </w:p>
    <w:p w14:paraId="263DD791" w14:textId="40E0026D" w:rsidR="0014222D" w:rsidRPr="006D21FB" w:rsidRDefault="0014222D" w:rsidP="00E83945">
      <w:pPr>
        <w:pStyle w:val="Ttulo1"/>
        <w:spacing w:before="120" w:after="120"/>
        <w:ind w:left="851" w:hanging="851"/>
        <w:contextualSpacing w:val="0"/>
        <w:rPr>
          <w:sz w:val="22"/>
          <w:szCs w:val="22"/>
        </w:rPr>
      </w:pPr>
      <w:bookmarkStart w:id="29" w:name="_Ref399859802"/>
      <w:bookmarkStart w:id="30" w:name="_Ref400449100"/>
      <w:bookmarkStart w:id="31" w:name="_Toc22300280"/>
      <w:r w:rsidRPr="006D21FB">
        <w:rPr>
          <w:sz w:val="22"/>
          <w:szCs w:val="22"/>
        </w:rPr>
        <w:t>PRAZO DE EXECUÇÃO</w:t>
      </w:r>
      <w:bookmarkEnd w:id="29"/>
      <w:bookmarkEnd w:id="30"/>
      <w:r w:rsidR="00AE0834" w:rsidRPr="006D21FB">
        <w:rPr>
          <w:sz w:val="22"/>
          <w:szCs w:val="22"/>
        </w:rPr>
        <w:t xml:space="preserve"> </w:t>
      </w:r>
      <w:bookmarkEnd w:id="31"/>
      <w:r w:rsidR="00B7760C" w:rsidRPr="006D21FB">
        <w:rPr>
          <w:sz w:val="22"/>
          <w:szCs w:val="22"/>
        </w:rPr>
        <w:t>DOS SERVIÇOS</w:t>
      </w:r>
    </w:p>
    <w:p w14:paraId="2C6D751B" w14:textId="3BFC17F0" w:rsidR="005E462B" w:rsidRPr="006D21FB" w:rsidRDefault="00302AE5" w:rsidP="00E83945">
      <w:pPr>
        <w:spacing w:before="120" w:after="120"/>
        <w:ind w:left="851" w:hanging="851"/>
        <w:rPr>
          <w:sz w:val="22"/>
          <w:szCs w:val="22"/>
        </w:rPr>
      </w:pPr>
      <w:r w:rsidRPr="006D21FB">
        <w:rPr>
          <w:sz w:val="22"/>
          <w:szCs w:val="22"/>
        </w:rPr>
        <w:t>10</w:t>
      </w:r>
      <w:r w:rsidR="00EF27FC" w:rsidRPr="006D21FB">
        <w:rPr>
          <w:sz w:val="22"/>
          <w:szCs w:val="22"/>
        </w:rPr>
        <w:t>.1</w:t>
      </w:r>
      <w:r w:rsidR="00EF27FC" w:rsidRPr="006D21FB">
        <w:rPr>
          <w:sz w:val="22"/>
          <w:szCs w:val="22"/>
        </w:rPr>
        <w:tab/>
        <w:t xml:space="preserve">Os prazos para execução dos serviços serão contados da data de assinatura da Ordem de Serviço </w:t>
      </w:r>
      <w:r w:rsidR="00B7760C" w:rsidRPr="006D21FB">
        <w:rPr>
          <w:sz w:val="22"/>
          <w:szCs w:val="22"/>
        </w:rPr>
        <w:t xml:space="preserve">A duração do contrato será de 12 (doze) meses,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vantajosas para a CODEVASF, podendo ser rescindido por razões de interesse público caso a vantagem não seja comprovada, e prorrogado na forma dos §§ 2 º e 3º do art. 133 do Regulamento Interno de Licitações e Contratos da </w:t>
      </w:r>
      <w:r w:rsidR="003019E4" w:rsidRPr="006D21FB">
        <w:rPr>
          <w:sz w:val="22"/>
          <w:szCs w:val="22"/>
        </w:rPr>
        <w:t>CODEVASF</w:t>
      </w:r>
      <w:r w:rsidR="00B7760C" w:rsidRPr="006D21FB">
        <w:rPr>
          <w:sz w:val="22"/>
          <w:szCs w:val="22"/>
        </w:rPr>
        <w:t>, nos seguintes casos:</w:t>
      </w:r>
      <w:r w:rsidR="00B44ACE" w:rsidRPr="006D21FB">
        <w:rPr>
          <w:sz w:val="22"/>
          <w:szCs w:val="22"/>
        </w:rPr>
        <w:t xml:space="preserve"> </w:t>
      </w:r>
    </w:p>
    <w:p w14:paraId="27CEFA08" w14:textId="1A4893C0" w:rsidR="0035333E" w:rsidRPr="006D21FB" w:rsidRDefault="00B7760C" w:rsidP="00E83945">
      <w:pPr>
        <w:pStyle w:val="PargrafodaLista"/>
        <w:numPr>
          <w:ilvl w:val="0"/>
          <w:numId w:val="11"/>
        </w:numPr>
        <w:spacing w:before="120" w:after="120"/>
        <w:ind w:left="1276" w:hanging="425"/>
        <w:contextualSpacing w:val="0"/>
        <w:rPr>
          <w:sz w:val="22"/>
          <w:szCs w:val="22"/>
        </w:rPr>
      </w:pPr>
      <w:r w:rsidRPr="006D21FB">
        <w:rPr>
          <w:sz w:val="22"/>
          <w:szCs w:val="22"/>
        </w:rPr>
        <w:t xml:space="preserve">Houver interesse da </w:t>
      </w:r>
      <w:r w:rsidR="003019E4" w:rsidRPr="006D21FB">
        <w:rPr>
          <w:sz w:val="22"/>
          <w:szCs w:val="22"/>
        </w:rPr>
        <w:t>CODEVASF</w:t>
      </w:r>
      <w:r w:rsidRPr="006D21FB">
        <w:rPr>
          <w:sz w:val="22"/>
          <w:szCs w:val="22"/>
        </w:rPr>
        <w:t>;</w:t>
      </w:r>
    </w:p>
    <w:p w14:paraId="45C1EF4A" w14:textId="61491D81" w:rsidR="0035333E" w:rsidRPr="006D21FB" w:rsidRDefault="00B7760C" w:rsidP="00E83945">
      <w:pPr>
        <w:pStyle w:val="PargrafodaLista"/>
        <w:numPr>
          <w:ilvl w:val="0"/>
          <w:numId w:val="11"/>
        </w:numPr>
        <w:spacing w:before="120" w:after="120"/>
        <w:ind w:left="1276" w:hanging="425"/>
        <w:contextualSpacing w:val="0"/>
        <w:rPr>
          <w:sz w:val="22"/>
          <w:szCs w:val="22"/>
        </w:rPr>
      </w:pPr>
      <w:r w:rsidRPr="006D21FB">
        <w:rPr>
          <w:sz w:val="22"/>
          <w:szCs w:val="22"/>
        </w:rPr>
        <w:t xml:space="preserve">Forem comprovadas as condições de habilitação e qualificação da </w:t>
      </w:r>
      <w:r w:rsidR="003019E4">
        <w:rPr>
          <w:sz w:val="22"/>
          <w:szCs w:val="22"/>
        </w:rPr>
        <w:t>CONTRATADA</w:t>
      </w:r>
      <w:r w:rsidRPr="006D21FB">
        <w:rPr>
          <w:sz w:val="22"/>
          <w:szCs w:val="22"/>
        </w:rPr>
        <w:t>, em conformidade com o estabelecido neste Termo de Referência;</w:t>
      </w:r>
    </w:p>
    <w:p w14:paraId="025CA278" w14:textId="092B39E1" w:rsidR="0035333E" w:rsidRPr="006D21FB" w:rsidRDefault="00B7760C" w:rsidP="00E83945">
      <w:pPr>
        <w:pStyle w:val="PargrafodaLista"/>
        <w:numPr>
          <w:ilvl w:val="0"/>
          <w:numId w:val="11"/>
        </w:numPr>
        <w:spacing w:before="120" w:after="120"/>
        <w:ind w:left="1276" w:hanging="425"/>
        <w:contextualSpacing w:val="0"/>
        <w:rPr>
          <w:sz w:val="22"/>
          <w:szCs w:val="22"/>
        </w:rPr>
      </w:pPr>
      <w:r w:rsidRPr="006D21FB">
        <w:rPr>
          <w:sz w:val="22"/>
          <w:szCs w:val="22"/>
        </w:rPr>
        <w:t xml:space="preserve">For constatada em pesquisa que os preços contratados permanecem vantajosos para a </w:t>
      </w:r>
      <w:r w:rsidR="003019E4" w:rsidRPr="006D21FB">
        <w:rPr>
          <w:sz w:val="22"/>
          <w:szCs w:val="22"/>
        </w:rPr>
        <w:t>CODEVASF</w:t>
      </w:r>
      <w:r w:rsidRPr="006D21FB">
        <w:rPr>
          <w:sz w:val="22"/>
          <w:szCs w:val="22"/>
        </w:rPr>
        <w:t>;</w:t>
      </w:r>
    </w:p>
    <w:p w14:paraId="0DA57DE7" w14:textId="6F0BD94E" w:rsidR="0035333E" w:rsidRPr="006D21FB" w:rsidRDefault="00B7760C" w:rsidP="00E83945">
      <w:pPr>
        <w:pStyle w:val="PargrafodaLista"/>
        <w:numPr>
          <w:ilvl w:val="0"/>
          <w:numId w:val="11"/>
        </w:numPr>
        <w:spacing w:before="120" w:after="120"/>
        <w:ind w:left="1276" w:hanging="425"/>
        <w:contextualSpacing w:val="0"/>
        <w:rPr>
          <w:sz w:val="22"/>
          <w:szCs w:val="22"/>
        </w:rPr>
      </w:pPr>
      <w:r w:rsidRPr="006D21FB">
        <w:rPr>
          <w:sz w:val="22"/>
          <w:szCs w:val="22"/>
        </w:rPr>
        <w:t>Estiver justificada e motivada tecnicamente por escrito, em processo administrativo correspondente;</w:t>
      </w:r>
    </w:p>
    <w:p w14:paraId="56D1F217" w14:textId="3392165F" w:rsidR="00B7760C" w:rsidRPr="006D21FB" w:rsidRDefault="0081095F" w:rsidP="00E83945">
      <w:pPr>
        <w:pStyle w:val="PargrafodaLista"/>
        <w:numPr>
          <w:ilvl w:val="0"/>
          <w:numId w:val="11"/>
        </w:numPr>
        <w:spacing w:before="120" w:after="120"/>
        <w:ind w:left="1276" w:hanging="425"/>
        <w:contextualSpacing w:val="0"/>
        <w:rPr>
          <w:sz w:val="22"/>
          <w:szCs w:val="22"/>
        </w:rPr>
      </w:pPr>
      <w:r w:rsidRPr="006D21FB">
        <w:rPr>
          <w:sz w:val="22"/>
          <w:szCs w:val="22"/>
        </w:rPr>
        <w:t>E</w:t>
      </w:r>
      <w:r w:rsidR="00B7760C" w:rsidRPr="006D21FB">
        <w:rPr>
          <w:sz w:val="22"/>
          <w:szCs w:val="22"/>
        </w:rPr>
        <w:t>stiver previamente autorizada pela autoridade competente.</w:t>
      </w:r>
    </w:p>
    <w:p w14:paraId="4A4F9C8C" w14:textId="638D598B" w:rsidR="00EF27FC" w:rsidRPr="006D21FB" w:rsidRDefault="00302AE5" w:rsidP="00E83945">
      <w:pPr>
        <w:spacing w:before="120" w:after="120"/>
        <w:ind w:left="851" w:hanging="851"/>
        <w:rPr>
          <w:sz w:val="22"/>
          <w:szCs w:val="22"/>
        </w:rPr>
      </w:pPr>
      <w:r w:rsidRPr="006D21FB">
        <w:rPr>
          <w:sz w:val="22"/>
          <w:szCs w:val="22"/>
        </w:rPr>
        <w:t>10</w:t>
      </w:r>
      <w:r w:rsidR="0035333E" w:rsidRPr="006D21FB">
        <w:rPr>
          <w:sz w:val="22"/>
          <w:szCs w:val="22"/>
        </w:rPr>
        <w:t>.1.1.</w:t>
      </w:r>
      <w:r w:rsidR="00EF27FC" w:rsidRPr="006D21FB">
        <w:rPr>
          <w:sz w:val="22"/>
          <w:szCs w:val="22"/>
        </w:rPr>
        <w:tab/>
      </w:r>
      <w:r w:rsidR="0035333E" w:rsidRPr="006D21FB">
        <w:rPr>
          <w:sz w:val="22"/>
          <w:szCs w:val="22"/>
        </w:rPr>
        <w:t xml:space="preserve">O prazo será contado da data de emissão da Ordem de Serviço expedida pela </w:t>
      </w:r>
      <w:r w:rsidR="003019E4" w:rsidRPr="006D21FB">
        <w:rPr>
          <w:sz w:val="22"/>
          <w:szCs w:val="22"/>
        </w:rPr>
        <w:t>CODEVASF</w:t>
      </w:r>
      <w:r w:rsidR="0035333E" w:rsidRPr="006D21FB">
        <w:rPr>
          <w:sz w:val="22"/>
          <w:szCs w:val="22"/>
        </w:rPr>
        <w:t xml:space="preserve">, com eficácia legal a partir da publicação do extrato do contrato no Diário Oficial da União, tendo início e vencimento em dia de expediente na </w:t>
      </w:r>
      <w:r w:rsidR="003019E4" w:rsidRPr="006D21FB">
        <w:rPr>
          <w:sz w:val="22"/>
          <w:szCs w:val="22"/>
        </w:rPr>
        <w:t>CODEVASF</w:t>
      </w:r>
      <w:r w:rsidR="0035333E" w:rsidRPr="006D21FB">
        <w:rPr>
          <w:sz w:val="22"/>
          <w:szCs w:val="22"/>
        </w:rPr>
        <w:t>, devendo-se excluir o primeiro e incluir o último</w:t>
      </w:r>
    </w:p>
    <w:p w14:paraId="68E603FB" w14:textId="3DFE74BC" w:rsidR="00EF27FC" w:rsidRPr="006D21FB" w:rsidRDefault="00122D9D" w:rsidP="00E83945">
      <w:pPr>
        <w:spacing w:before="120" w:after="120"/>
        <w:ind w:left="851" w:hanging="851"/>
        <w:rPr>
          <w:sz w:val="22"/>
          <w:szCs w:val="22"/>
        </w:rPr>
      </w:pPr>
      <w:r w:rsidRPr="006D21FB">
        <w:rPr>
          <w:sz w:val="22"/>
          <w:szCs w:val="22"/>
        </w:rPr>
        <w:t>10</w:t>
      </w:r>
      <w:r w:rsidR="0035333E" w:rsidRPr="006D21FB">
        <w:rPr>
          <w:sz w:val="22"/>
          <w:szCs w:val="22"/>
        </w:rPr>
        <w:t>.1.2.</w:t>
      </w:r>
      <w:r w:rsidR="00EF27FC" w:rsidRPr="006D21FB">
        <w:rPr>
          <w:sz w:val="22"/>
          <w:szCs w:val="22"/>
        </w:rPr>
        <w:tab/>
      </w:r>
      <w:r w:rsidR="0035333E" w:rsidRPr="006D21FB">
        <w:rPr>
          <w:sz w:val="22"/>
          <w:szCs w:val="22"/>
        </w:rPr>
        <w:t xml:space="preserve">Os pedidos de prorrogação de vigência dos contratos pela </w:t>
      </w:r>
      <w:r w:rsidR="003019E4">
        <w:rPr>
          <w:sz w:val="22"/>
          <w:szCs w:val="22"/>
        </w:rPr>
        <w:t>CONTRATADA</w:t>
      </w:r>
      <w:r w:rsidR="0035333E" w:rsidRPr="006D21FB">
        <w:rPr>
          <w:sz w:val="22"/>
          <w:szCs w:val="22"/>
        </w:rPr>
        <w:t xml:space="preserve"> serão analisados pelo Fiscal do Contrato e/ou ao titular da unidade orgânica demandante, que emitirá parecer quanto à necessidade de prorrogação e o encaminhará ao Gestor do Contrato para providências decorrentes.</w:t>
      </w:r>
    </w:p>
    <w:p w14:paraId="66C4CC5B" w14:textId="5B04C0E1" w:rsidR="00EF27FC" w:rsidRPr="006D21FB" w:rsidRDefault="00122D9D" w:rsidP="00E83945">
      <w:pPr>
        <w:spacing w:before="120" w:after="120"/>
        <w:ind w:left="851" w:hanging="851"/>
        <w:rPr>
          <w:sz w:val="22"/>
          <w:szCs w:val="22"/>
        </w:rPr>
      </w:pPr>
      <w:r w:rsidRPr="006D21FB">
        <w:rPr>
          <w:sz w:val="22"/>
          <w:szCs w:val="22"/>
        </w:rPr>
        <w:t>10.</w:t>
      </w:r>
      <w:r w:rsidR="0035333E" w:rsidRPr="006D21FB">
        <w:rPr>
          <w:sz w:val="22"/>
          <w:szCs w:val="22"/>
        </w:rPr>
        <w:t>.1.3.</w:t>
      </w:r>
      <w:r w:rsidR="00EF27FC" w:rsidRPr="006D21FB">
        <w:rPr>
          <w:sz w:val="22"/>
          <w:szCs w:val="22"/>
        </w:rPr>
        <w:tab/>
      </w:r>
      <w:r w:rsidR="0035333E" w:rsidRPr="006D21FB">
        <w:rPr>
          <w:sz w:val="22"/>
          <w:szCs w:val="22"/>
        </w:rPr>
        <w:t>O Gestor do Contrato, de posse dos documentos que compõem a solicitação de prorrogação de vigência do contrato, emitirá Nota Técnica e submeterá à Assessoria Jurídica para emissão de parecer.</w:t>
      </w:r>
    </w:p>
    <w:p w14:paraId="551F6445" w14:textId="2A688B9E" w:rsidR="0035333E" w:rsidRPr="006D21FB" w:rsidRDefault="0035333E" w:rsidP="00E83945">
      <w:pPr>
        <w:spacing w:before="120" w:after="120"/>
        <w:ind w:left="851" w:hanging="851"/>
        <w:rPr>
          <w:sz w:val="22"/>
          <w:szCs w:val="22"/>
        </w:rPr>
      </w:pPr>
      <w:r w:rsidRPr="006D21FB">
        <w:rPr>
          <w:sz w:val="22"/>
          <w:szCs w:val="22"/>
        </w:rPr>
        <w:t>10.1.1.</w:t>
      </w:r>
      <w:r w:rsidRPr="006D21FB">
        <w:rPr>
          <w:sz w:val="22"/>
          <w:szCs w:val="22"/>
        </w:rPr>
        <w:tab/>
        <w:t>Após emissão de parecer jurídico, sendo este favorável ao pleito, o Gestor do Contrato elaborará Proposta e submeterá à apreciação do Comitê de Gestão Executiva, com vistas à autorização para celebração de Termo Aditivo.</w:t>
      </w:r>
    </w:p>
    <w:p w14:paraId="2938D8E1" w14:textId="6204E9F9" w:rsidR="0035333E" w:rsidRPr="006D21FB" w:rsidRDefault="0035333E" w:rsidP="00E83945">
      <w:pPr>
        <w:spacing w:before="120" w:after="120"/>
        <w:ind w:left="851" w:hanging="851"/>
        <w:rPr>
          <w:sz w:val="22"/>
          <w:szCs w:val="22"/>
        </w:rPr>
      </w:pPr>
      <w:r w:rsidRPr="006D21FB">
        <w:rPr>
          <w:sz w:val="22"/>
          <w:szCs w:val="22"/>
        </w:rPr>
        <w:lastRenderedPageBreak/>
        <w:t>10.1.4.1.</w:t>
      </w:r>
      <w:r w:rsidRPr="006D21FB">
        <w:rPr>
          <w:sz w:val="22"/>
          <w:szCs w:val="22"/>
        </w:rPr>
        <w:tab/>
        <w:t xml:space="preserve">Qualquer pedido de aditamento de prazo, no interesse da </w:t>
      </w:r>
      <w:r w:rsidR="003019E4">
        <w:rPr>
          <w:sz w:val="22"/>
          <w:szCs w:val="22"/>
        </w:rPr>
        <w:t>CONTRATADA</w:t>
      </w:r>
      <w:r w:rsidRPr="006D21FB">
        <w:rPr>
          <w:sz w:val="22"/>
          <w:szCs w:val="22"/>
        </w:rPr>
        <w:t xml:space="preserve">, somente será apreciado pela </w:t>
      </w:r>
      <w:r w:rsidR="003019E4" w:rsidRPr="006D21FB">
        <w:rPr>
          <w:sz w:val="22"/>
          <w:szCs w:val="22"/>
        </w:rPr>
        <w:t>CODEVASF</w:t>
      </w:r>
      <w:r w:rsidRPr="006D21FB">
        <w:rPr>
          <w:sz w:val="22"/>
          <w:szCs w:val="22"/>
        </w:rPr>
        <w:t xml:space="preserve"> se manifestado expressamente, por escrito, até 30 (trinta) dias antes do vencimento do Contrato.</w:t>
      </w:r>
    </w:p>
    <w:p w14:paraId="016B5320" w14:textId="6D063C1B" w:rsidR="0035333E" w:rsidRPr="006D21FB" w:rsidRDefault="0035333E" w:rsidP="00E83945">
      <w:pPr>
        <w:spacing w:before="120" w:after="120"/>
        <w:ind w:left="851" w:hanging="851"/>
        <w:rPr>
          <w:sz w:val="22"/>
          <w:szCs w:val="22"/>
        </w:rPr>
      </w:pPr>
      <w:r w:rsidRPr="006D21FB">
        <w:rPr>
          <w:sz w:val="22"/>
          <w:szCs w:val="22"/>
        </w:rPr>
        <w:t>10.8.</w:t>
      </w:r>
      <w:r w:rsidRPr="006D21FB">
        <w:rPr>
          <w:sz w:val="22"/>
          <w:szCs w:val="22"/>
        </w:rPr>
        <w:tab/>
        <w:t xml:space="preserve">A cada prorrogação a </w:t>
      </w:r>
      <w:r w:rsidR="003019E4">
        <w:rPr>
          <w:sz w:val="22"/>
          <w:szCs w:val="22"/>
        </w:rPr>
        <w:t>CONTRATADA</w:t>
      </w:r>
      <w:r w:rsidRPr="006D21FB">
        <w:rPr>
          <w:sz w:val="22"/>
          <w:szCs w:val="22"/>
        </w:rPr>
        <w:t xml:space="preserve"> deverá apresentar prova de regularidade com a Previdência Social (CND), DÉBITOS TRABALHISTAS (CNDT) e FGTS ou comprovante de regularidade do SICAF, caso se constate haver irregularidade da situação da empresa.</w:t>
      </w:r>
    </w:p>
    <w:p w14:paraId="3FCE30A8" w14:textId="69070296" w:rsidR="0035333E" w:rsidRPr="006D21FB" w:rsidRDefault="0035333E" w:rsidP="00E83945">
      <w:pPr>
        <w:spacing w:before="120" w:after="120"/>
        <w:ind w:left="851" w:hanging="851"/>
        <w:rPr>
          <w:sz w:val="22"/>
          <w:szCs w:val="22"/>
        </w:rPr>
      </w:pPr>
      <w:r w:rsidRPr="006D21FB">
        <w:rPr>
          <w:sz w:val="22"/>
          <w:szCs w:val="22"/>
        </w:rPr>
        <w:t>10.91</w:t>
      </w:r>
      <w:r w:rsidR="005A6D65" w:rsidRPr="006D21FB">
        <w:rPr>
          <w:sz w:val="22"/>
          <w:szCs w:val="22"/>
        </w:rPr>
        <w:t xml:space="preserve"> </w:t>
      </w:r>
      <w:r w:rsidR="006D21FB" w:rsidRPr="006D21FB">
        <w:rPr>
          <w:sz w:val="22"/>
          <w:szCs w:val="22"/>
        </w:rPr>
        <w:tab/>
      </w:r>
      <w:r w:rsidRPr="006D21FB">
        <w:rPr>
          <w:sz w:val="22"/>
          <w:szCs w:val="22"/>
        </w:rPr>
        <w:t>O Termo Aditivo que prorrogar vigência contratual que implique em alteração no valor do contrato conterá cláusula especificando o respectivo valor.</w:t>
      </w:r>
    </w:p>
    <w:p w14:paraId="26E09F45" w14:textId="77777777" w:rsidR="00BE4960" w:rsidRPr="00930EEE" w:rsidRDefault="00BE4960" w:rsidP="00E83945">
      <w:pPr>
        <w:spacing w:before="120" w:after="120"/>
        <w:ind w:left="851" w:hanging="851"/>
        <w:rPr>
          <w:sz w:val="22"/>
          <w:szCs w:val="22"/>
        </w:rPr>
      </w:pPr>
      <w:bookmarkStart w:id="32" w:name="_Ref400008254"/>
      <w:bookmarkStart w:id="33" w:name="_Ref399939982"/>
    </w:p>
    <w:p w14:paraId="124AD63D" w14:textId="77777777" w:rsidR="00F91DC3" w:rsidRPr="00930EEE" w:rsidRDefault="00F91DC3" w:rsidP="00E83945">
      <w:pPr>
        <w:pStyle w:val="Ttulo1"/>
        <w:spacing w:before="120" w:after="120"/>
        <w:ind w:left="851" w:hanging="851"/>
        <w:contextualSpacing w:val="0"/>
        <w:rPr>
          <w:sz w:val="22"/>
          <w:szCs w:val="22"/>
        </w:rPr>
      </w:pPr>
      <w:bookmarkStart w:id="34" w:name="_Toc22300281"/>
      <w:r w:rsidRPr="00930EEE">
        <w:rPr>
          <w:sz w:val="22"/>
          <w:szCs w:val="22"/>
        </w:rPr>
        <w:t>FORMAS E CONDIÇÕES DE PAGAMENTO</w:t>
      </w:r>
      <w:bookmarkEnd w:id="34"/>
    </w:p>
    <w:p w14:paraId="75EC8953" w14:textId="2CD4B720" w:rsidR="00D46EEB" w:rsidRPr="00930EEE" w:rsidRDefault="006D3681" w:rsidP="00E83945">
      <w:pPr>
        <w:spacing w:before="120" w:after="120"/>
        <w:ind w:left="851" w:hanging="851"/>
        <w:rPr>
          <w:sz w:val="22"/>
          <w:szCs w:val="22"/>
        </w:rPr>
      </w:pPr>
      <w:r w:rsidRPr="00930EEE">
        <w:rPr>
          <w:sz w:val="22"/>
          <w:szCs w:val="22"/>
        </w:rPr>
        <w:t>11. 1.</w:t>
      </w:r>
      <w:r w:rsidR="0064645C" w:rsidRPr="00930EEE">
        <w:rPr>
          <w:sz w:val="22"/>
          <w:szCs w:val="22"/>
        </w:rPr>
        <w:tab/>
      </w:r>
      <w:bookmarkStart w:id="35" w:name="_Hlk36733220"/>
      <w:r w:rsidR="00D46EEB" w:rsidRPr="00930EEE">
        <w:rPr>
          <w:sz w:val="22"/>
          <w:szCs w:val="22"/>
        </w:rPr>
        <w:t xml:space="preserve">Os pagamentos dos serviços serão efetuados em reais, com base dos serviços efetivamente executados, obedecendo aos preços unitários apresentados pela </w:t>
      </w:r>
      <w:r w:rsidR="003019E4">
        <w:rPr>
          <w:sz w:val="22"/>
          <w:szCs w:val="22"/>
        </w:rPr>
        <w:t>CONTRATADA</w:t>
      </w:r>
      <w:r w:rsidR="00D46EEB" w:rsidRPr="00930EEE">
        <w:rPr>
          <w:sz w:val="22"/>
          <w:szCs w:val="22"/>
        </w:rPr>
        <w:t xml:space="preserve"> em sua proposta, e contra a apresentação da Notas Fiscal, devidamente atestada pela fiscalização da </w:t>
      </w:r>
      <w:r w:rsidR="003019E4" w:rsidRPr="00930EEE">
        <w:rPr>
          <w:sz w:val="22"/>
          <w:szCs w:val="22"/>
        </w:rPr>
        <w:t>CODEVASF</w:t>
      </w:r>
      <w:r w:rsidR="00D46EEB" w:rsidRPr="00930EEE">
        <w:rPr>
          <w:sz w:val="22"/>
          <w:szCs w:val="22"/>
        </w:rPr>
        <w:t>, formalmente designada, observando-se o disposto nos subitens seguintes</w:t>
      </w:r>
      <w:bookmarkEnd w:id="35"/>
      <w:r w:rsidR="00D46EEB" w:rsidRPr="00930EEE">
        <w:rPr>
          <w:sz w:val="22"/>
          <w:szCs w:val="22"/>
        </w:rPr>
        <w:t>:</w:t>
      </w:r>
    </w:p>
    <w:p w14:paraId="27DAA0FC" w14:textId="21F91268" w:rsidR="00D46EEB" w:rsidRPr="00930EEE" w:rsidRDefault="00122D9D" w:rsidP="00E83945">
      <w:pPr>
        <w:spacing w:before="120" w:after="120"/>
        <w:ind w:left="851" w:hanging="851"/>
        <w:rPr>
          <w:sz w:val="22"/>
          <w:szCs w:val="22"/>
        </w:rPr>
      </w:pPr>
      <w:r w:rsidRPr="00930EEE">
        <w:rPr>
          <w:sz w:val="22"/>
          <w:szCs w:val="22"/>
        </w:rPr>
        <w:t>1</w:t>
      </w:r>
      <w:r w:rsidR="006D3681" w:rsidRPr="00930EEE">
        <w:rPr>
          <w:sz w:val="22"/>
          <w:szCs w:val="22"/>
        </w:rPr>
        <w:t>1</w:t>
      </w:r>
      <w:r w:rsidR="00D46EEB" w:rsidRPr="00930EEE">
        <w:rPr>
          <w:sz w:val="22"/>
          <w:szCs w:val="22"/>
        </w:rPr>
        <w:t>.1.1</w:t>
      </w:r>
      <w:r w:rsidR="00D46EEB" w:rsidRPr="00930EEE">
        <w:rPr>
          <w:sz w:val="22"/>
          <w:szCs w:val="22"/>
        </w:rPr>
        <w:tab/>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0EC01CBD" w14:textId="1823FF18" w:rsidR="00D46EEB" w:rsidRPr="00930EEE" w:rsidRDefault="006D3681" w:rsidP="00E83945">
      <w:pPr>
        <w:spacing w:before="120" w:after="120"/>
        <w:ind w:left="851" w:hanging="851"/>
        <w:rPr>
          <w:sz w:val="22"/>
          <w:szCs w:val="22"/>
        </w:rPr>
      </w:pPr>
      <w:r w:rsidRPr="00930EEE">
        <w:rPr>
          <w:sz w:val="22"/>
          <w:szCs w:val="22"/>
        </w:rPr>
        <w:t>11</w:t>
      </w:r>
      <w:r w:rsidR="00D46EEB" w:rsidRPr="00930EEE">
        <w:rPr>
          <w:sz w:val="22"/>
          <w:szCs w:val="22"/>
        </w:rPr>
        <w:t>.1.2.</w:t>
      </w:r>
      <w:r w:rsidR="00D46EEB" w:rsidRPr="00930EEE">
        <w:rPr>
          <w:sz w:val="22"/>
          <w:szCs w:val="22"/>
        </w:rPr>
        <w:tab/>
        <w:t xml:space="preserve">A </w:t>
      </w:r>
      <w:r w:rsidR="003019E4" w:rsidRPr="00930EEE">
        <w:rPr>
          <w:sz w:val="22"/>
          <w:szCs w:val="22"/>
        </w:rPr>
        <w:t>CODEVASF</w:t>
      </w:r>
      <w:r w:rsidR="00D46EEB" w:rsidRPr="00930EEE">
        <w:rPr>
          <w:sz w:val="22"/>
          <w:szCs w:val="22"/>
        </w:rPr>
        <w:t xml:space="preserve"> somente pagará a </w:t>
      </w:r>
      <w:r w:rsidR="003019E4">
        <w:rPr>
          <w:sz w:val="22"/>
          <w:szCs w:val="22"/>
        </w:rPr>
        <w:t>CONTRATADA</w:t>
      </w:r>
      <w:r w:rsidR="00D46EEB" w:rsidRPr="00930EEE">
        <w:rPr>
          <w:sz w:val="22"/>
          <w:szCs w:val="22"/>
        </w:rPr>
        <w:t xml:space="preserve"> pelos serviços efetivamente executados, os preços integrantes da proposta aprovada e, caso aplicável, a incidência de reajustamento e reequilíbrio econômico financeiro e atualização financeira.</w:t>
      </w:r>
    </w:p>
    <w:p w14:paraId="60EE7164" w14:textId="7CDAB04E" w:rsidR="00D46EEB" w:rsidRPr="00930EEE" w:rsidRDefault="006D3681" w:rsidP="00E83945">
      <w:pPr>
        <w:pStyle w:val="Recuodecorpodetexto"/>
        <w:tabs>
          <w:tab w:val="left" w:pos="-1985"/>
        </w:tabs>
        <w:spacing w:before="120"/>
        <w:ind w:left="851" w:hanging="851"/>
        <w:rPr>
          <w:sz w:val="22"/>
          <w:szCs w:val="22"/>
        </w:rPr>
      </w:pPr>
      <w:r w:rsidRPr="00930EEE">
        <w:rPr>
          <w:sz w:val="22"/>
          <w:szCs w:val="22"/>
        </w:rPr>
        <w:t>11</w:t>
      </w:r>
      <w:r w:rsidR="00D46EEB" w:rsidRPr="00930EEE">
        <w:rPr>
          <w:sz w:val="22"/>
          <w:szCs w:val="22"/>
        </w:rPr>
        <w:t xml:space="preserve">.2 </w:t>
      </w:r>
      <w:r w:rsidR="0064645C" w:rsidRPr="00930EEE">
        <w:rPr>
          <w:sz w:val="22"/>
          <w:szCs w:val="22"/>
        </w:rPr>
        <w:tab/>
      </w:r>
      <w:r w:rsidR="00D46EEB" w:rsidRPr="00930EEE">
        <w:rPr>
          <w:sz w:val="22"/>
          <w:szCs w:val="22"/>
        </w:rPr>
        <w:t xml:space="preserve">A CODEVASF pagará à </w:t>
      </w:r>
      <w:r w:rsidR="003019E4">
        <w:rPr>
          <w:sz w:val="22"/>
          <w:szCs w:val="22"/>
        </w:rPr>
        <w:t>CONTRATADA</w:t>
      </w:r>
      <w:r w:rsidR="00D46EEB" w:rsidRPr="00930EEE">
        <w:rPr>
          <w:sz w:val="22"/>
          <w:szCs w:val="22"/>
        </w:rPr>
        <w:t xml:space="preserve"> mediante apresentação de faturas mensais que virão acompanhadas de Relatório Mensal de Execução dos Serviços, Nota Técnica do Gestor de Contrato atestando a qualidade dos serviços executados pela </w:t>
      </w:r>
      <w:r w:rsidR="003019E4">
        <w:rPr>
          <w:sz w:val="22"/>
          <w:szCs w:val="22"/>
        </w:rPr>
        <w:t>CONTRATADA</w:t>
      </w:r>
      <w:r w:rsidR="00D46EEB" w:rsidRPr="00930EEE">
        <w:rPr>
          <w:sz w:val="22"/>
          <w:szCs w:val="22"/>
        </w:rPr>
        <w:t xml:space="preserve"> e comprovantes de recolhimento de encargos sociais.</w:t>
      </w:r>
    </w:p>
    <w:p w14:paraId="67FC97A2" w14:textId="6AC929D6" w:rsidR="00CC724E" w:rsidRPr="00930EEE" w:rsidRDefault="00CC724E" w:rsidP="00E83945">
      <w:pPr>
        <w:pStyle w:val="Recuodecorpodetexto"/>
        <w:tabs>
          <w:tab w:val="left" w:pos="-1985"/>
        </w:tabs>
        <w:spacing w:before="120"/>
        <w:ind w:left="851" w:hanging="851"/>
        <w:rPr>
          <w:sz w:val="22"/>
          <w:szCs w:val="22"/>
        </w:rPr>
      </w:pPr>
      <w:r w:rsidRPr="00930EEE">
        <w:rPr>
          <w:sz w:val="22"/>
          <w:szCs w:val="22"/>
        </w:rPr>
        <w:t>11.2.1.</w:t>
      </w:r>
      <w:r w:rsidRPr="00930EEE">
        <w:rPr>
          <w:sz w:val="22"/>
          <w:szCs w:val="22"/>
        </w:rPr>
        <w:tab/>
        <w:t xml:space="preserve">Não será permitido que os empregados da </w:t>
      </w:r>
      <w:r w:rsidR="003019E4">
        <w:rPr>
          <w:sz w:val="22"/>
          <w:szCs w:val="22"/>
        </w:rPr>
        <w:t>CONTRATADA</w:t>
      </w:r>
      <w:r w:rsidRPr="00930EEE">
        <w:rPr>
          <w:sz w:val="22"/>
          <w:szCs w:val="22"/>
        </w:rPr>
        <w:t xml:space="preserve"> realizem horas extras, exceto em caso de comprovada necessidade de serviço, formalmente justificada pela CODEVASF e desde que observado o limite da legislação trabalhista.</w:t>
      </w:r>
    </w:p>
    <w:p w14:paraId="093BBE6F" w14:textId="5D894558" w:rsidR="00D46EEB" w:rsidRPr="00930EEE" w:rsidRDefault="00DB26D9" w:rsidP="00E83945">
      <w:pPr>
        <w:pStyle w:val="Recuodecorpodetexto"/>
        <w:tabs>
          <w:tab w:val="left" w:pos="-1985"/>
        </w:tabs>
        <w:spacing w:before="120"/>
        <w:ind w:left="851" w:hanging="851"/>
        <w:rPr>
          <w:sz w:val="22"/>
          <w:szCs w:val="22"/>
        </w:rPr>
      </w:pPr>
      <w:r w:rsidRPr="00930EEE">
        <w:rPr>
          <w:sz w:val="22"/>
          <w:szCs w:val="22"/>
        </w:rPr>
        <w:t>11</w:t>
      </w:r>
      <w:r w:rsidR="00D46EEB" w:rsidRPr="00930EEE">
        <w:rPr>
          <w:sz w:val="22"/>
          <w:szCs w:val="22"/>
        </w:rPr>
        <w:t xml:space="preserve">.3 </w:t>
      </w:r>
      <w:r w:rsidR="0064645C" w:rsidRPr="00930EEE">
        <w:rPr>
          <w:sz w:val="22"/>
          <w:szCs w:val="22"/>
        </w:rPr>
        <w:tab/>
      </w:r>
      <w:r w:rsidR="00D46EEB" w:rsidRPr="00930EEE">
        <w:rPr>
          <w:sz w:val="22"/>
          <w:szCs w:val="22"/>
        </w:rPr>
        <w:t>Para efeito de pagamento será observado o prazo de até 30 (trinta) dias corridos, contados a partir da data final do período de adimplemento de cada parcela.</w:t>
      </w:r>
    </w:p>
    <w:p w14:paraId="54056C22" w14:textId="1D3574B3" w:rsidR="00D46EEB" w:rsidRPr="00930EEE" w:rsidRDefault="00D46EEB" w:rsidP="00E83945">
      <w:pPr>
        <w:pStyle w:val="Recuodecorpodetexto"/>
        <w:numPr>
          <w:ilvl w:val="0"/>
          <w:numId w:val="7"/>
        </w:numPr>
        <w:tabs>
          <w:tab w:val="clear" w:pos="1004"/>
          <w:tab w:val="left" w:pos="-1985"/>
        </w:tabs>
        <w:suppressAutoHyphens/>
        <w:spacing w:before="120"/>
        <w:ind w:left="1276" w:hanging="425"/>
        <w:rPr>
          <w:sz w:val="22"/>
          <w:szCs w:val="22"/>
        </w:rPr>
      </w:pPr>
      <w:r w:rsidRPr="00930EEE">
        <w:rPr>
          <w:sz w:val="22"/>
          <w:szCs w:val="22"/>
        </w:rPr>
        <w:t xml:space="preserve">- Se atestada a conformidade dos serviços prestados e satisfeitas as exigências contratuais, a </w:t>
      </w:r>
      <w:r w:rsidR="003019E4">
        <w:rPr>
          <w:sz w:val="22"/>
          <w:szCs w:val="22"/>
        </w:rPr>
        <w:t>CONTRATADA</w:t>
      </w:r>
      <w:r w:rsidRPr="00930EEE">
        <w:rPr>
          <w:sz w:val="22"/>
          <w:szCs w:val="22"/>
        </w:rPr>
        <w:t xml:space="preserve"> apresentará os respectivos documentos de cobrança.</w:t>
      </w:r>
    </w:p>
    <w:p w14:paraId="6F123CF3" w14:textId="53D9138F"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 xml:space="preserve">(II) </w:t>
      </w:r>
      <w:r w:rsidR="0064645C" w:rsidRPr="00930EEE">
        <w:rPr>
          <w:sz w:val="22"/>
          <w:szCs w:val="22"/>
        </w:rPr>
        <w:tab/>
      </w:r>
      <w:r w:rsidRPr="00930EEE">
        <w:rPr>
          <w:sz w:val="22"/>
          <w:szCs w:val="22"/>
        </w:rPr>
        <w:t>- O atestado a que se refere a alínea anterior será expedido dentro de 10 (dez) dias corridos, contados a partir da apresentação dos relatórios de serviços.</w:t>
      </w:r>
    </w:p>
    <w:p w14:paraId="3EF37AE2" w14:textId="4CDDE67F" w:rsidR="00D46EEB" w:rsidRPr="00930EEE" w:rsidRDefault="00DB26D9" w:rsidP="00E83945">
      <w:pPr>
        <w:pStyle w:val="Recuodecorpodetexto"/>
        <w:tabs>
          <w:tab w:val="left" w:pos="-1985"/>
        </w:tabs>
        <w:spacing w:before="120"/>
        <w:ind w:left="851" w:hanging="851"/>
        <w:rPr>
          <w:sz w:val="22"/>
          <w:szCs w:val="22"/>
        </w:rPr>
      </w:pPr>
      <w:r w:rsidRPr="00930EEE">
        <w:rPr>
          <w:sz w:val="22"/>
          <w:szCs w:val="22"/>
        </w:rPr>
        <w:t>11</w:t>
      </w:r>
      <w:r w:rsidR="00D46EEB" w:rsidRPr="00930EEE">
        <w:rPr>
          <w:sz w:val="22"/>
          <w:szCs w:val="22"/>
        </w:rPr>
        <w:t xml:space="preserve">.4 </w:t>
      </w:r>
      <w:r w:rsidR="0064645C" w:rsidRPr="00930EEE">
        <w:rPr>
          <w:sz w:val="22"/>
          <w:szCs w:val="22"/>
        </w:rPr>
        <w:tab/>
      </w:r>
      <w:r w:rsidR="00D46EEB" w:rsidRPr="00930EEE">
        <w:rPr>
          <w:sz w:val="22"/>
          <w:szCs w:val="22"/>
        </w:rPr>
        <w:t>Atendido o disposto nos itens anteriores a CODEVASF considerará como data de adimplemento a data útil seguinte do atesto – pela fiscalização - do documento de cobrança, a partir da qual será iniciada a contagem de prazo, observando-se que:</w:t>
      </w:r>
    </w:p>
    <w:p w14:paraId="1D6DE149" w14:textId="77777777" w:rsidR="00DB26D9" w:rsidRPr="00930EEE" w:rsidRDefault="00D46EEB" w:rsidP="00E83945">
      <w:pPr>
        <w:pStyle w:val="Recuodecorpodetexto"/>
        <w:tabs>
          <w:tab w:val="left" w:pos="-1985"/>
        </w:tabs>
        <w:spacing w:before="120"/>
        <w:ind w:left="851"/>
        <w:rPr>
          <w:sz w:val="22"/>
          <w:szCs w:val="22"/>
        </w:rPr>
      </w:pPr>
      <w:r w:rsidRPr="00930EEE">
        <w:rPr>
          <w:sz w:val="22"/>
          <w:szCs w:val="22"/>
        </w:rPr>
        <w:t xml:space="preserve">- Na contagem dos prazos estabelecidos neste item, excluir-se-á o dia do início e incluído o dia do vencimento; </w:t>
      </w:r>
    </w:p>
    <w:p w14:paraId="132F10D5" w14:textId="48270698" w:rsidR="00D46EEB" w:rsidRPr="00930EEE" w:rsidRDefault="00D46EEB" w:rsidP="00E83945">
      <w:pPr>
        <w:pStyle w:val="Recuodecorpodetexto"/>
        <w:tabs>
          <w:tab w:val="left" w:pos="-1985"/>
        </w:tabs>
        <w:spacing w:before="120"/>
        <w:ind w:left="851"/>
        <w:rPr>
          <w:sz w:val="22"/>
          <w:szCs w:val="22"/>
        </w:rPr>
      </w:pPr>
      <w:r w:rsidRPr="00930EEE">
        <w:rPr>
          <w:sz w:val="22"/>
          <w:szCs w:val="22"/>
        </w:rPr>
        <w:t xml:space="preserve">- É de inteira responsabilidade da </w:t>
      </w:r>
      <w:r w:rsidR="003019E4">
        <w:rPr>
          <w:sz w:val="22"/>
          <w:szCs w:val="22"/>
        </w:rPr>
        <w:t>CONTRATADA</w:t>
      </w:r>
      <w:r w:rsidRPr="00930EEE">
        <w:rPr>
          <w:sz w:val="22"/>
          <w:szCs w:val="22"/>
        </w:rPr>
        <w:t xml:space="preserve"> a entrega à CODEVASF dos documentos de cobrança acompanhados dos seus respectivos anexos, de forma clara, objetiva e ordenada. O não atendimento implicará em desconsideração pela CODEVASF dos prazos estabelecidos para conferência e pagamento.</w:t>
      </w:r>
    </w:p>
    <w:p w14:paraId="63E923F1" w14:textId="33230B2A" w:rsidR="00D46EEB" w:rsidRPr="00930EEE" w:rsidRDefault="00DB26D9" w:rsidP="00E83945">
      <w:pPr>
        <w:pStyle w:val="Recuodecorpodetexto"/>
        <w:tabs>
          <w:tab w:val="left" w:pos="-1985"/>
        </w:tabs>
        <w:spacing w:before="120"/>
        <w:ind w:left="851" w:hanging="851"/>
        <w:rPr>
          <w:sz w:val="22"/>
          <w:szCs w:val="22"/>
        </w:rPr>
      </w:pPr>
      <w:r w:rsidRPr="00930EEE">
        <w:rPr>
          <w:sz w:val="22"/>
          <w:szCs w:val="22"/>
        </w:rPr>
        <w:lastRenderedPageBreak/>
        <w:t>11</w:t>
      </w:r>
      <w:r w:rsidR="00D46EEB" w:rsidRPr="00930EEE">
        <w:rPr>
          <w:sz w:val="22"/>
          <w:szCs w:val="22"/>
        </w:rPr>
        <w:t xml:space="preserve">.5 </w:t>
      </w:r>
      <w:r w:rsidR="0064645C" w:rsidRPr="00930EEE">
        <w:rPr>
          <w:sz w:val="22"/>
          <w:szCs w:val="22"/>
        </w:rPr>
        <w:tab/>
      </w:r>
      <w:r w:rsidR="00D46EEB" w:rsidRPr="00930EEE">
        <w:rPr>
          <w:sz w:val="22"/>
          <w:szCs w:val="22"/>
        </w:rPr>
        <w:t xml:space="preserve">Para efeito de apuração do valor de cada parcela devida serão aplicados os preços ofertados na Proposta Financeira da </w:t>
      </w:r>
      <w:r w:rsidR="003019E4">
        <w:rPr>
          <w:sz w:val="22"/>
          <w:szCs w:val="22"/>
        </w:rPr>
        <w:t>CONTRATADA</w:t>
      </w:r>
      <w:r w:rsidR="00D46EEB" w:rsidRPr="00930EEE">
        <w:rPr>
          <w:sz w:val="22"/>
          <w:szCs w:val="22"/>
        </w:rPr>
        <w:t>.</w:t>
      </w:r>
    </w:p>
    <w:p w14:paraId="6F339B55" w14:textId="41491EA9" w:rsidR="00D46EEB" w:rsidRPr="00930EEE" w:rsidRDefault="00A54796" w:rsidP="00E83945">
      <w:pPr>
        <w:pStyle w:val="Recuodecorpodetexto"/>
        <w:tabs>
          <w:tab w:val="left" w:pos="-1985"/>
        </w:tabs>
        <w:spacing w:before="120"/>
        <w:ind w:left="851" w:hanging="851"/>
        <w:rPr>
          <w:sz w:val="22"/>
          <w:szCs w:val="22"/>
        </w:rPr>
      </w:pPr>
      <w:r w:rsidRPr="00930EEE">
        <w:rPr>
          <w:sz w:val="22"/>
          <w:szCs w:val="22"/>
        </w:rPr>
        <w:t>11</w:t>
      </w:r>
      <w:r w:rsidR="00D46EEB" w:rsidRPr="00930EEE">
        <w:rPr>
          <w:sz w:val="22"/>
          <w:szCs w:val="22"/>
        </w:rPr>
        <w:t xml:space="preserve">.6 </w:t>
      </w:r>
      <w:r w:rsidR="0064645C" w:rsidRPr="00930EEE">
        <w:rPr>
          <w:sz w:val="22"/>
          <w:szCs w:val="22"/>
        </w:rPr>
        <w:tab/>
      </w:r>
      <w:r w:rsidR="00D46EEB" w:rsidRPr="00930EEE">
        <w:rPr>
          <w:sz w:val="22"/>
          <w:szCs w:val="22"/>
        </w:rPr>
        <w:t xml:space="preserve">Considera-se que a aplicação da forma de pagamento definida </w:t>
      </w:r>
      <w:r w:rsidR="00AB6131" w:rsidRPr="00930EEE">
        <w:rPr>
          <w:sz w:val="22"/>
          <w:szCs w:val="22"/>
        </w:rPr>
        <w:t>nest</w:t>
      </w:r>
      <w:r w:rsidR="00AB6131">
        <w:rPr>
          <w:sz w:val="22"/>
          <w:szCs w:val="22"/>
        </w:rPr>
        <w:t>e</w:t>
      </w:r>
      <w:r w:rsidR="00D46EEB" w:rsidRPr="00930EEE">
        <w:rPr>
          <w:sz w:val="22"/>
          <w:szCs w:val="22"/>
        </w:rPr>
        <w:t xml:space="preserve"> Termo de Referência remunera inteiramente a </w:t>
      </w:r>
      <w:r w:rsidR="003019E4">
        <w:rPr>
          <w:sz w:val="22"/>
          <w:szCs w:val="22"/>
        </w:rPr>
        <w:t>CONTRATADA</w:t>
      </w:r>
      <w:r w:rsidR="00D46EEB" w:rsidRPr="00930EEE">
        <w:rPr>
          <w:sz w:val="22"/>
          <w:szCs w:val="22"/>
        </w:rPr>
        <w:t xml:space="preserve"> pela execução dos Serviços, incluindo:</w:t>
      </w:r>
    </w:p>
    <w:p w14:paraId="5237D837" w14:textId="69BEF98F"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a)</w:t>
      </w:r>
      <w:r w:rsidR="0064645C" w:rsidRPr="00930EEE">
        <w:rPr>
          <w:sz w:val="22"/>
          <w:szCs w:val="22"/>
        </w:rPr>
        <w:tab/>
      </w:r>
      <w:r w:rsidRPr="00930EEE">
        <w:rPr>
          <w:sz w:val="22"/>
          <w:szCs w:val="22"/>
        </w:rPr>
        <w:t>Custo de mão-de-obra, salários, acordos e dissídios coletivos;</w:t>
      </w:r>
    </w:p>
    <w:p w14:paraId="436EA03B" w14:textId="357BF65A"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b)</w:t>
      </w:r>
      <w:r w:rsidR="0064645C" w:rsidRPr="00930EEE">
        <w:rPr>
          <w:sz w:val="22"/>
          <w:szCs w:val="22"/>
        </w:rPr>
        <w:tab/>
      </w:r>
      <w:r w:rsidRPr="00930EEE">
        <w:rPr>
          <w:sz w:val="22"/>
          <w:szCs w:val="22"/>
        </w:rPr>
        <w:t>Custos devido a títulos de encargos sociais, obrigações trabalhistas, previdenciárias, securitárias, rescisão de contrato de pessoal, conforme a legislação brasileira;</w:t>
      </w:r>
    </w:p>
    <w:p w14:paraId="0605C0A4" w14:textId="37B28D1C"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c)</w:t>
      </w:r>
      <w:r w:rsidR="0064645C" w:rsidRPr="00930EEE">
        <w:rPr>
          <w:sz w:val="22"/>
          <w:szCs w:val="22"/>
        </w:rPr>
        <w:tab/>
      </w:r>
      <w:r w:rsidRPr="00930EEE">
        <w:rPr>
          <w:sz w:val="22"/>
          <w:szCs w:val="22"/>
        </w:rPr>
        <w:t>Despesas diretas e indiretas;</w:t>
      </w:r>
    </w:p>
    <w:p w14:paraId="25BC18D0" w14:textId="25BDB7A3"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d)</w:t>
      </w:r>
      <w:r w:rsidR="0064645C" w:rsidRPr="00930EEE">
        <w:rPr>
          <w:sz w:val="22"/>
          <w:szCs w:val="22"/>
        </w:rPr>
        <w:tab/>
      </w:r>
      <w:r w:rsidRPr="00930EEE">
        <w:rPr>
          <w:sz w:val="22"/>
          <w:szCs w:val="22"/>
        </w:rPr>
        <w:t>Fornecimento dos equipamentos, aparelhos, ferramentas e acessórios necessários a execução dos serviços descritos;</w:t>
      </w:r>
    </w:p>
    <w:p w14:paraId="3C10B71C" w14:textId="62991AD5"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e)</w:t>
      </w:r>
      <w:r w:rsidR="0064645C" w:rsidRPr="00930EEE">
        <w:rPr>
          <w:sz w:val="22"/>
          <w:szCs w:val="22"/>
        </w:rPr>
        <w:tab/>
      </w:r>
      <w:r w:rsidRPr="00930EEE">
        <w:rPr>
          <w:sz w:val="22"/>
          <w:szCs w:val="22"/>
        </w:rPr>
        <w:t xml:space="preserve">Deslocamento dentro da área de abrangência da </w:t>
      </w:r>
      <w:r w:rsidR="00CC724E" w:rsidRPr="00930EEE">
        <w:rPr>
          <w:sz w:val="22"/>
          <w:szCs w:val="22"/>
        </w:rPr>
        <w:t>4</w:t>
      </w:r>
      <w:r w:rsidRPr="00930EEE">
        <w:rPr>
          <w:sz w:val="22"/>
          <w:szCs w:val="22"/>
        </w:rPr>
        <w:t xml:space="preserve">ª Superintendência </w:t>
      </w:r>
      <w:r w:rsidR="00CC724E" w:rsidRPr="00930EEE">
        <w:rPr>
          <w:sz w:val="22"/>
          <w:szCs w:val="22"/>
        </w:rPr>
        <w:t xml:space="preserve">Regional </w:t>
      </w:r>
      <w:r w:rsidRPr="00930EEE">
        <w:rPr>
          <w:sz w:val="22"/>
          <w:szCs w:val="22"/>
        </w:rPr>
        <w:t xml:space="preserve">para entrega de trabalhos, com o uso do veículo especificado incluindo manutenção e combustíveis por conta da </w:t>
      </w:r>
      <w:r w:rsidR="003019E4">
        <w:rPr>
          <w:sz w:val="22"/>
          <w:szCs w:val="22"/>
        </w:rPr>
        <w:t>CONTRATADA</w:t>
      </w:r>
      <w:r w:rsidRPr="00930EEE">
        <w:rPr>
          <w:sz w:val="22"/>
          <w:szCs w:val="22"/>
        </w:rPr>
        <w:t>;</w:t>
      </w:r>
    </w:p>
    <w:p w14:paraId="684D74F3" w14:textId="500210C1"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f)</w:t>
      </w:r>
      <w:r w:rsidR="0064645C" w:rsidRPr="00930EEE">
        <w:rPr>
          <w:sz w:val="22"/>
          <w:szCs w:val="22"/>
        </w:rPr>
        <w:tab/>
      </w:r>
      <w:r w:rsidRPr="00930EEE">
        <w:rPr>
          <w:sz w:val="22"/>
          <w:szCs w:val="22"/>
        </w:rPr>
        <w:t xml:space="preserve">Fornecimento de </w:t>
      </w:r>
      <w:proofErr w:type="spellStart"/>
      <w:r w:rsidRPr="00930EEE">
        <w:rPr>
          <w:sz w:val="22"/>
          <w:szCs w:val="22"/>
        </w:rPr>
        <w:t>EPI’s</w:t>
      </w:r>
      <w:proofErr w:type="spellEnd"/>
      <w:r w:rsidRPr="00930EEE">
        <w:rPr>
          <w:sz w:val="22"/>
          <w:szCs w:val="22"/>
        </w:rPr>
        <w:t>;</w:t>
      </w:r>
    </w:p>
    <w:p w14:paraId="7E8C8EED" w14:textId="29E6C5B7"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g)</w:t>
      </w:r>
      <w:r w:rsidR="0064645C" w:rsidRPr="00930EEE">
        <w:rPr>
          <w:sz w:val="22"/>
          <w:szCs w:val="22"/>
        </w:rPr>
        <w:tab/>
      </w:r>
      <w:r w:rsidRPr="00930EEE">
        <w:rPr>
          <w:sz w:val="22"/>
          <w:szCs w:val="22"/>
        </w:rPr>
        <w:t>Programas, aplicativos específicos e hardware para a execução dos serviços e treinamento de pessoal;</w:t>
      </w:r>
    </w:p>
    <w:p w14:paraId="71541594" w14:textId="5D56305C" w:rsidR="00D46EEB" w:rsidRPr="00930EEE" w:rsidRDefault="00D46EEB" w:rsidP="00E83945">
      <w:pPr>
        <w:pStyle w:val="Recuodecorpodetexto"/>
        <w:tabs>
          <w:tab w:val="left" w:pos="-1985"/>
        </w:tabs>
        <w:spacing w:before="120"/>
        <w:ind w:left="1276" w:hanging="425"/>
        <w:rPr>
          <w:sz w:val="22"/>
          <w:szCs w:val="22"/>
        </w:rPr>
      </w:pPr>
      <w:r w:rsidRPr="00930EEE">
        <w:rPr>
          <w:sz w:val="22"/>
          <w:szCs w:val="22"/>
        </w:rPr>
        <w:t>h)</w:t>
      </w:r>
      <w:r w:rsidR="0064645C" w:rsidRPr="00930EEE">
        <w:rPr>
          <w:sz w:val="22"/>
          <w:szCs w:val="22"/>
        </w:rPr>
        <w:tab/>
      </w:r>
      <w:r w:rsidRPr="00930EEE">
        <w:rPr>
          <w:sz w:val="22"/>
          <w:szCs w:val="22"/>
        </w:rPr>
        <w:t>Taxa de administração e Despesas fiscais.</w:t>
      </w:r>
    </w:p>
    <w:p w14:paraId="6566FD4B" w14:textId="53D2987F" w:rsidR="00D46EEB" w:rsidRPr="00930EEE" w:rsidRDefault="00122D9D" w:rsidP="00E83945">
      <w:pPr>
        <w:pStyle w:val="Recuodecorpodetexto"/>
        <w:tabs>
          <w:tab w:val="left" w:pos="-1985"/>
        </w:tabs>
        <w:spacing w:before="120"/>
        <w:ind w:left="851" w:hanging="851"/>
        <w:rPr>
          <w:sz w:val="22"/>
          <w:szCs w:val="22"/>
        </w:rPr>
      </w:pPr>
      <w:r w:rsidRPr="00930EEE">
        <w:rPr>
          <w:sz w:val="22"/>
          <w:szCs w:val="22"/>
        </w:rPr>
        <w:t>11.</w:t>
      </w:r>
      <w:r w:rsidR="00D46EEB" w:rsidRPr="00930EEE">
        <w:rPr>
          <w:sz w:val="22"/>
          <w:szCs w:val="22"/>
        </w:rPr>
        <w:t>7</w:t>
      </w:r>
      <w:r w:rsidR="0064645C" w:rsidRPr="00930EEE">
        <w:rPr>
          <w:sz w:val="22"/>
          <w:szCs w:val="22"/>
        </w:rPr>
        <w:t>.</w:t>
      </w:r>
      <w:r w:rsidR="00D46EEB" w:rsidRPr="00930EEE">
        <w:rPr>
          <w:sz w:val="22"/>
          <w:szCs w:val="22"/>
        </w:rPr>
        <w:t xml:space="preserve"> </w:t>
      </w:r>
      <w:r w:rsidR="0064645C" w:rsidRPr="00930EEE">
        <w:rPr>
          <w:sz w:val="22"/>
          <w:szCs w:val="22"/>
        </w:rPr>
        <w:tab/>
      </w:r>
      <w:r w:rsidR="00D46EEB" w:rsidRPr="00930EEE">
        <w:rPr>
          <w:sz w:val="22"/>
          <w:szCs w:val="22"/>
        </w:rPr>
        <w:t>Não será faturável serviço algum que não se enquadre nas formas de pagamento estabelecidas neste Termo de Referência, ou que não seja executado em plena conformidade com o mesmo.</w:t>
      </w:r>
    </w:p>
    <w:p w14:paraId="71642C34" w14:textId="7B7C28CB" w:rsidR="00D46EEB" w:rsidRPr="00930EEE" w:rsidRDefault="00122D9D" w:rsidP="00E83945">
      <w:pPr>
        <w:pStyle w:val="Recuodecorpodetexto"/>
        <w:tabs>
          <w:tab w:val="left" w:pos="-1985"/>
        </w:tabs>
        <w:spacing w:before="120"/>
        <w:ind w:left="851" w:hanging="851"/>
        <w:rPr>
          <w:sz w:val="22"/>
          <w:szCs w:val="22"/>
        </w:rPr>
      </w:pPr>
      <w:r w:rsidRPr="00930EEE">
        <w:rPr>
          <w:sz w:val="22"/>
          <w:szCs w:val="22"/>
        </w:rPr>
        <w:t>11</w:t>
      </w:r>
      <w:r w:rsidR="00D46EEB" w:rsidRPr="00930EEE">
        <w:rPr>
          <w:sz w:val="22"/>
          <w:szCs w:val="22"/>
        </w:rPr>
        <w:t>.8</w:t>
      </w:r>
      <w:r w:rsidR="0064645C" w:rsidRPr="00930EEE">
        <w:rPr>
          <w:sz w:val="22"/>
          <w:szCs w:val="22"/>
        </w:rPr>
        <w:t>.</w:t>
      </w:r>
      <w:r w:rsidR="00D46EEB" w:rsidRPr="00930EEE">
        <w:rPr>
          <w:sz w:val="22"/>
          <w:szCs w:val="22"/>
        </w:rPr>
        <w:t xml:space="preserve"> </w:t>
      </w:r>
      <w:r w:rsidR="0064645C" w:rsidRPr="00930EEE">
        <w:rPr>
          <w:sz w:val="22"/>
          <w:szCs w:val="22"/>
        </w:rPr>
        <w:tab/>
      </w:r>
      <w:r w:rsidR="00D46EEB" w:rsidRPr="00930EEE">
        <w:rPr>
          <w:sz w:val="22"/>
          <w:szCs w:val="22"/>
        </w:rPr>
        <w:t xml:space="preserve">Sendo identificada cobrança indevida na Nota Fiscal, a Fiscalização poderá, a seu juízo, fazer a glosa dos valores indevidos ou solicitar formalmente à </w:t>
      </w:r>
      <w:r w:rsidR="003019E4">
        <w:rPr>
          <w:sz w:val="22"/>
          <w:szCs w:val="22"/>
        </w:rPr>
        <w:t>CONTRATADA</w:t>
      </w:r>
      <w:r w:rsidR="00D46EEB" w:rsidRPr="00930EEE">
        <w:rPr>
          <w:sz w:val="22"/>
          <w:szCs w:val="22"/>
        </w:rPr>
        <w:t xml:space="preserve"> a reapresentação da Nota Fiscal corrigida. Em cada medição, poderá ser feita dedução relativa a multas contratuais eventualmente incorridas.</w:t>
      </w:r>
    </w:p>
    <w:p w14:paraId="54EEB767" w14:textId="5F727EC1" w:rsidR="00D46EEB" w:rsidRPr="00660B43" w:rsidRDefault="00122D9D" w:rsidP="00E83945">
      <w:pPr>
        <w:pStyle w:val="Recuodecorpodetexto"/>
        <w:tabs>
          <w:tab w:val="left" w:pos="-1985"/>
        </w:tabs>
        <w:spacing w:before="120"/>
        <w:ind w:left="851" w:hanging="851"/>
        <w:rPr>
          <w:b/>
          <w:sz w:val="22"/>
          <w:szCs w:val="22"/>
        </w:rPr>
      </w:pPr>
      <w:r w:rsidRPr="00930EEE">
        <w:rPr>
          <w:sz w:val="22"/>
          <w:szCs w:val="22"/>
        </w:rPr>
        <w:t>11</w:t>
      </w:r>
      <w:r w:rsidR="00D46EEB" w:rsidRPr="00930EEE">
        <w:rPr>
          <w:sz w:val="22"/>
          <w:szCs w:val="22"/>
        </w:rPr>
        <w:t>.9</w:t>
      </w:r>
      <w:r w:rsidR="0064645C" w:rsidRPr="00930EEE">
        <w:rPr>
          <w:sz w:val="22"/>
          <w:szCs w:val="22"/>
        </w:rPr>
        <w:t>.</w:t>
      </w:r>
      <w:r w:rsidR="00D46EEB" w:rsidRPr="00930EEE">
        <w:rPr>
          <w:sz w:val="22"/>
          <w:szCs w:val="22"/>
        </w:rPr>
        <w:t xml:space="preserve"> </w:t>
      </w:r>
      <w:r w:rsidR="0064645C" w:rsidRPr="00930EEE">
        <w:rPr>
          <w:sz w:val="22"/>
          <w:szCs w:val="22"/>
        </w:rPr>
        <w:tab/>
      </w:r>
      <w:r w:rsidR="00D46EEB" w:rsidRPr="00930EEE">
        <w:rPr>
          <w:sz w:val="22"/>
          <w:szCs w:val="22"/>
        </w:rPr>
        <w:t xml:space="preserve">Quando da apresentação dos documentos para a realização da medição pela </w:t>
      </w:r>
      <w:r w:rsidR="003019E4">
        <w:rPr>
          <w:sz w:val="22"/>
          <w:szCs w:val="22"/>
        </w:rPr>
        <w:t>CONTRATADA</w:t>
      </w:r>
      <w:r w:rsidR="00D46EEB" w:rsidRPr="00930EEE">
        <w:rPr>
          <w:sz w:val="22"/>
          <w:szCs w:val="22"/>
        </w:rPr>
        <w:t xml:space="preserve">, a mesma deverá comprovar que o valor dos salários pagos aos profissionais contratados para a prestação de serviços à Administração corresponda ao constante da proposta formulada na licitação, conforme prevê o </w:t>
      </w:r>
      <w:r w:rsidR="00D46EEB" w:rsidRPr="00930EEE">
        <w:rPr>
          <w:b/>
          <w:sz w:val="22"/>
          <w:szCs w:val="22"/>
        </w:rPr>
        <w:t>Acórdão n.º 1</w:t>
      </w:r>
      <w:r w:rsidR="00D46EEB" w:rsidRPr="00660B43">
        <w:rPr>
          <w:b/>
          <w:sz w:val="22"/>
          <w:szCs w:val="22"/>
        </w:rPr>
        <w:t>009/2011-Plenário, TC-022.745/2009-0, rel. Min. Ubiratan Aguiar, 20.04.2011.</w:t>
      </w:r>
    </w:p>
    <w:p w14:paraId="419FF325" w14:textId="77777777" w:rsidR="005A6D65" w:rsidRPr="00660B43" w:rsidRDefault="005A6D65" w:rsidP="00E83945">
      <w:pPr>
        <w:pStyle w:val="Recuodecorpodetexto"/>
        <w:tabs>
          <w:tab w:val="left" w:pos="-1985"/>
          <w:tab w:val="left" w:pos="-142"/>
        </w:tabs>
        <w:spacing w:before="120"/>
        <w:ind w:left="851" w:hanging="851"/>
        <w:rPr>
          <w:sz w:val="22"/>
          <w:szCs w:val="22"/>
        </w:rPr>
      </w:pPr>
    </w:p>
    <w:bookmarkEnd w:id="32"/>
    <w:bookmarkEnd w:id="33"/>
    <w:p w14:paraId="64FECD79" w14:textId="58D7861E" w:rsidR="00830119" w:rsidRPr="00660B43" w:rsidRDefault="000F0705" w:rsidP="00E83945">
      <w:pPr>
        <w:pStyle w:val="Ttulo1"/>
        <w:spacing w:before="120" w:after="120"/>
        <w:ind w:left="851" w:hanging="851"/>
        <w:contextualSpacing w:val="0"/>
        <w:rPr>
          <w:sz w:val="22"/>
          <w:szCs w:val="22"/>
        </w:rPr>
      </w:pPr>
      <w:r w:rsidRPr="00660B43">
        <w:rPr>
          <w:sz w:val="22"/>
          <w:szCs w:val="22"/>
        </w:rPr>
        <w:t>REPACTUAÇÃO DOS</w:t>
      </w:r>
      <w:r w:rsidR="00331696" w:rsidRPr="00660B43">
        <w:rPr>
          <w:sz w:val="22"/>
          <w:szCs w:val="22"/>
        </w:rPr>
        <w:t xml:space="preserve"> </w:t>
      </w:r>
      <w:r w:rsidRPr="00660B43">
        <w:rPr>
          <w:sz w:val="22"/>
          <w:szCs w:val="22"/>
        </w:rPr>
        <w:t>PREÇOS</w:t>
      </w:r>
    </w:p>
    <w:p w14:paraId="7B5B66C8" w14:textId="77777777" w:rsidR="00930EEE" w:rsidRPr="00660B43" w:rsidRDefault="00F77AE5" w:rsidP="00E83945">
      <w:pPr>
        <w:pStyle w:val="Ttulo2"/>
        <w:spacing w:before="120" w:after="120"/>
        <w:ind w:left="851" w:hanging="851"/>
        <w:contextualSpacing w:val="0"/>
        <w:rPr>
          <w:sz w:val="22"/>
          <w:szCs w:val="22"/>
        </w:rPr>
      </w:pPr>
      <w:r w:rsidRPr="00660B43">
        <w:rPr>
          <w:sz w:val="22"/>
          <w:szCs w:val="22"/>
        </w:rPr>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14:paraId="1DD0910B" w14:textId="42FE28E8" w:rsidR="00F77AE5" w:rsidRPr="00660B43" w:rsidRDefault="00660B43" w:rsidP="00E83945">
      <w:pPr>
        <w:pStyle w:val="Ttulo2"/>
        <w:numPr>
          <w:ilvl w:val="0"/>
          <w:numId w:val="0"/>
        </w:numPr>
        <w:spacing w:before="120" w:after="120"/>
        <w:ind w:left="851"/>
        <w:contextualSpacing w:val="0"/>
        <w:rPr>
          <w:b/>
          <w:bCs/>
          <w:sz w:val="22"/>
          <w:szCs w:val="22"/>
        </w:rPr>
      </w:pPr>
      <m:oMathPara>
        <m:oMathParaPr>
          <m:jc m:val="left"/>
        </m:oMathParaPr>
        <m:oMath>
          <m:r>
            <m:rPr>
              <m:sty m:val="b"/>
            </m:rPr>
            <w:rPr>
              <w:rFonts w:ascii="Cambria Math" w:hAnsi="Cambria Math"/>
              <w:sz w:val="22"/>
              <w:szCs w:val="22"/>
            </w:rPr>
            <m:t xml:space="preserve">R=V x </m:t>
          </m:r>
          <m:f>
            <m:fPr>
              <m:ctrlPr>
                <w:rPr>
                  <w:rFonts w:ascii="Cambria Math" w:hAnsi="Cambria Math"/>
                  <w:b/>
                  <w:bCs/>
                  <w:sz w:val="22"/>
                  <w:szCs w:val="22"/>
                </w:rPr>
              </m:ctrlPr>
            </m:fPr>
            <m:num>
              <m:r>
                <m:rPr>
                  <m:sty m:val="b"/>
                </m:rPr>
                <w:rPr>
                  <w:rFonts w:ascii="Cambria Math" w:hAnsi="Cambria Math"/>
                  <w:sz w:val="22"/>
                  <w:szCs w:val="22"/>
                </w:rPr>
                <m:t>(I1-I0)</m:t>
              </m:r>
            </m:num>
            <m:den>
              <m:r>
                <m:rPr>
                  <m:sty m:val="b"/>
                </m:rPr>
                <w:rPr>
                  <w:rFonts w:ascii="Cambria Math" w:hAnsi="Cambria Math"/>
                  <w:sz w:val="22"/>
                  <w:szCs w:val="22"/>
                </w:rPr>
                <m:t>I0</m:t>
              </m:r>
            </m:den>
          </m:f>
        </m:oMath>
      </m:oMathPara>
    </w:p>
    <w:p w14:paraId="65592378" w14:textId="77777777" w:rsidR="00F77AE5" w:rsidRPr="00660B43" w:rsidRDefault="00F77AE5" w:rsidP="00E83945">
      <w:pPr>
        <w:spacing w:before="120" w:after="120"/>
        <w:ind w:left="851"/>
        <w:rPr>
          <w:sz w:val="22"/>
          <w:szCs w:val="22"/>
        </w:rPr>
      </w:pPr>
      <w:r w:rsidRPr="00660B43">
        <w:rPr>
          <w:sz w:val="22"/>
          <w:szCs w:val="22"/>
        </w:rPr>
        <w:t>Onde:</w:t>
      </w:r>
    </w:p>
    <w:p w14:paraId="27B28F95" w14:textId="77777777" w:rsidR="00F77AE5" w:rsidRPr="00660B43" w:rsidRDefault="00F77AE5" w:rsidP="00E83945">
      <w:pPr>
        <w:spacing w:before="120" w:after="120"/>
        <w:ind w:left="851"/>
        <w:rPr>
          <w:sz w:val="22"/>
          <w:szCs w:val="22"/>
        </w:rPr>
      </w:pPr>
      <w:r w:rsidRPr="00660B43">
        <w:rPr>
          <w:i/>
          <w:sz w:val="22"/>
          <w:szCs w:val="22"/>
        </w:rPr>
        <w:t>R</w:t>
      </w:r>
      <w:r w:rsidRPr="00660B43">
        <w:rPr>
          <w:sz w:val="22"/>
          <w:szCs w:val="22"/>
        </w:rPr>
        <w:t xml:space="preserve"> = Valor do reajustamento procurado;</w:t>
      </w:r>
    </w:p>
    <w:p w14:paraId="083B0A91" w14:textId="77777777" w:rsidR="00F77AE5" w:rsidRPr="00660B43" w:rsidRDefault="00F77AE5" w:rsidP="00E83945">
      <w:pPr>
        <w:spacing w:before="120" w:after="120"/>
        <w:ind w:left="851"/>
        <w:rPr>
          <w:sz w:val="22"/>
          <w:szCs w:val="22"/>
        </w:rPr>
      </w:pPr>
      <w:r w:rsidRPr="00660B43">
        <w:rPr>
          <w:sz w:val="22"/>
          <w:szCs w:val="22"/>
        </w:rPr>
        <w:t>V = Valor contratual a ser reajustado;</w:t>
      </w:r>
    </w:p>
    <w:p w14:paraId="5C11226F" w14:textId="77777777" w:rsidR="00F77AE5" w:rsidRPr="00660B43" w:rsidRDefault="00F77AE5" w:rsidP="00E83945">
      <w:pPr>
        <w:spacing w:before="120" w:after="120"/>
        <w:ind w:left="851"/>
        <w:rPr>
          <w:sz w:val="22"/>
          <w:szCs w:val="22"/>
        </w:rPr>
      </w:pPr>
      <w:r w:rsidRPr="00660B43">
        <w:rPr>
          <w:sz w:val="22"/>
          <w:szCs w:val="22"/>
        </w:rPr>
        <w:t>I1 = índice correspondente ao mês de aniversário da proposta;</w:t>
      </w:r>
    </w:p>
    <w:p w14:paraId="1862DA49" w14:textId="0221617E" w:rsidR="00F77AE5" w:rsidRDefault="00F77AE5" w:rsidP="00E83945">
      <w:pPr>
        <w:spacing w:before="120" w:after="120"/>
        <w:ind w:left="851"/>
        <w:rPr>
          <w:sz w:val="22"/>
          <w:szCs w:val="22"/>
        </w:rPr>
      </w:pPr>
      <w:r w:rsidRPr="00660B43">
        <w:rPr>
          <w:sz w:val="22"/>
          <w:szCs w:val="22"/>
        </w:rPr>
        <w:t>I0 = índice inicial correspondente ao mês de apresentação da proposta.</w:t>
      </w:r>
    </w:p>
    <w:p w14:paraId="55A5D9E4" w14:textId="77777777" w:rsidR="004261CF" w:rsidRPr="00660B43" w:rsidRDefault="004261CF" w:rsidP="00E83945">
      <w:pPr>
        <w:spacing w:before="120" w:after="120"/>
        <w:rPr>
          <w:sz w:val="22"/>
          <w:szCs w:val="22"/>
        </w:rPr>
      </w:pPr>
    </w:p>
    <w:p w14:paraId="7D3D10BA" w14:textId="5C6C3BD1" w:rsidR="004261CF" w:rsidRPr="004261CF" w:rsidRDefault="004261CF" w:rsidP="00E83945">
      <w:pPr>
        <w:pStyle w:val="Ttulo2"/>
        <w:spacing w:before="120" w:after="120"/>
        <w:ind w:left="851" w:hanging="851"/>
        <w:contextualSpacing w:val="0"/>
        <w:rPr>
          <w:sz w:val="22"/>
          <w:szCs w:val="22"/>
        </w:rPr>
      </w:pPr>
      <w:r w:rsidRPr="004261CF">
        <w:rPr>
          <w:sz w:val="22"/>
          <w:szCs w:val="22"/>
        </w:rPr>
        <w:t>Caso haja mudança de data base nestes índices, deve-se primeiro calcular o valor do índice na data base original utilizando-se a seguinte fórmula:</w:t>
      </w:r>
    </w:p>
    <w:p w14:paraId="3F3FA315" w14:textId="07603486" w:rsidR="004261CF" w:rsidRPr="004261CF" w:rsidRDefault="004261CF" w:rsidP="00E83945">
      <w:pPr>
        <w:spacing w:before="120" w:after="120"/>
        <w:rPr>
          <w:sz w:val="22"/>
          <w:szCs w:val="22"/>
        </w:rPr>
      </w:pPr>
    </w:p>
    <w:p w14:paraId="69DA17D6" w14:textId="77777777" w:rsidR="004261CF" w:rsidRPr="004261CF" w:rsidRDefault="004327C0" w:rsidP="00E83945">
      <w:pPr>
        <w:spacing w:before="120" w:after="120"/>
        <w:ind w:left="851"/>
        <w:rPr>
          <w:sz w:val="22"/>
          <w:szCs w:val="22"/>
          <w:lang w:eastAsia="pt-BR"/>
        </w:rPr>
      </w:pPr>
      <m:oMathPara>
        <m:oMathParaPr>
          <m:jc m:val="left"/>
        </m:oMathParaPr>
        <m:oMath>
          <m:sSubSup>
            <m:sSubSupPr>
              <m:ctrlPr>
                <w:rPr>
                  <w:rFonts w:ascii="Cambria Math" w:hAnsi="Cambria Math"/>
                  <w:sz w:val="22"/>
                  <w:szCs w:val="22"/>
                  <w:lang w:eastAsia="pt-BR"/>
                </w:rPr>
              </m:ctrlPr>
            </m:sSubSupPr>
            <m:e>
              <m:r>
                <m:rPr>
                  <m:sty m:val="p"/>
                </m:rPr>
                <w:rPr>
                  <w:rFonts w:ascii="Cambria Math" w:hAnsi="Cambria Math"/>
                  <w:sz w:val="22"/>
                  <w:szCs w:val="22"/>
                  <w:lang w:eastAsia="pt-BR"/>
                </w:rPr>
                <m:t>I</m:t>
              </m:r>
            </m:e>
            <m:sub>
              <m:r>
                <m:rPr>
                  <m:sty m:val="p"/>
                </m:rPr>
                <w:rPr>
                  <w:rFonts w:ascii="Cambria Math" w:hAnsi="Cambria Math"/>
                  <w:sz w:val="22"/>
                  <w:szCs w:val="22"/>
                  <w:lang w:eastAsia="pt-BR"/>
                </w:rPr>
                <m:t>DB1</m:t>
              </m:r>
            </m:sub>
            <m:sup>
              <m:r>
                <m:rPr>
                  <m:sty m:val="p"/>
                </m:rPr>
                <w:rPr>
                  <w:rFonts w:ascii="Cambria Math" w:hAnsi="Cambria Math"/>
                  <w:sz w:val="22"/>
                  <w:szCs w:val="22"/>
                  <w:lang w:eastAsia="pt-BR"/>
                </w:rPr>
                <m:t>Mês2</m:t>
              </m:r>
            </m:sup>
          </m:sSubSup>
          <m:r>
            <m:rPr>
              <m:sty m:val="p"/>
            </m:rPr>
            <w:rPr>
              <w:rFonts w:ascii="Cambria Math" w:hAnsi="Cambria Math"/>
              <w:sz w:val="22"/>
              <w:szCs w:val="22"/>
              <w:lang w:eastAsia="pt-BR"/>
            </w:rPr>
            <m:t>=</m:t>
          </m:r>
          <m:f>
            <m:fPr>
              <m:ctrlPr>
                <w:rPr>
                  <w:rFonts w:ascii="Cambria Math" w:hAnsi="Cambria Math"/>
                  <w:sz w:val="22"/>
                  <w:szCs w:val="22"/>
                  <w:lang w:eastAsia="pt-BR"/>
                </w:rPr>
              </m:ctrlPr>
            </m:fPr>
            <m:num>
              <m:sSubSup>
                <m:sSubSupPr>
                  <m:ctrlPr>
                    <w:rPr>
                      <w:rFonts w:ascii="Cambria Math" w:hAnsi="Cambria Math"/>
                      <w:sz w:val="22"/>
                      <w:szCs w:val="22"/>
                      <w:lang w:eastAsia="pt-BR"/>
                    </w:rPr>
                  </m:ctrlPr>
                </m:sSubSupPr>
                <m:e>
                  <m:r>
                    <m:rPr>
                      <m:sty m:val="p"/>
                    </m:rPr>
                    <w:rPr>
                      <w:rFonts w:ascii="Cambria Math" w:hAnsi="Cambria Math"/>
                      <w:sz w:val="22"/>
                      <w:szCs w:val="22"/>
                      <w:lang w:eastAsia="pt-BR"/>
                    </w:rPr>
                    <m:t>I</m:t>
                  </m:r>
                </m:e>
                <m:sub>
                  <m:r>
                    <m:rPr>
                      <m:sty m:val="p"/>
                    </m:rPr>
                    <w:rPr>
                      <w:rFonts w:ascii="Cambria Math" w:hAnsi="Cambria Math"/>
                      <w:sz w:val="22"/>
                      <w:szCs w:val="22"/>
                      <w:lang w:eastAsia="pt-BR"/>
                    </w:rPr>
                    <m:t>DB2</m:t>
                  </m:r>
                </m:sub>
                <m:sup>
                  <m:r>
                    <m:rPr>
                      <m:sty m:val="p"/>
                    </m:rPr>
                    <w:rPr>
                      <w:rFonts w:ascii="Cambria Math" w:hAnsi="Cambria Math"/>
                      <w:sz w:val="22"/>
                      <w:szCs w:val="22"/>
                      <w:lang w:eastAsia="pt-BR"/>
                    </w:rPr>
                    <m:t>Mês2</m:t>
                  </m:r>
                </m:sup>
              </m:sSubSup>
              <m:r>
                <m:rPr>
                  <m:sty m:val="p"/>
                </m:rPr>
                <w:rPr>
                  <w:rFonts w:ascii="Cambria Math" w:hAnsi="Cambria Math"/>
                  <w:sz w:val="22"/>
                  <w:szCs w:val="22"/>
                  <w:lang w:eastAsia="pt-BR"/>
                </w:rPr>
                <m:t>×</m:t>
              </m:r>
              <m:sSubSup>
                <m:sSubSupPr>
                  <m:ctrlPr>
                    <w:rPr>
                      <w:rFonts w:ascii="Cambria Math" w:hAnsi="Cambria Math"/>
                      <w:sz w:val="22"/>
                      <w:szCs w:val="22"/>
                      <w:lang w:eastAsia="pt-BR"/>
                    </w:rPr>
                  </m:ctrlPr>
                </m:sSubSupPr>
                <m:e>
                  <m:r>
                    <m:rPr>
                      <m:sty m:val="p"/>
                    </m:rPr>
                    <w:rPr>
                      <w:rFonts w:ascii="Cambria Math" w:hAnsi="Cambria Math"/>
                      <w:sz w:val="22"/>
                      <w:szCs w:val="22"/>
                      <w:lang w:eastAsia="pt-BR"/>
                    </w:rPr>
                    <m:t>I</m:t>
                  </m:r>
                </m:e>
                <m:sub>
                  <m:r>
                    <m:rPr>
                      <m:sty m:val="p"/>
                    </m:rPr>
                    <w:rPr>
                      <w:rFonts w:ascii="Cambria Math" w:hAnsi="Cambria Math"/>
                      <w:sz w:val="22"/>
                      <w:szCs w:val="22"/>
                      <w:lang w:eastAsia="pt-BR"/>
                    </w:rPr>
                    <m:t>DB1</m:t>
                  </m:r>
                </m:sub>
                <m:sup>
                  <m:r>
                    <m:rPr>
                      <m:sty m:val="p"/>
                    </m:rPr>
                    <w:rPr>
                      <w:rFonts w:ascii="Cambria Math" w:hAnsi="Cambria Math"/>
                      <w:sz w:val="22"/>
                      <w:szCs w:val="22"/>
                      <w:lang w:eastAsia="pt-BR"/>
                    </w:rPr>
                    <m:t>Mês1</m:t>
                  </m:r>
                </m:sup>
              </m:sSubSup>
            </m:num>
            <m:den>
              <m:r>
                <m:rPr>
                  <m:sty m:val="p"/>
                </m:rPr>
                <w:rPr>
                  <w:rFonts w:ascii="Cambria Math" w:hAnsi="Cambria Math"/>
                  <w:sz w:val="22"/>
                  <w:szCs w:val="22"/>
                  <w:lang w:eastAsia="pt-BR"/>
                </w:rPr>
                <m:t>100</m:t>
              </m:r>
            </m:den>
          </m:f>
        </m:oMath>
      </m:oMathPara>
    </w:p>
    <w:p w14:paraId="7F649270" w14:textId="77777777" w:rsidR="004261CF" w:rsidRPr="004261CF" w:rsidRDefault="004261CF" w:rsidP="00E83945">
      <w:pPr>
        <w:spacing w:before="120" w:after="120"/>
        <w:ind w:left="851"/>
        <w:rPr>
          <w:sz w:val="22"/>
          <w:szCs w:val="22"/>
        </w:rPr>
      </w:pPr>
      <w:r w:rsidRPr="004261CF">
        <w:rPr>
          <w:sz w:val="22"/>
          <w:szCs w:val="22"/>
        </w:rPr>
        <w:t>Sendo:</w:t>
      </w:r>
    </w:p>
    <w:p w14:paraId="5052BCB6" w14:textId="77777777" w:rsidR="004261CF" w:rsidRPr="004261CF" w:rsidRDefault="004327C0" w:rsidP="00E83945">
      <w:pPr>
        <w:spacing w:before="120" w:after="120"/>
        <w:ind w:left="851"/>
        <w:rPr>
          <w:sz w:val="22"/>
          <w:szCs w:val="22"/>
        </w:rPr>
      </w:pPr>
      <m:oMath>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Mês2</m:t>
            </m:r>
          </m:sup>
        </m:sSubSup>
      </m:oMath>
      <w:r w:rsidR="004261CF" w:rsidRPr="004261CF">
        <w:rPr>
          <w:sz w:val="22"/>
          <w:szCs w:val="22"/>
        </w:rPr>
        <w:t xml:space="preserve"> = Valor desejado. Índice do mês de reajuste com data base original.</w:t>
      </w:r>
    </w:p>
    <w:p w14:paraId="111E6CDC" w14:textId="77777777" w:rsidR="004261CF" w:rsidRPr="004261CF" w:rsidRDefault="004327C0" w:rsidP="00E83945">
      <w:pPr>
        <w:spacing w:before="120" w:after="120"/>
        <w:ind w:left="851"/>
        <w:rPr>
          <w:sz w:val="22"/>
          <w:szCs w:val="22"/>
        </w:rPr>
      </w:pPr>
      <m:oMath>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DB2</m:t>
            </m:r>
          </m:sub>
          <m:sup>
            <m:r>
              <m:rPr>
                <m:sty m:val="p"/>
              </m:rPr>
              <w:rPr>
                <w:rFonts w:ascii="Cambria Math" w:hAnsi="Cambria Math"/>
                <w:sz w:val="22"/>
                <w:szCs w:val="22"/>
              </w:rPr>
              <m:t>Mês2</m:t>
            </m:r>
          </m:sup>
        </m:sSubSup>
      </m:oMath>
      <w:r w:rsidR="004261CF" w:rsidRPr="004261CF">
        <w:rPr>
          <w:sz w:val="22"/>
          <w:szCs w:val="22"/>
        </w:rPr>
        <w:t xml:space="preserve"> = Índice do mês de reajuste com a nova data base.</w:t>
      </w:r>
    </w:p>
    <w:p w14:paraId="10CBAEA2" w14:textId="4DC505E8" w:rsidR="004261CF" w:rsidRPr="004261CF" w:rsidRDefault="004327C0" w:rsidP="00E83945">
      <w:pPr>
        <w:spacing w:before="120" w:after="120"/>
        <w:ind w:left="851" w:hanging="11"/>
        <w:rPr>
          <w:sz w:val="22"/>
          <w:szCs w:val="22"/>
        </w:rPr>
      </w:pPr>
      <m:oMath>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Mês1</m:t>
            </m:r>
          </m:sup>
        </m:sSubSup>
      </m:oMath>
      <w:r w:rsidR="004261CF" w:rsidRPr="004261CF">
        <w:rPr>
          <w:sz w:val="22"/>
          <w:szCs w:val="22"/>
        </w:rPr>
        <w:t xml:space="preserve"> = Índice do mês em que mudou a tabela, na data base original.</w:t>
      </w:r>
    </w:p>
    <w:p w14:paraId="54C3E6AC" w14:textId="77777777" w:rsidR="004261CF" w:rsidRPr="004261CF" w:rsidRDefault="004261CF" w:rsidP="00E83945">
      <w:pPr>
        <w:spacing w:before="120" w:after="120"/>
        <w:rPr>
          <w:sz w:val="22"/>
          <w:szCs w:val="22"/>
        </w:rPr>
      </w:pPr>
    </w:p>
    <w:p w14:paraId="74BA9679" w14:textId="58562E5A" w:rsidR="000F0705" w:rsidRPr="00660B43" w:rsidRDefault="000F0705" w:rsidP="00E83945">
      <w:pPr>
        <w:pStyle w:val="Ttulo2"/>
        <w:spacing w:before="120" w:after="120"/>
        <w:ind w:left="851" w:hanging="851"/>
        <w:contextualSpacing w:val="0"/>
        <w:rPr>
          <w:sz w:val="22"/>
          <w:szCs w:val="22"/>
        </w:rPr>
      </w:pPr>
      <w:r w:rsidRPr="004261CF">
        <w:rPr>
          <w:sz w:val="22"/>
          <w:szCs w:val="22"/>
        </w:rPr>
        <w:t>O valor contratual admite repactuação visando à adequação aos novos preços de mercado</w:t>
      </w:r>
      <w:r w:rsidRPr="00660B43">
        <w:rPr>
          <w:sz w:val="22"/>
          <w:szCs w:val="22"/>
        </w:rPr>
        <w:t>, observado o interregno mínimo de um ano e a demonstração analítica da variação dos componentes de custos do contrato, devidamente justificada.</w:t>
      </w:r>
    </w:p>
    <w:p w14:paraId="29FDA97F" w14:textId="05AAEA2B" w:rsidR="000F0705" w:rsidRPr="00660B43" w:rsidRDefault="000F0705" w:rsidP="00E83945">
      <w:pPr>
        <w:pStyle w:val="Ttulo3"/>
        <w:spacing w:before="120" w:after="120"/>
        <w:ind w:left="851" w:hanging="851"/>
        <w:contextualSpacing w:val="0"/>
        <w:rPr>
          <w:sz w:val="22"/>
          <w:szCs w:val="22"/>
        </w:rPr>
      </w:pPr>
      <w:r w:rsidRPr="00660B43">
        <w:rPr>
          <w:sz w:val="22"/>
          <w:szCs w:val="22"/>
        </w:rPr>
        <w:t>Os preços da mão de obra serão repactuados em decorrência de alterações nas Convenções ou Acordos Coletivos, ou na legislação trabalhista e previdenciária.</w:t>
      </w:r>
    </w:p>
    <w:p w14:paraId="3AF5D330" w14:textId="5E81DC4F" w:rsidR="000F0705" w:rsidRPr="00660B43" w:rsidRDefault="000F0705" w:rsidP="00E83945">
      <w:pPr>
        <w:pStyle w:val="Ttulo3"/>
        <w:spacing w:before="120" w:after="120"/>
        <w:ind w:left="851" w:hanging="851"/>
        <w:contextualSpacing w:val="0"/>
        <w:rPr>
          <w:sz w:val="22"/>
          <w:szCs w:val="22"/>
        </w:rPr>
      </w:pPr>
      <w:r w:rsidRPr="00660B43">
        <w:rPr>
          <w:sz w:val="22"/>
          <w:szCs w:val="22"/>
        </w:rPr>
        <w:t>O marco inicial para contagem do prazo para repactuação deve ser computado a partir da data da apresentação do orçamento, assim considerado como a data do acordo, convenção, dissídio coletivo de trabalho ou equivalente.</w:t>
      </w:r>
    </w:p>
    <w:p w14:paraId="59F970D2" w14:textId="48273250" w:rsidR="000F0705" w:rsidRPr="00660B43" w:rsidRDefault="000F0705" w:rsidP="00E83945">
      <w:pPr>
        <w:pStyle w:val="Ttulo3"/>
        <w:spacing w:before="120" w:after="120"/>
        <w:ind w:left="851" w:hanging="851"/>
        <w:contextualSpacing w:val="0"/>
        <w:rPr>
          <w:sz w:val="22"/>
          <w:szCs w:val="22"/>
        </w:rPr>
      </w:pPr>
      <w:r w:rsidRPr="00660B43">
        <w:rPr>
          <w:sz w:val="22"/>
          <w:szCs w:val="22"/>
        </w:rPr>
        <w:t>O orçamento deverá considerar o resultado do último dissídio da categoria anterior à data da sua apresentação.</w:t>
      </w:r>
    </w:p>
    <w:p w14:paraId="01A969B6" w14:textId="54DA68F5" w:rsidR="000F0705" w:rsidRPr="00D960FA" w:rsidRDefault="000F0705" w:rsidP="00E83945">
      <w:pPr>
        <w:pStyle w:val="Ttulo3"/>
        <w:spacing w:before="120" w:after="120"/>
        <w:ind w:left="851" w:hanging="851"/>
        <w:contextualSpacing w:val="0"/>
        <w:rPr>
          <w:sz w:val="22"/>
          <w:szCs w:val="22"/>
        </w:rPr>
      </w:pPr>
      <w:r w:rsidRPr="00660B43">
        <w:rPr>
          <w:sz w:val="22"/>
          <w:szCs w:val="22"/>
        </w:rPr>
        <w:t xml:space="preserve">O prazo mínimo para as repactuações subsequentes deve ser computado a partir da data da última repactuação, admitindo a data base do Acordo, Dissídio ou Convenção </w:t>
      </w:r>
      <w:r w:rsidRPr="00D960FA">
        <w:rPr>
          <w:sz w:val="22"/>
          <w:szCs w:val="22"/>
        </w:rPr>
        <w:t>Coletiva de Trabalho.</w:t>
      </w:r>
    </w:p>
    <w:p w14:paraId="1C6FDE31" w14:textId="2675D2B5" w:rsidR="000F0705" w:rsidRPr="00D960FA" w:rsidRDefault="000F0705" w:rsidP="00E83945">
      <w:pPr>
        <w:pStyle w:val="Ttulo3"/>
        <w:spacing w:before="120" w:after="120"/>
        <w:ind w:left="851" w:hanging="851"/>
        <w:contextualSpacing w:val="0"/>
        <w:rPr>
          <w:sz w:val="22"/>
          <w:szCs w:val="22"/>
        </w:rPr>
      </w:pPr>
      <w:r w:rsidRPr="00D960FA">
        <w:rPr>
          <w:sz w:val="22"/>
          <w:szCs w:val="22"/>
        </w:rPr>
        <w:t>É vedada a repactuação dos preços mediante indexação de preços por índices gerais, setoriais ou que reflitam a variação de custos, consoante o disposto no Art. 4º do Decreto nº 2.271/97.</w:t>
      </w:r>
    </w:p>
    <w:p w14:paraId="795D8FB6" w14:textId="6EE2EBC6" w:rsidR="000F0705" w:rsidRPr="00D960FA" w:rsidRDefault="000F0705" w:rsidP="00E83945">
      <w:pPr>
        <w:pStyle w:val="Ttulo3"/>
        <w:spacing w:before="120" w:after="120"/>
        <w:ind w:left="851" w:hanging="851"/>
        <w:contextualSpacing w:val="0"/>
        <w:rPr>
          <w:sz w:val="22"/>
          <w:szCs w:val="22"/>
        </w:rPr>
      </w:pPr>
      <w:r w:rsidRPr="00D960FA">
        <w:rPr>
          <w:sz w:val="22"/>
          <w:szCs w:val="22"/>
        </w:rPr>
        <w:t xml:space="preserve">Caso a </w:t>
      </w:r>
      <w:r w:rsidR="003019E4" w:rsidRPr="00D960FA">
        <w:rPr>
          <w:sz w:val="22"/>
          <w:szCs w:val="22"/>
        </w:rPr>
        <w:t>CONTRATADA</w:t>
      </w:r>
      <w:r w:rsidRPr="00D960FA">
        <w:rPr>
          <w:sz w:val="22"/>
          <w:szCs w:val="22"/>
        </w:rPr>
        <w:t xml:space="preserve"> não requeira tempestivamente a repactuação e prorrogue o contrato sem pleiteá-la, ocorrerá a preclusão do direito</w:t>
      </w:r>
    </w:p>
    <w:p w14:paraId="7DC59789" w14:textId="3B50EE46" w:rsidR="000F0705" w:rsidRPr="00D960FA" w:rsidRDefault="000F0705" w:rsidP="00E83945">
      <w:pPr>
        <w:pStyle w:val="Ttulo3"/>
        <w:spacing w:before="120" w:after="120"/>
        <w:ind w:left="851" w:hanging="851"/>
        <w:contextualSpacing w:val="0"/>
        <w:rPr>
          <w:sz w:val="22"/>
          <w:szCs w:val="22"/>
        </w:rPr>
      </w:pPr>
      <w:r w:rsidRPr="00D960FA">
        <w:rPr>
          <w:sz w:val="22"/>
          <w:szCs w:val="22"/>
        </w:rPr>
        <w:t xml:space="preserve">As repactuações serão precedidas de solicitação da </w:t>
      </w:r>
      <w:r w:rsidR="003019E4" w:rsidRPr="00D960FA">
        <w:rPr>
          <w:sz w:val="22"/>
          <w:szCs w:val="22"/>
        </w:rPr>
        <w:t>CONTRATADA</w:t>
      </w:r>
      <w:r w:rsidRPr="00D960FA">
        <w:rPr>
          <w:sz w:val="22"/>
          <w:szCs w:val="22"/>
        </w:rPr>
        <w:t>,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3839F11A" w14:textId="027746CD" w:rsidR="000F0705" w:rsidRPr="00D960FA" w:rsidRDefault="000F0705" w:rsidP="00E83945">
      <w:pPr>
        <w:pStyle w:val="Ttulo2"/>
        <w:spacing w:before="120" w:after="120"/>
        <w:ind w:left="851" w:hanging="851"/>
        <w:contextualSpacing w:val="0"/>
        <w:rPr>
          <w:sz w:val="22"/>
          <w:szCs w:val="22"/>
        </w:rPr>
      </w:pPr>
      <w:r w:rsidRPr="00D960FA">
        <w:rPr>
          <w:sz w:val="22"/>
          <w:szCs w:val="22"/>
        </w:rPr>
        <w:t>Os demais custos com a execução do serviço, diversos daqueles relacionados à mão-de-obra, tais como materiais e insumos fornecidos serão reajustados anualmente.</w:t>
      </w:r>
    </w:p>
    <w:p w14:paraId="25EA159A" w14:textId="4E0E267A" w:rsidR="000F0705" w:rsidRPr="00D960FA" w:rsidRDefault="000F0705" w:rsidP="00E83945">
      <w:pPr>
        <w:pStyle w:val="Ttulo3"/>
        <w:spacing w:before="120" w:after="120"/>
        <w:ind w:left="851" w:hanging="851"/>
        <w:contextualSpacing w:val="0"/>
        <w:rPr>
          <w:sz w:val="22"/>
          <w:szCs w:val="22"/>
        </w:rPr>
      </w:pPr>
      <w:r w:rsidRPr="00D960FA">
        <w:rPr>
          <w:sz w:val="22"/>
          <w:szCs w:val="22"/>
        </w:rPr>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0A6D0C54" w14:textId="4AABE50B" w:rsidR="000F0705" w:rsidRPr="00D960FA" w:rsidRDefault="000F0705" w:rsidP="00E83945">
      <w:pPr>
        <w:pStyle w:val="Ttulo3"/>
        <w:spacing w:before="120" w:after="120"/>
        <w:ind w:left="851" w:hanging="851"/>
        <w:contextualSpacing w:val="0"/>
        <w:rPr>
          <w:sz w:val="22"/>
          <w:szCs w:val="22"/>
        </w:rPr>
      </w:pPr>
      <w:r w:rsidRPr="00D960FA">
        <w:rPr>
          <w:sz w:val="22"/>
          <w:szCs w:val="22"/>
        </w:rPr>
        <w:t xml:space="preserve">A critério da </w:t>
      </w:r>
      <w:r w:rsidR="003019E4" w:rsidRPr="00D960FA">
        <w:rPr>
          <w:sz w:val="22"/>
          <w:szCs w:val="22"/>
        </w:rPr>
        <w:t>CONTRATADA</w:t>
      </w:r>
      <w:r w:rsidRPr="00D960FA">
        <w:rPr>
          <w:sz w:val="22"/>
          <w:szCs w:val="22"/>
        </w:rPr>
        <w:t xml:space="preserve">, o primeiro reajustamento poderá ser requerido conjuntamente com a repactuação imediatamente subsequente ao primeiro </w:t>
      </w:r>
      <w:r w:rsidRPr="00D960FA">
        <w:rPr>
          <w:sz w:val="22"/>
          <w:szCs w:val="22"/>
        </w:rPr>
        <w:lastRenderedPageBreak/>
        <w:t>aniversário da proposta, dando-se os reajustamentos subsequentes anualmente, a contar da referida data.</w:t>
      </w:r>
    </w:p>
    <w:p w14:paraId="5B1FE285" w14:textId="4C248E72" w:rsidR="000F0705" w:rsidRPr="00D960FA" w:rsidRDefault="000F0705" w:rsidP="00E83945">
      <w:pPr>
        <w:pStyle w:val="Ttulo2"/>
        <w:spacing w:before="120" w:after="120"/>
        <w:ind w:left="851" w:hanging="851"/>
        <w:contextualSpacing w:val="0"/>
        <w:rPr>
          <w:sz w:val="22"/>
          <w:szCs w:val="22"/>
        </w:rPr>
      </w:pPr>
      <w:r w:rsidRPr="00D960FA">
        <w:rPr>
          <w:sz w:val="22"/>
          <w:szCs w:val="22"/>
        </w:rPr>
        <w:t>Com base em ocorrências registradas durante a execução do contrato, poderão ser negociados os seguintes itens gerenciáveis: auxílio doença, licença paternidade, faltas legais, acidente de trabalho, aviso prévio indenizado e indenização adicional.</w:t>
      </w:r>
    </w:p>
    <w:p w14:paraId="098AB351" w14:textId="0EA7B729" w:rsidR="000F0705" w:rsidRPr="00D960FA" w:rsidRDefault="000F0705" w:rsidP="00E83945">
      <w:pPr>
        <w:pStyle w:val="Ttulo2"/>
        <w:spacing w:before="120" w:after="120"/>
        <w:ind w:left="851" w:hanging="851"/>
        <w:contextualSpacing w:val="0"/>
        <w:rPr>
          <w:sz w:val="22"/>
          <w:szCs w:val="22"/>
        </w:rPr>
      </w:pPr>
      <w:r w:rsidRPr="00D960FA">
        <w:rPr>
          <w:sz w:val="22"/>
          <w:szCs w:val="22"/>
        </w:rPr>
        <w:t>A partir do segundo ano de vigência do contrato, este terá o percentual do item “aviso prévio trabalhado” revisado, visto que esse custo é pago quase que integralmente no primeiro ano.</w:t>
      </w:r>
    </w:p>
    <w:p w14:paraId="13E43A25" w14:textId="4E3175A3" w:rsidR="000F0705" w:rsidRPr="00D960FA" w:rsidRDefault="000F0705" w:rsidP="00E83945">
      <w:pPr>
        <w:pStyle w:val="Ttulo2"/>
        <w:spacing w:before="120" w:after="120"/>
        <w:ind w:left="851" w:hanging="851"/>
        <w:contextualSpacing w:val="0"/>
        <w:rPr>
          <w:sz w:val="22"/>
          <w:szCs w:val="22"/>
        </w:rPr>
      </w:pPr>
      <w:r w:rsidRPr="00D960FA">
        <w:rPr>
          <w:sz w:val="22"/>
          <w:szCs w:val="22"/>
        </w:rPr>
        <w:t>É vedada a inclusão, por ocasião da repactuação, de benefícios não previstos na proposta inicial, exceto quando se tornarem obrigatórios por força de instrumento legal, sentença normativa, acordo ou convenção coletiva de trabalho.</w:t>
      </w:r>
    </w:p>
    <w:p w14:paraId="5A7AD2D8" w14:textId="77777777" w:rsidR="000F0705" w:rsidRPr="00D960FA" w:rsidRDefault="000F0705" w:rsidP="00E83945">
      <w:pPr>
        <w:spacing w:before="120" w:after="120"/>
        <w:ind w:left="851" w:hanging="851"/>
        <w:rPr>
          <w:sz w:val="22"/>
          <w:szCs w:val="22"/>
        </w:rPr>
      </w:pPr>
    </w:p>
    <w:p w14:paraId="40413BD5" w14:textId="27FC4D9C" w:rsidR="003A2D9B" w:rsidRPr="00D960FA" w:rsidRDefault="003A2D9B" w:rsidP="00E83945">
      <w:pPr>
        <w:pStyle w:val="Ttulo1"/>
        <w:spacing w:before="120" w:after="120"/>
        <w:ind w:left="851" w:hanging="851"/>
        <w:contextualSpacing w:val="0"/>
        <w:rPr>
          <w:sz w:val="22"/>
          <w:szCs w:val="22"/>
        </w:rPr>
      </w:pPr>
      <w:bookmarkStart w:id="36" w:name="_Toc22300286"/>
      <w:r w:rsidRPr="00D960FA">
        <w:rPr>
          <w:sz w:val="22"/>
          <w:szCs w:val="22"/>
        </w:rPr>
        <w:t>FISCALIZAÇÃO</w:t>
      </w:r>
      <w:bookmarkEnd w:id="36"/>
      <w:r w:rsidR="00534579" w:rsidRPr="00D960FA">
        <w:rPr>
          <w:sz w:val="22"/>
          <w:szCs w:val="22"/>
        </w:rPr>
        <w:t xml:space="preserve"> E CONTROLE DA EXECUÇÃO DOS SERVIÇOS</w:t>
      </w:r>
    </w:p>
    <w:p w14:paraId="41938C0C" w14:textId="7C219E97" w:rsidR="00795DCB" w:rsidRPr="00D960FA" w:rsidRDefault="00795DCB" w:rsidP="00E83945">
      <w:pPr>
        <w:pStyle w:val="Ttulo2"/>
        <w:spacing w:before="120" w:after="120"/>
        <w:ind w:left="851" w:hanging="851"/>
        <w:contextualSpacing w:val="0"/>
        <w:rPr>
          <w:sz w:val="22"/>
          <w:szCs w:val="22"/>
        </w:rPr>
      </w:pPr>
      <w:r w:rsidRPr="00D960FA">
        <w:rPr>
          <w:sz w:val="22"/>
          <w:szCs w:val="22"/>
        </w:rPr>
        <w:t xml:space="preserve">A fiscalização dos serviços será feita por empregado formalmente designado, a quem compete verificar se a </w:t>
      </w:r>
      <w:r w:rsidR="003019E4" w:rsidRPr="00D960FA">
        <w:rPr>
          <w:sz w:val="22"/>
          <w:szCs w:val="22"/>
        </w:rPr>
        <w:t>CONTRATADA</w:t>
      </w:r>
      <w:r w:rsidRPr="00D960FA">
        <w:rPr>
          <w:sz w:val="22"/>
          <w:szCs w:val="22"/>
        </w:rPr>
        <w:t xml:space="preserve"> está executando os trabalhos, observando o contrato e os documentos que o integram e competências definidas no Manual de Contrato.</w:t>
      </w:r>
    </w:p>
    <w:p w14:paraId="7D78D697" w14:textId="30BC2B43" w:rsidR="00C5160E" w:rsidRPr="00D960FA" w:rsidRDefault="00C5160E" w:rsidP="00E83945">
      <w:pPr>
        <w:pStyle w:val="Ttulo2"/>
        <w:spacing w:before="120" w:after="120"/>
        <w:ind w:left="851" w:hanging="851"/>
        <w:contextualSpacing w:val="0"/>
        <w:rPr>
          <w:sz w:val="22"/>
          <w:szCs w:val="22"/>
        </w:rPr>
      </w:pPr>
      <w:r w:rsidRPr="00D960FA">
        <w:rPr>
          <w:sz w:val="22"/>
          <w:szCs w:val="22"/>
        </w:rPr>
        <w:t xml:space="preserve">Fica assegurado aos técnicos da </w:t>
      </w:r>
      <w:r w:rsidR="003019E4" w:rsidRPr="00D960FA">
        <w:rPr>
          <w:sz w:val="22"/>
          <w:szCs w:val="22"/>
        </w:rPr>
        <w:t>CODEVASF</w:t>
      </w:r>
      <w:r w:rsidRPr="00D960FA">
        <w:rPr>
          <w:sz w:val="22"/>
          <w:szCs w:val="22"/>
        </w:rPr>
        <w:t xml:space="preserve"> o direito </w:t>
      </w:r>
      <w:proofErr w:type="gramStart"/>
      <w:r w:rsidR="00EC3A0B" w:rsidRPr="00D960FA">
        <w:rPr>
          <w:sz w:val="22"/>
          <w:szCs w:val="22"/>
        </w:rPr>
        <w:t>de</w:t>
      </w:r>
      <w:r w:rsidR="00443551">
        <w:rPr>
          <w:sz w:val="22"/>
          <w:szCs w:val="22"/>
        </w:rPr>
        <w:t>,</w:t>
      </w:r>
      <w:r w:rsidR="00EC3A0B" w:rsidRPr="00D960FA">
        <w:rPr>
          <w:sz w:val="22"/>
          <w:szCs w:val="22"/>
        </w:rPr>
        <w:t xml:space="preserve"> a</w:t>
      </w:r>
      <w:proofErr w:type="gramEnd"/>
      <w:r w:rsidRPr="00D960FA">
        <w:rPr>
          <w:sz w:val="22"/>
          <w:szCs w:val="22"/>
        </w:rPr>
        <w:t xml:space="preserve"> seu exclusivo critério, acompanhar, fiscalizar e participar, total ou parcialmente, diretamente ou por meio de terceiros, da execução dos serviços prestados pela </w:t>
      </w:r>
      <w:r w:rsidR="003019E4" w:rsidRPr="00D960FA">
        <w:rPr>
          <w:sz w:val="22"/>
          <w:szCs w:val="22"/>
        </w:rPr>
        <w:t>CONTRATADA</w:t>
      </w:r>
      <w:r w:rsidRPr="00D960FA">
        <w:rPr>
          <w:sz w:val="22"/>
          <w:szCs w:val="22"/>
        </w:rPr>
        <w:t>, com livre acesso ao local de trabalho para obtenção de quaisquer esclarecimentos julgados necessários à execução dos serviços.</w:t>
      </w:r>
    </w:p>
    <w:p w14:paraId="2326A6D2" w14:textId="3DF74134" w:rsidR="00795DCB" w:rsidRPr="00D960FA" w:rsidRDefault="00795DCB" w:rsidP="00E83945">
      <w:pPr>
        <w:pStyle w:val="Ttulo2"/>
        <w:spacing w:before="120" w:after="120"/>
        <w:ind w:left="851" w:hanging="851"/>
        <w:contextualSpacing w:val="0"/>
        <w:rPr>
          <w:sz w:val="22"/>
          <w:szCs w:val="22"/>
        </w:rPr>
      </w:pPr>
      <w:r w:rsidRPr="00D960FA">
        <w:rPr>
          <w:sz w:val="22"/>
          <w:szCs w:val="22"/>
        </w:rPr>
        <w:t>A</w:t>
      </w:r>
      <w:r w:rsidR="00B60F4C" w:rsidRPr="00D960FA">
        <w:rPr>
          <w:sz w:val="22"/>
          <w:szCs w:val="22"/>
        </w:rPr>
        <w:t xml:space="preserve"> fiscalização deverá a</w:t>
      </w:r>
      <w:r w:rsidRPr="00D960FA">
        <w:rPr>
          <w:sz w:val="22"/>
          <w:szCs w:val="22"/>
        </w:rPr>
        <w:t xml:space="preserve">companhar a execução dos serviços objeto do contrato, como representante da </w:t>
      </w:r>
      <w:r w:rsidR="00250C01" w:rsidRPr="00D960FA">
        <w:rPr>
          <w:sz w:val="22"/>
          <w:szCs w:val="22"/>
        </w:rPr>
        <w:t>CODEVASF</w:t>
      </w:r>
      <w:r w:rsidRPr="00D960FA">
        <w:rPr>
          <w:sz w:val="22"/>
          <w:szCs w:val="22"/>
        </w:rPr>
        <w:t>, de forma a garantir o cumprimento do que foi pactuado, observando para que não haja subcontratação de serviços vedados no instrumento assinado pelas partes.</w:t>
      </w:r>
    </w:p>
    <w:p w14:paraId="082A1B97" w14:textId="1BD3BAD8" w:rsidR="00795DCB" w:rsidRPr="00D960FA" w:rsidRDefault="00B60F4C" w:rsidP="00E83945">
      <w:pPr>
        <w:pStyle w:val="Ttulo2"/>
        <w:spacing w:before="120" w:after="120"/>
        <w:ind w:left="851" w:hanging="851"/>
        <w:contextualSpacing w:val="0"/>
        <w:rPr>
          <w:sz w:val="22"/>
          <w:szCs w:val="22"/>
        </w:rPr>
      </w:pPr>
      <w:r w:rsidRPr="00D960FA">
        <w:rPr>
          <w:sz w:val="22"/>
          <w:szCs w:val="22"/>
        </w:rPr>
        <w:t>Deverá e</w:t>
      </w:r>
      <w:r w:rsidR="00795DCB" w:rsidRPr="00D960FA">
        <w:rPr>
          <w:sz w:val="22"/>
          <w:szCs w:val="22"/>
        </w:rPr>
        <w:t xml:space="preserve">sclarecer dúvidas ou fornecer informações solicitadas pelo preposto/representante da </w:t>
      </w:r>
      <w:r w:rsidR="003019E4" w:rsidRPr="00D960FA">
        <w:rPr>
          <w:sz w:val="22"/>
          <w:szCs w:val="22"/>
        </w:rPr>
        <w:t>CONTRATADA</w:t>
      </w:r>
      <w:r w:rsidR="00795DCB" w:rsidRPr="00D960FA">
        <w:rPr>
          <w:sz w:val="22"/>
          <w:szCs w:val="22"/>
        </w:rPr>
        <w:t xml:space="preserve"> ou, quando não estiverem sob sua alçada, encaminhá-las a quem compete.</w:t>
      </w:r>
    </w:p>
    <w:p w14:paraId="58992EBB" w14:textId="0C479368" w:rsidR="00795DCB" w:rsidRPr="00D960FA" w:rsidRDefault="00B60F4C" w:rsidP="00E83945">
      <w:pPr>
        <w:pStyle w:val="Ttulo2"/>
        <w:spacing w:before="120" w:after="120"/>
        <w:ind w:left="851" w:hanging="851"/>
        <w:contextualSpacing w:val="0"/>
        <w:rPr>
          <w:sz w:val="22"/>
          <w:szCs w:val="22"/>
        </w:rPr>
      </w:pPr>
      <w:r w:rsidRPr="00D960FA">
        <w:rPr>
          <w:sz w:val="22"/>
          <w:szCs w:val="22"/>
        </w:rPr>
        <w:t>Deverá c</w:t>
      </w:r>
      <w:r w:rsidR="00795DCB" w:rsidRPr="00D960FA">
        <w:rPr>
          <w:sz w:val="22"/>
          <w:szCs w:val="22"/>
        </w:rPr>
        <w:t xml:space="preserve">hecar se a </w:t>
      </w:r>
      <w:r w:rsidR="003019E4" w:rsidRPr="00D960FA">
        <w:rPr>
          <w:sz w:val="22"/>
          <w:szCs w:val="22"/>
        </w:rPr>
        <w:t>CONTRATADA</w:t>
      </w:r>
      <w:r w:rsidR="00795DCB" w:rsidRPr="00D960FA">
        <w:rPr>
          <w:sz w:val="22"/>
          <w:szCs w:val="22"/>
        </w:rPr>
        <w:t xml:space="preserve"> disponibilizou </w:t>
      </w:r>
      <w:r w:rsidR="0012544E" w:rsidRPr="00D960FA">
        <w:rPr>
          <w:sz w:val="22"/>
          <w:szCs w:val="22"/>
        </w:rPr>
        <w:t xml:space="preserve">os </w:t>
      </w:r>
      <w:r w:rsidR="00EC3A0B" w:rsidRPr="00D960FA">
        <w:rPr>
          <w:sz w:val="22"/>
          <w:szCs w:val="22"/>
        </w:rPr>
        <w:t xml:space="preserve">materiais, </w:t>
      </w:r>
      <w:r w:rsidR="00795DCB" w:rsidRPr="00D960FA">
        <w:rPr>
          <w:sz w:val="22"/>
          <w:szCs w:val="22"/>
        </w:rPr>
        <w:t>equipamentos e recursos humanos previstos para a execução dos serviços.</w:t>
      </w:r>
    </w:p>
    <w:p w14:paraId="06E215DE" w14:textId="77777777" w:rsidR="00795DCB" w:rsidRPr="00D960FA" w:rsidRDefault="00E57B69" w:rsidP="00E83945">
      <w:pPr>
        <w:pStyle w:val="Ttulo2"/>
        <w:spacing w:before="120" w:after="120"/>
        <w:ind w:left="851" w:hanging="851"/>
        <w:contextualSpacing w:val="0"/>
        <w:rPr>
          <w:sz w:val="22"/>
          <w:szCs w:val="22"/>
        </w:rPr>
      </w:pPr>
      <w:r w:rsidRPr="00D960FA">
        <w:rPr>
          <w:sz w:val="22"/>
          <w:szCs w:val="22"/>
        </w:rPr>
        <w:t>E</w:t>
      </w:r>
      <w:r w:rsidR="00795DCB" w:rsidRPr="00D960FA">
        <w:rPr>
          <w:sz w:val="22"/>
          <w:szCs w:val="22"/>
        </w:rPr>
        <w:t>xigi</w:t>
      </w:r>
      <w:r w:rsidRPr="00D960FA">
        <w:rPr>
          <w:sz w:val="22"/>
          <w:szCs w:val="22"/>
        </w:rPr>
        <w:t>r</w:t>
      </w:r>
      <w:r w:rsidR="00795DCB" w:rsidRPr="00D960FA">
        <w:rPr>
          <w:sz w:val="22"/>
          <w:szCs w:val="22"/>
        </w:rPr>
        <w:t xml:space="preserve"> atuação em conformidade com o instrumento do contrato, cobrando a presença</w:t>
      </w:r>
      <w:r w:rsidR="00DF12A4" w:rsidRPr="00D960FA">
        <w:rPr>
          <w:sz w:val="22"/>
          <w:szCs w:val="22"/>
        </w:rPr>
        <w:t xml:space="preserve"> de</w:t>
      </w:r>
      <w:r w:rsidR="00795DCB" w:rsidRPr="00D960FA">
        <w:rPr>
          <w:sz w:val="22"/>
          <w:szCs w:val="22"/>
        </w:rPr>
        <w:t xml:space="preserve"> técnicos no local da prestação dos serviços, emissão de relatórios, boletins ou outros documentos que se façam necessários ao fiel cumprimento do objeto.</w:t>
      </w:r>
    </w:p>
    <w:p w14:paraId="4A758857" w14:textId="39A37600" w:rsidR="00795DCB" w:rsidRPr="00D960FA" w:rsidRDefault="00795DCB" w:rsidP="00E83945">
      <w:pPr>
        <w:pStyle w:val="Ttulo2"/>
        <w:spacing w:before="120" w:after="120"/>
        <w:ind w:left="851" w:hanging="851"/>
        <w:contextualSpacing w:val="0"/>
        <w:rPr>
          <w:sz w:val="22"/>
          <w:szCs w:val="22"/>
        </w:rPr>
      </w:pPr>
      <w:r w:rsidRPr="00D960FA">
        <w:rPr>
          <w:sz w:val="22"/>
          <w:szCs w:val="22"/>
        </w:rPr>
        <w:t xml:space="preserve">Solicitar da </w:t>
      </w:r>
      <w:r w:rsidR="003019E4" w:rsidRPr="00D960FA">
        <w:rPr>
          <w:sz w:val="22"/>
          <w:szCs w:val="22"/>
        </w:rPr>
        <w:t>CONTRATADA</w:t>
      </w:r>
      <w:r w:rsidRPr="00D960FA">
        <w:rPr>
          <w:sz w:val="22"/>
          <w:szCs w:val="22"/>
        </w:rPr>
        <w:t xml:space="preserve"> a relação de empregados contratados, com as seguintes informações: nome completo, cargo ou função, valor do salário, número do RG e do CPF.</w:t>
      </w:r>
    </w:p>
    <w:p w14:paraId="3FF8F629" w14:textId="7BDD33BF" w:rsidR="00534579" w:rsidRPr="00D960FA" w:rsidRDefault="00534579" w:rsidP="00E83945">
      <w:pPr>
        <w:pStyle w:val="Ttulo2"/>
        <w:spacing w:before="120" w:after="120"/>
        <w:ind w:left="851" w:hanging="851"/>
        <w:contextualSpacing w:val="0"/>
        <w:rPr>
          <w:sz w:val="22"/>
          <w:szCs w:val="22"/>
        </w:rPr>
      </w:pPr>
      <w:r w:rsidRPr="00D960FA">
        <w:rPr>
          <w:sz w:val="22"/>
          <w:szCs w:val="22"/>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52118A0A" w14:textId="2374229D" w:rsidR="00534579" w:rsidRPr="00D960FA" w:rsidRDefault="00534579" w:rsidP="00E83945">
      <w:pPr>
        <w:pStyle w:val="Ttulo2"/>
        <w:spacing w:before="120" w:after="120"/>
        <w:ind w:left="851" w:hanging="851"/>
        <w:contextualSpacing w:val="0"/>
        <w:rPr>
          <w:sz w:val="22"/>
          <w:szCs w:val="22"/>
        </w:rPr>
      </w:pPr>
      <w:r w:rsidRPr="00D960FA">
        <w:rPr>
          <w:sz w:val="22"/>
          <w:szCs w:val="22"/>
        </w:rPr>
        <w:lastRenderedPageBreak/>
        <w:t>O conjunto de atividades de gestão e fiscalização compete ao gestor da execução do contrato, podendo ser auxiliado pela fiscalização técnica, administrativa, setorial e pelo público usuário, de acordo com as seguintes disposições:</w:t>
      </w:r>
    </w:p>
    <w:p w14:paraId="096E378D" w14:textId="5F764BD4" w:rsidR="00534579" w:rsidRPr="00D960FA" w:rsidRDefault="00534579" w:rsidP="00E83945">
      <w:pPr>
        <w:pStyle w:val="PargrafodaLista"/>
        <w:spacing w:before="120" w:after="120"/>
        <w:ind w:left="1276" w:hanging="425"/>
        <w:contextualSpacing w:val="0"/>
        <w:rPr>
          <w:sz w:val="22"/>
          <w:szCs w:val="22"/>
        </w:rPr>
      </w:pPr>
      <w:r w:rsidRPr="00D960FA">
        <w:rPr>
          <w:sz w:val="22"/>
          <w:szCs w:val="22"/>
        </w:rPr>
        <w:t>I –</w:t>
      </w:r>
      <w:r w:rsidR="00EC3A0B" w:rsidRPr="00D960FA">
        <w:rPr>
          <w:sz w:val="22"/>
          <w:szCs w:val="22"/>
        </w:rPr>
        <w:tab/>
      </w:r>
      <w:r w:rsidRPr="00D960FA">
        <w:rPr>
          <w:sz w:val="22"/>
          <w:szCs w:val="22"/>
        </w:rPr>
        <w:t xml:space="preserve">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6455D9BD" w14:textId="62EA548C" w:rsidR="00534579" w:rsidRPr="00D960FA" w:rsidRDefault="00534579" w:rsidP="00E83945">
      <w:pPr>
        <w:pStyle w:val="PargrafodaLista"/>
        <w:spacing w:before="120" w:after="120"/>
        <w:ind w:left="1276" w:hanging="425"/>
        <w:contextualSpacing w:val="0"/>
        <w:rPr>
          <w:sz w:val="22"/>
          <w:szCs w:val="22"/>
        </w:rPr>
      </w:pPr>
      <w:r w:rsidRPr="00D960FA">
        <w:rPr>
          <w:sz w:val="22"/>
          <w:szCs w:val="22"/>
        </w:rPr>
        <w:t>II –</w:t>
      </w:r>
      <w:r w:rsidR="00EC3A0B" w:rsidRPr="00D960FA">
        <w:rPr>
          <w:sz w:val="22"/>
          <w:szCs w:val="22"/>
        </w:rPr>
        <w:tab/>
      </w:r>
      <w:r w:rsidRPr="00D960FA">
        <w:rPr>
          <w:sz w:val="22"/>
          <w:szCs w:val="22"/>
        </w:rPr>
        <w:t xml:space="preserve">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4C8F065E" w14:textId="52BA589F" w:rsidR="00534579" w:rsidRPr="00D960FA" w:rsidRDefault="00534579" w:rsidP="00E83945">
      <w:pPr>
        <w:pStyle w:val="PargrafodaLista"/>
        <w:spacing w:before="120" w:after="120"/>
        <w:ind w:left="1276" w:hanging="425"/>
        <w:contextualSpacing w:val="0"/>
        <w:rPr>
          <w:sz w:val="22"/>
          <w:szCs w:val="22"/>
        </w:rPr>
      </w:pPr>
      <w:r w:rsidRPr="00D960FA">
        <w:rPr>
          <w:sz w:val="22"/>
          <w:szCs w:val="22"/>
        </w:rPr>
        <w:t>III –</w:t>
      </w:r>
      <w:r w:rsidR="00EC3A0B" w:rsidRPr="00D960FA">
        <w:rPr>
          <w:sz w:val="22"/>
          <w:szCs w:val="22"/>
        </w:rPr>
        <w:tab/>
      </w:r>
      <w:r w:rsidRPr="00D960FA">
        <w:rPr>
          <w:sz w:val="22"/>
          <w:szCs w:val="22"/>
        </w:rPr>
        <w:t xml:space="preserve">Fiscalização Administrativa: é o acompanhamento dos aspectos administrativos da execução dos serviços, quanto às obrigações previdenciárias, fiscais e trabalhistas, bem como quanto às providências tempestivas nos casos de inadimplemento;  </w:t>
      </w:r>
    </w:p>
    <w:p w14:paraId="25F434C4" w14:textId="1BE6EE87" w:rsidR="00534579" w:rsidRPr="00D960FA" w:rsidRDefault="00534579" w:rsidP="00E83945">
      <w:pPr>
        <w:pStyle w:val="PargrafodaLista"/>
        <w:spacing w:before="120" w:after="120"/>
        <w:ind w:left="1276" w:hanging="425"/>
        <w:contextualSpacing w:val="0"/>
        <w:rPr>
          <w:sz w:val="22"/>
          <w:szCs w:val="22"/>
        </w:rPr>
      </w:pPr>
      <w:r w:rsidRPr="00D960FA">
        <w:rPr>
          <w:sz w:val="22"/>
          <w:szCs w:val="22"/>
        </w:rPr>
        <w:t>IV –</w:t>
      </w:r>
      <w:r w:rsidR="00EC3A0B" w:rsidRPr="00D960FA">
        <w:rPr>
          <w:sz w:val="22"/>
          <w:szCs w:val="22"/>
        </w:rPr>
        <w:tab/>
      </w:r>
      <w:r w:rsidRPr="00D960FA">
        <w:rPr>
          <w:sz w:val="22"/>
          <w:szCs w:val="22"/>
        </w:rPr>
        <w:t>Fiscalização Setorial: é o acompanhamento da execução do contrato nos aspectos técnicos ou administrativos, quando a prestação dos serviços ocorrer concomitantemente em setores distintos ou em unidades desconcentradas de um mesmo órgão ou entidade; e</w:t>
      </w:r>
    </w:p>
    <w:p w14:paraId="1CF8A211" w14:textId="5B25F29C" w:rsidR="00534579" w:rsidRPr="00D960FA" w:rsidRDefault="00534579" w:rsidP="00E83945">
      <w:pPr>
        <w:pStyle w:val="PargrafodaLista"/>
        <w:spacing w:before="120" w:after="120"/>
        <w:ind w:left="1276" w:hanging="425"/>
        <w:contextualSpacing w:val="0"/>
        <w:rPr>
          <w:sz w:val="22"/>
          <w:szCs w:val="22"/>
        </w:rPr>
      </w:pPr>
      <w:r w:rsidRPr="00D960FA">
        <w:rPr>
          <w:sz w:val="22"/>
          <w:szCs w:val="22"/>
        </w:rPr>
        <w:t xml:space="preserve">V - </w:t>
      </w:r>
      <w:r w:rsidR="00EC3A0B" w:rsidRPr="00D960FA">
        <w:rPr>
          <w:sz w:val="22"/>
          <w:szCs w:val="22"/>
        </w:rPr>
        <w:tab/>
        <w:t xml:space="preserve">Fiscalização </w:t>
      </w:r>
      <w:r w:rsidRPr="00D960FA">
        <w:rPr>
          <w:sz w:val="22"/>
          <w:szCs w:val="22"/>
        </w:rPr>
        <w:t xml:space="preserve">pelo Público Usuário: é o acompanhamento da execução contratual por pesquisa de satisfação junto ao usuário, com o objetivo de aferir os resultados da prestação dos serviços, os recursos materiais e os procedimentos utilizados pela </w:t>
      </w:r>
      <w:r w:rsidR="003019E4" w:rsidRPr="00D960FA">
        <w:rPr>
          <w:sz w:val="22"/>
          <w:szCs w:val="22"/>
        </w:rPr>
        <w:t>CONTRATADA</w:t>
      </w:r>
      <w:r w:rsidRPr="00D960FA">
        <w:rPr>
          <w:sz w:val="22"/>
          <w:szCs w:val="22"/>
        </w:rPr>
        <w:t>, quando for o caso, ou outro fator determinante para a avaliação dos aspectos qualitativos do objeto.</w:t>
      </w:r>
    </w:p>
    <w:p w14:paraId="6CD038FC" w14:textId="01B67BD8" w:rsidR="00534579" w:rsidRPr="00D960FA" w:rsidRDefault="00534579" w:rsidP="00E83945">
      <w:pPr>
        <w:pStyle w:val="Ttulo3"/>
        <w:spacing w:before="120" w:after="120"/>
        <w:ind w:left="851" w:hanging="851"/>
        <w:contextualSpacing w:val="0"/>
        <w:rPr>
          <w:sz w:val="22"/>
          <w:szCs w:val="22"/>
        </w:rPr>
      </w:pPr>
      <w:r w:rsidRPr="00D960FA">
        <w:rPr>
          <w:sz w:val="22"/>
          <w:szCs w:val="22"/>
        </w:rPr>
        <w:t>Quando a contratação exigir fiscalização setorial, o órgão ou entidade deverá designar representantes nesses locais para atuarem como fiscais setoriais.</w:t>
      </w:r>
    </w:p>
    <w:p w14:paraId="72EB0E54" w14:textId="2622EDB4" w:rsidR="00534579" w:rsidRPr="00D960FA" w:rsidRDefault="009666FD" w:rsidP="00E83945">
      <w:pPr>
        <w:pStyle w:val="Ttulo2"/>
        <w:spacing w:before="120" w:after="120"/>
        <w:ind w:left="851" w:hanging="851"/>
        <w:contextualSpacing w:val="0"/>
        <w:rPr>
          <w:sz w:val="22"/>
          <w:szCs w:val="22"/>
        </w:rPr>
      </w:pPr>
      <w:r w:rsidRPr="00D960FA">
        <w:rPr>
          <w:sz w:val="22"/>
          <w:szCs w:val="22"/>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7154B1F0" w14:textId="14D02023" w:rsidR="00534579" w:rsidRPr="00D960FA" w:rsidRDefault="009666FD" w:rsidP="00E83945">
      <w:pPr>
        <w:pStyle w:val="Ttulo2"/>
        <w:spacing w:before="120" w:after="120"/>
        <w:ind w:left="851" w:hanging="851"/>
        <w:contextualSpacing w:val="0"/>
        <w:rPr>
          <w:sz w:val="22"/>
          <w:szCs w:val="22"/>
        </w:rPr>
      </w:pPr>
      <w:r w:rsidRPr="00D960FA">
        <w:rPr>
          <w:sz w:val="22"/>
          <w:szCs w:val="22"/>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4D96D1DF" w14:textId="4B7D0ABA" w:rsidR="00534579" w:rsidRPr="00D960FA" w:rsidRDefault="009666FD" w:rsidP="00E83945">
      <w:pPr>
        <w:pStyle w:val="Ttulo2"/>
        <w:spacing w:before="120" w:after="120"/>
        <w:ind w:left="851" w:hanging="851"/>
        <w:contextualSpacing w:val="0"/>
        <w:rPr>
          <w:sz w:val="22"/>
          <w:szCs w:val="22"/>
        </w:rPr>
      </w:pPr>
      <w:r w:rsidRPr="00D960FA">
        <w:rPr>
          <w:sz w:val="22"/>
          <w:szCs w:val="22"/>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0BBCEA84" w14:textId="344998DF" w:rsidR="00534579" w:rsidRPr="00D960FA" w:rsidRDefault="009666FD" w:rsidP="00E83945">
      <w:pPr>
        <w:pStyle w:val="Ttulo3"/>
        <w:spacing w:before="120" w:after="120"/>
        <w:ind w:left="851" w:hanging="851"/>
        <w:contextualSpacing w:val="0"/>
        <w:rPr>
          <w:sz w:val="22"/>
          <w:szCs w:val="22"/>
        </w:rPr>
      </w:pPr>
      <w:r w:rsidRPr="00D960FA">
        <w:rPr>
          <w:sz w:val="22"/>
          <w:szCs w:val="22"/>
        </w:rPr>
        <w:t xml:space="preserve">No primeiro mês da prestação dos serviços, a </w:t>
      </w:r>
      <w:r w:rsidR="003019E4" w:rsidRPr="00D960FA">
        <w:rPr>
          <w:sz w:val="22"/>
          <w:szCs w:val="22"/>
        </w:rPr>
        <w:t>CONTRATADA</w:t>
      </w:r>
      <w:r w:rsidRPr="00D960FA">
        <w:rPr>
          <w:sz w:val="22"/>
          <w:szCs w:val="22"/>
        </w:rPr>
        <w:t xml:space="preserve"> deverá apresentar a seguinte documentação</w:t>
      </w:r>
    </w:p>
    <w:p w14:paraId="1146F3D9" w14:textId="4C578328" w:rsidR="00534579" w:rsidRPr="00D960FA" w:rsidRDefault="009666FD" w:rsidP="00E83945">
      <w:pPr>
        <w:pStyle w:val="Ttulo4"/>
        <w:numPr>
          <w:ilvl w:val="0"/>
          <w:numId w:val="24"/>
        </w:numPr>
        <w:spacing w:before="120" w:after="120"/>
        <w:ind w:left="1276" w:hanging="425"/>
        <w:contextualSpacing w:val="0"/>
        <w:rPr>
          <w:sz w:val="22"/>
          <w:szCs w:val="22"/>
        </w:rPr>
      </w:pPr>
      <w:r w:rsidRPr="00D960FA">
        <w:rPr>
          <w:sz w:val="22"/>
          <w:szCs w:val="22"/>
        </w:rPr>
        <w:t xml:space="preserve">Relação dos empregados, contendo nome completo, cargo ou função, horário do posto de trabalho, </w:t>
      </w:r>
      <w:r w:rsidR="009D2913" w:rsidRPr="00D960FA">
        <w:rPr>
          <w:sz w:val="22"/>
          <w:szCs w:val="22"/>
        </w:rPr>
        <w:t xml:space="preserve">valor do salário, </w:t>
      </w:r>
      <w:r w:rsidRPr="00D960FA">
        <w:rPr>
          <w:sz w:val="22"/>
          <w:szCs w:val="22"/>
        </w:rPr>
        <w:t xml:space="preserve">números da carteira de identidade (RG) e </w:t>
      </w:r>
      <w:r w:rsidRPr="00D960FA">
        <w:rPr>
          <w:sz w:val="22"/>
          <w:szCs w:val="22"/>
        </w:rPr>
        <w:lastRenderedPageBreak/>
        <w:t>da inscrição no Cadastro de Pessoas Físicas (CPF); Essa relação deverá ser atualizada sempre que houver alguma substituição de empregados do quadro.</w:t>
      </w:r>
    </w:p>
    <w:p w14:paraId="7078E54A" w14:textId="6A38A422" w:rsidR="00534579" w:rsidRPr="00D960FA" w:rsidRDefault="009666FD" w:rsidP="00E83945">
      <w:pPr>
        <w:pStyle w:val="Ttulo4"/>
        <w:numPr>
          <w:ilvl w:val="0"/>
          <w:numId w:val="24"/>
        </w:numPr>
        <w:spacing w:before="120" w:after="120"/>
        <w:ind w:left="1276" w:hanging="425"/>
        <w:contextualSpacing w:val="0"/>
        <w:rPr>
          <w:sz w:val="22"/>
          <w:szCs w:val="22"/>
        </w:rPr>
      </w:pPr>
      <w:r w:rsidRPr="00D960FA">
        <w:rPr>
          <w:sz w:val="22"/>
          <w:szCs w:val="22"/>
        </w:rPr>
        <w:t xml:space="preserve">Cópia da Carteira de Trabalho e Previdência Social (CTPS) dos empregados admitidos e dos responsáveis técnicos pela execução dos serviços, quando for o caso, devidamente assinada pela </w:t>
      </w:r>
      <w:r w:rsidR="003019E4" w:rsidRPr="00D960FA">
        <w:rPr>
          <w:sz w:val="22"/>
          <w:szCs w:val="22"/>
        </w:rPr>
        <w:t>CONTRATADA</w:t>
      </w:r>
      <w:r w:rsidRPr="00D960FA">
        <w:rPr>
          <w:sz w:val="22"/>
          <w:szCs w:val="22"/>
        </w:rPr>
        <w:t xml:space="preserve">; e  </w:t>
      </w:r>
    </w:p>
    <w:p w14:paraId="6D8ACCDF" w14:textId="0EA44E52" w:rsidR="009666FD" w:rsidRPr="00D960FA" w:rsidRDefault="009666FD" w:rsidP="00E83945">
      <w:pPr>
        <w:pStyle w:val="Ttulo4"/>
        <w:numPr>
          <w:ilvl w:val="0"/>
          <w:numId w:val="24"/>
        </w:numPr>
        <w:spacing w:before="120" w:after="120"/>
        <w:ind w:left="1276" w:hanging="425"/>
        <w:contextualSpacing w:val="0"/>
        <w:rPr>
          <w:sz w:val="22"/>
          <w:szCs w:val="22"/>
        </w:rPr>
      </w:pPr>
      <w:r w:rsidRPr="00D960FA">
        <w:rPr>
          <w:sz w:val="22"/>
          <w:szCs w:val="22"/>
        </w:rPr>
        <w:t xml:space="preserve">Exames médicos admissionais dos empregados da </w:t>
      </w:r>
      <w:r w:rsidR="003019E4" w:rsidRPr="00D960FA">
        <w:rPr>
          <w:sz w:val="22"/>
          <w:szCs w:val="22"/>
        </w:rPr>
        <w:t>CONTRATADA</w:t>
      </w:r>
      <w:r w:rsidRPr="00D960FA">
        <w:rPr>
          <w:sz w:val="22"/>
          <w:szCs w:val="22"/>
        </w:rPr>
        <w:t xml:space="preserve"> que prestarão os serviços</w:t>
      </w:r>
    </w:p>
    <w:p w14:paraId="0A0321D7" w14:textId="4FC7DE27" w:rsidR="009666FD" w:rsidRPr="00D960FA" w:rsidRDefault="009666FD" w:rsidP="00E83945">
      <w:pPr>
        <w:pStyle w:val="Ttulo3"/>
        <w:spacing w:before="120" w:after="120"/>
        <w:ind w:left="851" w:hanging="851"/>
        <w:contextualSpacing w:val="0"/>
        <w:rPr>
          <w:sz w:val="22"/>
          <w:szCs w:val="22"/>
        </w:rPr>
      </w:pPr>
      <w:r w:rsidRPr="00D960FA">
        <w:rPr>
          <w:sz w:val="22"/>
          <w:szCs w:val="22"/>
        </w:rPr>
        <w:t>Quando da extinção ou rescisão do contrato, após o último mês de prestação dos serviços, no prazo definido no contrato:</w:t>
      </w:r>
    </w:p>
    <w:p w14:paraId="733EF5BC" w14:textId="37E3829A" w:rsidR="009666FD" w:rsidRPr="00D960FA" w:rsidRDefault="005E3790" w:rsidP="00E83945">
      <w:pPr>
        <w:pStyle w:val="Ttulo4"/>
        <w:numPr>
          <w:ilvl w:val="0"/>
          <w:numId w:val="25"/>
        </w:numPr>
        <w:spacing w:before="120" w:after="120"/>
        <w:ind w:left="1276" w:hanging="425"/>
        <w:contextualSpacing w:val="0"/>
        <w:rPr>
          <w:sz w:val="22"/>
          <w:szCs w:val="22"/>
        </w:rPr>
      </w:pPr>
      <w:r w:rsidRPr="00D960FA">
        <w:rPr>
          <w:sz w:val="22"/>
          <w:szCs w:val="22"/>
        </w:rPr>
        <w:t>T</w:t>
      </w:r>
      <w:r w:rsidR="009666FD" w:rsidRPr="00D960FA">
        <w:rPr>
          <w:sz w:val="22"/>
          <w:szCs w:val="22"/>
        </w:rPr>
        <w:t>ermos de rescisão dos contratos de trabalho dos empregados prestadores de serviço, devidamente homologados, quando exigível pelo sindicato da categoria;</w:t>
      </w:r>
    </w:p>
    <w:p w14:paraId="56F0D486" w14:textId="34D7288C" w:rsidR="009666FD" w:rsidRPr="00D960FA" w:rsidRDefault="005E3790" w:rsidP="00E83945">
      <w:pPr>
        <w:pStyle w:val="Ttulo4"/>
        <w:numPr>
          <w:ilvl w:val="0"/>
          <w:numId w:val="25"/>
        </w:numPr>
        <w:spacing w:before="120" w:after="120"/>
        <w:ind w:left="1276" w:hanging="425"/>
        <w:contextualSpacing w:val="0"/>
        <w:rPr>
          <w:sz w:val="22"/>
          <w:szCs w:val="22"/>
        </w:rPr>
      </w:pPr>
      <w:r w:rsidRPr="00D960FA">
        <w:rPr>
          <w:sz w:val="22"/>
          <w:szCs w:val="22"/>
        </w:rPr>
        <w:t>G</w:t>
      </w:r>
      <w:r w:rsidR="009666FD" w:rsidRPr="00D960FA">
        <w:rPr>
          <w:sz w:val="22"/>
          <w:szCs w:val="22"/>
        </w:rPr>
        <w:t>uias de recolhimento da contribuição previdenciária e do FGTS, referentes às rescisões contratuais;</w:t>
      </w:r>
    </w:p>
    <w:p w14:paraId="17C5EA4E" w14:textId="0649B8ED" w:rsidR="009666FD" w:rsidRPr="00D960FA" w:rsidRDefault="005E3790" w:rsidP="00E83945">
      <w:pPr>
        <w:pStyle w:val="Ttulo4"/>
        <w:numPr>
          <w:ilvl w:val="0"/>
          <w:numId w:val="25"/>
        </w:numPr>
        <w:spacing w:before="120" w:after="120"/>
        <w:ind w:left="1276" w:hanging="425"/>
        <w:contextualSpacing w:val="0"/>
        <w:rPr>
          <w:sz w:val="22"/>
          <w:szCs w:val="22"/>
        </w:rPr>
      </w:pPr>
      <w:r w:rsidRPr="00D960FA">
        <w:rPr>
          <w:sz w:val="22"/>
          <w:szCs w:val="22"/>
        </w:rPr>
        <w:t>E</w:t>
      </w:r>
      <w:r w:rsidR="009666FD" w:rsidRPr="00D960FA">
        <w:rPr>
          <w:sz w:val="22"/>
          <w:szCs w:val="22"/>
        </w:rPr>
        <w:t>xtratos dos depósitos efetuados nas contas vinculadas individuais do FGTS de cada empregado dispensado;</w:t>
      </w:r>
    </w:p>
    <w:p w14:paraId="73BD81BE" w14:textId="392D8516" w:rsidR="009666FD" w:rsidRPr="00D960FA" w:rsidRDefault="005E3790" w:rsidP="00E83945">
      <w:pPr>
        <w:pStyle w:val="Ttulo4"/>
        <w:numPr>
          <w:ilvl w:val="0"/>
          <w:numId w:val="25"/>
        </w:numPr>
        <w:spacing w:before="120" w:after="120"/>
        <w:ind w:left="1276" w:hanging="425"/>
        <w:contextualSpacing w:val="0"/>
        <w:rPr>
          <w:sz w:val="22"/>
          <w:szCs w:val="22"/>
        </w:rPr>
      </w:pPr>
      <w:r w:rsidRPr="00D960FA">
        <w:rPr>
          <w:sz w:val="22"/>
          <w:szCs w:val="22"/>
        </w:rPr>
        <w:t>E</w:t>
      </w:r>
      <w:r w:rsidR="009666FD" w:rsidRPr="00D960FA">
        <w:rPr>
          <w:sz w:val="22"/>
          <w:szCs w:val="22"/>
        </w:rPr>
        <w:t xml:space="preserve">xames médicos </w:t>
      </w:r>
      <w:proofErr w:type="spellStart"/>
      <w:r w:rsidR="009666FD" w:rsidRPr="00D960FA">
        <w:rPr>
          <w:sz w:val="22"/>
          <w:szCs w:val="22"/>
        </w:rPr>
        <w:t>demissionais</w:t>
      </w:r>
      <w:proofErr w:type="spellEnd"/>
      <w:r w:rsidR="009666FD" w:rsidRPr="00D960FA">
        <w:rPr>
          <w:sz w:val="22"/>
          <w:szCs w:val="22"/>
        </w:rPr>
        <w:t xml:space="preserve"> dos empregados dispensados.  </w:t>
      </w:r>
    </w:p>
    <w:p w14:paraId="25069778" w14:textId="1456A2DD" w:rsidR="00877703" w:rsidRPr="00D960FA" w:rsidRDefault="00877703" w:rsidP="00E83945">
      <w:pPr>
        <w:pStyle w:val="Ttulo2"/>
        <w:spacing w:before="120" w:after="120"/>
        <w:ind w:left="851" w:hanging="851"/>
        <w:contextualSpacing w:val="0"/>
        <w:rPr>
          <w:sz w:val="22"/>
          <w:szCs w:val="22"/>
        </w:rPr>
      </w:pPr>
      <w:r w:rsidRPr="00D960FA">
        <w:rPr>
          <w:sz w:val="22"/>
          <w:szCs w:val="22"/>
        </w:rPr>
        <w:t xml:space="preserve">A </w:t>
      </w:r>
      <w:r w:rsidR="005E3790" w:rsidRPr="00D960FA">
        <w:rPr>
          <w:sz w:val="22"/>
          <w:szCs w:val="22"/>
        </w:rPr>
        <w:t>CONTRATANTE</w:t>
      </w:r>
      <w:r w:rsidRPr="00D960FA">
        <w:rPr>
          <w:sz w:val="22"/>
          <w:szCs w:val="22"/>
        </w:rPr>
        <w:t xml:space="preserve"> deverá analisar a documentação do item </w:t>
      </w:r>
      <w:r w:rsidR="005A6D65" w:rsidRPr="00D960FA">
        <w:rPr>
          <w:sz w:val="22"/>
          <w:szCs w:val="22"/>
        </w:rPr>
        <w:t>13.</w:t>
      </w:r>
      <w:r w:rsidR="005E3790" w:rsidRPr="00D960FA">
        <w:rPr>
          <w:sz w:val="22"/>
          <w:szCs w:val="22"/>
        </w:rPr>
        <w:t>12 e seus subitens</w:t>
      </w:r>
      <w:r w:rsidRPr="00D960FA">
        <w:rPr>
          <w:sz w:val="22"/>
          <w:szCs w:val="22"/>
        </w:rPr>
        <w:t xml:space="preserve"> no prazo de 30 (trinta) dias após o recebimento dos documentos, prorrogáveis por mais 30 (trinta) dias, justificadamente.</w:t>
      </w:r>
    </w:p>
    <w:p w14:paraId="465435C7" w14:textId="04397688" w:rsidR="009666FD" w:rsidRPr="00D960FA" w:rsidRDefault="00877703" w:rsidP="00E83945">
      <w:pPr>
        <w:pStyle w:val="Ttulo2"/>
        <w:spacing w:before="120" w:after="120"/>
        <w:ind w:left="851" w:hanging="851"/>
        <w:contextualSpacing w:val="0"/>
        <w:rPr>
          <w:sz w:val="22"/>
          <w:szCs w:val="22"/>
        </w:rPr>
      </w:pPr>
      <w:r w:rsidRPr="00D960FA">
        <w:rPr>
          <w:sz w:val="22"/>
          <w:szCs w:val="22"/>
        </w:rPr>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14:paraId="3BACB64B" w14:textId="08044677" w:rsidR="009666FD" w:rsidRPr="00D960FA" w:rsidRDefault="00877703" w:rsidP="00E83945">
      <w:pPr>
        <w:pStyle w:val="Ttulo2"/>
        <w:spacing w:before="120" w:after="120"/>
        <w:ind w:left="851" w:hanging="851"/>
        <w:contextualSpacing w:val="0"/>
        <w:rPr>
          <w:sz w:val="22"/>
          <w:szCs w:val="22"/>
        </w:rPr>
      </w:pPr>
      <w:r w:rsidRPr="00D960FA">
        <w:rPr>
          <w:sz w:val="22"/>
          <w:szCs w:val="22"/>
        </w:rPr>
        <w:t xml:space="preserve">Sempre que houver admissão de novos empregados pela </w:t>
      </w:r>
      <w:r w:rsidR="003019E4" w:rsidRPr="00D960FA">
        <w:rPr>
          <w:sz w:val="22"/>
          <w:szCs w:val="22"/>
        </w:rPr>
        <w:t>CONTRATADA</w:t>
      </w:r>
      <w:r w:rsidRPr="00D960FA">
        <w:rPr>
          <w:sz w:val="22"/>
          <w:szCs w:val="22"/>
        </w:rPr>
        <w:t xml:space="preserve">, os documentos elencados no </w:t>
      </w:r>
      <w:r w:rsidR="009D2913" w:rsidRPr="00D960FA">
        <w:rPr>
          <w:sz w:val="22"/>
          <w:szCs w:val="22"/>
        </w:rPr>
        <w:t>item 13.12 e seus subitens</w:t>
      </w:r>
      <w:r w:rsidRPr="00D960FA">
        <w:rPr>
          <w:sz w:val="22"/>
          <w:szCs w:val="22"/>
        </w:rPr>
        <w:t xml:space="preserve"> acima deverão ser apresentados</w:t>
      </w:r>
    </w:p>
    <w:p w14:paraId="688D5E07" w14:textId="0601CDD4" w:rsidR="00877703" w:rsidRPr="00D960FA" w:rsidRDefault="00877703" w:rsidP="00E83945">
      <w:pPr>
        <w:pStyle w:val="Ttulo2"/>
        <w:spacing w:before="120" w:after="120"/>
        <w:ind w:left="851" w:hanging="851"/>
        <w:contextualSpacing w:val="0"/>
        <w:rPr>
          <w:sz w:val="22"/>
          <w:szCs w:val="22"/>
        </w:rPr>
      </w:pPr>
      <w:r w:rsidRPr="00D960FA">
        <w:rPr>
          <w:sz w:val="22"/>
          <w:szCs w:val="22"/>
        </w:rPr>
        <w:t>Em caso de indício de irregularidade no recolhimento das contribuições previdenciárias, os fiscais ou gestores do contrato deverão oficiar à Receita Federal do Brasil (RFB).</w:t>
      </w:r>
    </w:p>
    <w:p w14:paraId="1AF80C01" w14:textId="187BB935" w:rsidR="00877703" w:rsidRPr="00D960FA" w:rsidRDefault="00877703" w:rsidP="00E83945">
      <w:pPr>
        <w:pStyle w:val="Ttulo2"/>
        <w:spacing w:before="120" w:after="120"/>
        <w:ind w:left="851" w:hanging="851"/>
        <w:contextualSpacing w:val="0"/>
        <w:rPr>
          <w:sz w:val="22"/>
          <w:szCs w:val="22"/>
        </w:rPr>
      </w:pPr>
      <w:r w:rsidRPr="00D960FA">
        <w:rPr>
          <w:sz w:val="22"/>
          <w:szCs w:val="22"/>
        </w:rPr>
        <w:t>Em caso de indício de irregularidade no recolhimento da contribuição para o FGTS, os fiscais ou gestores do contrato deverão oficiar ao Ministério do Trabalho</w:t>
      </w:r>
    </w:p>
    <w:p w14:paraId="190466C5" w14:textId="1AF106D3" w:rsidR="00877703" w:rsidRPr="00D960FA" w:rsidRDefault="00877703" w:rsidP="00E83945">
      <w:pPr>
        <w:pStyle w:val="Ttulo2"/>
        <w:spacing w:before="120" w:after="120"/>
        <w:ind w:left="851" w:hanging="851"/>
        <w:contextualSpacing w:val="0"/>
        <w:rPr>
          <w:sz w:val="22"/>
          <w:szCs w:val="22"/>
        </w:rPr>
      </w:pPr>
      <w:r w:rsidRPr="00D960FA">
        <w:rPr>
          <w:sz w:val="22"/>
          <w:szCs w:val="22"/>
        </w:rPr>
        <w:t xml:space="preserve">O descumprimento das obrigações trabalhistas ou a não manutenção das condições de habilitação pela </w:t>
      </w:r>
      <w:r w:rsidR="003019E4" w:rsidRPr="00D960FA">
        <w:rPr>
          <w:sz w:val="22"/>
          <w:szCs w:val="22"/>
        </w:rPr>
        <w:t>CONTRATADA</w:t>
      </w:r>
      <w:r w:rsidRPr="00D960FA">
        <w:rPr>
          <w:sz w:val="22"/>
          <w:szCs w:val="22"/>
        </w:rPr>
        <w:t xml:space="preserve"> poderá dar ensejo à rescisão contratual, sem prejuízo das demais sanções.</w:t>
      </w:r>
    </w:p>
    <w:p w14:paraId="3F65F716" w14:textId="40B2AB64" w:rsidR="00877703" w:rsidRPr="00D960FA" w:rsidRDefault="00877703" w:rsidP="00E83945">
      <w:pPr>
        <w:pStyle w:val="Ttulo2"/>
        <w:spacing w:before="120" w:after="120"/>
        <w:ind w:left="851" w:hanging="851"/>
        <w:contextualSpacing w:val="0"/>
        <w:rPr>
          <w:sz w:val="22"/>
          <w:szCs w:val="22"/>
        </w:rPr>
      </w:pPr>
      <w:r w:rsidRPr="00D960FA">
        <w:rPr>
          <w:sz w:val="22"/>
          <w:szCs w:val="22"/>
        </w:rPr>
        <w:t xml:space="preserve">A </w:t>
      </w:r>
      <w:r w:rsidR="005E3790" w:rsidRPr="00D960FA">
        <w:rPr>
          <w:sz w:val="22"/>
          <w:szCs w:val="22"/>
        </w:rPr>
        <w:t>CONTRATANTE</w:t>
      </w:r>
      <w:r w:rsidRPr="00D960FA">
        <w:rPr>
          <w:sz w:val="22"/>
          <w:szCs w:val="22"/>
        </w:rPr>
        <w:t xml:space="preserve"> poderá conceder prazo para que a </w:t>
      </w:r>
      <w:r w:rsidR="003019E4" w:rsidRPr="00D960FA">
        <w:rPr>
          <w:sz w:val="22"/>
          <w:szCs w:val="22"/>
        </w:rPr>
        <w:t>CONTRATADA</w:t>
      </w:r>
      <w:r w:rsidRPr="00D960FA">
        <w:rPr>
          <w:sz w:val="22"/>
          <w:szCs w:val="22"/>
        </w:rPr>
        <w:t xml:space="preserve"> regularize suas obrigações trabalhistas ou suas </w:t>
      </w:r>
      <w:r w:rsidR="00331696" w:rsidRPr="00D960FA">
        <w:rPr>
          <w:sz w:val="22"/>
          <w:szCs w:val="22"/>
        </w:rPr>
        <w:t>condições</w:t>
      </w:r>
      <w:r w:rsidRPr="00D960FA">
        <w:rPr>
          <w:sz w:val="22"/>
          <w:szCs w:val="22"/>
        </w:rPr>
        <w:t xml:space="preserve"> de habilitação, sob pena de rescisão contratual, quando não identificar má-fé ou a incapacidade de correção.</w:t>
      </w:r>
    </w:p>
    <w:p w14:paraId="2BB8CB26" w14:textId="1859C169" w:rsidR="00877703" w:rsidRPr="00D960FA" w:rsidRDefault="00877703" w:rsidP="00E83945">
      <w:pPr>
        <w:pStyle w:val="Ttulo2"/>
        <w:spacing w:before="120" w:after="120"/>
        <w:ind w:left="851" w:hanging="851"/>
        <w:contextualSpacing w:val="0"/>
        <w:rPr>
          <w:sz w:val="22"/>
          <w:szCs w:val="22"/>
        </w:rPr>
      </w:pPr>
      <w:r w:rsidRPr="00D960FA">
        <w:rPr>
          <w:sz w:val="22"/>
          <w:szCs w:val="22"/>
        </w:rPr>
        <w:t>Além das disposições acima citadas, a fiscalização administrativa observará, ainda, as seguintes diretrizes:</w:t>
      </w:r>
    </w:p>
    <w:p w14:paraId="66BCE1A8" w14:textId="032EA7A0" w:rsidR="00877703" w:rsidRPr="00D960FA" w:rsidRDefault="00877703" w:rsidP="00E83945">
      <w:pPr>
        <w:pStyle w:val="Ttulo3"/>
        <w:spacing w:before="120" w:after="120"/>
        <w:ind w:left="851" w:hanging="851"/>
        <w:contextualSpacing w:val="0"/>
        <w:rPr>
          <w:sz w:val="22"/>
          <w:szCs w:val="22"/>
        </w:rPr>
      </w:pPr>
      <w:r w:rsidRPr="00D960FA">
        <w:rPr>
          <w:sz w:val="22"/>
          <w:szCs w:val="22"/>
        </w:rPr>
        <w:t>Fiscalização inicial (no momento em que a prestação de serviços é iniciada):</w:t>
      </w:r>
    </w:p>
    <w:p w14:paraId="73E68071" w14:textId="490ACB16" w:rsidR="00877703" w:rsidRPr="00D960FA" w:rsidRDefault="00877703" w:rsidP="00E83945">
      <w:pPr>
        <w:spacing w:before="120" w:after="120"/>
        <w:ind w:left="1276" w:hanging="425"/>
        <w:rPr>
          <w:sz w:val="22"/>
          <w:szCs w:val="22"/>
        </w:rPr>
      </w:pPr>
      <w:r w:rsidRPr="00D960FA">
        <w:rPr>
          <w:sz w:val="22"/>
          <w:szCs w:val="22"/>
        </w:rPr>
        <w:t>a)</w:t>
      </w:r>
      <w:r w:rsidR="009D2913" w:rsidRPr="00D960FA">
        <w:rPr>
          <w:sz w:val="22"/>
          <w:szCs w:val="22"/>
        </w:rPr>
        <w:tab/>
      </w:r>
      <w:r w:rsidRPr="00D960FA">
        <w:rPr>
          <w:sz w:val="22"/>
          <w:szCs w:val="22"/>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6CDA65CF" w14:textId="1ED48F0A" w:rsidR="00877703" w:rsidRPr="00D960FA" w:rsidRDefault="00877703" w:rsidP="00E83945">
      <w:pPr>
        <w:spacing w:before="120" w:after="120"/>
        <w:ind w:left="1276" w:hanging="425"/>
        <w:rPr>
          <w:sz w:val="22"/>
          <w:szCs w:val="22"/>
        </w:rPr>
      </w:pPr>
      <w:r w:rsidRPr="00D960FA">
        <w:rPr>
          <w:sz w:val="22"/>
          <w:szCs w:val="22"/>
        </w:rPr>
        <w:lastRenderedPageBreak/>
        <w:t>b)</w:t>
      </w:r>
      <w:r w:rsidR="009D2913" w:rsidRPr="00D960FA">
        <w:rPr>
          <w:sz w:val="22"/>
          <w:szCs w:val="22"/>
        </w:rPr>
        <w:tab/>
      </w:r>
      <w:r w:rsidRPr="00D960FA">
        <w:rPr>
          <w:sz w:val="22"/>
          <w:szCs w:val="22"/>
        </w:rPr>
        <w:t xml:space="preserve">Todas as anotações contidas na CTPS dos empregados serão conferidas, a fim de que se possa verificar se as informações nelas inseridas coincidem com as informações fornecidas pela </w:t>
      </w:r>
      <w:r w:rsidR="003019E4" w:rsidRPr="00D960FA">
        <w:rPr>
          <w:sz w:val="22"/>
          <w:szCs w:val="22"/>
        </w:rPr>
        <w:t>CONTRATADA</w:t>
      </w:r>
      <w:r w:rsidRPr="00D960FA">
        <w:rPr>
          <w:sz w:val="22"/>
          <w:szCs w:val="22"/>
        </w:rPr>
        <w:t xml:space="preserve"> e pelo empregado;</w:t>
      </w:r>
    </w:p>
    <w:p w14:paraId="1180B2A9" w14:textId="1D419682" w:rsidR="00877703" w:rsidRPr="00D960FA" w:rsidRDefault="00877703" w:rsidP="00E83945">
      <w:pPr>
        <w:spacing w:before="120" w:after="120"/>
        <w:ind w:left="1276" w:hanging="425"/>
        <w:rPr>
          <w:sz w:val="22"/>
          <w:szCs w:val="22"/>
        </w:rPr>
      </w:pPr>
      <w:r w:rsidRPr="00D960FA">
        <w:rPr>
          <w:sz w:val="22"/>
          <w:szCs w:val="22"/>
        </w:rPr>
        <w:t>c)</w:t>
      </w:r>
      <w:r w:rsidR="009D2913" w:rsidRPr="00D960FA">
        <w:rPr>
          <w:sz w:val="22"/>
          <w:szCs w:val="22"/>
        </w:rPr>
        <w:tab/>
      </w:r>
      <w:r w:rsidRPr="00D960FA">
        <w:rPr>
          <w:sz w:val="22"/>
          <w:szCs w:val="22"/>
        </w:rPr>
        <w:t>O número de terceirizados deve coincidir com o previsto no contrato administrativo;</w:t>
      </w:r>
    </w:p>
    <w:p w14:paraId="1152A5A2" w14:textId="51E9F697" w:rsidR="00877703" w:rsidRPr="00D960FA" w:rsidRDefault="00877703" w:rsidP="00E83945">
      <w:pPr>
        <w:spacing w:before="120" w:after="120"/>
        <w:ind w:left="1276" w:hanging="425"/>
        <w:rPr>
          <w:sz w:val="22"/>
          <w:szCs w:val="22"/>
        </w:rPr>
      </w:pPr>
      <w:r w:rsidRPr="00D960FA">
        <w:rPr>
          <w:sz w:val="22"/>
          <w:szCs w:val="22"/>
        </w:rPr>
        <w:t>d)</w:t>
      </w:r>
      <w:r w:rsidR="009D2913" w:rsidRPr="00D960FA">
        <w:rPr>
          <w:sz w:val="22"/>
          <w:szCs w:val="22"/>
        </w:rPr>
        <w:tab/>
      </w:r>
      <w:r w:rsidRPr="00D960FA">
        <w:rPr>
          <w:sz w:val="22"/>
          <w:szCs w:val="22"/>
        </w:rPr>
        <w:t>O salário não pode ser inferior ao previsto no contrato administrativo e na Convenção Coletiva de Trabalho da Categoria (CCT);</w:t>
      </w:r>
    </w:p>
    <w:p w14:paraId="2AA90016" w14:textId="509C54A7" w:rsidR="00877703" w:rsidRPr="00D960FA" w:rsidRDefault="00877703" w:rsidP="00E83945">
      <w:pPr>
        <w:spacing w:before="120" w:after="120"/>
        <w:ind w:left="1276" w:hanging="425"/>
        <w:rPr>
          <w:sz w:val="22"/>
          <w:szCs w:val="22"/>
        </w:rPr>
      </w:pPr>
      <w:r w:rsidRPr="00D960FA">
        <w:rPr>
          <w:sz w:val="22"/>
          <w:szCs w:val="22"/>
        </w:rPr>
        <w:t>e)</w:t>
      </w:r>
      <w:r w:rsidR="009D2913" w:rsidRPr="00D960FA">
        <w:rPr>
          <w:sz w:val="22"/>
          <w:szCs w:val="22"/>
        </w:rPr>
        <w:tab/>
      </w:r>
      <w:r w:rsidRPr="00D960FA">
        <w:rPr>
          <w:sz w:val="22"/>
          <w:szCs w:val="22"/>
        </w:rPr>
        <w:t xml:space="preserve">Serão consultadas eventuais obrigações adicionais constantes na CCT para a </w:t>
      </w:r>
      <w:r w:rsidR="003019E4" w:rsidRPr="00D960FA">
        <w:rPr>
          <w:sz w:val="22"/>
          <w:szCs w:val="22"/>
        </w:rPr>
        <w:t>CONTRATADA</w:t>
      </w:r>
      <w:r w:rsidRPr="00D960FA">
        <w:rPr>
          <w:sz w:val="22"/>
          <w:szCs w:val="22"/>
        </w:rPr>
        <w:t>;</w:t>
      </w:r>
    </w:p>
    <w:p w14:paraId="3075035E" w14:textId="7B4B99B6" w:rsidR="00877703" w:rsidRPr="00D960FA" w:rsidRDefault="00877703" w:rsidP="00E83945">
      <w:pPr>
        <w:spacing w:before="120" w:after="120"/>
        <w:ind w:left="1276" w:hanging="425"/>
        <w:rPr>
          <w:sz w:val="22"/>
          <w:szCs w:val="22"/>
        </w:rPr>
      </w:pPr>
      <w:r w:rsidRPr="00D960FA">
        <w:rPr>
          <w:sz w:val="22"/>
          <w:szCs w:val="22"/>
        </w:rPr>
        <w:t>f)</w:t>
      </w:r>
      <w:r w:rsidR="009D2913" w:rsidRPr="00D960FA">
        <w:rPr>
          <w:sz w:val="22"/>
          <w:szCs w:val="22"/>
        </w:rPr>
        <w:tab/>
      </w:r>
      <w:r w:rsidRPr="00D960FA">
        <w:rPr>
          <w:sz w:val="22"/>
          <w:szCs w:val="22"/>
        </w:rPr>
        <w:t>Será verificada a existência de condições insalubres ou de periculosidade no local de trabalho que obriguem a empresa a fornecer determinados Equipamentos de Proteção Individual (EPI).</w:t>
      </w:r>
    </w:p>
    <w:p w14:paraId="1BFAE944" w14:textId="1E54C5D1" w:rsidR="00877703" w:rsidRPr="00D960FA" w:rsidRDefault="00877703" w:rsidP="00E83945">
      <w:pPr>
        <w:pStyle w:val="Ttulo3"/>
        <w:spacing w:before="120" w:after="120"/>
        <w:ind w:left="851" w:hanging="851"/>
        <w:contextualSpacing w:val="0"/>
        <w:rPr>
          <w:sz w:val="22"/>
          <w:szCs w:val="22"/>
        </w:rPr>
      </w:pPr>
      <w:r w:rsidRPr="00D960FA">
        <w:rPr>
          <w:sz w:val="22"/>
          <w:szCs w:val="22"/>
        </w:rPr>
        <w:t>Fiscalização mensal (a ser feita antes do pagamento da fatura):</w:t>
      </w:r>
    </w:p>
    <w:p w14:paraId="6427AD10" w14:textId="34FFD34A" w:rsidR="00877703" w:rsidRPr="00D960FA" w:rsidRDefault="00877703" w:rsidP="00E83945">
      <w:pPr>
        <w:spacing w:before="120" w:after="120"/>
        <w:ind w:left="1276" w:hanging="425"/>
        <w:rPr>
          <w:sz w:val="22"/>
          <w:szCs w:val="22"/>
        </w:rPr>
      </w:pPr>
      <w:r w:rsidRPr="00D960FA">
        <w:rPr>
          <w:sz w:val="22"/>
          <w:szCs w:val="22"/>
        </w:rPr>
        <w:t>a)</w:t>
      </w:r>
      <w:r w:rsidR="009D2913" w:rsidRPr="00D960FA">
        <w:rPr>
          <w:sz w:val="22"/>
          <w:szCs w:val="22"/>
        </w:rPr>
        <w:tab/>
      </w:r>
      <w:r w:rsidRPr="00D960FA">
        <w:rPr>
          <w:sz w:val="22"/>
          <w:szCs w:val="22"/>
        </w:rPr>
        <w:t>Deve ser feita a retenção da contribuição previdenciária no valor de 11% (onze por cento) sobre o valor da fatura e dos impostos incidentes sobre a prestação do serviço;</w:t>
      </w:r>
    </w:p>
    <w:p w14:paraId="6127313A" w14:textId="68860CBB" w:rsidR="00877703" w:rsidRPr="00D960FA" w:rsidRDefault="00877703" w:rsidP="00E83945">
      <w:pPr>
        <w:spacing w:before="120" w:after="120"/>
        <w:ind w:left="1276" w:hanging="425"/>
        <w:rPr>
          <w:sz w:val="22"/>
          <w:szCs w:val="22"/>
        </w:rPr>
      </w:pPr>
      <w:r w:rsidRPr="00D960FA">
        <w:rPr>
          <w:sz w:val="22"/>
          <w:szCs w:val="22"/>
        </w:rPr>
        <w:t>b)</w:t>
      </w:r>
      <w:r w:rsidR="009D2913" w:rsidRPr="00D960FA">
        <w:rPr>
          <w:sz w:val="22"/>
          <w:szCs w:val="22"/>
        </w:rPr>
        <w:tab/>
      </w:r>
      <w:r w:rsidRPr="00D960FA">
        <w:rPr>
          <w:sz w:val="22"/>
          <w:szCs w:val="22"/>
        </w:rPr>
        <w:t>Deve ser consultada a situação da empresa junto ao SICAF;</w:t>
      </w:r>
    </w:p>
    <w:p w14:paraId="379865EC" w14:textId="0A241F78" w:rsidR="00877703" w:rsidRPr="00D960FA" w:rsidRDefault="00877703" w:rsidP="00E83945">
      <w:pPr>
        <w:spacing w:before="120" w:after="120"/>
        <w:ind w:left="1276" w:hanging="425"/>
        <w:rPr>
          <w:sz w:val="22"/>
          <w:szCs w:val="22"/>
        </w:rPr>
      </w:pPr>
      <w:r w:rsidRPr="00D960FA">
        <w:rPr>
          <w:sz w:val="22"/>
          <w:szCs w:val="22"/>
        </w:rPr>
        <w:t>c)</w:t>
      </w:r>
      <w:r w:rsidR="009D2913" w:rsidRPr="00D960FA">
        <w:rPr>
          <w:sz w:val="22"/>
          <w:szCs w:val="22"/>
        </w:rPr>
        <w:tab/>
      </w:r>
      <w:r w:rsidRPr="00D960FA">
        <w:rPr>
          <w:sz w:val="22"/>
          <w:szCs w:val="22"/>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D960FA">
        <w:rPr>
          <w:sz w:val="22"/>
          <w:szCs w:val="22"/>
        </w:rPr>
        <w:t>Sicaf</w:t>
      </w:r>
      <w:proofErr w:type="spellEnd"/>
      <w:r w:rsidRPr="00D960FA">
        <w:rPr>
          <w:sz w:val="22"/>
          <w:szCs w:val="22"/>
        </w:rPr>
        <w:t>;</w:t>
      </w:r>
    </w:p>
    <w:p w14:paraId="6C8ADF21" w14:textId="484E4D1A" w:rsidR="00877703" w:rsidRPr="00D960FA" w:rsidRDefault="00877703" w:rsidP="00E83945">
      <w:pPr>
        <w:spacing w:before="120" w:after="120"/>
        <w:ind w:left="1276" w:hanging="425"/>
        <w:rPr>
          <w:sz w:val="22"/>
          <w:szCs w:val="22"/>
        </w:rPr>
      </w:pPr>
      <w:r w:rsidRPr="00D960FA">
        <w:rPr>
          <w:sz w:val="22"/>
          <w:szCs w:val="22"/>
        </w:rPr>
        <w:t>d)</w:t>
      </w:r>
      <w:r w:rsidR="009D2913" w:rsidRPr="00D960FA">
        <w:rPr>
          <w:sz w:val="22"/>
          <w:szCs w:val="22"/>
        </w:rPr>
        <w:tab/>
      </w:r>
      <w:r w:rsidRPr="00D960FA">
        <w:rPr>
          <w:sz w:val="22"/>
          <w:szCs w:val="22"/>
        </w:rPr>
        <w:t>Deverá ser exigida, quando couber, comprovação de que a empresa mantém reserva de cargos para pessoa com deficiência ou para reabilitado da Previdência Social, conforme disposto legislação vigente.</w:t>
      </w:r>
    </w:p>
    <w:p w14:paraId="699DC934" w14:textId="76CB8731" w:rsidR="00877703" w:rsidRPr="00D960FA" w:rsidRDefault="006F6DCE" w:rsidP="00E83945">
      <w:pPr>
        <w:pStyle w:val="Ttulo3"/>
        <w:spacing w:before="120" w:after="120"/>
        <w:ind w:left="851" w:hanging="851"/>
        <w:contextualSpacing w:val="0"/>
        <w:rPr>
          <w:sz w:val="22"/>
          <w:szCs w:val="22"/>
        </w:rPr>
      </w:pPr>
      <w:r w:rsidRPr="00D960FA">
        <w:rPr>
          <w:sz w:val="22"/>
          <w:szCs w:val="22"/>
        </w:rPr>
        <w:t>Fiscalização diária:</w:t>
      </w:r>
    </w:p>
    <w:p w14:paraId="650E682C" w14:textId="0A68D97A" w:rsidR="00877703" w:rsidRPr="00D960FA" w:rsidRDefault="006F6DCE" w:rsidP="00E83945">
      <w:pPr>
        <w:pStyle w:val="Ttulo3"/>
        <w:numPr>
          <w:ilvl w:val="0"/>
          <w:numId w:val="22"/>
        </w:numPr>
        <w:spacing w:before="120" w:after="120"/>
        <w:ind w:left="1276" w:hanging="425"/>
        <w:contextualSpacing w:val="0"/>
        <w:rPr>
          <w:sz w:val="22"/>
          <w:szCs w:val="22"/>
        </w:rPr>
      </w:pPr>
      <w:r w:rsidRPr="00D960FA">
        <w:rPr>
          <w:sz w:val="22"/>
          <w:szCs w:val="22"/>
        </w:rPr>
        <w:t xml:space="preserve">Devem ser evitadas ordens diretas da </w:t>
      </w:r>
      <w:r w:rsidR="005E3790" w:rsidRPr="00D960FA">
        <w:rPr>
          <w:sz w:val="22"/>
          <w:szCs w:val="22"/>
        </w:rPr>
        <w:t>CONTRATANTE</w:t>
      </w:r>
      <w:r w:rsidRPr="00D960FA">
        <w:rPr>
          <w:sz w:val="22"/>
          <w:szCs w:val="22"/>
        </w:rPr>
        <w:t xml:space="preserve"> dirigidas aos terceirizados. As solicitações de serviços devem ser dirigidas ao preposto da empresa. Da mesma forma, eventuais reclamações ou cobranças relacionadas aos empregados terceirizados devem ser dirigidas ao preposto.</w:t>
      </w:r>
    </w:p>
    <w:p w14:paraId="4551F1CE" w14:textId="21949C80" w:rsidR="00877703" w:rsidRPr="00D960FA" w:rsidRDefault="006F6DCE" w:rsidP="00E83945">
      <w:pPr>
        <w:pStyle w:val="Ttulo3"/>
        <w:numPr>
          <w:ilvl w:val="0"/>
          <w:numId w:val="22"/>
        </w:numPr>
        <w:spacing w:before="120" w:after="120"/>
        <w:ind w:left="1276" w:hanging="425"/>
        <w:contextualSpacing w:val="0"/>
        <w:rPr>
          <w:sz w:val="22"/>
          <w:szCs w:val="22"/>
        </w:rPr>
      </w:pPr>
      <w:r w:rsidRPr="00D960FA">
        <w:rPr>
          <w:sz w:val="22"/>
          <w:szCs w:val="22"/>
        </w:rPr>
        <w:t xml:space="preserve">Toda e qualquer alteração na forma de prestação do serviço, como a negociação de folgas ou a compensação de jornada, deve ser evitada, uma vez que essa conduta é exclusiva da </w:t>
      </w:r>
      <w:r w:rsidR="003019E4" w:rsidRPr="00D960FA">
        <w:rPr>
          <w:sz w:val="22"/>
          <w:szCs w:val="22"/>
        </w:rPr>
        <w:t>CONTRATADA</w:t>
      </w:r>
      <w:r w:rsidRPr="00D960FA">
        <w:rPr>
          <w:sz w:val="22"/>
          <w:szCs w:val="22"/>
        </w:rPr>
        <w:t>.</w:t>
      </w:r>
    </w:p>
    <w:p w14:paraId="33034ADD" w14:textId="7837B7B7" w:rsidR="00877703" w:rsidRPr="00D960FA" w:rsidRDefault="006F6DCE" w:rsidP="00E83945">
      <w:pPr>
        <w:pStyle w:val="Ttulo3"/>
        <w:numPr>
          <w:ilvl w:val="0"/>
          <w:numId w:val="22"/>
        </w:numPr>
        <w:spacing w:before="120" w:after="120"/>
        <w:ind w:left="1276" w:hanging="425"/>
        <w:contextualSpacing w:val="0"/>
        <w:rPr>
          <w:sz w:val="22"/>
          <w:szCs w:val="22"/>
        </w:rPr>
      </w:pPr>
      <w:r w:rsidRPr="00D960FA">
        <w:rPr>
          <w:sz w:val="22"/>
          <w:szCs w:val="22"/>
        </w:rPr>
        <w:t>Devem ser conferidos, por amostragem, diariamente, os empregados terceirizados que estão prestando serviços, e se estão cumprindo a jornada de trabalho</w:t>
      </w:r>
    </w:p>
    <w:p w14:paraId="302E6868" w14:textId="1A44DF40" w:rsidR="00877703" w:rsidRPr="00D960FA" w:rsidRDefault="006F6DCE" w:rsidP="00E83945">
      <w:pPr>
        <w:pStyle w:val="Ttulo2"/>
        <w:spacing w:before="120" w:after="120"/>
        <w:ind w:left="851" w:hanging="851"/>
        <w:contextualSpacing w:val="0"/>
        <w:rPr>
          <w:sz w:val="22"/>
          <w:szCs w:val="22"/>
        </w:rPr>
      </w:pPr>
      <w:r w:rsidRPr="00D960FA">
        <w:rPr>
          <w:sz w:val="22"/>
          <w:szCs w:val="22"/>
        </w:rPr>
        <w:t xml:space="preserve">Cabe, ainda, à fiscalização do contrato, verificar se a </w:t>
      </w:r>
      <w:r w:rsidR="003019E4" w:rsidRPr="00D960FA">
        <w:rPr>
          <w:sz w:val="22"/>
          <w:szCs w:val="22"/>
        </w:rPr>
        <w:t>CONTRATADA</w:t>
      </w:r>
      <w:r w:rsidRPr="00D960FA">
        <w:rPr>
          <w:sz w:val="22"/>
          <w:szCs w:val="22"/>
        </w:rPr>
        <w:t xml:space="preserve"> observa a legislação relativa à concessão de férias e licenças aos empregados, respeita a estabilidade provisória de seus empregados e observa a data-base da categoria prevista na CCT, concedendo os reajustes dos empregados no dia e percentual previstos.</w:t>
      </w:r>
    </w:p>
    <w:p w14:paraId="57A154AE" w14:textId="10E5C2B7" w:rsidR="00877703" w:rsidRPr="00D960FA" w:rsidRDefault="006F6DCE" w:rsidP="00E83945">
      <w:pPr>
        <w:pStyle w:val="Ttulo2"/>
        <w:spacing w:before="120" w:after="120"/>
        <w:ind w:left="851" w:hanging="851"/>
        <w:contextualSpacing w:val="0"/>
        <w:rPr>
          <w:sz w:val="22"/>
          <w:szCs w:val="22"/>
        </w:rPr>
      </w:pPr>
      <w:r w:rsidRPr="00D960FA">
        <w:rPr>
          <w:sz w:val="22"/>
          <w:szCs w:val="22"/>
        </w:rPr>
        <w:t xml:space="preserve">A </w:t>
      </w:r>
      <w:r w:rsidR="005E3790" w:rsidRPr="00D960FA">
        <w:rPr>
          <w:sz w:val="22"/>
          <w:szCs w:val="22"/>
        </w:rPr>
        <w:t>CONTRATANTE</w:t>
      </w:r>
      <w:r w:rsidRPr="00D960FA">
        <w:rPr>
          <w:sz w:val="22"/>
          <w:szCs w:val="22"/>
        </w:rPr>
        <w:t xml:space="preserve"> deverá solicitar, por amostragem, aos empregados, seus extratos da conta do FGTS e que verifiquem se as contribuições previdenciárias e do FGTS estão sendo recolhidas em seus nomes.</w:t>
      </w:r>
    </w:p>
    <w:p w14:paraId="564EB787" w14:textId="57946642" w:rsidR="00877703" w:rsidRPr="00D960FA" w:rsidRDefault="006F6DCE" w:rsidP="00E83945">
      <w:pPr>
        <w:pStyle w:val="Ttulo3"/>
        <w:spacing w:before="120" w:after="120"/>
        <w:ind w:left="851" w:hanging="851"/>
        <w:contextualSpacing w:val="0"/>
        <w:rPr>
          <w:sz w:val="22"/>
          <w:szCs w:val="22"/>
        </w:rPr>
      </w:pPr>
      <w:r w:rsidRPr="00D960FA">
        <w:rPr>
          <w:sz w:val="22"/>
          <w:szCs w:val="22"/>
        </w:rPr>
        <w:t>Ao final de um ano, todos os empregados devem ter seus extratos avaliados.</w:t>
      </w:r>
    </w:p>
    <w:p w14:paraId="3F509ACC" w14:textId="11684D62" w:rsidR="006F6DCE" w:rsidRPr="00D960FA" w:rsidRDefault="006F6DCE" w:rsidP="00E83945">
      <w:pPr>
        <w:pStyle w:val="Ttulo2"/>
        <w:spacing w:before="120" w:after="120"/>
        <w:ind w:left="851" w:hanging="851"/>
        <w:contextualSpacing w:val="0"/>
        <w:rPr>
          <w:sz w:val="22"/>
          <w:szCs w:val="22"/>
        </w:rPr>
      </w:pPr>
      <w:r w:rsidRPr="00D960FA">
        <w:rPr>
          <w:sz w:val="22"/>
          <w:szCs w:val="22"/>
        </w:rPr>
        <w:t xml:space="preserve">A </w:t>
      </w:r>
      <w:r w:rsidR="003019E4" w:rsidRPr="00D960FA">
        <w:rPr>
          <w:sz w:val="22"/>
          <w:szCs w:val="22"/>
        </w:rPr>
        <w:t>CONTRATADA</w:t>
      </w:r>
      <w:r w:rsidRPr="00D960FA">
        <w:rPr>
          <w:sz w:val="22"/>
          <w:szCs w:val="22"/>
        </w:rPr>
        <w:t xml:space="preserve"> deverá entregar, no prazo de 15 (quinze) dias, quando solicitado pela </w:t>
      </w:r>
      <w:r w:rsidR="005E3790" w:rsidRPr="00D960FA">
        <w:rPr>
          <w:sz w:val="22"/>
          <w:szCs w:val="22"/>
        </w:rPr>
        <w:t>CONTRATANTE</w:t>
      </w:r>
      <w:r w:rsidRPr="00D960FA">
        <w:rPr>
          <w:sz w:val="22"/>
          <w:szCs w:val="22"/>
        </w:rPr>
        <w:t xml:space="preserve"> quaisquer dos seguintes documentos:</w:t>
      </w:r>
    </w:p>
    <w:p w14:paraId="075301CB" w14:textId="59B7EB0D" w:rsidR="006F6DCE" w:rsidRPr="00D960FA" w:rsidRDefault="003005B2" w:rsidP="00E83945">
      <w:pPr>
        <w:pStyle w:val="Ttulo3"/>
        <w:numPr>
          <w:ilvl w:val="0"/>
          <w:numId w:val="23"/>
        </w:numPr>
        <w:spacing w:before="120" w:after="120"/>
        <w:ind w:left="1276" w:hanging="425"/>
        <w:contextualSpacing w:val="0"/>
        <w:rPr>
          <w:sz w:val="22"/>
          <w:szCs w:val="22"/>
        </w:rPr>
      </w:pPr>
      <w:r w:rsidRPr="00D960FA">
        <w:rPr>
          <w:sz w:val="22"/>
          <w:szCs w:val="22"/>
        </w:rPr>
        <w:lastRenderedPageBreak/>
        <w:t>E</w:t>
      </w:r>
      <w:r w:rsidR="006F6DCE" w:rsidRPr="00D960FA">
        <w:rPr>
          <w:sz w:val="22"/>
          <w:szCs w:val="22"/>
        </w:rPr>
        <w:t xml:space="preserve">xtrato da conta do INSS e do FGTS de qualquer empregado, a critério da </w:t>
      </w:r>
      <w:r w:rsidR="005E3790" w:rsidRPr="00D960FA">
        <w:rPr>
          <w:sz w:val="22"/>
          <w:szCs w:val="22"/>
        </w:rPr>
        <w:t>CONTRATANTE</w:t>
      </w:r>
      <w:r w:rsidR="006F6DCE" w:rsidRPr="00D960FA">
        <w:rPr>
          <w:sz w:val="22"/>
          <w:szCs w:val="22"/>
        </w:rPr>
        <w:t>;</w:t>
      </w:r>
    </w:p>
    <w:p w14:paraId="26EF0C22" w14:textId="31439E64" w:rsidR="006F6DCE" w:rsidRPr="00D960FA" w:rsidRDefault="003005B2" w:rsidP="00E83945">
      <w:pPr>
        <w:pStyle w:val="Ttulo3"/>
        <w:numPr>
          <w:ilvl w:val="0"/>
          <w:numId w:val="23"/>
        </w:numPr>
        <w:spacing w:before="120" w:after="120"/>
        <w:ind w:left="1276" w:hanging="425"/>
        <w:contextualSpacing w:val="0"/>
        <w:rPr>
          <w:sz w:val="22"/>
          <w:szCs w:val="22"/>
        </w:rPr>
      </w:pPr>
      <w:r w:rsidRPr="00D960FA">
        <w:rPr>
          <w:sz w:val="22"/>
          <w:szCs w:val="22"/>
        </w:rPr>
        <w:t>C</w:t>
      </w:r>
      <w:r w:rsidR="006F6DCE" w:rsidRPr="00D960FA">
        <w:rPr>
          <w:sz w:val="22"/>
          <w:szCs w:val="22"/>
        </w:rPr>
        <w:t xml:space="preserve">ópia da folha de pagamento analítica de qualquer mês da prestação dos serviços, em que conste como tomador a </w:t>
      </w:r>
      <w:r w:rsidR="005E3790" w:rsidRPr="00D960FA">
        <w:rPr>
          <w:sz w:val="22"/>
          <w:szCs w:val="22"/>
        </w:rPr>
        <w:t>CONTRATANTE</w:t>
      </w:r>
      <w:r w:rsidR="006F6DCE" w:rsidRPr="00D960FA">
        <w:rPr>
          <w:sz w:val="22"/>
          <w:szCs w:val="22"/>
        </w:rPr>
        <w:t>;</w:t>
      </w:r>
    </w:p>
    <w:p w14:paraId="16EA1AD6" w14:textId="0EE26FA1" w:rsidR="006F6DCE" w:rsidRPr="00D960FA" w:rsidRDefault="003005B2" w:rsidP="00E83945">
      <w:pPr>
        <w:pStyle w:val="Ttulo3"/>
        <w:numPr>
          <w:ilvl w:val="0"/>
          <w:numId w:val="23"/>
        </w:numPr>
        <w:spacing w:before="120" w:after="120"/>
        <w:ind w:left="1276" w:hanging="425"/>
        <w:contextualSpacing w:val="0"/>
        <w:rPr>
          <w:sz w:val="22"/>
          <w:szCs w:val="22"/>
        </w:rPr>
      </w:pPr>
      <w:r w:rsidRPr="00D960FA">
        <w:rPr>
          <w:sz w:val="22"/>
          <w:szCs w:val="22"/>
        </w:rPr>
        <w:t>C</w:t>
      </w:r>
      <w:r w:rsidR="006F6DCE" w:rsidRPr="00D960FA">
        <w:rPr>
          <w:sz w:val="22"/>
          <w:szCs w:val="22"/>
        </w:rPr>
        <w:t>ópia dos contracheques assinados dos empregados relativos a qualquer mês da prestação dos serviços ou, ainda, quando necessário, cópia de recibos de depósitos bancários; e</w:t>
      </w:r>
    </w:p>
    <w:p w14:paraId="5A493D7C" w14:textId="1ABAADC0" w:rsidR="006F6DCE" w:rsidRPr="00D960FA" w:rsidRDefault="003005B2" w:rsidP="00E83945">
      <w:pPr>
        <w:pStyle w:val="Ttulo3"/>
        <w:numPr>
          <w:ilvl w:val="0"/>
          <w:numId w:val="23"/>
        </w:numPr>
        <w:spacing w:before="120" w:after="120"/>
        <w:ind w:left="1276" w:hanging="425"/>
        <w:contextualSpacing w:val="0"/>
        <w:rPr>
          <w:sz w:val="22"/>
          <w:szCs w:val="22"/>
        </w:rPr>
      </w:pPr>
      <w:r w:rsidRPr="00D960FA">
        <w:rPr>
          <w:sz w:val="22"/>
          <w:szCs w:val="22"/>
        </w:rPr>
        <w:t>C</w:t>
      </w:r>
      <w:r w:rsidR="006F6DCE" w:rsidRPr="00D960FA">
        <w:rPr>
          <w:sz w:val="22"/>
          <w:szCs w:val="22"/>
        </w:rPr>
        <w:t>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1CE15E50" w14:textId="3B5700EB" w:rsidR="006F6DCE" w:rsidRPr="00D960FA" w:rsidRDefault="006F6DCE" w:rsidP="00E83945">
      <w:pPr>
        <w:pStyle w:val="Ttulo2"/>
        <w:spacing w:before="120" w:after="120"/>
        <w:ind w:left="851" w:hanging="851"/>
        <w:contextualSpacing w:val="0"/>
        <w:rPr>
          <w:sz w:val="22"/>
          <w:szCs w:val="22"/>
        </w:rPr>
      </w:pPr>
      <w:r w:rsidRPr="00D960FA">
        <w:rPr>
          <w:sz w:val="22"/>
          <w:szCs w:val="22"/>
        </w:rPr>
        <w:t xml:space="preserve">A fiscalização técnica dos contratos avaliará constantemente a execução do objeto para aferição da qualidade da prestação dos serviços, devendo haver o redimensionamento no pagamento com base nos indicadores estabelecidos, sempre que a </w:t>
      </w:r>
      <w:r w:rsidR="003019E4" w:rsidRPr="00D960FA">
        <w:rPr>
          <w:sz w:val="22"/>
          <w:szCs w:val="22"/>
        </w:rPr>
        <w:t>CONTRATADA</w:t>
      </w:r>
      <w:r w:rsidRPr="00D960FA">
        <w:rPr>
          <w:sz w:val="22"/>
          <w:szCs w:val="22"/>
        </w:rPr>
        <w:t>:</w:t>
      </w:r>
    </w:p>
    <w:p w14:paraId="5301AAB8" w14:textId="41517DF3" w:rsidR="006F6DCE" w:rsidRPr="00D960FA" w:rsidRDefault="006F6DCE" w:rsidP="00E83945">
      <w:pPr>
        <w:pStyle w:val="Ttulo3"/>
        <w:numPr>
          <w:ilvl w:val="0"/>
          <w:numId w:val="26"/>
        </w:numPr>
        <w:spacing w:before="120" w:after="120"/>
        <w:ind w:left="1276" w:hanging="425"/>
        <w:contextualSpacing w:val="0"/>
        <w:rPr>
          <w:sz w:val="22"/>
          <w:szCs w:val="22"/>
        </w:rPr>
      </w:pPr>
      <w:r w:rsidRPr="00D960FA">
        <w:rPr>
          <w:sz w:val="22"/>
          <w:szCs w:val="22"/>
        </w:rPr>
        <w:t xml:space="preserve">não produzir os resultados, deixar de executar, ou não executar com a qualidade mínima exigida as atividades </w:t>
      </w:r>
      <w:r w:rsidR="003005B2" w:rsidRPr="00D960FA">
        <w:rPr>
          <w:sz w:val="22"/>
          <w:szCs w:val="22"/>
        </w:rPr>
        <w:t>contratadas</w:t>
      </w:r>
      <w:r w:rsidRPr="00D960FA">
        <w:rPr>
          <w:sz w:val="22"/>
          <w:szCs w:val="22"/>
        </w:rPr>
        <w:t>; ou</w:t>
      </w:r>
    </w:p>
    <w:p w14:paraId="1787F322" w14:textId="181315AE" w:rsidR="006F6DCE" w:rsidRPr="00D960FA" w:rsidRDefault="006F6DCE" w:rsidP="00E83945">
      <w:pPr>
        <w:pStyle w:val="Ttulo3"/>
        <w:numPr>
          <w:ilvl w:val="0"/>
          <w:numId w:val="26"/>
        </w:numPr>
        <w:spacing w:before="120" w:after="120"/>
        <w:ind w:left="1276" w:hanging="425"/>
        <w:contextualSpacing w:val="0"/>
        <w:rPr>
          <w:sz w:val="22"/>
          <w:szCs w:val="22"/>
        </w:rPr>
      </w:pPr>
      <w:r w:rsidRPr="00D960FA">
        <w:rPr>
          <w:sz w:val="22"/>
          <w:szCs w:val="22"/>
        </w:rPr>
        <w:t>deixar de utilizar materiais e recursos humanos exigidos para a execução do serviço, ou utilizá-los com qualidade ou quantidade inferior à demandada.</w:t>
      </w:r>
    </w:p>
    <w:p w14:paraId="3C73C376" w14:textId="2C39E9CD" w:rsidR="006F6DCE" w:rsidRPr="00D960FA" w:rsidRDefault="006F6DCE" w:rsidP="00E83945">
      <w:pPr>
        <w:pStyle w:val="Ttulo3"/>
        <w:numPr>
          <w:ilvl w:val="0"/>
          <w:numId w:val="26"/>
        </w:numPr>
        <w:spacing w:before="120" w:after="120"/>
        <w:ind w:left="1276" w:hanging="425"/>
        <w:contextualSpacing w:val="0"/>
        <w:rPr>
          <w:sz w:val="22"/>
          <w:szCs w:val="22"/>
        </w:rPr>
      </w:pPr>
      <w:r w:rsidRPr="00D960FA">
        <w:rPr>
          <w:sz w:val="22"/>
          <w:szCs w:val="22"/>
        </w:rPr>
        <w:t>utilização do IMR não impede a aplicação concomitante de outros mecanismos para a avaliação da prestação dos serviços.</w:t>
      </w:r>
    </w:p>
    <w:p w14:paraId="66A10790" w14:textId="4F20BE69" w:rsidR="006F6DCE" w:rsidRPr="00D960FA" w:rsidRDefault="00572F2C" w:rsidP="00E83945">
      <w:pPr>
        <w:pStyle w:val="Ttulo2"/>
        <w:spacing w:before="120" w:after="120"/>
        <w:ind w:left="851" w:hanging="851"/>
        <w:contextualSpacing w:val="0"/>
        <w:rPr>
          <w:sz w:val="22"/>
          <w:szCs w:val="22"/>
        </w:rPr>
      </w:pPr>
      <w:r w:rsidRPr="00D960FA">
        <w:rPr>
          <w:sz w:val="22"/>
          <w:szCs w:val="22"/>
        </w:rPr>
        <w:t xml:space="preserve">Durante a execução do objeto, o fiscal técnico deverá monitorar constantemente o nível de qualidade dos serviços para evitar a sua degeneração, devendo intervir para requerer à </w:t>
      </w:r>
      <w:r w:rsidR="003019E4" w:rsidRPr="00D960FA">
        <w:rPr>
          <w:sz w:val="22"/>
          <w:szCs w:val="22"/>
        </w:rPr>
        <w:t>CONTRATADA</w:t>
      </w:r>
      <w:r w:rsidRPr="00D960FA">
        <w:rPr>
          <w:sz w:val="22"/>
          <w:szCs w:val="22"/>
        </w:rPr>
        <w:t xml:space="preserve"> a correção das faltas, falhas e irregularidades constatadas.</w:t>
      </w:r>
    </w:p>
    <w:p w14:paraId="479B2420" w14:textId="435A30F3" w:rsidR="006F6DCE" w:rsidRPr="00D960FA" w:rsidRDefault="00572F2C" w:rsidP="00E83945">
      <w:pPr>
        <w:pStyle w:val="Ttulo2"/>
        <w:spacing w:before="120" w:after="120"/>
        <w:ind w:left="851" w:hanging="851"/>
        <w:contextualSpacing w:val="0"/>
        <w:rPr>
          <w:sz w:val="22"/>
          <w:szCs w:val="22"/>
        </w:rPr>
      </w:pPr>
      <w:r w:rsidRPr="00D960FA">
        <w:rPr>
          <w:sz w:val="22"/>
          <w:szCs w:val="22"/>
        </w:rPr>
        <w:t xml:space="preserve">O fiscal técnico deverá apresentar ao preposto da </w:t>
      </w:r>
      <w:r w:rsidR="003019E4" w:rsidRPr="00D960FA">
        <w:rPr>
          <w:sz w:val="22"/>
          <w:szCs w:val="22"/>
        </w:rPr>
        <w:t>CONTRATADA</w:t>
      </w:r>
      <w:r w:rsidRPr="00D960FA">
        <w:rPr>
          <w:sz w:val="22"/>
          <w:szCs w:val="22"/>
        </w:rPr>
        <w:t xml:space="preserve"> a avaliação da execução do objeto ou, se for o caso, a avaliação de desempenho e qualidade da prestação dos serviços realizada.</w:t>
      </w:r>
    </w:p>
    <w:p w14:paraId="2EAACD6B" w14:textId="1334D5BD" w:rsidR="006F6DCE" w:rsidRPr="00D960FA" w:rsidRDefault="00572F2C" w:rsidP="00E83945">
      <w:pPr>
        <w:pStyle w:val="Ttulo3"/>
        <w:spacing w:before="120" w:after="120"/>
        <w:ind w:left="851" w:hanging="851"/>
        <w:contextualSpacing w:val="0"/>
        <w:rPr>
          <w:sz w:val="22"/>
          <w:szCs w:val="22"/>
        </w:rPr>
      </w:pPr>
      <w:r w:rsidRPr="00D960FA">
        <w:rPr>
          <w:sz w:val="22"/>
          <w:szCs w:val="22"/>
        </w:rPr>
        <w:t xml:space="preserve">Em hipótese alguma, será admitido que a própria </w:t>
      </w:r>
      <w:r w:rsidR="003019E4" w:rsidRPr="00D960FA">
        <w:rPr>
          <w:sz w:val="22"/>
          <w:szCs w:val="22"/>
        </w:rPr>
        <w:t>CONTRATADA</w:t>
      </w:r>
      <w:r w:rsidRPr="00D960FA">
        <w:rPr>
          <w:sz w:val="22"/>
          <w:szCs w:val="22"/>
        </w:rPr>
        <w:t xml:space="preserve"> materialize a avaliação de desempenho e qualidade da prestação dos serviços realizada.</w:t>
      </w:r>
    </w:p>
    <w:p w14:paraId="6E66E9A2" w14:textId="105A3E3C" w:rsidR="006F6DCE" w:rsidRPr="00D960FA" w:rsidRDefault="00572F2C" w:rsidP="00E83945">
      <w:pPr>
        <w:pStyle w:val="Ttulo2"/>
        <w:spacing w:before="120" w:after="120"/>
        <w:ind w:left="851" w:hanging="851"/>
        <w:contextualSpacing w:val="0"/>
        <w:rPr>
          <w:sz w:val="22"/>
          <w:szCs w:val="22"/>
        </w:rPr>
      </w:pPr>
      <w:r w:rsidRPr="00D960FA">
        <w:rPr>
          <w:sz w:val="22"/>
          <w:szCs w:val="22"/>
        </w:rPr>
        <w:t xml:space="preserve">A </w:t>
      </w:r>
      <w:r w:rsidR="003019E4" w:rsidRPr="00D960FA">
        <w:rPr>
          <w:sz w:val="22"/>
          <w:szCs w:val="22"/>
        </w:rPr>
        <w:t>CONTRATADA</w:t>
      </w:r>
      <w:r w:rsidRPr="00D960FA">
        <w:rPr>
          <w:sz w:val="22"/>
          <w:szCs w:val="22"/>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D4D17E8" w14:textId="6F172434" w:rsidR="00572F2C" w:rsidRPr="00D960FA" w:rsidRDefault="00572F2C" w:rsidP="00E83945">
      <w:pPr>
        <w:pStyle w:val="Ttulo2"/>
        <w:spacing w:before="120" w:after="120"/>
        <w:ind w:left="851" w:hanging="851"/>
        <w:contextualSpacing w:val="0"/>
        <w:rPr>
          <w:sz w:val="22"/>
          <w:szCs w:val="22"/>
        </w:rPr>
      </w:pPr>
      <w:r w:rsidRPr="00D960FA">
        <w:rPr>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w:t>
      </w:r>
      <w:r w:rsidR="003019E4" w:rsidRPr="00D960FA">
        <w:rPr>
          <w:sz w:val="22"/>
          <w:szCs w:val="22"/>
        </w:rPr>
        <w:t>CONTRATADA</w:t>
      </w:r>
      <w:r w:rsidRPr="00D960FA">
        <w:rPr>
          <w:sz w:val="22"/>
          <w:szCs w:val="22"/>
        </w:rPr>
        <w:t xml:space="preserve"> de acordo com as regras previstas no ato convocatório.</w:t>
      </w:r>
    </w:p>
    <w:p w14:paraId="54A6C5A7" w14:textId="12EA36AE" w:rsidR="00572F2C" w:rsidRPr="00D960FA" w:rsidRDefault="00572F2C" w:rsidP="00E83945">
      <w:pPr>
        <w:pStyle w:val="Ttulo2"/>
        <w:spacing w:before="120" w:after="120"/>
        <w:ind w:left="851" w:hanging="851"/>
        <w:contextualSpacing w:val="0"/>
        <w:rPr>
          <w:sz w:val="22"/>
          <w:szCs w:val="22"/>
        </w:rPr>
      </w:pPr>
      <w:r w:rsidRPr="00D960FA">
        <w:rPr>
          <w:sz w:val="22"/>
          <w:szCs w:val="22"/>
        </w:rPr>
        <w:t>O fiscal técnico poderá realizar avaliação diária, semanal ou mensal, desde que o período escolhido seja suficiente para avaliar ou, se for o caso, aferir o desempenho e qualidade da prestação dos serviços.</w:t>
      </w:r>
    </w:p>
    <w:p w14:paraId="299E0D3A" w14:textId="075AF362" w:rsidR="00572F2C" w:rsidRPr="00D960FA" w:rsidRDefault="00572F2C" w:rsidP="00E83945">
      <w:pPr>
        <w:pStyle w:val="Ttulo2"/>
        <w:spacing w:before="120" w:after="120"/>
        <w:ind w:left="851" w:hanging="851"/>
        <w:contextualSpacing w:val="0"/>
        <w:rPr>
          <w:sz w:val="22"/>
          <w:szCs w:val="22"/>
        </w:rPr>
      </w:pPr>
      <w:r w:rsidRPr="00D960FA">
        <w:rPr>
          <w:sz w:val="22"/>
          <w:szCs w:val="22"/>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w:t>
      </w:r>
      <w:r w:rsidR="00B96BFD" w:rsidRPr="00D960FA">
        <w:rPr>
          <w:sz w:val="22"/>
          <w:szCs w:val="22"/>
        </w:rPr>
        <w:t>Inciso VI do art. 81 da Lei nº 13.303, de  30 de junho de 2016</w:t>
      </w:r>
      <w:r w:rsidRPr="00D960FA">
        <w:rPr>
          <w:sz w:val="22"/>
          <w:szCs w:val="22"/>
        </w:rPr>
        <w:t>.</w:t>
      </w:r>
    </w:p>
    <w:p w14:paraId="3116B703" w14:textId="31E43473" w:rsidR="00572F2C" w:rsidRPr="00D960FA" w:rsidRDefault="00572F2C" w:rsidP="00E83945">
      <w:pPr>
        <w:pStyle w:val="Ttulo2"/>
        <w:spacing w:before="120" w:after="120"/>
        <w:ind w:left="851" w:hanging="851"/>
        <w:contextualSpacing w:val="0"/>
        <w:rPr>
          <w:sz w:val="22"/>
          <w:szCs w:val="22"/>
        </w:rPr>
      </w:pPr>
      <w:r w:rsidRPr="00D960FA">
        <w:rPr>
          <w:sz w:val="22"/>
          <w:szCs w:val="22"/>
        </w:rPr>
        <w:lastRenderedPageBreak/>
        <w:t xml:space="preserve">A conformidade do material a ser utilizado na execução dos serviços deverá ser verificada juntamente com o documento da </w:t>
      </w:r>
      <w:r w:rsidR="003019E4" w:rsidRPr="00D960FA">
        <w:rPr>
          <w:sz w:val="22"/>
          <w:szCs w:val="22"/>
        </w:rPr>
        <w:t>CONTRATADA</w:t>
      </w:r>
      <w:r w:rsidRPr="00D960FA">
        <w:rPr>
          <w:sz w:val="22"/>
          <w:szCs w:val="22"/>
        </w:rPr>
        <w:t xml:space="preserve"> que contenha sua relação detalhada, de acordo com o estabelecido neste Termo de Referência e na proposta, informando as respectivas quantidades e especificações técnicas, tais como: marca, qualidade e forma de uso.</w:t>
      </w:r>
    </w:p>
    <w:p w14:paraId="3F271F30" w14:textId="46E15F61" w:rsidR="00572F2C" w:rsidRPr="00D960FA" w:rsidRDefault="00572F2C" w:rsidP="00E83945">
      <w:pPr>
        <w:pStyle w:val="Ttulo2"/>
        <w:spacing w:before="120" w:after="120"/>
        <w:ind w:left="851" w:hanging="851"/>
        <w:contextualSpacing w:val="0"/>
        <w:rPr>
          <w:sz w:val="22"/>
          <w:szCs w:val="22"/>
        </w:rPr>
      </w:pPr>
      <w:r w:rsidRPr="00D960FA">
        <w:rPr>
          <w:sz w:val="22"/>
          <w:szCs w:val="22"/>
        </w:rPr>
        <w:t xml:space="preserve">O representante da </w:t>
      </w:r>
      <w:r w:rsidR="005E3790" w:rsidRPr="00D960FA">
        <w:rPr>
          <w:sz w:val="22"/>
          <w:szCs w:val="22"/>
        </w:rPr>
        <w:t>CONTRATANTE</w:t>
      </w:r>
      <w:r w:rsidRPr="00D960FA">
        <w:rPr>
          <w:sz w:val="22"/>
          <w:szCs w:val="22"/>
        </w:rPr>
        <w:t xml:space="preserve"> deverá promover o registro das ocorrências verificadas, adotando as providências necessárias ao fiel cumprimento das cláusulas contratuais, conforme o disposto </w:t>
      </w:r>
      <w:r w:rsidR="00AC267F" w:rsidRPr="00D960FA">
        <w:rPr>
          <w:sz w:val="22"/>
          <w:szCs w:val="22"/>
        </w:rPr>
        <w:t>no Manual de Contratos</w:t>
      </w:r>
      <w:r w:rsidR="00C33573" w:rsidRPr="00D960FA">
        <w:rPr>
          <w:sz w:val="22"/>
          <w:szCs w:val="22"/>
        </w:rPr>
        <w:t>.</w:t>
      </w:r>
    </w:p>
    <w:p w14:paraId="036DCD8A" w14:textId="1B72A3AF" w:rsidR="00572F2C" w:rsidRPr="00D960FA" w:rsidRDefault="00572F2C" w:rsidP="00E83945">
      <w:pPr>
        <w:pStyle w:val="Ttulo2"/>
        <w:spacing w:before="120" w:after="120"/>
        <w:ind w:left="851" w:hanging="851"/>
        <w:contextualSpacing w:val="0"/>
        <w:rPr>
          <w:sz w:val="22"/>
          <w:szCs w:val="22"/>
        </w:rPr>
      </w:pPr>
      <w:r w:rsidRPr="00D960FA">
        <w:rPr>
          <w:sz w:val="22"/>
          <w:szCs w:val="22"/>
        </w:rPr>
        <w:t xml:space="preserve">O descumprimento total ou parcial das obrigações e responsabilidades assumidas pela </w:t>
      </w:r>
      <w:r w:rsidR="003019E4" w:rsidRPr="00D960FA">
        <w:rPr>
          <w:sz w:val="22"/>
          <w:szCs w:val="22"/>
        </w:rPr>
        <w:t>CONTRATADA</w:t>
      </w:r>
      <w:r w:rsidRPr="00D960FA">
        <w:rPr>
          <w:sz w:val="22"/>
          <w:szCs w:val="22"/>
        </w:rPr>
        <w:t xml:space="preserve">,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w:t>
      </w:r>
      <w:r w:rsidR="005E3790" w:rsidRPr="00D960FA">
        <w:rPr>
          <w:sz w:val="22"/>
          <w:szCs w:val="22"/>
        </w:rPr>
        <w:t>CONTRATANTE</w:t>
      </w:r>
      <w:r w:rsidR="00AC267F" w:rsidRPr="00D960FA">
        <w:rPr>
          <w:sz w:val="22"/>
          <w:szCs w:val="22"/>
        </w:rPr>
        <w:t>, conforme disposto no Regulamento Interno de Licitações e Contratos da Codevasf</w:t>
      </w:r>
      <w:r w:rsidRPr="00D960FA">
        <w:rPr>
          <w:sz w:val="22"/>
          <w:szCs w:val="22"/>
        </w:rPr>
        <w:t>.</w:t>
      </w:r>
    </w:p>
    <w:p w14:paraId="1D8A37BF" w14:textId="0E3D78BD" w:rsidR="00572F2C" w:rsidRPr="00D960FA" w:rsidRDefault="00572F2C" w:rsidP="00E83945">
      <w:pPr>
        <w:pStyle w:val="Ttulo2"/>
        <w:spacing w:before="120" w:after="120"/>
        <w:ind w:left="851" w:hanging="851"/>
        <w:contextualSpacing w:val="0"/>
        <w:rPr>
          <w:sz w:val="22"/>
          <w:szCs w:val="22"/>
        </w:rPr>
      </w:pPr>
      <w:r w:rsidRPr="00D960FA">
        <w:rPr>
          <w:sz w:val="22"/>
          <w:szCs w:val="22"/>
        </w:rPr>
        <w:t xml:space="preserve">Caso não seja apresentada a documentação comprobatória do cumprimento das obrigações trabalhistas, previdenciárias e para com o FGTS, a </w:t>
      </w:r>
      <w:r w:rsidR="005E3790" w:rsidRPr="00D960FA">
        <w:rPr>
          <w:sz w:val="22"/>
          <w:szCs w:val="22"/>
        </w:rPr>
        <w:t>CONTRATANTE</w:t>
      </w:r>
      <w:r w:rsidRPr="00D960FA">
        <w:rPr>
          <w:sz w:val="22"/>
          <w:szCs w:val="22"/>
        </w:rPr>
        <w:t xml:space="preserve"> comunicará o fato à </w:t>
      </w:r>
      <w:r w:rsidR="003019E4" w:rsidRPr="00D960FA">
        <w:rPr>
          <w:sz w:val="22"/>
          <w:szCs w:val="22"/>
        </w:rPr>
        <w:t>CONTRATADA</w:t>
      </w:r>
      <w:r w:rsidRPr="00D960FA">
        <w:rPr>
          <w:sz w:val="22"/>
          <w:szCs w:val="22"/>
        </w:rPr>
        <w:t xml:space="preserve"> e reterá o pagamento da fatura mensal, em valor proporcional ao inadimplemento, até que a situação seja regularizada.</w:t>
      </w:r>
    </w:p>
    <w:p w14:paraId="6112623B" w14:textId="4FB1C9D3" w:rsidR="00572F2C" w:rsidRPr="00D960FA" w:rsidRDefault="00572F2C" w:rsidP="00E83945">
      <w:pPr>
        <w:pStyle w:val="Ttulo3"/>
        <w:spacing w:before="120" w:after="120"/>
        <w:ind w:left="851" w:hanging="851"/>
        <w:contextualSpacing w:val="0"/>
        <w:rPr>
          <w:sz w:val="22"/>
          <w:szCs w:val="22"/>
        </w:rPr>
      </w:pPr>
      <w:r w:rsidRPr="00D960FA">
        <w:rPr>
          <w:sz w:val="22"/>
          <w:szCs w:val="22"/>
        </w:rPr>
        <w:t xml:space="preserve">Não havendo quitação das obrigações por parte da </w:t>
      </w:r>
      <w:r w:rsidR="003019E4" w:rsidRPr="00D960FA">
        <w:rPr>
          <w:sz w:val="22"/>
          <w:szCs w:val="22"/>
        </w:rPr>
        <w:t>CONTRATADA</w:t>
      </w:r>
      <w:r w:rsidRPr="00D960FA">
        <w:rPr>
          <w:sz w:val="22"/>
          <w:szCs w:val="22"/>
        </w:rPr>
        <w:t xml:space="preserve"> no prazo de </w:t>
      </w:r>
      <w:r w:rsidR="000A1F96">
        <w:rPr>
          <w:sz w:val="22"/>
          <w:szCs w:val="22"/>
        </w:rPr>
        <w:t>15 (</w:t>
      </w:r>
      <w:r w:rsidRPr="00D960FA">
        <w:rPr>
          <w:sz w:val="22"/>
          <w:szCs w:val="22"/>
        </w:rPr>
        <w:t>quinze</w:t>
      </w:r>
      <w:r w:rsidR="000A1F96">
        <w:rPr>
          <w:sz w:val="22"/>
          <w:szCs w:val="22"/>
        </w:rPr>
        <w:t>)</w:t>
      </w:r>
      <w:r w:rsidRPr="00D960FA">
        <w:rPr>
          <w:sz w:val="22"/>
          <w:szCs w:val="22"/>
        </w:rPr>
        <w:t xml:space="preserve"> dias, </w:t>
      </w:r>
      <w:r w:rsidR="000A1F96">
        <w:rPr>
          <w:sz w:val="22"/>
          <w:szCs w:val="22"/>
        </w:rPr>
        <w:t>o</w:t>
      </w:r>
      <w:r w:rsidRPr="00D960FA">
        <w:rPr>
          <w:sz w:val="22"/>
          <w:szCs w:val="22"/>
        </w:rPr>
        <w:t xml:space="preserve"> </w:t>
      </w:r>
      <w:r w:rsidR="005E3790" w:rsidRPr="00D960FA">
        <w:rPr>
          <w:sz w:val="22"/>
          <w:szCs w:val="22"/>
        </w:rPr>
        <w:t>CONTRATANTE</w:t>
      </w:r>
      <w:r w:rsidRPr="00D960FA">
        <w:rPr>
          <w:sz w:val="22"/>
          <w:szCs w:val="22"/>
        </w:rPr>
        <w:t xml:space="preserve"> poderá efetuar o pagamento das obrigações diretamente aos empregados da </w:t>
      </w:r>
      <w:r w:rsidR="003019E4" w:rsidRPr="00D960FA">
        <w:rPr>
          <w:sz w:val="22"/>
          <w:szCs w:val="22"/>
        </w:rPr>
        <w:t>CONTRATADA</w:t>
      </w:r>
      <w:r w:rsidRPr="00D960FA">
        <w:rPr>
          <w:sz w:val="22"/>
          <w:szCs w:val="22"/>
        </w:rPr>
        <w:t xml:space="preserve"> que tenham participado da execução dos serviços objeto do contrato.</w:t>
      </w:r>
    </w:p>
    <w:p w14:paraId="1457B377" w14:textId="4FEB06B5" w:rsidR="00572F2C" w:rsidRPr="00D960FA" w:rsidRDefault="00572F2C" w:rsidP="00E83945">
      <w:pPr>
        <w:pStyle w:val="Ttulo3"/>
        <w:spacing w:before="120" w:after="120"/>
        <w:ind w:left="851" w:hanging="851"/>
        <w:contextualSpacing w:val="0"/>
        <w:rPr>
          <w:sz w:val="22"/>
          <w:szCs w:val="22"/>
        </w:rPr>
      </w:pPr>
      <w:r w:rsidRPr="00D960FA">
        <w:rPr>
          <w:sz w:val="22"/>
          <w:szCs w:val="22"/>
        </w:rPr>
        <w:t xml:space="preserve">O sindicato representante da categoria do trabalhador deverá ser notificado pela </w:t>
      </w:r>
      <w:r w:rsidR="005E3790" w:rsidRPr="00D960FA">
        <w:rPr>
          <w:sz w:val="22"/>
          <w:szCs w:val="22"/>
        </w:rPr>
        <w:t>CONTRATANTE</w:t>
      </w:r>
      <w:r w:rsidRPr="00D960FA">
        <w:rPr>
          <w:sz w:val="22"/>
          <w:szCs w:val="22"/>
        </w:rPr>
        <w:t xml:space="preserve"> para acompanhar o pagamento das verbas mencionadas.</w:t>
      </w:r>
    </w:p>
    <w:p w14:paraId="41A2EDBD" w14:textId="262CF187" w:rsidR="00572F2C" w:rsidRPr="00D960FA" w:rsidRDefault="00572F2C" w:rsidP="00E83945">
      <w:pPr>
        <w:pStyle w:val="Ttulo3"/>
        <w:spacing w:before="120" w:after="120"/>
        <w:ind w:left="851" w:hanging="851"/>
        <w:contextualSpacing w:val="0"/>
        <w:rPr>
          <w:sz w:val="22"/>
          <w:szCs w:val="22"/>
        </w:rPr>
      </w:pPr>
      <w:r w:rsidRPr="00D960FA">
        <w:rPr>
          <w:sz w:val="22"/>
          <w:szCs w:val="22"/>
        </w:rPr>
        <w:t xml:space="preserve">Tais pagamentos não configuram vínculo empregatício ou implicam a assunção de responsabilidade por quaisquer obrigações dele decorrentes entre a </w:t>
      </w:r>
      <w:r w:rsidR="005E3790" w:rsidRPr="00D960FA">
        <w:rPr>
          <w:sz w:val="22"/>
          <w:szCs w:val="22"/>
        </w:rPr>
        <w:t>CONTRATANTE</w:t>
      </w:r>
      <w:r w:rsidRPr="00D960FA">
        <w:rPr>
          <w:sz w:val="22"/>
          <w:szCs w:val="22"/>
        </w:rPr>
        <w:t xml:space="preserve"> e os empregados da </w:t>
      </w:r>
      <w:r w:rsidR="003019E4" w:rsidRPr="00D960FA">
        <w:rPr>
          <w:sz w:val="22"/>
          <w:szCs w:val="22"/>
        </w:rPr>
        <w:t>CONTRATADA</w:t>
      </w:r>
      <w:r w:rsidRPr="00D960FA">
        <w:rPr>
          <w:sz w:val="22"/>
          <w:szCs w:val="22"/>
        </w:rPr>
        <w:t>.</w:t>
      </w:r>
    </w:p>
    <w:p w14:paraId="38E9E389" w14:textId="759F57B3" w:rsidR="00572F2C" w:rsidRPr="00D960FA" w:rsidRDefault="0051041A" w:rsidP="00E83945">
      <w:pPr>
        <w:pStyle w:val="Ttulo2"/>
        <w:spacing w:before="120" w:after="120"/>
        <w:ind w:left="851" w:hanging="851"/>
        <w:contextualSpacing w:val="0"/>
        <w:rPr>
          <w:sz w:val="22"/>
          <w:szCs w:val="22"/>
        </w:rPr>
      </w:pPr>
      <w:r w:rsidRPr="00D960FA">
        <w:rPr>
          <w:sz w:val="22"/>
          <w:szCs w:val="22"/>
        </w:rPr>
        <w:t xml:space="preserve">O contrato só será considerado integralmente cumprido após a comprovação, pela </w:t>
      </w:r>
      <w:r w:rsidR="003019E4" w:rsidRPr="00D960FA">
        <w:rPr>
          <w:sz w:val="22"/>
          <w:szCs w:val="22"/>
        </w:rPr>
        <w:t>CONTRATADA</w:t>
      </w:r>
      <w:r w:rsidRPr="00D960FA">
        <w:rPr>
          <w:sz w:val="22"/>
          <w:szCs w:val="22"/>
        </w:rPr>
        <w:t>, do pagamento de todas as obrigações trabalhistas, sociais e previdenciárias e para com o FGTS referentes à mão de obra alocada em sua execução, inclusive quanto às verbas rescisórias.</w:t>
      </w:r>
    </w:p>
    <w:p w14:paraId="2D08407A" w14:textId="0F385C68" w:rsidR="00095C2A" w:rsidRPr="00D960FA" w:rsidRDefault="0051041A" w:rsidP="00E83945">
      <w:pPr>
        <w:pStyle w:val="Ttulo2"/>
        <w:spacing w:before="120" w:after="120"/>
        <w:ind w:left="851" w:hanging="851"/>
        <w:contextualSpacing w:val="0"/>
        <w:rPr>
          <w:sz w:val="22"/>
          <w:szCs w:val="22"/>
        </w:rPr>
      </w:pPr>
      <w:r w:rsidRPr="00D960FA">
        <w:rPr>
          <w:sz w:val="22"/>
          <w:szCs w:val="22"/>
        </w:rPr>
        <w:t xml:space="preserve">A fiscalização de que trata esta cláusula não exclui nem reduz a responsabilidade da </w:t>
      </w:r>
      <w:r w:rsidR="003019E4" w:rsidRPr="00D960FA">
        <w:rPr>
          <w:sz w:val="22"/>
          <w:szCs w:val="22"/>
        </w:rPr>
        <w:t>CONTRATADA</w:t>
      </w:r>
      <w:r w:rsidRPr="00D960FA">
        <w:rPr>
          <w:sz w:val="22"/>
          <w:szCs w:val="22"/>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sidR="005E3790" w:rsidRPr="00D960FA">
        <w:rPr>
          <w:sz w:val="22"/>
          <w:szCs w:val="22"/>
        </w:rPr>
        <w:t>CONTRATANTE</w:t>
      </w:r>
      <w:r w:rsidRPr="00D960FA">
        <w:rPr>
          <w:sz w:val="22"/>
          <w:szCs w:val="22"/>
        </w:rPr>
        <w:t xml:space="preserve"> ou de seus agentes, gestores e fiscais, de conformidade </w:t>
      </w:r>
      <w:r w:rsidR="00AC267F" w:rsidRPr="00D960FA">
        <w:rPr>
          <w:sz w:val="22"/>
          <w:szCs w:val="22"/>
        </w:rPr>
        <w:t>com o Manual de Contratos</w:t>
      </w:r>
      <w:r w:rsidRPr="00D960FA">
        <w:rPr>
          <w:sz w:val="22"/>
          <w:szCs w:val="22"/>
        </w:rPr>
        <w:t>.</w:t>
      </w:r>
    </w:p>
    <w:p w14:paraId="58DE47FA" w14:textId="77CEF8E5" w:rsidR="00095C2A" w:rsidRPr="00D960FA" w:rsidRDefault="00D960FA" w:rsidP="00E83945">
      <w:pPr>
        <w:pStyle w:val="Ttulo2"/>
        <w:spacing w:before="120" w:after="120"/>
        <w:ind w:left="851" w:hanging="851"/>
        <w:contextualSpacing w:val="0"/>
        <w:rPr>
          <w:sz w:val="22"/>
          <w:szCs w:val="22"/>
        </w:rPr>
      </w:pPr>
      <w:r w:rsidRPr="00D960FA">
        <w:rPr>
          <w:b/>
          <w:bCs/>
          <w:sz w:val="22"/>
          <w:szCs w:val="22"/>
        </w:rPr>
        <w:t>OUTRAS OBRIGAÇÕES DO FISCAL</w:t>
      </w:r>
      <w:r w:rsidR="00095C2A" w:rsidRPr="00D960FA">
        <w:rPr>
          <w:sz w:val="22"/>
          <w:szCs w:val="22"/>
        </w:rPr>
        <w:t>:</w:t>
      </w:r>
    </w:p>
    <w:p w14:paraId="6AE5A01C" w14:textId="12C262D9"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.1</w:t>
      </w:r>
      <w:r w:rsidRPr="00D960FA">
        <w:rPr>
          <w:sz w:val="22"/>
          <w:szCs w:val="22"/>
        </w:rPr>
        <w:tab/>
      </w:r>
      <w:r w:rsidR="00795DCB" w:rsidRPr="00D960FA">
        <w:rPr>
          <w:sz w:val="22"/>
          <w:szCs w:val="22"/>
        </w:rPr>
        <w:t>Rejeitar, no todo ou em parte, serviço executado em desacor</w:t>
      </w:r>
      <w:r w:rsidR="004D0521" w:rsidRPr="00D960FA">
        <w:rPr>
          <w:sz w:val="22"/>
          <w:szCs w:val="22"/>
        </w:rPr>
        <w:t>do com o instrumento contratual.</w:t>
      </w:r>
    </w:p>
    <w:p w14:paraId="4E0C79DA" w14:textId="0C058FEB" w:rsidR="00A6649F"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.2.</w:t>
      </w:r>
      <w:r w:rsidRPr="00D960FA">
        <w:rPr>
          <w:sz w:val="22"/>
          <w:szCs w:val="22"/>
        </w:rPr>
        <w:tab/>
      </w:r>
      <w:r w:rsidR="00A6649F" w:rsidRPr="00D960FA">
        <w:rPr>
          <w:sz w:val="22"/>
          <w:szCs w:val="22"/>
        </w:rPr>
        <w:t xml:space="preserve">O fiscal do contrato terá </w:t>
      </w:r>
      <w:r w:rsidR="004758DE" w:rsidRPr="00D960FA">
        <w:rPr>
          <w:sz w:val="22"/>
          <w:szCs w:val="22"/>
        </w:rPr>
        <w:t>05</w:t>
      </w:r>
      <w:r w:rsidR="00A6649F" w:rsidRPr="00D960FA">
        <w:rPr>
          <w:sz w:val="22"/>
          <w:szCs w:val="22"/>
        </w:rPr>
        <w:t xml:space="preserve"> (</w:t>
      </w:r>
      <w:r w:rsidR="004758DE" w:rsidRPr="00D960FA">
        <w:rPr>
          <w:sz w:val="22"/>
          <w:szCs w:val="22"/>
        </w:rPr>
        <w:t>cinco</w:t>
      </w:r>
      <w:r w:rsidR="00A6649F" w:rsidRPr="00D960FA">
        <w:rPr>
          <w:sz w:val="22"/>
          <w:szCs w:val="22"/>
        </w:rPr>
        <w:t xml:space="preserve">) dias úteis para analisar </w:t>
      </w:r>
      <w:r w:rsidR="0012544E" w:rsidRPr="00D960FA">
        <w:rPr>
          <w:sz w:val="22"/>
          <w:szCs w:val="22"/>
        </w:rPr>
        <w:t>os relatórios e documentos apresentados</w:t>
      </w:r>
      <w:r w:rsidR="00A6649F" w:rsidRPr="00D960FA">
        <w:rPr>
          <w:sz w:val="22"/>
          <w:szCs w:val="22"/>
        </w:rPr>
        <w:t xml:space="preserve"> pela </w:t>
      </w:r>
      <w:r w:rsidR="003019E4" w:rsidRPr="00D960FA">
        <w:rPr>
          <w:sz w:val="22"/>
          <w:szCs w:val="22"/>
        </w:rPr>
        <w:t>CONTRATADA</w:t>
      </w:r>
      <w:r w:rsidR="0012544E" w:rsidRPr="00D960FA">
        <w:rPr>
          <w:sz w:val="22"/>
          <w:szCs w:val="22"/>
        </w:rPr>
        <w:t>, contados do dia seguinte do recebimento destes</w:t>
      </w:r>
      <w:r w:rsidR="00A6649F" w:rsidRPr="00D960FA">
        <w:rPr>
          <w:sz w:val="22"/>
          <w:szCs w:val="22"/>
        </w:rPr>
        <w:t>.</w:t>
      </w:r>
    </w:p>
    <w:p w14:paraId="4C9FDC1A" w14:textId="53F402FF"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.3.</w:t>
      </w:r>
      <w:r w:rsidRPr="00D960FA">
        <w:rPr>
          <w:sz w:val="22"/>
          <w:szCs w:val="22"/>
        </w:rPr>
        <w:tab/>
      </w:r>
      <w:r w:rsidR="00795DCB" w:rsidRPr="00D960FA">
        <w:rPr>
          <w:sz w:val="22"/>
          <w:szCs w:val="22"/>
        </w:rPr>
        <w:t xml:space="preserve">Notificar a </w:t>
      </w:r>
      <w:r w:rsidR="003019E4" w:rsidRPr="00D960FA">
        <w:rPr>
          <w:sz w:val="22"/>
          <w:szCs w:val="22"/>
        </w:rPr>
        <w:t>CONTRATADA</w:t>
      </w:r>
      <w:r w:rsidR="00795DCB" w:rsidRPr="00D960FA">
        <w:rPr>
          <w:sz w:val="22"/>
          <w:szCs w:val="22"/>
        </w:rPr>
        <w:t xml:space="preserve"> sobre quaisquer ocorrências encontradas em desconformidade com as cláusulas contratuais, sempre por escrito, com prov</w:t>
      </w:r>
      <w:r w:rsidR="004D0521" w:rsidRPr="00D960FA">
        <w:rPr>
          <w:sz w:val="22"/>
          <w:szCs w:val="22"/>
        </w:rPr>
        <w:t>a de recebimento da notificação.</w:t>
      </w:r>
    </w:p>
    <w:p w14:paraId="2240CFDD" w14:textId="1E77A35E"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lastRenderedPageBreak/>
        <w:t>13.3</w:t>
      </w:r>
      <w:r w:rsidR="000A1F96">
        <w:rPr>
          <w:sz w:val="22"/>
          <w:szCs w:val="22"/>
        </w:rPr>
        <w:t>7</w:t>
      </w:r>
      <w:r w:rsidRPr="00D960FA">
        <w:rPr>
          <w:sz w:val="22"/>
          <w:szCs w:val="22"/>
        </w:rPr>
        <w:t>.4.</w:t>
      </w:r>
      <w:r w:rsidRPr="00D960FA">
        <w:rPr>
          <w:sz w:val="22"/>
          <w:szCs w:val="22"/>
        </w:rPr>
        <w:tab/>
      </w:r>
      <w:r w:rsidR="00795DCB" w:rsidRPr="00D960FA">
        <w:rPr>
          <w:sz w:val="22"/>
          <w:szCs w:val="22"/>
        </w:rPr>
        <w:t>Atestar as notas fiscais e encaminhá-las ao Supervisor de Fiscalização, quando houver, ou ao titular da unidade orgânica demandante, para p</w:t>
      </w:r>
      <w:r w:rsidR="004D0521" w:rsidRPr="00D960FA">
        <w:rPr>
          <w:sz w:val="22"/>
          <w:szCs w:val="22"/>
        </w:rPr>
        <w:t>rovidências quanto ao pagamento.</w:t>
      </w:r>
    </w:p>
    <w:p w14:paraId="77597532" w14:textId="4A9FA46D"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.5.</w:t>
      </w:r>
      <w:r w:rsidRPr="00D960FA">
        <w:rPr>
          <w:sz w:val="22"/>
          <w:szCs w:val="22"/>
        </w:rPr>
        <w:tab/>
      </w:r>
      <w:r w:rsidR="00795DCB" w:rsidRPr="00D960FA">
        <w:rPr>
          <w:sz w:val="22"/>
          <w:szCs w:val="22"/>
        </w:rPr>
        <w:t>Receber e encaminhar ao Supervisor de Fiscalização, quando houver, ou ao titular da unidade orgânica demandante, para providências, os pedidos de reajuste/repactuação e re</w:t>
      </w:r>
      <w:r w:rsidR="004D0521" w:rsidRPr="00D960FA">
        <w:rPr>
          <w:sz w:val="22"/>
          <w:szCs w:val="22"/>
        </w:rPr>
        <w:t>equilíbrio econômico financeiro.</w:t>
      </w:r>
    </w:p>
    <w:p w14:paraId="09543A16" w14:textId="1859FA28"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.6.</w:t>
      </w:r>
      <w:r w:rsidRPr="00D960FA">
        <w:rPr>
          <w:sz w:val="22"/>
          <w:szCs w:val="22"/>
        </w:rPr>
        <w:tab/>
      </w:r>
      <w:r w:rsidR="00795DCB" w:rsidRPr="00D960FA">
        <w:rPr>
          <w:sz w:val="22"/>
          <w:szCs w:val="22"/>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960FA">
        <w:rPr>
          <w:sz w:val="22"/>
          <w:szCs w:val="22"/>
        </w:rPr>
        <w:t>do prazo de vigência contratual.</w:t>
      </w:r>
    </w:p>
    <w:p w14:paraId="18E9CCB0" w14:textId="4B2A3F00"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.7.</w:t>
      </w:r>
      <w:r w:rsidRPr="00D960FA">
        <w:rPr>
          <w:sz w:val="22"/>
          <w:szCs w:val="22"/>
        </w:rPr>
        <w:tab/>
      </w:r>
      <w:r w:rsidR="00795DCB" w:rsidRPr="00D960FA">
        <w:rPr>
          <w:sz w:val="22"/>
          <w:szCs w:val="22"/>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960FA">
        <w:rPr>
          <w:sz w:val="22"/>
          <w:szCs w:val="22"/>
        </w:rPr>
        <w:t xml:space="preserve"> pela autoridade competente</w:t>
      </w:r>
      <w:r w:rsidR="00122CAF" w:rsidRPr="00D960FA">
        <w:rPr>
          <w:sz w:val="22"/>
          <w:szCs w:val="22"/>
        </w:rPr>
        <w:t>.</w:t>
      </w:r>
    </w:p>
    <w:p w14:paraId="2864181B" w14:textId="0C045E0F"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.8.</w:t>
      </w:r>
      <w:r w:rsidRPr="00D960FA">
        <w:rPr>
          <w:sz w:val="22"/>
          <w:szCs w:val="22"/>
        </w:rPr>
        <w:tab/>
      </w:r>
      <w:r w:rsidR="00795DCB" w:rsidRPr="00D960FA">
        <w:rPr>
          <w:sz w:val="22"/>
          <w:szCs w:val="22"/>
        </w:rPr>
        <w:t>Informar à unidade de finanças, mediante Termo de Encerramento Físico – TEF, quanto ao término da vigência do contrato, para providências do sentido de liberação da garantia co</w:t>
      </w:r>
      <w:r w:rsidR="004D0521" w:rsidRPr="00D960FA">
        <w:rPr>
          <w:sz w:val="22"/>
          <w:szCs w:val="22"/>
        </w:rPr>
        <w:t xml:space="preserve">ntratual em favor da </w:t>
      </w:r>
      <w:r w:rsidR="003019E4" w:rsidRPr="00D960FA">
        <w:rPr>
          <w:sz w:val="22"/>
          <w:szCs w:val="22"/>
        </w:rPr>
        <w:t>CONTRATADA</w:t>
      </w:r>
      <w:r w:rsidR="004D0521" w:rsidRPr="00D960FA">
        <w:rPr>
          <w:sz w:val="22"/>
          <w:szCs w:val="22"/>
        </w:rPr>
        <w:t>.</w:t>
      </w:r>
    </w:p>
    <w:p w14:paraId="20D2D429" w14:textId="7194D6D2"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.9.</w:t>
      </w:r>
      <w:r w:rsidRPr="00D960FA">
        <w:rPr>
          <w:sz w:val="22"/>
          <w:szCs w:val="22"/>
        </w:rPr>
        <w:tab/>
      </w:r>
      <w:r w:rsidR="00795DCB" w:rsidRPr="00D960FA">
        <w:rPr>
          <w:sz w:val="22"/>
          <w:szCs w:val="22"/>
        </w:rPr>
        <w:t xml:space="preserve">Informar ao </w:t>
      </w:r>
      <w:r w:rsidR="004F219F" w:rsidRPr="00D960FA">
        <w:rPr>
          <w:sz w:val="22"/>
          <w:szCs w:val="22"/>
        </w:rPr>
        <w:t>Supervisor de Fiscalização</w:t>
      </w:r>
      <w:r w:rsidR="00795DCB" w:rsidRPr="00D960FA">
        <w:rPr>
          <w:sz w:val="22"/>
          <w:szCs w:val="22"/>
        </w:rPr>
        <w:t>, quando houver, ou ao titular da unidade orgânica demandante as ocorrências relacionadas à execução do contrato que ultrapassarem a sua competência de atuação, objetivando a regularização da</w:t>
      </w:r>
      <w:r w:rsidR="004D0521" w:rsidRPr="00D960FA">
        <w:rPr>
          <w:sz w:val="22"/>
          <w:szCs w:val="22"/>
        </w:rPr>
        <w:t>s faltas ou defeitos observados.</w:t>
      </w:r>
    </w:p>
    <w:p w14:paraId="55DEF0DF" w14:textId="4B1CF21C" w:rsidR="00795DCB" w:rsidRPr="00D960FA" w:rsidRDefault="00D960FA" w:rsidP="00E83945">
      <w:pPr>
        <w:pStyle w:val="Ttulo2"/>
        <w:numPr>
          <w:ilvl w:val="0"/>
          <w:numId w:val="0"/>
        </w:numPr>
        <w:spacing w:before="120" w:after="120"/>
        <w:ind w:left="851" w:hanging="851"/>
        <w:contextualSpacing w:val="0"/>
        <w:rPr>
          <w:sz w:val="22"/>
          <w:szCs w:val="22"/>
        </w:rPr>
      </w:pPr>
      <w:r w:rsidRPr="00D960FA">
        <w:rPr>
          <w:sz w:val="22"/>
          <w:szCs w:val="22"/>
        </w:rPr>
        <w:t>13.3</w:t>
      </w:r>
      <w:r w:rsidR="000A1F96">
        <w:rPr>
          <w:sz w:val="22"/>
          <w:szCs w:val="22"/>
        </w:rPr>
        <w:t>7</w:t>
      </w:r>
      <w:r w:rsidRPr="00D960FA">
        <w:rPr>
          <w:sz w:val="22"/>
          <w:szCs w:val="22"/>
        </w:rPr>
        <w:t>.1</w:t>
      </w:r>
      <w:r w:rsidR="000A1F96">
        <w:rPr>
          <w:sz w:val="22"/>
          <w:szCs w:val="22"/>
        </w:rPr>
        <w:t>0</w:t>
      </w:r>
      <w:r w:rsidRPr="00D960FA">
        <w:rPr>
          <w:sz w:val="22"/>
          <w:szCs w:val="22"/>
        </w:rPr>
        <w:t>.</w:t>
      </w:r>
      <w:r w:rsidRPr="00D960FA">
        <w:rPr>
          <w:sz w:val="22"/>
          <w:szCs w:val="22"/>
        </w:rPr>
        <w:tab/>
      </w:r>
      <w:r w:rsidR="00795DCB" w:rsidRPr="00D960FA">
        <w:rPr>
          <w:sz w:val="22"/>
          <w:szCs w:val="22"/>
        </w:rPr>
        <w:t xml:space="preserve">Receber, provisória e definitivamente, </w:t>
      </w:r>
      <w:r w:rsidR="006F700B" w:rsidRPr="00D960FA">
        <w:rPr>
          <w:sz w:val="22"/>
          <w:szCs w:val="22"/>
        </w:rPr>
        <w:t xml:space="preserve">os </w:t>
      </w:r>
      <w:r w:rsidR="00795DCB" w:rsidRPr="00D960FA">
        <w:rPr>
          <w:sz w:val="22"/>
          <w:szCs w:val="22"/>
        </w:rPr>
        <w:t>serviços sob sua responsabilidade, mediante recibo ou Termo Circunstanciado, quando não for designada comissão de</w:t>
      </w:r>
      <w:r w:rsidR="004D0521" w:rsidRPr="00D960FA">
        <w:rPr>
          <w:sz w:val="22"/>
          <w:szCs w:val="22"/>
        </w:rPr>
        <w:t xml:space="preserve"> recebimento ou outro empregado.</w:t>
      </w:r>
    </w:p>
    <w:p w14:paraId="6DC4500D" w14:textId="77777777" w:rsidR="003A2D9B" w:rsidRPr="00D960FA" w:rsidRDefault="003A2D9B" w:rsidP="00E83945">
      <w:pPr>
        <w:pStyle w:val="Ttulo2"/>
        <w:spacing w:before="120" w:after="120"/>
        <w:ind w:left="851" w:hanging="851"/>
        <w:contextualSpacing w:val="0"/>
        <w:rPr>
          <w:sz w:val="22"/>
          <w:szCs w:val="22"/>
        </w:rPr>
      </w:pPr>
      <w:r w:rsidRPr="00D960FA">
        <w:rPr>
          <w:sz w:val="22"/>
          <w:szCs w:val="22"/>
        </w:rPr>
        <w:t xml:space="preserve">Cabe à Fiscalização verificar a ocorrência de fatos para os quais </w:t>
      </w:r>
      <w:r w:rsidR="00947292" w:rsidRPr="00D960FA">
        <w:rPr>
          <w:sz w:val="22"/>
          <w:szCs w:val="22"/>
        </w:rPr>
        <w:t>tenha</w:t>
      </w:r>
      <w:r w:rsidRPr="00D960FA">
        <w:rPr>
          <w:sz w:val="22"/>
          <w:szCs w:val="22"/>
        </w:rPr>
        <w:t xml:space="preserve"> sido estipulada qualquer penalidade contratual. A Fiscalização informará ao setor competente quanto ao fato, instruindo o seu relatório com os documentos necessários, e em caso de multa, a indicação do seu valor.</w:t>
      </w:r>
    </w:p>
    <w:p w14:paraId="75DF8E4A" w14:textId="085445D4" w:rsidR="003A2D9B" w:rsidRPr="00D960FA" w:rsidRDefault="003A2D9B" w:rsidP="00E83945">
      <w:pPr>
        <w:pStyle w:val="Ttulo2"/>
        <w:spacing w:before="120" w:after="120"/>
        <w:ind w:left="851" w:hanging="851"/>
        <w:contextualSpacing w:val="0"/>
        <w:rPr>
          <w:sz w:val="22"/>
          <w:szCs w:val="22"/>
        </w:rPr>
      </w:pPr>
      <w:r w:rsidRPr="00D960FA">
        <w:rPr>
          <w:sz w:val="22"/>
          <w:szCs w:val="22"/>
        </w:rPr>
        <w:t xml:space="preserve">A ação e/ou omissão, total ou parcial, da Fiscalização não eximirá a </w:t>
      </w:r>
      <w:r w:rsidR="003019E4" w:rsidRPr="00D960FA">
        <w:rPr>
          <w:sz w:val="22"/>
          <w:szCs w:val="22"/>
        </w:rPr>
        <w:t>CONTRATADA</w:t>
      </w:r>
      <w:r w:rsidRPr="00D960FA">
        <w:rPr>
          <w:sz w:val="22"/>
          <w:szCs w:val="22"/>
        </w:rPr>
        <w:t xml:space="preserve"> da integral responsabilidade pela execução do objeto deste contrato.</w:t>
      </w:r>
    </w:p>
    <w:p w14:paraId="0FE79EB5" w14:textId="4E21903E" w:rsidR="003A2D9B" w:rsidRPr="00364B1D" w:rsidRDefault="003A2D9B" w:rsidP="00E83945">
      <w:pPr>
        <w:pStyle w:val="Ttulo2"/>
        <w:spacing w:before="120" w:after="120"/>
        <w:ind w:left="851" w:hanging="851"/>
        <w:contextualSpacing w:val="0"/>
        <w:rPr>
          <w:sz w:val="22"/>
          <w:szCs w:val="22"/>
        </w:rPr>
      </w:pPr>
      <w:r w:rsidRPr="00D960FA">
        <w:rPr>
          <w:sz w:val="22"/>
          <w:szCs w:val="22"/>
        </w:rPr>
        <w:t xml:space="preserve">A Fiscalização deverá verificar, periodicamente, no decorrer da execução do contrato, se a </w:t>
      </w:r>
      <w:r w:rsidR="003019E4" w:rsidRPr="00D960FA">
        <w:rPr>
          <w:sz w:val="22"/>
          <w:szCs w:val="22"/>
        </w:rPr>
        <w:t>CONTRATADA</w:t>
      </w:r>
      <w:r w:rsidRPr="00D960FA">
        <w:rPr>
          <w:sz w:val="22"/>
          <w:szCs w:val="22"/>
        </w:rPr>
        <w:t xml:space="preserve"> mantém, em compatibilidade com as obrigações assumidas, todas as condições de habilitação e qualificação exigidas na licitação, </w:t>
      </w:r>
      <w:r w:rsidRPr="00364B1D">
        <w:rPr>
          <w:sz w:val="22"/>
          <w:szCs w:val="22"/>
        </w:rPr>
        <w:t>comprovada mediante consulta ao SICAF, CADIN ou certidões comprobatórias.</w:t>
      </w:r>
    </w:p>
    <w:p w14:paraId="43C0358F" w14:textId="77777777" w:rsidR="00683676" w:rsidRPr="00364B1D" w:rsidRDefault="00683676" w:rsidP="00E83945">
      <w:pPr>
        <w:spacing w:before="120" w:after="120"/>
        <w:ind w:left="851" w:hanging="851"/>
        <w:rPr>
          <w:sz w:val="22"/>
          <w:szCs w:val="22"/>
        </w:rPr>
      </w:pPr>
    </w:p>
    <w:p w14:paraId="3FD38471" w14:textId="77777777" w:rsidR="003A2D9B" w:rsidRPr="00364B1D" w:rsidRDefault="003A2D9B" w:rsidP="00E83945">
      <w:pPr>
        <w:pStyle w:val="Ttulo1"/>
        <w:spacing w:before="120" w:after="120"/>
        <w:ind w:left="851" w:hanging="851"/>
        <w:contextualSpacing w:val="0"/>
        <w:rPr>
          <w:sz w:val="22"/>
          <w:szCs w:val="22"/>
        </w:rPr>
      </w:pPr>
      <w:bookmarkStart w:id="37" w:name="_Toc22300287"/>
      <w:r w:rsidRPr="00364B1D">
        <w:rPr>
          <w:sz w:val="22"/>
          <w:szCs w:val="22"/>
        </w:rPr>
        <w:t>RECEBIMENTO DEFINITIVO DOS SERVIÇOS</w:t>
      </w:r>
      <w:bookmarkEnd w:id="37"/>
    </w:p>
    <w:p w14:paraId="23AA17D2" w14:textId="49BDB5C0" w:rsidR="0036510C" w:rsidRPr="00364B1D" w:rsidRDefault="0036510C" w:rsidP="00E83945">
      <w:pPr>
        <w:pStyle w:val="Ttulo2"/>
        <w:spacing w:before="120" w:after="120"/>
        <w:ind w:left="851" w:hanging="851"/>
        <w:contextualSpacing w:val="0"/>
        <w:rPr>
          <w:sz w:val="22"/>
          <w:szCs w:val="22"/>
        </w:rPr>
      </w:pPr>
      <w:bookmarkStart w:id="38" w:name="_Ref462323335"/>
      <w:r w:rsidRPr="00364B1D">
        <w:rPr>
          <w:sz w:val="22"/>
          <w:szCs w:val="22"/>
        </w:rPr>
        <w:t xml:space="preserve">Para a finalização dos trabalhos e, respectiva emissão, por parte da CODEVASF, do Termo de Encerramento Físico e do Atestado de Capacidade Técnica, além da liberação da caução contratual, a </w:t>
      </w:r>
      <w:r w:rsidR="003019E4" w:rsidRPr="00364B1D">
        <w:rPr>
          <w:sz w:val="22"/>
          <w:szCs w:val="22"/>
        </w:rPr>
        <w:t>CONTRATADA</w:t>
      </w:r>
      <w:r w:rsidRPr="00364B1D">
        <w:rPr>
          <w:sz w:val="22"/>
          <w:szCs w:val="22"/>
        </w:rPr>
        <w:t xml:space="preserve"> deverá apresentar todos os relatórios exigidos </w:t>
      </w:r>
      <w:r w:rsidR="00D21567" w:rsidRPr="00364B1D">
        <w:rPr>
          <w:sz w:val="22"/>
          <w:szCs w:val="22"/>
        </w:rPr>
        <w:t xml:space="preserve">pela FISCALIZAÇÃO, </w:t>
      </w:r>
      <w:r w:rsidRPr="00364B1D">
        <w:rPr>
          <w:sz w:val="22"/>
          <w:szCs w:val="22"/>
        </w:rPr>
        <w:t>analisados e aprovados pela CODEVASF.</w:t>
      </w:r>
      <w:bookmarkEnd w:id="38"/>
    </w:p>
    <w:p w14:paraId="0E885616" w14:textId="0E5E4FBA" w:rsidR="00B271E0" w:rsidRPr="00364B1D" w:rsidRDefault="00B271E0" w:rsidP="00E83945">
      <w:pPr>
        <w:pStyle w:val="Ttulo3"/>
        <w:spacing w:before="120" w:after="120"/>
        <w:ind w:left="851" w:hanging="851"/>
        <w:contextualSpacing w:val="0"/>
        <w:rPr>
          <w:sz w:val="22"/>
          <w:szCs w:val="22"/>
        </w:rPr>
      </w:pPr>
      <w:r w:rsidRPr="00364B1D">
        <w:rPr>
          <w:sz w:val="22"/>
          <w:szCs w:val="22"/>
        </w:rPr>
        <w:t xml:space="preserve">O recebimento provisório ou definitivo não exclui a responsabilidade civil pela execução dos serviços, nem ético-profissional pela perfeita execução do contrato, dentro dos limites estabelecidos neste Termo de Referência, por parte da </w:t>
      </w:r>
      <w:r w:rsidR="003019E4" w:rsidRPr="00364B1D">
        <w:rPr>
          <w:sz w:val="22"/>
          <w:szCs w:val="22"/>
        </w:rPr>
        <w:t>CONTRATADA</w:t>
      </w:r>
      <w:r w:rsidRPr="00364B1D">
        <w:rPr>
          <w:sz w:val="22"/>
          <w:szCs w:val="22"/>
        </w:rPr>
        <w:t>.</w:t>
      </w:r>
    </w:p>
    <w:p w14:paraId="0028CD6B" w14:textId="615B483C" w:rsidR="00D21567" w:rsidRPr="00364B1D" w:rsidRDefault="00D21567" w:rsidP="00E83945">
      <w:pPr>
        <w:pStyle w:val="Ttulo3"/>
        <w:spacing w:before="120" w:after="120"/>
        <w:ind w:left="851" w:hanging="851"/>
        <w:contextualSpacing w:val="0"/>
        <w:rPr>
          <w:sz w:val="22"/>
          <w:szCs w:val="22"/>
        </w:rPr>
      </w:pPr>
      <w:r w:rsidRPr="00364B1D">
        <w:rPr>
          <w:sz w:val="22"/>
          <w:szCs w:val="22"/>
        </w:rPr>
        <w:t>O recebimento provisório será realizado pelo fiscal técnico, administrativo e setorial ou pela equipe de fiscalização.</w:t>
      </w:r>
    </w:p>
    <w:p w14:paraId="02E6A747" w14:textId="45715717" w:rsidR="00D21567" w:rsidRPr="00364B1D" w:rsidRDefault="00D21567" w:rsidP="00E83945">
      <w:pPr>
        <w:pStyle w:val="Ttulo4"/>
        <w:spacing w:before="120" w:after="120"/>
        <w:ind w:left="851" w:hanging="851"/>
        <w:contextualSpacing w:val="0"/>
        <w:rPr>
          <w:sz w:val="22"/>
          <w:szCs w:val="22"/>
        </w:rPr>
      </w:pPr>
      <w:r w:rsidRPr="00364B1D">
        <w:rPr>
          <w:sz w:val="22"/>
          <w:szCs w:val="22"/>
        </w:rPr>
        <w:t xml:space="preserve">Ao final de cada período mensal, o fiscal técnico deverá apurar o resultado das avaliações da execução do objeto e, se for o caso, a análise do desempenho e </w:t>
      </w:r>
      <w:r w:rsidRPr="00364B1D">
        <w:rPr>
          <w:sz w:val="22"/>
          <w:szCs w:val="22"/>
        </w:rPr>
        <w:lastRenderedPageBreak/>
        <w:t>qualidade da prestação dos serviços realizados em consonância com os indicadores previstos no ato convocatório.</w:t>
      </w:r>
    </w:p>
    <w:p w14:paraId="147250A3" w14:textId="40123676" w:rsidR="00D21567" w:rsidRPr="00364B1D" w:rsidRDefault="00D21567" w:rsidP="00E83945">
      <w:pPr>
        <w:pStyle w:val="Ttulo4"/>
        <w:spacing w:before="120" w:after="120"/>
        <w:ind w:left="851" w:hanging="851"/>
        <w:contextualSpacing w:val="0"/>
        <w:rPr>
          <w:sz w:val="22"/>
          <w:szCs w:val="22"/>
        </w:rPr>
      </w:pPr>
      <w:r w:rsidRPr="00364B1D">
        <w:rPr>
          <w:sz w:val="22"/>
          <w:szCs w:val="22"/>
        </w:rPr>
        <w:t>Ao final de cada período mensal, o fiscal administrativo deverá verificar a efetiva realização dos dispêndios concernentes aos salários e às obrigações trabalhistas, previdenciárias e com o FGTS do mês anterior.</w:t>
      </w:r>
    </w:p>
    <w:p w14:paraId="205C83A2" w14:textId="1D2029F6" w:rsidR="00D21567" w:rsidRPr="00364B1D" w:rsidRDefault="00D21567" w:rsidP="00E83945">
      <w:pPr>
        <w:pStyle w:val="Ttulo4"/>
        <w:spacing w:before="120" w:after="120"/>
        <w:ind w:left="851" w:hanging="851"/>
        <w:contextualSpacing w:val="0"/>
        <w:rPr>
          <w:sz w:val="22"/>
          <w:szCs w:val="22"/>
        </w:rPr>
      </w:pPr>
      <w:r w:rsidRPr="00364B1D">
        <w:rPr>
          <w:sz w:val="22"/>
          <w:szCs w:val="22"/>
        </w:rPr>
        <w:t>Será elaborado relatório circunstanciado, com registro, análise e conclusão acerca das ocorrências na execução do contrato, o qual será encaminhado ao gestor do contrato para recebimento definitivo.</w:t>
      </w:r>
    </w:p>
    <w:p w14:paraId="6B9B8B89" w14:textId="68DAA2CB" w:rsidR="00D21567" w:rsidRPr="00364B1D" w:rsidRDefault="00D21567" w:rsidP="00E83945">
      <w:pPr>
        <w:pStyle w:val="Ttulo4"/>
        <w:numPr>
          <w:ilvl w:val="4"/>
          <w:numId w:val="1"/>
        </w:numPr>
        <w:spacing w:before="120" w:after="120"/>
        <w:ind w:left="851" w:hanging="851"/>
        <w:contextualSpacing w:val="0"/>
        <w:rPr>
          <w:sz w:val="22"/>
          <w:szCs w:val="22"/>
        </w:rPr>
      </w:pPr>
      <w:r w:rsidRPr="00364B1D">
        <w:rPr>
          <w:sz w:val="22"/>
          <w:szCs w:val="22"/>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73ACF3D4" w14:textId="71C78883" w:rsidR="00D21567" w:rsidRPr="00364B1D" w:rsidRDefault="00D21567" w:rsidP="00E83945">
      <w:pPr>
        <w:pStyle w:val="Ttulo3"/>
        <w:spacing w:before="120" w:after="120"/>
        <w:ind w:left="851" w:hanging="851"/>
        <w:contextualSpacing w:val="0"/>
        <w:rPr>
          <w:sz w:val="22"/>
          <w:szCs w:val="22"/>
        </w:rPr>
      </w:pPr>
      <w:r w:rsidRPr="00364B1D">
        <w:rPr>
          <w:sz w:val="22"/>
          <w:szCs w:val="22"/>
        </w:rPr>
        <w:t>O recebimento definitivo, ato que concretiza o ateste da execução dos serviços, será realizado pelo gestor do contrato.</w:t>
      </w:r>
    </w:p>
    <w:p w14:paraId="397803BA" w14:textId="124D1A97" w:rsidR="00D21567" w:rsidRPr="001950A7" w:rsidRDefault="00D21567" w:rsidP="00E83945">
      <w:pPr>
        <w:pStyle w:val="Ttulo4"/>
        <w:spacing w:before="120" w:after="120"/>
        <w:ind w:left="851" w:hanging="851"/>
        <w:contextualSpacing w:val="0"/>
        <w:rPr>
          <w:sz w:val="22"/>
          <w:szCs w:val="22"/>
        </w:rPr>
      </w:pPr>
      <w:r w:rsidRPr="001950A7">
        <w:rPr>
          <w:sz w:val="22"/>
          <w:szCs w:val="22"/>
        </w:rPr>
        <w:t xml:space="preserve">O gestor do contrato analisará os relatórios e toda documentação apresentada pela fiscalização técnica e administrativa e, caso haja irregularidades que impeçam a liquidação e o pagamento da despesa, indicará as cláusulas contratuais pertinentes, solicitando à </w:t>
      </w:r>
      <w:r w:rsidR="003019E4" w:rsidRPr="001950A7">
        <w:rPr>
          <w:sz w:val="22"/>
          <w:szCs w:val="22"/>
        </w:rPr>
        <w:t>CONTRATADA</w:t>
      </w:r>
      <w:r w:rsidRPr="001950A7">
        <w:rPr>
          <w:sz w:val="22"/>
          <w:szCs w:val="22"/>
        </w:rPr>
        <w:t>, por escrito, as respectivas correções.</w:t>
      </w:r>
    </w:p>
    <w:p w14:paraId="4D0C0FB8" w14:textId="2E40D639" w:rsidR="00D21567" w:rsidRPr="00364B1D" w:rsidRDefault="00D21567" w:rsidP="00E83945">
      <w:pPr>
        <w:pStyle w:val="Ttulo4"/>
        <w:spacing w:before="120" w:after="120"/>
        <w:ind w:left="851" w:hanging="851"/>
        <w:contextualSpacing w:val="0"/>
        <w:rPr>
          <w:sz w:val="22"/>
          <w:szCs w:val="22"/>
        </w:rPr>
      </w:pPr>
      <w:r w:rsidRPr="00364B1D">
        <w:rPr>
          <w:sz w:val="22"/>
          <w:szCs w:val="22"/>
        </w:rPr>
        <w:t xml:space="preserve">O gestor emitirá termo circunstanciado para efeito de recebimento definitivo dos serviços prestados, com base nos relatórios e documentação apresentados, e comunicará a </w:t>
      </w:r>
      <w:r w:rsidR="003019E4" w:rsidRPr="00364B1D">
        <w:rPr>
          <w:sz w:val="22"/>
          <w:szCs w:val="22"/>
        </w:rPr>
        <w:t>CONTRATADA</w:t>
      </w:r>
      <w:r w:rsidRPr="00364B1D">
        <w:rPr>
          <w:sz w:val="22"/>
          <w:szCs w:val="22"/>
        </w:rPr>
        <w:t xml:space="preserve"> para que emita a Nota Fiscal ou Fatura com o valor exato dimensionado pela fiscalização com base no Instrumento de Medição de Resultado (IMR), ou instrumento substituto.</w:t>
      </w:r>
    </w:p>
    <w:p w14:paraId="45DF7636" w14:textId="76633503" w:rsidR="0036510C" w:rsidRPr="00364B1D" w:rsidRDefault="0036510C" w:rsidP="00E83945">
      <w:pPr>
        <w:pStyle w:val="Ttulo3"/>
        <w:spacing w:before="120" w:after="120"/>
        <w:ind w:left="851" w:hanging="851"/>
        <w:contextualSpacing w:val="0"/>
        <w:rPr>
          <w:sz w:val="22"/>
          <w:szCs w:val="22"/>
        </w:rPr>
      </w:pPr>
      <w:r w:rsidRPr="00364B1D">
        <w:rPr>
          <w:sz w:val="22"/>
          <w:szCs w:val="22"/>
        </w:rPr>
        <w:t xml:space="preserve">Após o término dos serviços objeto deste TR, a </w:t>
      </w:r>
      <w:r w:rsidR="003019E4" w:rsidRPr="00364B1D">
        <w:rPr>
          <w:sz w:val="22"/>
          <w:szCs w:val="22"/>
        </w:rPr>
        <w:t>CONTRATADA</w:t>
      </w:r>
      <w:r w:rsidRPr="00364B1D">
        <w:rPr>
          <w:sz w:val="22"/>
          <w:szCs w:val="22"/>
        </w:rPr>
        <w:t xml:space="preserve"> requererá à FISCALIZAÇÃO, o seu recebimento provisório, que deverá ocorrer no prazo de 15 (quinze) dias da data de sua solicitação.</w:t>
      </w:r>
    </w:p>
    <w:p w14:paraId="6CDDFB03" w14:textId="2B2F31B4" w:rsidR="0036510C" w:rsidRPr="00364B1D" w:rsidRDefault="0036510C" w:rsidP="00E83945">
      <w:pPr>
        <w:pStyle w:val="Ttulo3"/>
        <w:spacing w:before="120" w:after="120"/>
        <w:ind w:left="851" w:hanging="851"/>
        <w:contextualSpacing w:val="0"/>
        <w:rPr>
          <w:sz w:val="22"/>
          <w:szCs w:val="22"/>
        </w:rPr>
      </w:pPr>
      <w:r w:rsidRPr="00364B1D">
        <w:rPr>
          <w:sz w:val="22"/>
          <w:szCs w:val="22"/>
        </w:rPr>
        <w:t xml:space="preserve">Na hipótese da necessidade de correção, será estabelecido pela FISCALIZAÇÃO um prazo para que a </w:t>
      </w:r>
      <w:r w:rsidR="003019E4" w:rsidRPr="00364B1D">
        <w:rPr>
          <w:sz w:val="22"/>
          <w:szCs w:val="22"/>
        </w:rPr>
        <w:t>CONTRATADA</w:t>
      </w:r>
      <w:r w:rsidRPr="00364B1D">
        <w:rPr>
          <w:sz w:val="22"/>
          <w:szCs w:val="22"/>
        </w:rPr>
        <w:t>, às suas expensas, complemente, refaça ou substitua os serviços rejeitados.</w:t>
      </w:r>
    </w:p>
    <w:p w14:paraId="0CAC2B58" w14:textId="77777777" w:rsidR="0036510C" w:rsidRPr="00364B1D" w:rsidRDefault="0036510C" w:rsidP="00E83945">
      <w:pPr>
        <w:pStyle w:val="Ttulo3"/>
        <w:spacing w:before="120" w:after="120"/>
        <w:ind w:left="851" w:hanging="851"/>
        <w:contextualSpacing w:val="0"/>
        <w:rPr>
          <w:sz w:val="22"/>
          <w:szCs w:val="22"/>
        </w:rPr>
      </w:pPr>
      <w:r w:rsidRPr="00364B1D">
        <w:rPr>
          <w:sz w:val="22"/>
          <w:szCs w:val="22"/>
        </w:rPr>
        <w:t>Após o recebimento provisório do objeto pela FISCALIZAÇÃO, será designado Servidor ou Comissão para o recebimento definitivo do objeto, que deverá ocorrer no prazo de até 15 (quinze) dias da data de sua designação.</w:t>
      </w:r>
    </w:p>
    <w:p w14:paraId="6E18CD1C" w14:textId="2AE6E4FC" w:rsidR="0036510C" w:rsidRPr="00364B1D" w:rsidRDefault="0036510C" w:rsidP="00E83945">
      <w:pPr>
        <w:pStyle w:val="Ttulo3"/>
        <w:spacing w:before="120" w:after="120"/>
        <w:ind w:left="851" w:hanging="851"/>
        <w:contextualSpacing w:val="0"/>
        <w:rPr>
          <w:sz w:val="22"/>
          <w:szCs w:val="22"/>
        </w:rPr>
      </w:pPr>
      <w:r w:rsidRPr="00364B1D">
        <w:rPr>
          <w:sz w:val="22"/>
          <w:szCs w:val="22"/>
        </w:rPr>
        <w:t xml:space="preserve">Na hipótese da necessidade de correção, o Servidor ou Comissão estabelecerá um prazo para que a </w:t>
      </w:r>
      <w:r w:rsidR="003019E4" w:rsidRPr="00364B1D">
        <w:rPr>
          <w:sz w:val="22"/>
          <w:szCs w:val="22"/>
        </w:rPr>
        <w:t>CONTRATADA</w:t>
      </w:r>
      <w:r w:rsidRPr="00364B1D">
        <w:rPr>
          <w:sz w:val="22"/>
          <w:szCs w:val="22"/>
        </w:rPr>
        <w:t>, às suas expensas, complemente, refaça ou substitua os serviços rejeitados.</w:t>
      </w:r>
    </w:p>
    <w:p w14:paraId="3178B4F8" w14:textId="3FD466DF" w:rsidR="0036510C" w:rsidRPr="00364B1D" w:rsidRDefault="0036510C" w:rsidP="00E83945">
      <w:pPr>
        <w:pStyle w:val="Ttulo3"/>
        <w:spacing w:before="120" w:after="120"/>
        <w:ind w:left="851" w:hanging="851"/>
        <w:contextualSpacing w:val="0"/>
        <w:rPr>
          <w:sz w:val="22"/>
          <w:szCs w:val="22"/>
        </w:rPr>
      </w:pPr>
      <w:r w:rsidRPr="00364B1D">
        <w:rPr>
          <w:sz w:val="22"/>
          <w:szCs w:val="22"/>
        </w:rPr>
        <w:t xml:space="preserve">Aceitos e aprovados os serviços, será emitido o Termo de Encerramento Físico (TEF), que deverá ser assinado por representante autorizado da </w:t>
      </w:r>
      <w:r w:rsidR="003019E4" w:rsidRPr="00364B1D">
        <w:rPr>
          <w:sz w:val="22"/>
          <w:szCs w:val="22"/>
        </w:rPr>
        <w:t>CONTRATADA</w:t>
      </w:r>
      <w:r w:rsidRPr="00364B1D">
        <w:rPr>
          <w:sz w:val="22"/>
          <w:szCs w:val="22"/>
        </w:rPr>
        <w:t>, possibilitando a liberação da garantia.</w:t>
      </w:r>
    </w:p>
    <w:p w14:paraId="76201CC7" w14:textId="4D282AB1" w:rsidR="0036510C" w:rsidRPr="00364B1D" w:rsidRDefault="0036510C" w:rsidP="00E83945">
      <w:pPr>
        <w:pStyle w:val="Ttulo3"/>
        <w:spacing w:before="120" w:after="120"/>
        <w:ind w:left="851" w:hanging="851"/>
        <w:contextualSpacing w:val="0"/>
        <w:rPr>
          <w:sz w:val="22"/>
          <w:szCs w:val="22"/>
        </w:rPr>
      </w:pPr>
      <w:r w:rsidRPr="00364B1D">
        <w:rPr>
          <w:sz w:val="22"/>
          <w:szCs w:val="22"/>
        </w:rPr>
        <w:t xml:space="preserve">Após a emissão do Termo de Encerramento Físico (TEF), o Superintendente Regional, emitirá, caso solicitado, o Atestado de Capacidade Técnica declarando a qualidade e o desempenho dos serviços prestados pela </w:t>
      </w:r>
      <w:r w:rsidR="003019E4" w:rsidRPr="00364B1D">
        <w:rPr>
          <w:sz w:val="22"/>
          <w:szCs w:val="22"/>
        </w:rPr>
        <w:t>CONTRATADA</w:t>
      </w:r>
      <w:r w:rsidRPr="00364B1D">
        <w:rPr>
          <w:sz w:val="22"/>
          <w:szCs w:val="22"/>
        </w:rPr>
        <w:t>.</w:t>
      </w:r>
    </w:p>
    <w:p w14:paraId="2A15BE68" w14:textId="33DC180D" w:rsidR="0036510C" w:rsidRPr="00364B1D" w:rsidRDefault="0036510C" w:rsidP="00E83945">
      <w:pPr>
        <w:pStyle w:val="Ttulo3"/>
        <w:spacing w:before="120" w:after="120"/>
        <w:ind w:left="851" w:hanging="851"/>
        <w:contextualSpacing w:val="0"/>
        <w:rPr>
          <w:sz w:val="22"/>
          <w:szCs w:val="22"/>
        </w:rPr>
      </w:pPr>
      <w:r w:rsidRPr="00364B1D">
        <w:rPr>
          <w:sz w:val="22"/>
          <w:szCs w:val="22"/>
        </w:rPr>
        <w:t xml:space="preserve">A </w:t>
      </w:r>
      <w:r w:rsidR="003019E4" w:rsidRPr="00364B1D">
        <w:rPr>
          <w:sz w:val="22"/>
          <w:szCs w:val="22"/>
        </w:rPr>
        <w:t>CONTRATADA</w:t>
      </w:r>
      <w:r w:rsidRPr="00364B1D">
        <w:rPr>
          <w:sz w:val="22"/>
          <w:szCs w:val="22"/>
        </w:rPr>
        <w:t xml:space="preserve"> entende e aceita que o pleno cumprimento do estipulado neste item é condicionante para:</w:t>
      </w:r>
    </w:p>
    <w:p w14:paraId="048AE61F" w14:textId="77777777" w:rsidR="0036510C" w:rsidRPr="00364B1D" w:rsidRDefault="0036510C" w:rsidP="00E83945">
      <w:pPr>
        <w:spacing w:before="120" w:after="120"/>
        <w:ind w:left="1276" w:hanging="425"/>
        <w:rPr>
          <w:sz w:val="22"/>
          <w:szCs w:val="22"/>
        </w:rPr>
      </w:pPr>
      <w:r w:rsidRPr="00364B1D">
        <w:rPr>
          <w:sz w:val="22"/>
          <w:szCs w:val="22"/>
        </w:rPr>
        <w:t>a)</w:t>
      </w:r>
      <w:r w:rsidRPr="00364B1D">
        <w:rPr>
          <w:sz w:val="22"/>
          <w:szCs w:val="22"/>
        </w:rPr>
        <w:tab/>
        <w:t>Emissão do Termo de Encerramento Físico (TEF);</w:t>
      </w:r>
    </w:p>
    <w:p w14:paraId="5FAAF280" w14:textId="77777777" w:rsidR="0036510C" w:rsidRPr="00364B1D" w:rsidRDefault="0036510C" w:rsidP="00E83945">
      <w:pPr>
        <w:spacing w:before="120" w:after="120"/>
        <w:ind w:left="1276" w:hanging="425"/>
        <w:rPr>
          <w:sz w:val="22"/>
          <w:szCs w:val="22"/>
        </w:rPr>
      </w:pPr>
      <w:r w:rsidRPr="00364B1D">
        <w:rPr>
          <w:sz w:val="22"/>
          <w:szCs w:val="22"/>
        </w:rPr>
        <w:t>b)</w:t>
      </w:r>
      <w:r w:rsidRPr="00364B1D">
        <w:rPr>
          <w:sz w:val="22"/>
          <w:szCs w:val="22"/>
        </w:rPr>
        <w:tab/>
        <w:t>Emissão do Atestado de Capacidade Técnica;</w:t>
      </w:r>
    </w:p>
    <w:p w14:paraId="3C25FE07" w14:textId="77777777" w:rsidR="0036510C" w:rsidRPr="00364B1D" w:rsidRDefault="0036510C" w:rsidP="00E83945">
      <w:pPr>
        <w:spacing w:before="120" w:after="120"/>
        <w:ind w:left="1276" w:hanging="425"/>
        <w:rPr>
          <w:sz w:val="22"/>
          <w:szCs w:val="22"/>
        </w:rPr>
      </w:pPr>
      <w:r w:rsidRPr="00364B1D">
        <w:rPr>
          <w:sz w:val="22"/>
          <w:szCs w:val="22"/>
        </w:rPr>
        <w:t>c)</w:t>
      </w:r>
      <w:r w:rsidRPr="00364B1D">
        <w:rPr>
          <w:sz w:val="22"/>
          <w:szCs w:val="22"/>
        </w:rPr>
        <w:tab/>
        <w:t>Liberação da Caução Contratual.</w:t>
      </w:r>
    </w:p>
    <w:p w14:paraId="485B9520" w14:textId="77777777" w:rsidR="0036510C" w:rsidRPr="00364B1D" w:rsidRDefault="0036510C" w:rsidP="00E83945">
      <w:pPr>
        <w:pStyle w:val="Ttulo3"/>
        <w:spacing w:before="120" w:after="120"/>
        <w:ind w:left="851" w:hanging="851"/>
        <w:contextualSpacing w:val="0"/>
        <w:rPr>
          <w:sz w:val="22"/>
          <w:szCs w:val="22"/>
        </w:rPr>
      </w:pPr>
      <w:r w:rsidRPr="00364B1D">
        <w:rPr>
          <w:sz w:val="22"/>
          <w:szCs w:val="22"/>
        </w:rPr>
        <w:lastRenderedPageBreak/>
        <w:t>A última fatura de serviços somente será encaminhada para pagamento após a emissão do Termo de Encerramento Físico do Contrato (TEF), que deverá ser anexado ao processo de liberação e pagamento.</w:t>
      </w:r>
    </w:p>
    <w:p w14:paraId="2833664A" w14:textId="77777777" w:rsidR="00A1339C" w:rsidRPr="00364B1D" w:rsidRDefault="00A1339C" w:rsidP="00E83945">
      <w:pPr>
        <w:spacing w:before="120" w:after="120"/>
        <w:ind w:left="851" w:hanging="851"/>
        <w:rPr>
          <w:sz w:val="22"/>
          <w:szCs w:val="22"/>
        </w:rPr>
      </w:pPr>
    </w:p>
    <w:p w14:paraId="56E7F907" w14:textId="77777777" w:rsidR="00BF430C" w:rsidRPr="00364B1D" w:rsidRDefault="00BF430C" w:rsidP="00E83945">
      <w:pPr>
        <w:pStyle w:val="Ttulo1"/>
        <w:spacing w:before="120" w:after="120"/>
        <w:ind w:left="851" w:hanging="851"/>
        <w:contextualSpacing w:val="0"/>
        <w:rPr>
          <w:sz w:val="22"/>
          <w:szCs w:val="22"/>
        </w:rPr>
      </w:pPr>
      <w:bookmarkStart w:id="39" w:name="_Toc22300288"/>
      <w:r w:rsidRPr="00364B1D">
        <w:rPr>
          <w:sz w:val="22"/>
          <w:szCs w:val="22"/>
        </w:rPr>
        <w:t>SEGURANÇA E MEDICINA DO TRABALHO</w:t>
      </w:r>
      <w:bookmarkEnd w:id="39"/>
    </w:p>
    <w:p w14:paraId="04C77E20" w14:textId="25092EEF" w:rsidR="00A27BE0" w:rsidRDefault="00A27BE0" w:rsidP="00E83945">
      <w:pPr>
        <w:pStyle w:val="Ttulo2"/>
        <w:spacing w:before="120" w:after="120"/>
        <w:ind w:left="851" w:hanging="851"/>
        <w:contextualSpacing w:val="0"/>
        <w:rPr>
          <w:sz w:val="22"/>
          <w:szCs w:val="22"/>
        </w:rPr>
      </w:pPr>
      <w:bookmarkStart w:id="40" w:name="_Hlk36736344"/>
      <w:r w:rsidRPr="00A27BE0">
        <w:rPr>
          <w:sz w:val="22"/>
          <w:szCs w:val="22"/>
        </w:rPr>
        <w:t>A CONTRATADA deverá</w:t>
      </w:r>
      <w:r>
        <w:rPr>
          <w:sz w:val="22"/>
          <w:szCs w:val="22"/>
        </w:rPr>
        <w:t>:</w:t>
      </w:r>
    </w:p>
    <w:p w14:paraId="21B34CE2" w14:textId="69C772AD" w:rsidR="00AA524F" w:rsidRPr="00A27BE0" w:rsidRDefault="00B271E0" w:rsidP="00E83945">
      <w:pPr>
        <w:pStyle w:val="Ttulo3"/>
        <w:spacing w:before="120" w:after="120"/>
        <w:ind w:left="851" w:hanging="851"/>
        <w:contextualSpacing w:val="0"/>
        <w:rPr>
          <w:sz w:val="22"/>
          <w:szCs w:val="22"/>
        </w:rPr>
      </w:pPr>
      <w:r w:rsidRPr="00A27BE0">
        <w:rPr>
          <w:sz w:val="22"/>
          <w:szCs w:val="22"/>
        </w:rPr>
        <w:t xml:space="preserve">Promover medidas de proteção para a redução ou neutralização dos riscos ocupacionais aos seus empregados, bem como </w:t>
      </w:r>
      <w:proofErr w:type="spellStart"/>
      <w:r w:rsidRPr="00A27BE0">
        <w:rPr>
          <w:sz w:val="22"/>
          <w:szCs w:val="22"/>
        </w:rPr>
        <w:t>fornecer</w:t>
      </w:r>
      <w:proofErr w:type="spellEnd"/>
      <w:r w:rsidRPr="00A27BE0">
        <w:rPr>
          <w:sz w:val="22"/>
          <w:szCs w:val="22"/>
        </w:rPr>
        <w:t>, obrigatoriamente, os Equipamentos de Proteção Individual (</w:t>
      </w:r>
      <w:proofErr w:type="spellStart"/>
      <w:r w:rsidRPr="00A27BE0">
        <w:rPr>
          <w:sz w:val="22"/>
          <w:szCs w:val="22"/>
        </w:rPr>
        <w:t>EPI’s</w:t>
      </w:r>
      <w:proofErr w:type="spellEnd"/>
      <w:r w:rsidRPr="00A27BE0">
        <w:rPr>
          <w:sz w:val="22"/>
          <w:szCs w:val="22"/>
        </w:rPr>
        <w:t>), conforme Norma Regulamentadora nº 06 do Ministério do Trabalho e Emprego – MTE, necessários, tais como: óculos, luvas, máscaras, calçados apropriados etc., fiscalizando e exigindo que seus empregados cumpram as normas e procedimentos destinados à preservação de sua integridade física, em cumprimento ao Decreto-Lei nº 5.452, de 1º de maio de 1943</w:t>
      </w:r>
    </w:p>
    <w:p w14:paraId="46169FE9" w14:textId="13231B24" w:rsidR="00B271E0" w:rsidRPr="00A27BE0" w:rsidRDefault="00A27BE0" w:rsidP="00E83945">
      <w:pPr>
        <w:pStyle w:val="Ttulo3"/>
        <w:spacing w:before="120" w:after="120"/>
        <w:ind w:left="851" w:hanging="851"/>
        <w:contextualSpacing w:val="0"/>
        <w:rPr>
          <w:sz w:val="22"/>
          <w:szCs w:val="22"/>
        </w:rPr>
      </w:pPr>
      <w:r>
        <w:rPr>
          <w:sz w:val="22"/>
          <w:szCs w:val="22"/>
        </w:rPr>
        <w:t>R</w:t>
      </w:r>
      <w:r w:rsidR="00B271E0" w:rsidRPr="00A27BE0">
        <w:rPr>
          <w:sz w:val="22"/>
          <w:szCs w:val="22"/>
        </w:rPr>
        <w:t>ealizar treinamentos com os empregados quanto à forma adequada de utilização dos equipamentos de acordo com as funções exercidas.</w:t>
      </w:r>
    </w:p>
    <w:p w14:paraId="4529B170" w14:textId="00DA5D89" w:rsidR="00BF430C" w:rsidRPr="00A27BE0" w:rsidRDefault="00BF430C" w:rsidP="00E83945">
      <w:pPr>
        <w:pStyle w:val="Ttulo3"/>
        <w:spacing w:before="120" w:after="120"/>
        <w:ind w:left="851" w:hanging="851"/>
        <w:contextualSpacing w:val="0"/>
        <w:rPr>
          <w:sz w:val="22"/>
          <w:szCs w:val="22"/>
        </w:rPr>
      </w:pPr>
      <w:r w:rsidRPr="00A27BE0">
        <w:rPr>
          <w:sz w:val="22"/>
          <w:szCs w:val="22"/>
        </w:rPr>
        <w:t>Atender à legislação pertinente à proteção da integridade física e da saúde dos trabalhadores durante a realização dos serviços, conforme dispõe a Lei nº 6.514 de 22/12/1977, Portaria nº 3.214, de 08/06/1978, do ISSO e deverá:</w:t>
      </w:r>
    </w:p>
    <w:bookmarkEnd w:id="40"/>
    <w:p w14:paraId="7F17C2B0" w14:textId="77777777" w:rsidR="00BF430C" w:rsidRPr="00364B1D" w:rsidRDefault="00BF430C" w:rsidP="00E83945">
      <w:pPr>
        <w:pStyle w:val="PargrafodaLista"/>
        <w:numPr>
          <w:ilvl w:val="0"/>
          <w:numId w:val="2"/>
        </w:numPr>
        <w:spacing w:before="120" w:after="120"/>
        <w:ind w:left="1276" w:hanging="425"/>
        <w:contextualSpacing w:val="0"/>
        <w:rPr>
          <w:sz w:val="22"/>
          <w:szCs w:val="22"/>
        </w:rPr>
      </w:pPr>
      <w:r w:rsidRPr="00364B1D">
        <w:rPr>
          <w:sz w:val="22"/>
          <w:szCs w:val="22"/>
        </w:rPr>
        <w:t xml:space="preserve">Cumprir e fazer cumprir as Normas Regulamentadoras de Segurança e Medicina do Trabalho – </w:t>
      </w:r>
      <w:proofErr w:type="spellStart"/>
      <w:r w:rsidRPr="00364B1D">
        <w:rPr>
          <w:sz w:val="22"/>
          <w:szCs w:val="22"/>
        </w:rPr>
        <w:t>NRs</w:t>
      </w:r>
      <w:proofErr w:type="spellEnd"/>
      <w:r w:rsidRPr="00364B1D">
        <w:rPr>
          <w:sz w:val="22"/>
          <w:szCs w:val="22"/>
        </w:rPr>
        <w:t>, pertinentes à natureza dos serviços a serem desenvolvidos;</w:t>
      </w:r>
    </w:p>
    <w:p w14:paraId="4D94C576" w14:textId="77777777" w:rsidR="00BF430C" w:rsidRPr="00364B1D" w:rsidRDefault="00BF430C" w:rsidP="00E83945">
      <w:pPr>
        <w:pStyle w:val="PargrafodaLista"/>
        <w:numPr>
          <w:ilvl w:val="0"/>
          <w:numId w:val="2"/>
        </w:numPr>
        <w:spacing w:before="120" w:after="120"/>
        <w:ind w:left="1276" w:hanging="425"/>
        <w:contextualSpacing w:val="0"/>
        <w:rPr>
          <w:sz w:val="22"/>
          <w:szCs w:val="22"/>
        </w:rPr>
      </w:pPr>
      <w:r w:rsidRPr="00364B1D">
        <w:rPr>
          <w:sz w:val="22"/>
          <w:szCs w:val="22"/>
        </w:rPr>
        <w:t>Elaborar os Programas PPRA e PCMSO, além do PCMAT nos casos previstos na NR-18;</w:t>
      </w:r>
    </w:p>
    <w:p w14:paraId="5F680C84" w14:textId="77777777" w:rsidR="00BF430C" w:rsidRPr="00364B1D" w:rsidRDefault="00BF430C" w:rsidP="00E83945">
      <w:pPr>
        <w:pStyle w:val="PargrafodaLista"/>
        <w:numPr>
          <w:ilvl w:val="0"/>
          <w:numId w:val="2"/>
        </w:numPr>
        <w:spacing w:before="120" w:after="120"/>
        <w:ind w:left="1276" w:hanging="425"/>
        <w:contextualSpacing w:val="0"/>
        <w:rPr>
          <w:sz w:val="22"/>
          <w:szCs w:val="22"/>
        </w:rPr>
      </w:pPr>
      <w:r w:rsidRPr="00364B1D">
        <w:rPr>
          <w:sz w:val="22"/>
          <w:szCs w:val="22"/>
        </w:rPr>
        <w:t>Manter nos Eixos, o SESMT conforme dimensionamento disposto no Quadro II da NR-4.</w:t>
      </w:r>
    </w:p>
    <w:p w14:paraId="35B51D30" w14:textId="77777777" w:rsidR="00744802" w:rsidRPr="006225A8" w:rsidRDefault="00744802" w:rsidP="00E83945">
      <w:pPr>
        <w:spacing w:before="120" w:after="120"/>
        <w:ind w:left="851" w:hanging="851"/>
        <w:rPr>
          <w:sz w:val="22"/>
          <w:szCs w:val="22"/>
        </w:rPr>
      </w:pPr>
      <w:bookmarkStart w:id="41" w:name="_Hlk531769735"/>
    </w:p>
    <w:p w14:paraId="0BCB6FC9" w14:textId="0FFBD7AD" w:rsidR="00B271E0" w:rsidRPr="006225A8" w:rsidRDefault="00B271E0" w:rsidP="00E83945">
      <w:pPr>
        <w:pStyle w:val="Ttulo1"/>
        <w:spacing w:before="120" w:after="120"/>
        <w:ind w:left="851" w:hanging="851"/>
        <w:contextualSpacing w:val="0"/>
        <w:rPr>
          <w:sz w:val="22"/>
          <w:szCs w:val="22"/>
        </w:rPr>
      </w:pPr>
      <w:bookmarkStart w:id="42" w:name="_Toc22300289"/>
      <w:r w:rsidRPr="006225A8">
        <w:rPr>
          <w:sz w:val="22"/>
          <w:szCs w:val="22"/>
        </w:rPr>
        <w:t>CRITÉRIOS DE SUSTENTABILIDADE AMBIENTAL</w:t>
      </w:r>
    </w:p>
    <w:p w14:paraId="573131B9" w14:textId="23CA7577" w:rsidR="00C33573" w:rsidRPr="00C33573" w:rsidRDefault="00364B1D" w:rsidP="00E83945">
      <w:pPr>
        <w:spacing w:before="120" w:after="120"/>
        <w:ind w:left="851" w:hanging="851"/>
        <w:rPr>
          <w:sz w:val="22"/>
          <w:szCs w:val="22"/>
        </w:rPr>
      </w:pPr>
      <w:bookmarkStart w:id="43" w:name="_Hlk36565292"/>
      <w:bookmarkEnd w:id="42"/>
      <w:r w:rsidRPr="006225A8">
        <w:rPr>
          <w:sz w:val="22"/>
          <w:szCs w:val="22"/>
        </w:rPr>
        <w:t>16</w:t>
      </w:r>
      <w:bookmarkEnd w:id="43"/>
      <w:r w:rsidR="00C33573" w:rsidRPr="006225A8">
        <w:rPr>
          <w:sz w:val="22"/>
          <w:szCs w:val="22"/>
        </w:rPr>
        <w:t>.1.</w:t>
      </w:r>
      <w:r w:rsidR="006225A8" w:rsidRPr="006225A8">
        <w:rPr>
          <w:sz w:val="22"/>
          <w:szCs w:val="22"/>
        </w:rPr>
        <w:tab/>
      </w:r>
      <w:r w:rsidR="00C33573" w:rsidRPr="006225A8">
        <w:rPr>
          <w:sz w:val="22"/>
          <w:szCs w:val="22"/>
        </w:rPr>
        <w:t xml:space="preserve">Os serviços prestados pela CONTRATADA deverão pautar-se sempre no uso racional de recursos </w:t>
      </w:r>
      <w:r w:rsidR="00C33573" w:rsidRPr="00C33573">
        <w:rPr>
          <w:sz w:val="22"/>
          <w:szCs w:val="22"/>
        </w:rPr>
        <w:t>e equipamentos, de forma a evitar e prevenir o desperdício de insumos e materiais consumidos bem como a geração excessiva de resíduos, a fim de atender às diretrizes de responsabilidade ambiental adotadas pelos órgãos competentes.</w:t>
      </w:r>
    </w:p>
    <w:p w14:paraId="55D4ADBC" w14:textId="2216E845"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.2.</w:t>
      </w:r>
      <w:r w:rsidR="006225A8">
        <w:rPr>
          <w:sz w:val="22"/>
          <w:szCs w:val="22"/>
        </w:rPr>
        <w:tab/>
      </w:r>
      <w:r w:rsidR="00C33573" w:rsidRPr="00C33573">
        <w:rPr>
          <w:sz w:val="22"/>
          <w:szCs w:val="22"/>
        </w:rPr>
        <w:t>Os materiais básicos empregados pela CONTRATADA deverão atender à melhor relação entre custos e benefícios, considerando-se os impactos ambientais, positivos e negativos, associados ao produto e o que está definido em plano de manejo e, ainda o previsto abaixo:</w:t>
      </w:r>
    </w:p>
    <w:p w14:paraId="5B19F085" w14:textId="12B68F07"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.2.1.</w:t>
      </w:r>
      <w:r w:rsidR="006225A8">
        <w:rPr>
          <w:sz w:val="22"/>
          <w:szCs w:val="22"/>
        </w:rPr>
        <w:tab/>
      </w:r>
      <w:r w:rsidR="00C33573" w:rsidRPr="00C33573">
        <w:rPr>
          <w:sz w:val="22"/>
          <w:szCs w:val="22"/>
        </w:rPr>
        <w:t>Sejam constituídos, no todo ou em parte, por material reciclado, atóxico, biodegradável, conforme ABNT NBR – 15448-1 e 15448-2;</w:t>
      </w:r>
    </w:p>
    <w:p w14:paraId="0D2CF563" w14:textId="13A6F7DB"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.2.2.</w:t>
      </w:r>
      <w:r w:rsidR="006225A8">
        <w:rPr>
          <w:sz w:val="22"/>
          <w:szCs w:val="22"/>
        </w:rPr>
        <w:tab/>
      </w:r>
      <w:r w:rsidR="00C33573" w:rsidRPr="00C33573">
        <w:rPr>
          <w:sz w:val="22"/>
          <w:szCs w:val="22"/>
        </w:rPr>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14:paraId="10CE8CFE" w14:textId="0B69534D"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.2.3.</w:t>
      </w:r>
      <w:r w:rsidR="006225A8">
        <w:rPr>
          <w:sz w:val="22"/>
          <w:szCs w:val="22"/>
        </w:rPr>
        <w:tab/>
        <w:t>Devam</w:t>
      </w:r>
      <w:r w:rsidR="00C33573" w:rsidRPr="00C33573">
        <w:rPr>
          <w:sz w:val="22"/>
          <w:szCs w:val="22"/>
        </w:rPr>
        <w:t xml:space="preserve"> ser, preferencialmente, acondicionados em embalagem individual adequada, com o menor volume possível, que utilize materiais recicláveis, de forma a garantir a máxima proteção durante o transporte e o armazenamento;</w:t>
      </w:r>
    </w:p>
    <w:p w14:paraId="5F039E53" w14:textId="2F6C730A"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.2.</w:t>
      </w:r>
      <w:r w:rsidR="006225A8">
        <w:rPr>
          <w:sz w:val="22"/>
          <w:szCs w:val="22"/>
        </w:rPr>
        <w:t>4</w:t>
      </w:r>
      <w:r w:rsidR="00C33573" w:rsidRPr="00C33573">
        <w:rPr>
          <w:sz w:val="22"/>
          <w:szCs w:val="22"/>
        </w:rPr>
        <w:t xml:space="preserve"> </w:t>
      </w:r>
      <w:r w:rsidR="006225A8">
        <w:rPr>
          <w:sz w:val="22"/>
          <w:szCs w:val="22"/>
        </w:rPr>
        <w:tab/>
      </w:r>
      <w:r w:rsidR="00C33573" w:rsidRPr="00C33573">
        <w:rPr>
          <w:sz w:val="22"/>
          <w:szCs w:val="22"/>
        </w:rPr>
        <w:t xml:space="preserve">Não contenham substâncias perigosas em concentração acima da recomendada na diretiva </w:t>
      </w:r>
      <w:proofErr w:type="spellStart"/>
      <w:r w:rsidR="00C33573" w:rsidRPr="00C33573">
        <w:rPr>
          <w:sz w:val="22"/>
          <w:szCs w:val="22"/>
        </w:rPr>
        <w:t>RoHS</w:t>
      </w:r>
      <w:proofErr w:type="spellEnd"/>
      <w:r w:rsidR="00C33573" w:rsidRPr="00C33573">
        <w:rPr>
          <w:sz w:val="22"/>
          <w:szCs w:val="22"/>
        </w:rPr>
        <w:t xml:space="preserve"> (</w:t>
      </w:r>
      <w:proofErr w:type="spellStart"/>
      <w:r w:rsidR="00C33573" w:rsidRPr="00C33573">
        <w:rPr>
          <w:sz w:val="22"/>
          <w:szCs w:val="22"/>
        </w:rPr>
        <w:t>Restriction</w:t>
      </w:r>
      <w:proofErr w:type="spellEnd"/>
      <w:r w:rsidR="00C33573" w:rsidRPr="00C33573">
        <w:rPr>
          <w:sz w:val="22"/>
          <w:szCs w:val="22"/>
        </w:rPr>
        <w:t xml:space="preserve"> </w:t>
      </w:r>
      <w:proofErr w:type="spellStart"/>
      <w:r w:rsidR="00C33573" w:rsidRPr="00C33573">
        <w:rPr>
          <w:sz w:val="22"/>
          <w:szCs w:val="22"/>
        </w:rPr>
        <w:t>of</w:t>
      </w:r>
      <w:proofErr w:type="spellEnd"/>
      <w:r w:rsidR="00C33573" w:rsidRPr="00C33573">
        <w:rPr>
          <w:sz w:val="22"/>
          <w:szCs w:val="22"/>
        </w:rPr>
        <w:t xml:space="preserve"> </w:t>
      </w:r>
      <w:proofErr w:type="spellStart"/>
      <w:r w:rsidR="00C33573" w:rsidRPr="00C33573">
        <w:rPr>
          <w:sz w:val="22"/>
          <w:szCs w:val="22"/>
        </w:rPr>
        <w:t>Certain</w:t>
      </w:r>
      <w:proofErr w:type="spellEnd"/>
      <w:r w:rsidR="00C33573" w:rsidRPr="00C33573">
        <w:rPr>
          <w:sz w:val="22"/>
          <w:szCs w:val="22"/>
        </w:rPr>
        <w:t xml:space="preserve"> </w:t>
      </w:r>
      <w:proofErr w:type="spellStart"/>
      <w:r w:rsidR="00C33573" w:rsidRPr="00C33573">
        <w:rPr>
          <w:sz w:val="22"/>
          <w:szCs w:val="22"/>
        </w:rPr>
        <w:t>Hazardous</w:t>
      </w:r>
      <w:proofErr w:type="spellEnd"/>
      <w:r w:rsidR="00C33573" w:rsidRPr="00C33573">
        <w:rPr>
          <w:sz w:val="22"/>
          <w:szCs w:val="22"/>
        </w:rPr>
        <w:t xml:space="preserve"> </w:t>
      </w:r>
      <w:proofErr w:type="spellStart"/>
      <w:r w:rsidR="00C33573" w:rsidRPr="00C33573">
        <w:rPr>
          <w:sz w:val="22"/>
          <w:szCs w:val="22"/>
        </w:rPr>
        <w:t>Substances</w:t>
      </w:r>
      <w:proofErr w:type="spellEnd"/>
      <w:r w:rsidR="00C33573" w:rsidRPr="00C33573">
        <w:rPr>
          <w:sz w:val="22"/>
          <w:szCs w:val="22"/>
        </w:rPr>
        <w:t xml:space="preserve">), tais como mercúrio </w:t>
      </w:r>
      <w:r w:rsidR="00C33573" w:rsidRPr="00C33573">
        <w:rPr>
          <w:sz w:val="22"/>
          <w:szCs w:val="22"/>
        </w:rPr>
        <w:lastRenderedPageBreak/>
        <w:t>(Hg), chumbo (</w:t>
      </w:r>
      <w:proofErr w:type="spellStart"/>
      <w:r w:rsidR="00C33573" w:rsidRPr="00C33573">
        <w:rPr>
          <w:sz w:val="22"/>
          <w:szCs w:val="22"/>
        </w:rPr>
        <w:t>Pb</w:t>
      </w:r>
      <w:proofErr w:type="spellEnd"/>
      <w:r w:rsidR="00C33573" w:rsidRPr="00C33573">
        <w:rPr>
          <w:sz w:val="22"/>
          <w:szCs w:val="22"/>
        </w:rPr>
        <w:t xml:space="preserve">), cromo </w:t>
      </w:r>
      <w:proofErr w:type="spellStart"/>
      <w:r w:rsidR="00C33573" w:rsidRPr="00C33573">
        <w:rPr>
          <w:sz w:val="22"/>
          <w:szCs w:val="22"/>
        </w:rPr>
        <w:t>hexavalente</w:t>
      </w:r>
      <w:proofErr w:type="spellEnd"/>
      <w:r w:rsidR="00C33573" w:rsidRPr="00C33573">
        <w:rPr>
          <w:sz w:val="22"/>
          <w:szCs w:val="22"/>
        </w:rPr>
        <w:t xml:space="preserve"> (</w:t>
      </w:r>
      <w:proofErr w:type="gramStart"/>
      <w:r w:rsidR="00C33573" w:rsidRPr="00C33573">
        <w:rPr>
          <w:sz w:val="22"/>
          <w:szCs w:val="22"/>
        </w:rPr>
        <w:t>Cr(</w:t>
      </w:r>
      <w:proofErr w:type="gramEnd"/>
      <w:r w:rsidR="00C33573" w:rsidRPr="00C33573">
        <w:rPr>
          <w:sz w:val="22"/>
          <w:szCs w:val="22"/>
        </w:rPr>
        <w:t>VI)), cádmio (</w:t>
      </w:r>
      <w:proofErr w:type="spellStart"/>
      <w:r w:rsidR="00C33573" w:rsidRPr="00C33573">
        <w:rPr>
          <w:sz w:val="22"/>
          <w:szCs w:val="22"/>
        </w:rPr>
        <w:t>Cd</w:t>
      </w:r>
      <w:proofErr w:type="spellEnd"/>
      <w:r w:rsidR="00C33573" w:rsidRPr="00C33573">
        <w:rPr>
          <w:sz w:val="22"/>
          <w:szCs w:val="22"/>
        </w:rPr>
        <w:t xml:space="preserve">), </w:t>
      </w:r>
      <w:proofErr w:type="spellStart"/>
      <w:r w:rsidR="00C33573" w:rsidRPr="00C33573">
        <w:rPr>
          <w:sz w:val="22"/>
          <w:szCs w:val="22"/>
        </w:rPr>
        <w:t>bifenil-polibromados</w:t>
      </w:r>
      <w:proofErr w:type="spellEnd"/>
      <w:r w:rsidR="00C33573" w:rsidRPr="00C33573">
        <w:rPr>
          <w:sz w:val="22"/>
          <w:szCs w:val="22"/>
        </w:rPr>
        <w:t xml:space="preserve"> (</w:t>
      </w:r>
      <w:proofErr w:type="spellStart"/>
      <w:r w:rsidR="00C33573" w:rsidRPr="00C33573">
        <w:rPr>
          <w:sz w:val="22"/>
          <w:szCs w:val="22"/>
        </w:rPr>
        <w:t>PBBs</w:t>
      </w:r>
      <w:proofErr w:type="spellEnd"/>
      <w:r w:rsidR="00C33573" w:rsidRPr="00C33573">
        <w:rPr>
          <w:sz w:val="22"/>
          <w:szCs w:val="22"/>
        </w:rPr>
        <w:t>), éteres difenil-</w:t>
      </w:r>
      <w:proofErr w:type="spellStart"/>
      <w:r w:rsidR="00C33573" w:rsidRPr="00C33573">
        <w:rPr>
          <w:sz w:val="22"/>
          <w:szCs w:val="22"/>
        </w:rPr>
        <w:t>polibromados</w:t>
      </w:r>
      <w:proofErr w:type="spellEnd"/>
      <w:r w:rsidR="00C33573" w:rsidRPr="00C33573">
        <w:rPr>
          <w:sz w:val="22"/>
          <w:szCs w:val="22"/>
        </w:rPr>
        <w:t xml:space="preserve"> (</w:t>
      </w:r>
      <w:proofErr w:type="spellStart"/>
      <w:r w:rsidR="00C33573" w:rsidRPr="00C33573">
        <w:rPr>
          <w:sz w:val="22"/>
          <w:szCs w:val="22"/>
        </w:rPr>
        <w:t>PBDEs</w:t>
      </w:r>
      <w:proofErr w:type="spellEnd"/>
      <w:r w:rsidR="00C33573" w:rsidRPr="00C33573">
        <w:rPr>
          <w:sz w:val="22"/>
          <w:szCs w:val="22"/>
        </w:rPr>
        <w:t>).</w:t>
      </w:r>
    </w:p>
    <w:p w14:paraId="6BA07A52" w14:textId="6A380061" w:rsidR="0064555A" w:rsidRDefault="00364B1D" w:rsidP="00E83945">
      <w:pPr>
        <w:spacing w:before="120" w:after="120"/>
        <w:ind w:left="851" w:hanging="851"/>
        <w:rPr>
          <w:sz w:val="22"/>
          <w:szCs w:val="22"/>
        </w:rPr>
      </w:pPr>
      <w:r>
        <w:rPr>
          <w:sz w:val="22"/>
          <w:szCs w:val="22"/>
        </w:rPr>
        <w:t>16</w:t>
      </w:r>
      <w:r w:rsidR="00C33573" w:rsidRPr="00C33573">
        <w:rPr>
          <w:sz w:val="22"/>
          <w:szCs w:val="22"/>
        </w:rPr>
        <w:t>.2.</w:t>
      </w:r>
      <w:r w:rsidR="0064555A">
        <w:rPr>
          <w:sz w:val="22"/>
          <w:szCs w:val="22"/>
        </w:rPr>
        <w:t>5</w:t>
      </w:r>
      <w:r w:rsidR="00C33573" w:rsidRPr="00C33573">
        <w:rPr>
          <w:sz w:val="22"/>
          <w:szCs w:val="22"/>
        </w:rPr>
        <w:t>.</w:t>
      </w:r>
      <w:r w:rsidR="006225A8">
        <w:rPr>
          <w:sz w:val="22"/>
          <w:szCs w:val="22"/>
        </w:rPr>
        <w:tab/>
      </w:r>
      <w:r w:rsidR="0064555A">
        <w:rPr>
          <w:sz w:val="22"/>
          <w:szCs w:val="22"/>
        </w:rPr>
        <w:t>A CONTRATADA deve:</w:t>
      </w:r>
    </w:p>
    <w:p w14:paraId="28DDBCE1" w14:textId="163DD907" w:rsidR="00C33573" w:rsidRPr="00C33573" w:rsidRDefault="0064555A" w:rsidP="00E83945">
      <w:pPr>
        <w:spacing w:before="120" w:after="120"/>
        <w:ind w:left="1276" w:hanging="425"/>
        <w:rPr>
          <w:sz w:val="22"/>
          <w:szCs w:val="22"/>
        </w:rPr>
      </w:pPr>
      <w:r>
        <w:rPr>
          <w:sz w:val="22"/>
          <w:szCs w:val="22"/>
        </w:rPr>
        <w:t>a)</w:t>
      </w:r>
      <w:r>
        <w:rPr>
          <w:sz w:val="22"/>
          <w:szCs w:val="22"/>
        </w:rPr>
        <w:tab/>
      </w:r>
      <w:r w:rsidR="00C33573" w:rsidRPr="00C33573">
        <w:rPr>
          <w:sz w:val="22"/>
          <w:szCs w:val="22"/>
        </w:rPr>
        <w:t xml:space="preserve">Priorizar a utilização de materiais que sejam reciclados, reutilizados e biodegradáveis, e que reduzam a necessidade de manutenção; </w:t>
      </w:r>
    </w:p>
    <w:p w14:paraId="5DA3DEB3" w14:textId="6BFC1B1C" w:rsidR="00C33573" w:rsidRPr="00C33573" w:rsidRDefault="0064555A" w:rsidP="00E83945">
      <w:pPr>
        <w:spacing w:before="120" w:after="120"/>
        <w:ind w:left="1276" w:hanging="425"/>
        <w:rPr>
          <w:sz w:val="22"/>
          <w:szCs w:val="22"/>
        </w:rPr>
      </w:pPr>
      <w:r>
        <w:rPr>
          <w:sz w:val="22"/>
          <w:szCs w:val="22"/>
        </w:rPr>
        <w:t>b)</w:t>
      </w:r>
      <w:r>
        <w:rPr>
          <w:sz w:val="22"/>
          <w:szCs w:val="22"/>
        </w:rPr>
        <w:tab/>
      </w:r>
      <w:r w:rsidR="006225A8">
        <w:rPr>
          <w:sz w:val="22"/>
          <w:szCs w:val="22"/>
        </w:rPr>
        <w:t>Priorizar</w:t>
      </w:r>
      <w:r w:rsidR="00C33573" w:rsidRPr="00C33573">
        <w:rPr>
          <w:sz w:val="22"/>
          <w:szCs w:val="22"/>
        </w:rPr>
        <w:t xml:space="preserve"> o emprego de mão-de-obra, materiais, tecnologias e matérias-primas de origem local para execução, conservação e operação.</w:t>
      </w:r>
    </w:p>
    <w:p w14:paraId="72A3667F" w14:textId="130AFA84" w:rsidR="00C33573" w:rsidRPr="00C33573" w:rsidRDefault="0064555A" w:rsidP="00E83945">
      <w:pPr>
        <w:spacing w:before="120" w:after="120"/>
        <w:ind w:left="1276" w:hanging="425"/>
        <w:rPr>
          <w:sz w:val="22"/>
          <w:szCs w:val="22"/>
        </w:rPr>
      </w:pPr>
      <w:r>
        <w:rPr>
          <w:sz w:val="22"/>
          <w:szCs w:val="22"/>
        </w:rPr>
        <w:t>c)</w:t>
      </w:r>
      <w:r>
        <w:rPr>
          <w:sz w:val="22"/>
          <w:szCs w:val="22"/>
        </w:rPr>
        <w:tab/>
      </w:r>
      <w:r w:rsidR="00C33573" w:rsidRPr="00C33573">
        <w:rPr>
          <w:sz w:val="22"/>
          <w:szCs w:val="22"/>
        </w:rPr>
        <w:t>Us</w:t>
      </w:r>
      <w:r w:rsidR="006225A8">
        <w:rPr>
          <w:sz w:val="22"/>
          <w:szCs w:val="22"/>
        </w:rPr>
        <w:t>ar</w:t>
      </w:r>
      <w:r w:rsidR="00C33573" w:rsidRPr="00C33573">
        <w:rPr>
          <w:sz w:val="22"/>
          <w:szCs w:val="22"/>
        </w:rPr>
        <w:t xml:space="preserve"> produtos de limpeza e conservação de superfícies e objetos inanimados que obedeçam às classificações e especificações determinadas pela ANVISA;</w:t>
      </w:r>
    </w:p>
    <w:p w14:paraId="019FFE71" w14:textId="273968B4" w:rsidR="00C33573" w:rsidRPr="00C33573" w:rsidRDefault="0064555A" w:rsidP="00E83945">
      <w:pPr>
        <w:spacing w:before="120" w:after="120"/>
        <w:ind w:left="1276" w:hanging="425"/>
        <w:rPr>
          <w:sz w:val="22"/>
          <w:szCs w:val="22"/>
        </w:rPr>
      </w:pPr>
      <w:r>
        <w:rPr>
          <w:sz w:val="22"/>
          <w:szCs w:val="22"/>
        </w:rPr>
        <w:t>d)</w:t>
      </w:r>
      <w:r>
        <w:rPr>
          <w:sz w:val="22"/>
          <w:szCs w:val="22"/>
        </w:rPr>
        <w:tab/>
      </w:r>
      <w:r w:rsidR="00C33573" w:rsidRPr="00C33573">
        <w:rPr>
          <w:sz w:val="22"/>
          <w:szCs w:val="22"/>
        </w:rPr>
        <w:t>Adot</w:t>
      </w:r>
      <w:r w:rsidR="006225A8">
        <w:rPr>
          <w:sz w:val="22"/>
          <w:szCs w:val="22"/>
        </w:rPr>
        <w:t>ar</w:t>
      </w:r>
      <w:r w:rsidR="00C33573" w:rsidRPr="00C33573">
        <w:rPr>
          <w:sz w:val="22"/>
          <w:szCs w:val="22"/>
        </w:rPr>
        <w:t xml:space="preserve"> medidas para evitar o desperdício de água tratada, conforme instituído no Decreto nº 48.138, de 8 de outubro de 2003;</w:t>
      </w:r>
    </w:p>
    <w:p w14:paraId="71F0E288" w14:textId="55B601D1" w:rsidR="00C33573" w:rsidRPr="00C33573" w:rsidRDefault="0064555A" w:rsidP="00E83945">
      <w:pPr>
        <w:spacing w:before="120" w:after="120"/>
        <w:ind w:left="1276" w:hanging="425"/>
        <w:rPr>
          <w:sz w:val="22"/>
          <w:szCs w:val="22"/>
        </w:rPr>
      </w:pPr>
      <w:r>
        <w:rPr>
          <w:sz w:val="22"/>
          <w:szCs w:val="22"/>
        </w:rPr>
        <w:t>e)</w:t>
      </w:r>
      <w:r>
        <w:rPr>
          <w:sz w:val="22"/>
          <w:szCs w:val="22"/>
        </w:rPr>
        <w:tab/>
      </w:r>
      <w:r w:rsidR="00C33573" w:rsidRPr="00C33573">
        <w:rPr>
          <w:sz w:val="22"/>
          <w:szCs w:val="22"/>
        </w:rPr>
        <w:t>Observ</w:t>
      </w:r>
      <w:r w:rsidR="006225A8">
        <w:rPr>
          <w:sz w:val="22"/>
          <w:szCs w:val="22"/>
        </w:rPr>
        <w:t>ar</w:t>
      </w:r>
      <w:r w:rsidR="00C33573" w:rsidRPr="00C33573">
        <w:rPr>
          <w:sz w:val="22"/>
          <w:szCs w:val="22"/>
        </w:rPr>
        <w:t xml:space="preserve"> a Resolução CONAMA nº 20, de 7 de dezembro de 1994, quanto aos equipamentos de limpeza que gerem ruído no seu funcionamento;</w:t>
      </w:r>
    </w:p>
    <w:p w14:paraId="412F5F10" w14:textId="53BE0503" w:rsidR="00C33573" w:rsidRPr="00C33573" w:rsidRDefault="0064555A" w:rsidP="00E83945">
      <w:pPr>
        <w:spacing w:before="120" w:after="120"/>
        <w:ind w:left="1276" w:hanging="425"/>
        <w:rPr>
          <w:sz w:val="22"/>
          <w:szCs w:val="22"/>
        </w:rPr>
      </w:pPr>
      <w:r>
        <w:rPr>
          <w:sz w:val="22"/>
          <w:szCs w:val="22"/>
        </w:rPr>
        <w:t>f)</w:t>
      </w:r>
      <w:r>
        <w:rPr>
          <w:sz w:val="22"/>
          <w:szCs w:val="22"/>
        </w:rPr>
        <w:tab/>
      </w:r>
      <w:r w:rsidR="006225A8" w:rsidRPr="00C33573">
        <w:rPr>
          <w:sz w:val="22"/>
          <w:szCs w:val="22"/>
        </w:rPr>
        <w:t>Fornec</w:t>
      </w:r>
      <w:r w:rsidR="006225A8">
        <w:rPr>
          <w:sz w:val="22"/>
          <w:szCs w:val="22"/>
        </w:rPr>
        <w:t>er</w:t>
      </w:r>
      <w:r w:rsidR="00C33573" w:rsidRPr="00C33573">
        <w:rPr>
          <w:sz w:val="22"/>
          <w:szCs w:val="22"/>
        </w:rPr>
        <w:t xml:space="preserve"> aos empregados os equipamentos de segurança que se fizerem necessários, para a execução de serviços;</w:t>
      </w:r>
    </w:p>
    <w:p w14:paraId="515EBE28" w14:textId="5A09085E" w:rsidR="00C33573" w:rsidRDefault="0064555A" w:rsidP="00E83945">
      <w:pPr>
        <w:spacing w:before="120" w:after="120"/>
        <w:ind w:left="1276" w:hanging="425"/>
        <w:rPr>
          <w:sz w:val="22"/>
          <w:szCs w:val="22"/>
        </w:rPr>
      </w:pPr>
      <w:r>
        <w:rPr>
          <w:sz w:val="22"/>
          <w:szCs w:val="22"/>
        </w:rPr>
        <w:t>g)</w:t>
      </w:r>
      <w:r>
        <w:rPr>
          <w:sz w:val="22"/>
          <w:szCs w:val="22"/>
        </w:rPr>
        <w:tab/>
      </w:r>
      <w:r w:rsidR="00C33573" w:rsidRPr="00C33573">
        <w:rPr>
          <w:sz w:val="22"/>
          <w:szCs w:val="22"/>
        </w:rPr>
        <w:t>Respeit</w:t>
      </w:r>
      <w:r w:rsidR="006225A8">
        <w:rPr>
          <w:sz w:val="22"/>
          <w:szCs w:val="22"/>
        </w:rPr>
        <w:t>ar</w:t>
      </w:r>
      <w:r w:rsidR="00C33573" w:rsidRPr="00C33573">
        <w:rPr>
          <w:sz w:val="22"/>
          <w:szCs w:val="22"/>
        </w:rPr>
        <w:t xml:space="preserve"> as Normas Brasileiras – NBR publicadas pela Associação Brasileira de Normas Técnicas sobre resíduos sólidos; e</w:t>
      </w:r>
    </w:p>
    <w:p w14:paraId="3AB1DA1A" w14:textId="255FA8C0" w:rsidR="00C33573" w:rsidRPr="00C33573" w:rsidRDefault="00463881" w:rsidP="00E83945">
      <w:pPr>
        <w:spacing w:before="120" w:after="120"/>
        <w:ind w:left="1276" w:hanging="425"/>
        <w:rPr>
          <w:sz w:val="22"/>
          <w:szCs w:val="22"/>
        </w:rPr>
      </w:pPr>
      <w:r>
        <w:rPr>
          <w:sz w:val="22"/>
          <w:szCs w:val="22"/>
        </w:rPr>
        <w:t>h)</w:t>
      </w:r>
      <w:r>
        <w:rPr>
          <w:sz w:val="22"/>
          <w:szCs w:val="22"/>
        </w:rPr>
        <w:tab/>
      </w:r>
      <w:r w:rsidR="00C33573" w:rsidRPr="00C33573">
        <w:rPr>
          <w:sz w:val="22"/>
          <w:szCs w:val="22"/>
        </w:rP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72DBB4B1" w14:textId="0A91D501"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w:t>
      </w:r>
      <w:r w:rsidR="0064555A">
        <w:rPr>
          <w:sz w:val="22"/>
          <w:szCs w:val="22"/>
        </w:rPr>
        <w:t>3</w:t>
      </w:r>
      <w:r w:rsidR="00C33573" w:rsidRPr="00C33573">
        <w:rPr>
          <w:sz w:val="22"/>
          <w:szCs w:val="22"/>
        </w:rPr>
        <w:t>.</w:t>
      </w:r>
      <w:r w:rsidR="006225A8">
        <w:rPr>
          <w:sz w:val="22"/>
          <w:szCs w:val="22"/>
        </w:rPr>
        <w:tab/>
      </w:r>
      <w:r w:rsidR="00C33573" w:rsidRPr="00C33573">
        <w:rPr>
          <w:sz w:val="22"/>
          <w:szCs w:val="22"/>
        </w:rPr>
        <w:t>A CONTRATADA deverá retirar, sob orientação da Fiscalização, todos os materiais substituídos durante a realização de serviços, devendo apresentá-los à fiscalização para avaliação de reaproveitamento e/ou recolhimento a depósito indicado pela CODEVASF.</w:t>
      </w:r>
    </w:p>
    <w:p w14:paraId="05931F4D" w14:textId="2B15CA24"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.4.</w:t>
      </w:r>
      <w:r w:rsidR="006225A8">
        <w:rPr>
          <w:sz w:val="22"/>
          <w:szCs w:val="22"/>
        </w:rPr>
        <w:tab/>
      </w:r>
      <w:r w:rsidR="00C33573" w:rsidRPr="00C33573">
        <w:rPr>
          <w:sz w:val="22"/>
          <w:szCs w:val="22"/>
        </w:rPr>
        <w:t>Todas as embalagens, restos de materiais e produtos, sobras de obra e entulhos, incluindo lâmpadas queimadas, cabos, restos de óleos e graxas, deverão ser adequadamente separados, para posterior descarte, em conformidade com a legislação ambiental e sanitária vigentes e plano de manejo.</w:t>
      </w:r>
    </w:p>
    <w:p w14:paraId="58ABD7BD" w14:textId="232A9F32" w:rsidR="00C33573" w:rsidRPr="00C33573" w:rsidRDefault="00364B1D" w:rsidP="00E83945">
      <w:pPr>
        <w:spacing w:before="120" w:after="120"/>
        <w:ind w:left="851" w:hanging="851"/>
        <w:rPr>
          <w:sz w:val="22"/>
          <w:szCs w:val="22"/>
        </w:rPr>
      </w:pPr>
      <w:r>
        <w:rPr>
          <w:sz w:val="22"/>
          <w:szCs w:val="22"/>
        </w:rPr>
        <w:t>16</w:t>
      </w:r>
      <w:r w:rsidR="00C33573" w:rsidRPr="00C33573">
        <w:rPr>
          <w:sz w:val="22"/>
          <w:szCs w:val="22"/>
        </w:rPr>
        <w:t>.5.</w:t>
      </w:r>
      <w:r w:rsidR="006225A8">
        <w:rPr>
          <w:sz w:val="22"/>
          <w:szCs w:val="22"/>
        </w:rPr>
        <w:tab/>
      </w:r>
      <w:r w:rsidR="00C33573" w:rsidRPr="00C33573">
        <w:rPr>
          <w:sz w:val="22"/>
          <w:szCs w:val="22"/>
        </w:rPr>
        <w:t>A contratada deverá promover capacitação em educação e gestão ambiental, para todos os seus funcionários terceirizados a serviço da Codevasf.</w:t>
      </w:r>
    </w:p>
    <w:p w14:paraId="408ECB5A" w14:textId="62A3F8A0" w:rsidR="0067112A" w:rsidRPr="00F50C70" w:rsidRDefault="0067112A" w:rsidP="00E83945">
      <w:pPr>
        <w:pStyle w:val="Ttulo2"/>
        <w:numPr>
          <w:ilvl w:val="0"/>
          <w:numId w:val="0"/>
        </w:numPr>
        <w:spacing w:before="120" w:after="120"/>
        <w:ind w:left="851" w:hanging="851"/>
        <w:contextualSpacing w:val="0"/>
        <w:rPr>
          <w:sz w:val="22"/>
          <w:szCs w:val="22"/>
        </w:rPr>
      </w:pPr>
    </w:p>
    <w:p w14:paraId="2805E8BC" w14:textId="67205DB2" w:rsidR="003A2D9B" w:rsidRPr="00176B87" w:rsidRDefault="003A2D9B" w:rsidP="00E83945">
      <w:pPr>
        <w:pStyle w:val="Ttulo1"/>
        <w:spacing w:before="120" w:after="120"/>
        <w:ind w:left="851" w:hanging="851"/>
        <w:contextualSpacing w:val="0"/>
        <w:rPr>
          <w:sz w:val="22"/>
          <w:szCs w:val="22"/>
        </w:rPr>
      </w:pPr>
      <w:bookmarkStart w:id="44" w:name="_Toc22300290"/>
      <w:bookmarkEnd w:id="41"/>
      <w:r w:rsidRPr="00176B87">
        <w:rPr>
          <w:sz w:val="22"/>
          <w:szCs w:val="22"/>
        </w:rPr>
        <w:t xml:space="preserve">OBRIGAÇÕES DA </w:t>
      </w:r>
      <w:r w:rsidR="00541F0C" w:rsidRPr="00176B87">
        <w:rPr>
          <w:sz w:val="22"/>
          <w:szCs w:val="22"/>
        </w:rPr>
        <w:t xml:space="preserve">EMPRESA </w:t>
      </w:r>
      <w:r w:rsidR="003019E4" w:rsidRPr="00176B87">
        <w:rPr>
          <w:sz w:val="22"/>
          <w:szCs w:val="22"/>
        </w:rPr>
        <w:t>CONTRATADA</w:t>
      </w:r>
      <w:bookmarkEnd w:id="44"/>
    </w:p>
    <w:p w14:paraId="6E225EC4" w14:textId="79355A42" w:rsidR="00476A5D" w:rsidRPr="00176B87" w:rsidRDefault="00476A5D"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w:t>
      </w:r>
    </w:p>
    <w:p w14:paraId="23153DEE" w14:textId="461BED42" w:rsidR="00476A5D" w:rsidRPr="00176B87" w:rsidRDefault="00476A5D" w:rsidP="00E83945">
      <w:pPr>
        <w:spacing w:before="120" w:after="120"/>
        <w:ind w:left="851" w:hanging="851"/>
        <w:rPr>
          <w:sz w:val="22"/>
          <w:szCs w:val="22"/>
        </w:rPr>
      </w:pPr>
      <w:r w:rsidRPr="00176B87">
        <w:rPr>
          <w:sz w:val="22"/>
          <w:szCs w:val="22"/>
        </w:rPr>
        <w:t>17.1.1.</w:t>
      </w:r>
      <w:r w:rsidRPr="00176B87">
        <w:rPr>
          <w:sz w:val="22"/>
          <w:szCs w:val="22"/>
        </w:rPr>
        <w:tab/>
        <w:t xml:space="preserve">O Preposto indicado pela </w:t>
      </w:r>
      <w:r w:rsidR="003019E4" w:rsidRPr="00176B87">
        <w:rPr>
          <w:sz w:val="22"/>
          <w:szCs w:val="22"/>
        </w:rPr>
        <w:t>CONTRATADA</w:t>
      </w:r>
      <w:r w:rsidRPr="00176B87">
        <w:rPr>
          <w:sz w:val="22"/>
          <w:szCs w:val="22"/>
        </w:rPr>
        <w:t xml:space="preserve"> terá as seguintes atribuições:</w:t>
      </w:r>
    </w:p>
    <w:p w14:paraId="00F5A9C8" w14:textId="2873EA20" w:rsidR="00476A5D" w:rsidRPr="00176B87" w:rsidRDefault="00476A5D" w:rsidP="00E83945">
      <w:pPr>
        <w:spacing w:before="120" w:after="120"/>
        <w:ind w:left="1418" w:hanging="567"/>
        <w:rPr>
          <w:sz w:val="22"/>
          <w:szCs w:val="22"/>
        </w:rPr>
      </w:pPr>
      <w:r w:rsidRPr="00176B87">
        <w:rPr>
          <w:sz w:val="22"/>
          <w:szCs w:val="22"/>
        </w:rPr>
        <w:t>a)</w:t>
      </w:r>
      <w:r w:rsidR="00E10267" w:rsidRPr="00176B87">
        <w:rPr>
          <w:sz w:val="22"/>
          <w:szCs w:val="22"/>
        </w:rPr>
        <w:tab/>
      </w:r>
      <w:r w:rsidRPr="00176B87">
        <w:rPr>
          <w:sz w:val="22"/>
          <w:szCs w:val="22"/>
        </w:rPr>
        <w:t>Comandar, coordenar e controlar a execução dos serviços contratados;</w:t>
      </w:r>
    </w:p>
    <w:p w14:paraId="6B7F1AB8" w14:textId="79A54A9A" w:rsidR="00476A5D" w:rsidRPr="00176B87" w:rsidRDefault="00476A5D" w:rsidP="00E83945">
      <w:pPr>
        <w:spacing w:before="120" w:after="120"/>
        <w:ind w:left="1418" w:hanging="567"/>
        <w:rPr>
          <w:sz w:val="22"/>
          <w:szCs w:val="22"/>
        </w:rPr>
      </w:pPr>
      <w:r w:rsidRPr="00176B87">
        <w:rPr>
          <w:sz w:val="22"/>
          <w:szCs w:val="22"/>
        </w:rPr>
        <w:t>b)</w:t>
      </w:r>
      <w:r w:rsidR="00E10267" w:rsidRPr="00176B87">
        <w:rPr>
          <w:sz w:val="22"/>
          <w:szCs w:val="22"/>
        </w:rPr>
        <w:tab/>
      </w:r>
      <w:r w:rsidRPr="00176B87">
        <w:rPr>
          <w:sz w:val="22"/>
          <w:szCs w:val="22"/>
        </w:rPr>
        <w:t>Encaminhar à unidade fiscalizadora todas as faturas dos serviços prestados;</w:t>
      </w:r>
    </w:p>
    <w:p w14:paraId="0631067A" w14:textId="0FB7B947" w:rsidR="00476A5D" w:rsidRPr="00176B87" w:rsidRDefault="00476A5D" w:rsidP="00E83945">
      <w:pPr>
        <w:spacing w:before="120" w:after="120"/>
        <w:ind w:left="1418" w:hanging="567"/>
        <w:rPr>
          <w:sz w:val="22"/>
          <w:szCs w:val="22"/>
        </w:rPr>
      </w:pPr>
      <w:r w:rsidRPr="00176B87">
        <w:rPr>
          <w:sz w:val="22"/>
          <w:szCs w:val="22"/>
        </w:rPr>
        <w:t>c)</w:t>
      </w:r>
      <w:r w:rsidR="00E10267" w:rsidRPr="00176B87">
        <w:rPr>
          <w:sz w:val="22"/>
          <w:szCs w:val="22"/>
        </w:rPr>
        <w:tab/>
      </w:r>
      <w:r w:rsidRPr="00176B87">
        <w:rPr>
          <w:sz w:val="22"/>
          <w:szCs w:val="22"/>
        </w:rPr>
        <w:t>Administrar todo e qualquer assunto relativo aos seus empregados;</w:t>
      </w:r>
    </w:p>
    <w:p w14:paraId="21D2181D" w14:textId="6BF4DD5D" w:rsidR="00476A5D" w:rsidRPr="00176B87" w:rsidRDefault="00476A5D" w:rsidP="00E83945">
      <w:pPr>
        <w:spacing w:before="120" w:after="120"/>
        <w:ind w:left="1418" w:hanging="567"/>
        <w:rPr>
          <w:sz w:val="22"/>
          <w:szCs w:val="22"/>
        </w:rPr>
      </w:pPr>
      <w:r w:rsidRPr="00176B87">
        <w:rPr>
          <w:sz w:val="22"/>
          <w:szCs w:val="22"/>
        </w:rPr>
        <w:t>d)</w:t>
      </w:r>
      <w:r w:rsidR="00E10267" w:rsidRPr="00176B87">
        <w:rPr>
          <w:sz w:val="22"/>
          <w:szCs w:val="22"/>
        </w:rPr>
        <w:tab/>
      </w:r>
      <w:r w:rsidRPr="00176B87">
        <w:rPr>
          <w:sz w:val="22"/>
          <w:szCs w:val="22"/>
        </w:rPr>
        <w:t>Tratar de questões administrativas com o encarregado geral;</w:t>
      </w:r>
    </w:p>
    <w:p w14:paraId="0ED4950F" w14:textId="23865971" w:rsidR="00476A5D" w:rsidRPr="00176B87" w:rsidRDefault="00476A5D" w:rsidP="00E83945">
      <w:pPr>
        <w:spacing w:before="120" w:after="120"/>
        <w:ind w:left="1418" w:hanging="567"/>
        <w:rPr>
          <w:sz w:val="22"/>
          <w:szCs w:val="22"/>
        </w:rPr>
      </w:pPr>
      <w:r w:rsidRPr="00176B87">
        <w:rPr>
          <w:sz w:val="22"/>
          <w:szCs w:val="22"/>
        </w:rPr>
        <w:lastRenderedPageBreak/>
        <w:t>e)</w:t>
      </w:r>
      <w:r w:rsidR="00E10267" w:rsidRPr="00176B87">
        <w:rPr>
          <w:sz w:val="22"/>
          <w:szCs w:val="22"/>
        </w:rPr>
        <w:tab/>
      </w:r>
      <w:r w:rsidRPr="00176B87">
        <w:rPr>
          <w:sz w:val="22"/>
          <w:szCs w:val="22"/>
        </w:rPr>
        <w:t xml:space="preserve">Representar a </w:t>
      </w:r>
      <w:r w:rsidR="005E3790" w:rsidRPr="00176B87">
        <w:rPr>
          <w:sz w:val="22"/>
          <w:szCs w:val="22"/>
        </w:rPr>
        <w:t>CONTRATANTE</w:t>
      </w:r>
      <w:r w:rsidRPr="00176B87">
        <w:rPr>
          <w:sz w:val="22"/>
          <w:szCs w:val="22"/>
        </w:rPr>
        <w:t xml:space="preserve"> nos casos necessários, junto à fiscalização do CONTRATO</w:t>
      </w:r>
      <w:r w:rsidR="00E10267" w:rsidRPr="00176B87">
        <w:rPr>
          <w:sz w:val="22"/>
          <w:szCs w:val="22"/>
        </w:rPr>
        <w:t>.</w:t>
      </w:r>
    </w:p>
    <w:p w14:paraId="75F0884E" w14:textId="46596271"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27AA17CA" w14:textId="65F84A73"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435F792C" w14:textId="4590B9D0"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Manter o empregado nos horários predeterminados pela Administração;</w:t>
      </w:r>
    </w:p>
    <w:p w14:paraId="40B87031" w14:textId="52514E6E" w:rsidR="00A81AC1" w:rsidRPr="00F50C70" w:rsidRDefault="00A81AC1" w:rsidP="00E83945">
      <w:pPr>
        <w:pStyle w:val="Ttulo2"/>
        <w:numPr>
          <w:ilvl w:val="1"/>
          <w:numId w:val="13"/>
        </w:numPr>
        <w:spacing w:before="120" w:after="120"/>
        <w:ind w:left="851" w:hanging="851"/>
        <w:contextualSpacing w:val="0"/>
        <w:rPr>
          <w:rFonts w:eastAsia="PalatinoLinotype"/>
          <w:sz w:val="22"/>
          <w:szCs w:val="22"/>
        </w:rPr>
      </w:pPr>
      <w:r w:rsidRPr="00F50C70">
        <w:rPr>
          <w:rFonts w:eastAsia="PalatinoLinotype"/>
          <w:sz w:val="22"/>
          <w:szCs w:val="22"/>
        </w:rPr>
        <w:t xml:space="preserve">Responsabilizar-se pelos vícios e danos decorrentes da execução do objeto, de acordo com os artigos 14 e 17 a 27, do Código de Defesa do Consumidor (Lei nº 8.078, de 1990), ficando a </w:t>
      </w:r>
      <w:r w:rsidR="005E3790" w:rsidRPr="00F50C70">
        <w:rPr>
          <w:rFonts w:eastAsia="PalatinoLinotype"/>
          <w:sz w:val="22"/>
          <w:szCs w:val="22"/>
        </w:rPr>
        <w:t>CONTRATANTE</w:t>
      </w:r>
      <w:r w:rsidRPr="00F50C70">
        <w:rPr>
          <w:rFonts w:eastAsia="PalatinoLinotype"/>
          <w:sz w:val="22"/>
          <w:szCs w:val="22"/>
        </w:rPr>
        <w:t xml:space="preserve"> autorizada a descontar da garantia</w:t>
      </w:r>
      <w:r w:rsidR="00F50C70" w:rsidRPr="00F50C70">
        <w:rPr>
          <w:rFonts w:eastAsia="PalatinoLinotype"/>
          <w:sz w:val="22"/>
          <w:szCs w:val="22"/>
        </w:rPr>
        <w:t xml:space="preserve">, </w:t>
      </w:r>
      <w:r w:rsidRPr="00F50C70">
        <w:rPr>
          <w:rFonts w:eastAsia="PalatinoLinotype"/>
          <w:sz w:val="22"/>
          <w:szCs w:val="22"/>
        </w:rPr>
        <w:t xml:space="preserve">caso exigida no edital, ou dos pagamentos devidos à </w:t>
      </w:r>
      <w:r w:rsidR="003019E4" w:rsidRPr="00F50C70">
        <w:rPr>
          <w:rFonts w:eastAsia="PalatinoLinotype"/>
          <w:sz w:val="22"/>
          <w:szCs w:val="22"/>
        </w:rPr>
        <w:t>CONTRATADA</w:t>
      </w:r>
      <w:r w:rsidRPr="00F50C70">
        <w:rPr>
          <w:rFonts w:eastAsia="PalatinoLinotype"/>
          <w:sz w:val="22"/>
          <w:szCs w:val="22"/>
        </w:rPr>
        <w:t>, o valor correspondente aos danos sofridos;</w:t>
      </w:r>
    </w:p>
    <w:p w14:paraId="7EB4CE28" w14:textId="0526C580"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Utilizar empregados habilitados e com conhecimentos básicos dos serviços a serem executados, em conformidade com as normas e determinações em vigor;</w:t>
      </w:r>
    </w:p>
    <w:p w14:paraId="7955C3DF" w14:textId="42661525"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Vedar a utilização, na execução dos serviços, de empregado que seja familiar de agente público ocupante de cargo em comissão ou função de confiança no órgão </w:t>
      </w:r>
      <w:r w:rsidR="005E3790" w:rsidRPr="00176B87">
        <w:rPr>
          <w:rFonts w:eastAsia="PalatinoLinotype"/>
          <w:sz w:val="22"/>
          <w:szCs w:val="22"/>
        </w:rPr>
        <w:t>CONTRATANTE</w:t>
      </w:r>
      <w:r w:rsidRPr="00176B87">
        <w:rPr>
          <w:rFonts w:eastAsia="PalatinoLinotype"/>
          <w:sz w:val="22"/>
          <w:szCs w:val="22"/>
        </w:rPr>
        <w:t>, nos termos do artigo 7° do Decreto n° 7.203, de 2010;</w:t>
      </w:r>
    </w:p>
    <w:p w14:paraId="6A483F37" w14:textId="55E78FC7"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Disponibilizar à </w:t>
      </w:r>
      <w:r w:rsidR="005E3790" w:rsidRPr="00176B87">
        <w:rPr>
          <w:rFonts w:eastAsia="PalatinoLinotype"/>
          <w:sz w:val="22"/>
          <w:szCs w:val="22"/>
        </w:rPr>
        <w:t>CONTRATANTE</w:t>
      </w:r>
      <w:r w:rsidRPr="00176B87">
        <w:rPr>
          <w:rFonts w:eastAsia="PalatinoLinotype"/>
          <w:sz w:val="22"/>
          <w:szCs w:val="22"/>
        </w:rPr>
        <w:t xml:space="preserve"> os empregados devidamente uniformizados e identificados por meio de crachá, além de provê-los com os Equipamentos de Proteção Individual - EPI, quando for o caso;</w:t>
      </w:r>
    </w:p>
    <w:p w14:paraId="70AE0EE6" w14:textId="15AE11E1"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Fornecer os uniformes a serem utilizados por seus empregados, conforme disposto neste Termo de Referência, sem repassar quaisquer custos a estes;</w:t>
      </w:r>
    </w:p>
    <w:p w14:paraId="607E794D" w14:textId="26ED7CC1"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As empresas </w:t>
      </w:r>
      <w:r w:rsidR="00D339F1" w:rsidRPr="00176B87">
        <w:rPr>
          <w:rFonts w:eastAsia="PalatinoLinotype"/>
          <w:sz w:val="22"/>
          <w:szCs w:val="22"/>
        </w:rPr>
        <w:t>contratada</w:t>
      </w:r>
      <w:r w:rsidRPr="00176B87">
        <w:rPr>
          <w:rFonts w:eastAsia="PalatinoLinotype"/>
          <w:sz w:val="22"/>
          <w:szCs w:val="22"/>
        </w:rPr>
        <w:t>s que sejam regidas pela Consolidação das Leis do Trabalho (CLT) deverão apresentar a seguinte documentação no primeiro mês de prestação dos serviços, conforme alínea "g" do item 10.1do Anexo VIII-B da IN SEGES/MPDG n. 5/2017:</w:t>
      </w:r>
    </w:p>
    <w:p w14:paraId="6F00609A" w14:textId="77C59D48"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7C86E7C8" w14:textId="29B96D71"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Carteira de Trabalho e Previdência Social (CTPS) dos empregados admitidos e dos responsáveis técnicos pela execução dos serviços, quando for o caso, devidamente assinada pela </w:t>
      </w:r>
      <w:r w:rsidR="003019E4" w:rsidRPr="00176B87">
        <w:rPr>
          <w:rFonts w:eastAsia="PalatinoLinotype"/>
          <w:sz w:val="22"/>
          <w:szCs w:val="22"/>
        </w:rPr>
        <w:t>CONTRATADA</w:t>
      </w:r>
      <w:r w:rsidRPr="00176B87">
        <w:rPr>
          <w:rFonts w:eastAsia="PalatinoLinotype"/>
          <w:sz w:val="22"/>
          <w:szCs w:val="22"/>
        </w:rPr>
        <w:t>; e</w:t>
      </w:r>
    </w:p>
    <w:p w14:paraId="5E76DCF7" w14:textId="5AB7C566"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Exames médicos admissionais dos empregados da </w:t>
      </w:r>
      <w:r w:rsidR="003019E4" w:rsidRPr="00176B87">
        <w:rPr>
          <w:rFonts w:eastAsia="PalatinoLinotype"/>
          <w:sz w:val="22"/>
          <w:szCs w:val="22"/>
        </w:rPr>
        <w:t>CONTRATADA</w:t>
      </w:r>
      <w:r w:rsidRPr="00176B87">
        <w:rPr>
          <w:rFonts w:eastAsia="PalatinoLinotype"/>
          <w:sz w:val="22"/>
          <w:szCs w:val="22"/>
        </w:rPr>
        <w:t xml:space="preserve"> que prestarão os serviços;</w:t>
      </w:r>
    </w:p>
    <w:p w14:paraId="1107CC92" w14:textId="02707267"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Declaração de responsabilidade exclusiva da </w:t>
      </w:r>
      <w:r w:rsidR="003019E4" w:rsidRPr="00176B87">
        <w:rPr>
          <w:rFonts w:eastAsia="PalatinoLinotype"/>
          <w:sz w:val="22"/>
          <w:szCs w:val="22"/>
        </w:rPr>
        <w:t>CONTRATADA</w:t>
      </w:r>
      <w:r w:rsidRPr="00176B87">
        <w:rPr>
          <w:rFonts w:eastAsia="PalatinoLinotype"/>
          <w:sz w:val="22"/>
          <w:szCs w:val="22"/>
        </w:rPr>
        <w:t xml:space="preserve"> sobre a quitação dos encargos trabalhistas e sociais decorrentes do contrato;</w:t>
      </w:r>
    </w:p>
    <w:p w14:paraId="733FB289" w14:textId="0DFEC4EC"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6DB12621" w14:textId="1E59F9B2"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lastRenderedPageBreak/>
        <w:t xml:space="preserve">Quando não for possível a verificação da regularidade no Sistema de Cadastro de Fornecedores – SICAF, a empresa </w:t>
      </w:r>
      <w:r w:rsidR="003019E4" w:rsidRPr="00176B87">
        <w:rPr>
          <w:rFonts w:eastAsia="PalatinoLinotype"/>
          <w:sz w:val="22"/>
          <w:szCs w:val="22"/>
        </w:rPr>
        <w:t>CONTRATADA</w:t>
      </w:r>
      <w:r w:rsidRPr="00176B87">
        <w:rPr>
          <w:rFonts w:eastAsia="PalatinoLinotype"/>
          <w:sz w:val="22"/>
          <w:szCs w:val="22"/>
        </w:rPr>
        <w:t xml:space="preserve"> cujos empregados vinculados ao serviço sejam regidos pela CLT deverá entregar ao setor responsável pela fiscalização do contrato, até o dia trinta do mês seguinte ao da prestação dos serviços, os seguintes documentos:</w:t>
      </w:r>
    </w:p>
    <w:p w14:paraId="4010C3A3" w14:textId="2FFCE317" w:rsidR="00A81AC1" w:rsidRPr="00176B87" w:rsidRDefault="00A81AC1" w:rsidP="00E83945">
      <w:pPr>
        <w:pStyle w:val="Ttulo2"/>
        <w:numPr>
          <w:ilvl w:val="0"/>
          <w:numId w:val="28"/>
        </w:numPr>
        <w:spacing w:before="120" w:after="120"/>
        <w:ind w:left="1276" w:hanging="425"/>
        <w:contextualSpacing w:val="0"/>
        <w:rPr>
          <w:rFonts w:eastAsia="PalatinoLinotype"/>
          <w:sz w:val="22"/>
          <w:szCs w:val="22"/>
        </w:rPr>
      </w:pPr>
      <w:r w:rsidRPr="00176B87">
        <w:rPr>
          <w:rFonts w:eastAsia="PalatinoLinotype"/>
          <w:sz w:val="22"/>
          <w:szCs w:val="22"/>
        </w:rPr>
        <w:t>prova de regularidade relativa à Seguridade Social;</w:t>
      </w:r>
    </w:p>
    <w:p w14:paraId="519A8569" w14:textId="6256E2B7" w:rsidR="00B267DC" w:rsidRPr="00176B87" w:rsidRDefault="00B267DC" w:rsidP="00E83945">
      <w:pPr>
        <w:pStyle w:val="PargrafodaLista"/>
        <w:numPr>
          <w:ilvl w:val="0"/>
          <w:numId w:val="28"/>
        </w:numPr>
        <w:spacing w:before="120" w:after="120"/>
        <w:ind w:left="1276" w:hanging="425"/>
        <w:contextualSpacing w:val="0"/>
      </w:pPr>
      <w:r w:rsidRPr="00176B87">
        <w:rPr>
          <w:rFonts w:eastAsia="PalatinoLinotype"/>
          <w:sz w:val="22"/>
          <w:szCs w:val="22"/>
        </w:rPr>
        <w:t>certidão conjunta relativa aos tributos federais e à Dívida Ativa da União;</w:t>
      </w:r>
    </w:p>
    <w:p w14:paraId="3A447CF1" w14:textId="1919295D" w:rsidR="00B267DC" w:rsidRPr="00176B87" w:rsidRDefault="00B267DC" w:rsidP="00E83945">
      <w:pPr>
        <w:pStyle w:val="PargrafodaLista"/>
        <w:numPr>
          <w:ilvl w:val="0"/>
          <w:numId w:val="28"/>
        </w:numPr>
        <w:spacing w:before="120" w:after="120"/>
        <w:ind w:left="1276" w:hanging="425"/>
        <w:contextualSpacing w:val="0"/>
      </w:pPr>
      <w:r w:rsidRPr="00176B87">
        <w:rPr>
          <w:rFonts w:eastAsia="PalatinoLinotype"/>
          <w:sz w:val="22"/>
          <w:szCs w:val="22"/>
        </w:rPr>
        <w:t>certidões que comprovem a regularidade perante as Fazendas Estadual, Distrital e Municipal do domicílio ou sede do contratado;</w:t>
      </w:r>
    </w:p>
    <w:p w14:paraId="75549632" w14:textId="7A689B07" w:rsidR="00B267DC" w:rsidRPr="00176B87" w:rsidRDefault="00B267DC" w:rsidP="00E83945">
      <w:pPr>
        <w:pStyle w:val="PargrafodaLista"/>
        <w:numPr>
          <w:ilvl w:val="0"/>
          <w:numId w:val="28"/>
        </w:numPr>
        <w:spacing w:before="120" w:after="120"/>
        <w:ind w:left="1276" w:hanging="425"/>
        <w:contextualSpacing w:val="0"/>
      </w:pPr>
      <w:r w:rsidRPr="00176B87">
        <w:rPr>
          <w:rFonts w:eastAsia="PalatinoLinotype"/>
          <w:sz w:val="22"/>
          <w:szCs w:val="22"/>
        </w:rPr>
        <w:t>Certidão de Regularidade do FGTS – CRF; e</w:t>
      </w:r>
    </w:p>
    <w:p w14:paraId="1A104592" w14:textId="47F2B443" w:rsidR="00B267DC" w:rsidRPr="00176B87" w:rsidRDefault="00B267DC" w:rsidP="00E83945">
      <w:pPr>
        <w:pStyle w:val="PargrafodaLista"/>
        <w:numPr>
          <w:ilvl w:val="0"/>
          <w:numId w:val="28"/>
        </w:numPr>
        <w:spacing w:before="120" w:after="120"/>
        <w:ind w:left="1276" w:hanging="425"/>
        <w:contextualSpacing w:val="0"/>
      </w:pPr>
      <w:r w:rsidRPr="00176B87">
        <w:rPr>
          <w:rFonts w:eastAsia="PalatinoLinotype"/>
          <w:sz w:val="22"/>
          <w:szCs w:val="22"/>
        </w:rPr>
        <w:t>Certidão Negativa de Débitos Trabalhistas – CNDT, conforme alínea "c" do item 10.2 do Anexo VIII-B da IN SEGES/MPDG n. 5/2017;</w:t>
      </w:r>
    </w:p>
    <w:p w14:paraId="1550BB70" w14:textId="671531AD"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Substituir, no prazo de 2h (duas horas), em caso de eventual ausência, tais como faltas e licenças, o empregado posto a serviço da </w:t>
      </w:r>
      <w:r w:rsidR="005E3790" w:rsidRPr="00176B87">
        <w:rPr>
          <w:rFonts w:eastAsia="PalatinoLinotype"/>
          <w:sz w:val="22"/>
          <w:szCs w:val="22"/>
        </w:rPr>
        <w:t>CONTRATANTE</w:t>
      </w:r>
      <w:r w:rsidRPr="00176B87">
        <w:rPr>
          <w:rFonts w:eastAsia="PalatinoLinotype"/>
          <w:sz w:val="22"/>
          <w:szCs w:val="22"/>
        </w:rPr>
        <w:t>, devendo identificar previamente o respectivo substituto ao Fiscal do Contrato;</w:t>
      </w:r>
    </w:p>
    <w:p w14:paraId="5533670B" w14:textId="625C9FF6"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5E3790" w:rsidRPr="00176B87">
        <w:rPr>
          <w:rFonts w:eastAsia="PalatinoLinotype"/>
          <w:sz w:val="22"/>
          <w:szCs w:val="22"/>
        </w:rPr>
        <w:t>CONTRATANTE</w:t>
      </w:r>
      <w:r w:rsidRPr="00176B87">
        <w:rPr>
          <w:rFonts w:eastAsia="PalatinoLinotype"/>
          <w:sz w:val="22"/>
          <w:szCs w:val="22"/>
        </w:rPr>
        <w:t>;</w:t>
      </w:r>
    </w:p>
    <w:p w14:paraId="3004E30B" w14:textId="5AC5E47B"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Não serão incluídas nas planilhas de custos e formação de preços as disposições contidas em Acordos, Dissídios ou Convenções Coletivas que tratem de pagamento de participação dos trabalhadores nos lucros ou resultados da empresa </w:t>
      </w:r>
      <w:r w:rsidR="003019E4" w:rsidRPr="00176B87">
        <w:rPr>
          <w:rFonts w:eastAsia="PalatinoLinotype"/>
          <w:sz w:val="22"/>
          <w:szCs w:val="22"/>
        </w:rPr>
        <w:t>CONTRATADA</w:t>
      </w:r>
      <w:r w:rsidRPr="00176B87">
        <w:rPr>
          <w:rFonts w:eastAsia="PalatinoLinotype"/>
          <w:sz w:val="22"/>
          <w:szCs w:val="22"/>
        </w:rPr>
        <w:t>, de matéria não trabalhista, ou que estabeleçam direitos não previstos em lei, tais como valores ou índices obrigatórios de encargos sociais ou previdenciários, bem como de preços para os insumos relacionados ao exercício da atividade.</w:t>
      </w:r>
    </w:p>
    <w:p w14:paraId="4686F2DD" w14:textId="1FCDD6DA"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w:t>
      </w:r>
      <w:r w:rsidR="005E3790" w:rsidRPr="00176B87">
        <w:rPr>
          <w:rFonts w:eastAsia="PalatinoLinotype"/>
          <w:sz w:val="22"/>
          <w:szCs w:val="22"/>
        </w:rPr>
        <w:t>CONTRATANTE</w:t>
      </w:r>
      <w:r w:rsidRPr="00176B87">
        <w:rPr>
          <w:rFonts w:eastAsia="PalatinoLinotype"/>
          <w:sz w:val="22"/>
          <w:szCs w:val="22"/>
        </w:rPr>
        <w:t xml:space="preserve">. Em caso de impossibilidade de cumprimento desta disposição, a </w:t>
      </w:r>
      <w:r w:rsidR="003019E4" w:rsidRPr="00176B87">
        <w:rPr>
          <w:rFonts w:eastAsia="PalatinoLinotype"/>
          <w:sz w:val="22"/>
          <w:szCs w:val="22"/>
        </w:rPr>
        <w:t>CONTRATADA</w:t>
      </w:r>
      <w:r w:rsidRPr="00176B87">
        <w:rPr>
          <w:rFonts w:eastAsia="PalatinoLinotype"/>
          <w:sz w:val="22"/>
          <w:szCs w:val="22"/>
        </w:rPr>
        <w:t xml:space="preserve"> deverá apresentar justificativa, a fim de que a Administração analise sua plausibilidade e possa verificar a realização do pagamento.</w:t>
      </w:r>
    </w:p>
    <w:p w14:paraId="421FE845" w14:textId="52A367F6"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Autorizar a Administração </w:t>
      </w:r>
      <w:r w:rsidR="005E3790" w:rsidRPr="00176B87">
        <w:rPr>
          <w:rFonts w:eastAsia="PalatinoLinotype"/>
          <w:sz w:val="22"/>
          <w:szCs w:val="22"/>
        </w:rPr>
        <w:t>CONTRATANTE</w:t>
      </w:r>
      <w:r w:rsidRPr="00176B87">
        <w:rPr>
          <w:rFonts w:eastAsia="PalatinoLinotype"/>
          <w:sz w:val="22"/>
          <w:szCs w:val="22"/>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5D1E6CB1" w14:textId="14C0797A" w:rsidR="00A81AC1" w:rsidRPr="00176B87" w:rsidRDefault="00EA579F" w:rsidP="00E83945">
      <w:pPr>
        <w:pStyle w:val="Ttulo3"/>
        <w:numPr>
          <w:ilvl w:val="0"/>
          <w:numId w:val="0"/>
        </w:numPr>
        <w:spacing w:before="120" w:after="120"/>
        <w:ind w:left="851" w:hanging="851"/>
        <w:contextualSpacing w:val="0"/>
        <w:rPr>
          <w:rFonts w:eastAsia="PalatinoLinotype"/>
          <w:sz w:val="22"/>
          <w:szCs w:val="22"/>
        </w:rPr>
      </w:pPr>
      <w:r w:rsidRPr="00176B87">
        <w:rPr>
          <w:rFonts w:eastAsia="PalatinoLinotype"/>
          <w:sz w:val="22"/>
          <w:szCs w:val="22"/>
        </w:rPr>
        <w:t>17.16.1.</w:t>
      </w:r>
      <w:r w:rsidRPr="00176B87">
        <w:rPr>
          <w:rFonts w:eastAsia="PalatinoLinotype"/>
          <w:sz w:val="22"/>
          <w:szCs w:val="22"/>
        </w:rPr>
        <w:tab/>
      </w:r>
      <w:r w:rsidR="00A81AC1" w:rsidRPr="00176B87">
        <w:rPr>
          <w:rFonts w:eastAsia="PalatinoLinotype"/>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733CA308" w14:textId="67624B0D"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Não permitir que o empregado designado para trabalhar em um turno preste seus serviços no turno imediatamente subsequente;</w:t>
      </w:r>
    </w:p>
    <w:p w14:paraId="784756D9" w14:textId="3EEC772A"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lastRenderedPageBreak/>
        <w:t xml:space="preserve">Atender às solicitações da </w:t>
      </w:r>
      <w:r w:rsidR="005E3790" w:rsidRPr="00176B87">
        <w:rPr>
          <w:rFonts w:eastAsia="PalatinoLinotype"/>
          <w:sz w:val="22"/>
          <w:szCs w:val="22"/>
        </w:rPr>
        <w:t>CONTRATANTE</w:t>
      </w:r>
      <w:r w:rsidRPr="00176B87">
        <w:rPr>
          <w:rFonts w:eastAsia="PalatinoLinotype"/>
          <w:sz w:val="22"/>
          <w:szCs w:val="22"/>
        </w:rPr>
        <w:t xml:space="preserve"> quanto à substituição dos empregados alocados, no prazo fixado pelo fiscal do contrato, nos casos em que ficar constatado descumprimento das obrigações relativas à execução do serviço, conforme descrito neste Termo de Referência;</w:t>
      </w:r>
    </w:p>
    <w:p w14:paraId="63DBC73A" w14:textId="7E5E6F44"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Instruir seus empregados quanto à necessidade de acatar as Normas Internas da Administração;</w:t>
      </w:r>
    </w:p>
    <w:p w14:paraId="0176FAC7" w14:textId="0AD9C9D9"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Instruir seus empregados a respeito das atividades a serem desempenhadas, alertando-os a não executar atividades não abrangidas pelo contrato, devendo a </w:t>
      </w:r>
      <w:r w:rsidR="003019E4" w:rsidRPr="00176B87">
        <w:rPr>
          <w:rFonts w:eastAsia="PalatinoLinotype"/>
          <w:sz w:val="22"/>
          <w:szCs w:val="22"/>
        </w:rPr>
        <w:t>CONTRATADA</w:t>
      </w:r>
      <w:r w:rsidRPr="00176B87">
        <w:rPr>
          <w:rFonts w:eastAsia="PalatinoLinotype"/>
          <w:sz w:val="22"/>
          <w:szCs w:val="22"/>
        </w:rPr>
        <w:t xml:space="preserve"> relatar à </w:t>
      </w:r>
      <w:r w:rsidR="005E3790" w:rsidRPr="00176B87">
        <w:rPr>
          <w:rFonts w:eastAsia="PalatinoLinotype"/>
          <w:sz w:val="22"/>
          <w:szCs w:val="22"/>
        </w:rPr>
        <w:t>CONTRATANTE</w:t>
      </w:r>
      <w:r w:rsidRPr="00176B87">
        <w:rPr>
          <w:rFonts w:eastAsia="PalatinoLinotype"/>
          <w:sz w:val="22"/>
          <w:szCs w:val="22"/>
        </w:rPr>
        <w:t xml:space="preserve"> toda e qualquer ocorrência neste sentido, a fim de evitar desvio de função;</w:t>
      </w:r>
    </w:p>
    <w:p w14:paraId="4C7F5DB0" w14:textId="465194C7"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D3A0806" w14:textId="2DBCA6AE"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4652A060" w14:textId="4524BCE6"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Viabilizar a emissão do cartão cidadão pela Caixa Econômica Federal para todos os empregados, no prazo máximo de 60 (sessenta) dias, contados do início da prestação dos serviços ou da admissão do empregado;</w:t>
      </w:r>
    </w:p>
    <w:p w14:paraId="6ADF66AD" w14:textId="2BCF78AB"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Oferecer todos os meios necessários aos seus empregados para a obtenção e extratos de recolhimentos de seus direitos sociais, preferencialmente por meio eletrônico, quando disponível.</w:t>
      </w:r>
    </w:p>
    <w:p w14:paraId="1772F8F4" w14:textId="7B54F41D"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Manter preposto nos locais de prestação de serviço, aceito pela Administração, para representá-la na execução do contrato;</w:t>
      </w:r>
    </w:p>
    <w:p w14:paraId="30C57718" w14:textId="753CDCC0"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Relatar à </w:t>
      </w:r>
      <w:r w:rsidR="005E3790" w:rsidRPr="00176B87">
        <w:rPr>
          <w:rFonts w:eastAsia="PalatinoLinotype"/>
          <w:sz w:val="22"/>
          <w:szCs w:val="22"/>
        </w:rPr>
        <w:t>CONTRATANTE</w:t>
      </w:r>
      <w:r w:rsidRPr="00176B87">
        <w:rPr>
          <w:rFonts w:eastAsia="PalatinoLinotype"/>
          <w:sz w:val="22"/>
          <w:szCs w:val="22"/>
        </w:rPr>
        <w:t xml:space="preserve"> toda e qualquer irregularidade verificada no decorrer da prestação dos serviços;</w:t>
      </w:r>
    </w:p>
    <w:p w14:paraId="22768E04" w14:textId="0AF92545"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Fornecer, sempre que solicitados pela </w:t>
      </w:r>
      <w:r w:rsidR="005E3790" w:rsidRPr="00176B87">
        <w:rPr>
          <w:rFonts w:eastAsia="PalatinoLinotype"/>
          <w:sz w:val="22"/>
          <w:szCs w:val="22"/>
        </w:rPr>
        <w:t>CONTRATANTE</w:t>
      </w:r>
      <w:r w:rsidRPr="00176B87">
        <w:rPr>
          <w:rFonts w:eastAsia="PalatinoLinotype"/>
          <w:sz w:val="22"/>
          <w:szCs w:val="22"/>
        </w:rPr>
        <w:t xml:space="preserve">, os comprovantes do cumprimento das obrigações previdenciárias, do Fundo de Garantia do Tempo de Serviço - FGTS, e do pagamento dos salários e demais benefícios trabalhistas dos empregados colocados à disposição da </w:t>
      </w:r>
      <w:r w:rsidR="005E3790" w:rsidRPr="00176B87">
        <w:rPr>
          <w:rFonts w:eastAsia="PalatinoLinotype"/>
          <w:sz w:val="22"/>
          <w:szCs w:val="22"/>
        </w:rPr>
        <w:t>CONTRATANTE</w:t>
      </w:r>
      <w:r w:rsidRPr="00176B87">
        <w:rPr>
          <w:rFonts w:eastAsia="PalatinoLinotype"/>
          <w:sz w:val="22"/>
          <w:szCs w:val="22"/>
        </w:rPr>
        <w:t>;</w:t>
      </w:r>
    </w:p>
    <w:p w14:paraId="3932EF11" w14:textId="21A24E4A" w:rsidR="00A81AC1" w:rsidRPr="00176B87" w:rsidRDefault="00A81AC1" w:rsidP="00E83945">
      <w:pPr>
        <w:pStyle w:val="Ttulo2"/>
        <w:numPr>
          <w:ilvl w:val="2"/>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Ultrapassado o prazo de 15 (quinze) dias, contados na comunicação mencionada no subitem anterior, sem a regularização da falta, a Administração poderá efetuar o pagamento das obrigações diretamente aos empregados da </w:t>
      </w:r>
      <w:r w:rsidR="003019E4" w:rsidRPr="00176B87">
        <w:rPr>
          <w:rFonts w:eastAsia="PalatinoLinotype"/>
          <w:sz w:val="22"/>
          <w:szCs w:val="22"/>
        </w:rPr>
        <w:t>CONTRATADA</w:t>
      </w:r>
      <w:r w:rsidRPr="00176B87">
        <w:rPr>
          <w:rFonts w:eastAsia="PalatinoLinotype"/>
          <w:sz w:val="22"/>
          <w:szCs w:val="22"/>
        </w:rPr>
        <w:t xml:space="preserve"> que tenham participado da execução dos serviços objeto do contrato, sem prejuízo das demais sanções cabíveis.</w:t>
      </w:r>
    </w:p>
    <w:p w14:paraId="720A412E" w14:textId="0655DBE6" w:rsidR="00A81AC1" w:rsidRPr="00176B87" w:rsidRDefault="00A81AC1" w:rsidP="00E83945">
      <w:pPr>
        <w:pStyle w:val="Ttulo2"/>
        <w:numPr>
          <w:ilvl w:val="3"/>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O sindicato representante da categoria do trabalhador deverá ser notificado pela </w:t>
      </w:r>
      <w:r w:rsidR="005E3790" w:rsidRPr="00176B87">
        <w:rPr>
          <w:rFonts w:eastAsia="PalatinoLinotype"/>
          <w:sz w:val="22"/>
          <w:szCs w:val="22"/>
        </w:rPr>
        <w:t>CONTRATANTE</w:t>
      </w:r>
      <w:r w:rsidRPr="00176B87">
        <w:rPr>
          <w:rFonts w:eastAsia="PalatinoLinotype"/>
          <w:sz w:val="22"/>
          <w:szCs w:val="22"/>
        </w:rPr>
        <w:t xml:space="preserve"> para acompanhar o pagamento das respectivas verbas.</w:t>
      </w:r>
    </w:p>
    <w:p w14:paraId="0E737208" w14:textId="368F7A4C"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14:paraId="7DEA5B2B" w14:textId="6D4C66B7"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 xml:space="preserve">A </w:t>
      </w:r>
      <w:r w:rsidR="003019E4" w:rsidRPr="00176B87">
        <w:rPr>
          <w:rFonts w:eastAsia="PalatinoLinotype"/>
          <w:sz w:val="22"/>
          <w:szCs w:val="22"/>
        </w:rPr>
        <w:t>CONTRATADA</w:t>
      </w:r>
      <w:r w:rsidRPr="00176B87">
        <w:rPr>
          <w:rFonts w:eastAsia="PalatinoLinotype"/>
          <w:sz w:val="22"/>
          <w:szCs w:val="22"/>
        </w:rPr>
        <w:t xml:space="preserve">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22B87EA7" w14:textId="44209CCE"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lastRenderedPageBreak/>
        <w:t>Guardar sigilo sobre todas as informações obtidas em decorrência do cumprimento do contrato;</w:t>
      </w:r>
    </w:p>
    <w:p w14:paraId="1ADF943A" w14:textId="40697089"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Não se beneficiar da condição de optante pelo Simples Nacional, salvo as exceções previstas no § 5º-C do art. 18 da Lei Complementar no 123, de 14 de dezembro de 2006;</w:t>
      </w:r>
    </w:p>
    <w:p w14:paraId="0E463A75" w14:textId="48728E5B"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373D55A0" w14:textId="669F460E" w:rsidR="00A81AC1" w:rsidRPr="00176B87" w:rsidRDefault="00EA579F" w:rsidP="00E83945">
      <w:pPr>
        <w:pStyle w:val="Ttulo3"/>
        <w:numPr>
          <w:ilvl w:val="0"/>
          <w:numId w:val="0"/>
        </w:numPr>
        <w:spacing w:before="120" w:after="120"/>
        <w:ind w:left="851" w:hanging="851"/>
        <w:contextualSpacing w:val="0"/>
        <w:rPr>
          <w:rFonts w:eastAsia="PalatinoLinotype"/>
          <w:sz w:val="22"/>
          <w:szCs w:val="22"/>
        </w:rPr>
      </w:pPr>
      <w:r w:rsidRPr="00176B87">
        <w:rPr>
          <w:rFonts w:eastAsia="PalatinoLinotype"/>
          <w:sz w:val="22"/>
          <w:szCs w:val="22"/>
        </w:rPr>
        <w:t>17.30.1.</w:t>
      </w:r>
      <w:r w:rsidRPr="00176B87">
        <w:rPr>
          <w:rFonts w:eastAsia="PalatinoLinotype"/>
          <w:sz w:val="22"/>
          <w:szCs w:val="22"/>
        </w:rPr>
        <w:tab/>
      </w:r>
      <w:r w:rsidR="00A81AC1" w:rsidRPr="00176B87">
        <w:rPr>
          <w:rFonts w:eastAsia="PalatinoLinotype"/>
          <w:sz w:val="22"/>
          <w:szCs w:val="22"/>
        </w:rPr>
        <w:t xml:space="preserve">Para efeito de comprovação da comunicação, a </w:t>
      </w:r>
      <w:r w:rsidR="003019E4" w:rsidRPr="00176B87">
        <w:rPr>
          <w:rFonts w:eastAsia="PalatinoLinotype"/>
          <w:sz w:val="22"/>
          <w:szCs w:val="22"/>
        </w:rPr>
        <w:t>CONTRATADA</w:t>
      </w:r>
      <w:r w:rsidR="00A81AC1" w:rsidRPr="00176B87">
        <w:rPr>
          <w:rFonts w:eastAsia="PalatinoLinotype"/>
          <w:sz w:val="22"/>
          <w:szCs w:val="22"/>
        </w:rPr>
        <w:t xml:space="preserve">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48BBE53" w14:textId="77777777" w:rsidR="004B2DA9"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w:t>
      </w:r>
      <w:r w:rsidR="004B2DA9">
        <w:rPr>
          <w:rFonts w:eastAsia="PalatinoLinotype"/>
          <w:sz w:val="22"/>
          <w:szCs w:val="22"/>
        </w:rPr>
        <w:t>.</w:t>
      </w:r>
    </w:p>
    <w:p w14:paraId="470A9AAA" w14:textId="420E3081" w:rsidR="00A81AC1" w:rsidRPr="00176B87" w:rsidRDefault="00A81AC1" w:rsidP="00E83945">
      <w:pPr>
        <w:pStyle w:val="Ttulo2"/>
        <w:numPr>
          <w:ilvl w:val="1"/>
          <w:numId w:val="13"/>
        </w:numPr>
        <w:spacing w:before="120" w:after="120"/>
        <w:ind w:left="851" w:hanging="851"/>
        <w:contextualSpacing w:val="0"/>
        <w:rPr>
          <w:rFonts w:eastAsia="PalatinoLinotype"/>
          <w:sz w:val="22"/>
          <w:szCs w:val="22"/>
        </w:rPr>
      </w:pPr>
      <w:r w:rsidRPr="00176B87">
        <w:rPr>
          <w:rFonts w:eastAsia="PalatinoLinotype"/>
          <w:sz w:val="22"/>
          <w:szCs w:val="22"/>
        </w:rPr>
        <w:t>Deter instalações, aparelhamento e pessoal técnico adequados e disponíveis para a realização do objeto da licitação.</w:t>
      </w:r>
    </w:p>
    <w:p w14:paraId="1F4027FA" w14:textId="532EE108" w:rsidR="007D1D99" w:rsidRPr="00176B87" w:rsidRDefault="007D1D99" w:rsidP="00E83945">
      <w:pPr>
        <w:pStyle w:val="Ttulo2"/>
        <w:numPr>
          <w:ilvl w:val="1"/>
          <w:numId w:val="13"/>
        </w:numPr>
        <w:spacing w:before="120" w:after="120"/>
        <w:ind w:left="851" w:hanging="851"/>
        <w:contextualSpacing w:val="0"/>
        <w:rPr>
          <w:sz w:val="22"/>
          <w:szCs w:val="22"/>
        </w:rPr>
      </w:pPr>
      <w:r w:rsidRPr="00176B87">
        <w:rPr>
          <w:sz w:val="22"/>
          <w:szCs w:val="22"/>
        </w:rPr>
        <w:t xml:space="preserve">Acatar as orientações da </w:t>
      </w:r>
      <w:r w:rsidR="003019E4" w:rsidRPr="00176B87">
        <w:rPr>
          <w:sz w:val="22"/>
          <w:szCs w:val="22"/>
        </w:rPr>
        <w:t>CODEVASF</w:t>
      </w:r>
      <w:r w:rsidRPr="00176B87">
        <w:rPr>
          <w:sz w:val="22"/>
          <w:szCs w:val="22"/>
        </w:rPr>
        <w:t>, notadamente quanto ao cumprimento das Normas Internas, de Segurança e Medicina do Trabalho.</w:t>
      </w:r>
    </w:p>
    <w:p w14:paraId="6DA5D70E" w14:textId="2730CABE" w:rsidR="00E278FD" w:rsidRPr="00176B87" w:rsidRDefault="00E278FD" w:rsidP="00E83945">
      <w:pPr>
        <w:pStyle w:val="Ttulo2"/>
        <w:numPr>
          <w:ilvl w:val="1"/>
          <w:numId w:val="27"/>
        </w:numPr>
        <w:spacing w:before="120" w:after="120"/>
        <w:ind w:left="851" w:hanging="851"/>
        <w:contextualSpacing w:val="0"/>
        <w:rPr>
          <w:sz w:val="22"/>
          <w:szCs w:val="22"/>
        </w:rPr>
      </w:pPr>
      <w:r w:rsidRPr="00176B87">
        <w:rPr>
          <w:sz w:val="22"/>
          <w:szCs w:val="22"/>
        </w:rPr>
        <w:t>Assumir a inteira responsabilidade pelo transporte interno e externo do pessoal até o local dos serviços.</w:t>
      </w:r>
    </w:p>
    <w:p w14:paraId="7DA14A56" w14:textId="55CC30A9" w:rsidR="00620FCA" w:rsidRPr="00176B87" w:rsidRDefault="00620FCA" w:rsidP="00E83945">
      <w:pPr>
        <w:pStyle w:val="Ttulo2"/>
        <w:spacing w:before="120" w:after="120"/>
        <w:ind w:left="851" w:hanging="851"/>
        <w:contextualSpacing w:val="0"/>
        <w:rPr>
          <w:sz w:val="22"/>
          <w:szCs w:val="22"/>
        </w:rPr>
      </w:pPr>
      <w:r w:rsidRPr="00176B87">
        <w:rPr>
          <w:sz w:val="22"/>
          <w:szCs w:val="22"/>
        </w:rPr>
        <w:t xml:space="preserve">Responsabilizar-se pelo fornecimento de toda a mão-de-obra, sem qualquer vinculação empregatícia com a </w:t>
      </w:r>
      <w:r w:rsidR="003019E4" w:rsidRPr="00176B87">
        <w:rPr>
          <w:sz w:val="22"/>
          <w:szCs w:val="22"/>
        </w:rPr>
        <w:t>CODEVASF</w:t>
      </w:r>
      <w:r w:rsidRPr="00176B87">
        <w:rPr>
          <w:sz w:val="22"/>
          <w:szCs w:val="22"/>
        </w:rPr>
        <w:t>, necessária à execução dos serviços objeto do contrato.</w:t>
      </w:r>
    </w:p>
    <w:p w14:paraId="4C7897C3" w14:textId="128345BD" w:rsidR="00E51D5E" w:rsidRPr="00176B87" w:rsidRDefault="0035072D" w:rsidP="00E83945">
      <w:pPr>
        <w:pStyle w:val="Ttulo2"/>
        <w:spacing w:before="120" w:after="120"/>
        <w:ind w:left="851" w:hanging="851"/>
        <w:contextualSpacing w:val="0"/>
        <w:rPr>
          <w:sz w:val="22"/>
          <w:szCs w:val="22"/>
        </w:rPr>
      </w:pPr>
      <w:r w:rsidRPr="00176B87">
        <w:rPr>
          <w:sz w:val="22"/>
          <w:szCs w:val="22"/>
        </w:rPr>
        <w:t xml:space="preserve">Na hipótese de eventuais Termos Aditivos, que venham acrescentar o valor da contratação, a </w:t>
      </w:r>
      <w:r w:rsidR="003019E4" w:rsidRPr="00176B87">
        <w:rPr>
          <w:sz w:val="22"/>
          <w:szCs w:val="22"/>
        </w:rPr>
        <w:t>CONTRATADA</w:t>
      </w:r>
      <w:r w:rsidRPr="00176B87">
        <w:rPr>
          <w:sz w:val="22"/>
          <w:szCs w:val="22"/>
        </w:rPr>
        <w:t xml:space="preserve"> deverá reforçar a caução inicial durante a execução dos serviços contratados, </w:t>
      </w:r>
      <w:r w:rsidR="00E51D5E" w:rsidRPr="00176B87">
        <w:rPr>
          <w:sz w:val="22"/>
          <w:szCs w:val="22"/>
        </w:rPr>
        <w:t>de acordo com a cláusula contratual, que trata sobre “CAUÇÃO”.</w:t>
      </w:r>
    </w:p>
    <w:p w14:paraId="2ED38BEF" w14:textId="0196E095" w:rsidR="00EE6B70" w:rsidRPr="00176B87" w:rsidRDefault="00EE6B70" w:rsidP="00E83945">
      <w:pPr>
        <w:pStyle w:val="Ttulo2"/>
        <w:spacing w:before="120" w:after="120"/>
        <w:ind w:left="851" w:hanging="851"/>
        <w:contextualSpacing w:val="0"/>
        <w:rPr>
          <w:sz w:val="22"/>
          <w:szCs w:val="22"/>
        </w:rPr>
      </w:pPr>
      <w:r w:rsidRPr="00176B87">
        <w:rPr>
          <w:sz w:val="22"/>
          <w:szCs w:val="22"/>
        </w:rPr>
        <w:t xml:space="preserve">A </w:t>
      </w:r>
      <w:r w:rsidR="003019E4" w:rsidRPr="00176B87">
        <w:rPr>
          <w:sz w:val="22"/>
          <w:szCs w:val="22"/>
        </w:rPr>
        <w:t>CONTRATADA</w:t>
      </w:r>
      <w:r w:rsidRPr="00176B87">
        <w:rPr>
          <w:sz w:val="22"/>
          <w:szCs w:val="22"/>
        </w:rPr>
        <w:t xml:space="preserve"> será responsável por quaisquer acidentes de trabalho referentes a seu pessoal que venham a ocorrer por conta do serviço contratado e/ou por ela causado a terceiros.</w:t>
      </w:r>
    </w:p>
    <w:p w14:paraId="4C9D35C8" w14:textId="6F38BA66" w:rsidR="00114124" w:rsidRPr="00176B87" w:rsidRDefault="00114124" w:rsidP="00E83945">
      <w:pPr>
        <w:pStyle w:val="Ttulo2"/>
        <w:spacing w:before="120" w:after="120"/>
        <w:ind w:left="851" w:hanging="851"/>
        <w:contextualSpacing w:val="0"/>
        <w:rPr>
          <w:sz w:val="22"/>
          <w:szCs w:val="22"/>
        </w:rPr>
      </w:pPr>
      <w:r w:rsidRPr="00176B87">
        <w:rPr>
          <w:sz w:val="22"/>
          <w:szCs w:val="22"/>
        </w:rPr>
        <w:t xml:space="preserve">Caberá à </w:t>
      </w:r>
      <w:r w:rsidR="003019E4" w:rsidRPr="00176B87">
        <w:rPr>
          <w:sz w:val="22"/>
          <w:szCs w:val="22"/>
        </w:rPr>
        <w:t>CONTRATADA</w:t>
      </w:r>
      <w:r w:rsidRPr="00176B87">
        <w:rPr>
          <w:sz w:val="22"/>
          <w:szCs w:val="22"/>
        </w:rPr>
        <w:t xml:space="preserve"> obter e arcar com os gastos de todas as licenças e franquias, pagar encargos sociais e impostos municipais, estaduais e federais que incidirem sobre a execução dos serviços.</w:t>
      </w:r>
    </w:p>
    <w:p w14:paraId="183BA5C2" w14:textId="17679EC6" w:rsidR="00114124" w:rsidRPr="00176B87" w:rsidRDefault="00114124" w:rsidP="00E83945">
      <w:pPr>
        <w:pStyle w:val="Ttulo2"/>
        <w:spacing w:before="120" w:after="120"/>
        <w:ind w:left="851" w:hanging="851"/>
        <w:contextualSpacing w:val="0"/>
        <w:rPr>
          <w:sz w:val="22"/>
          <w:szCs w:val="22"/>
        </w:rPr>
      </w:pPr>
      <w:r w:rsidRPr="00176B87">
        <w:rPr>
          <w:sz w:val="22"/>
          <w:szCs w:val="22"/>
        </w:rPr>
        <w:t xml:space="preserve">Assumir toda a responsabilidade pela execução dos serviços contratados perante a </w:t>
      </w:r>
      <w:r w:rsidR="003019E4" w:rsidRPr="00176B87">
        <w:rPr>
          <w:sz w:val="22"/>
          <w:szCs w:val="22"/>
        </w:rPr>
        <w:t>CODEVASF</w:t>
      </w:r>
      <w:r w:rsidRPr="00176B87">
        <w:rPr>
          <w:sz w:val="22"/>
          <w:szCs w:val="22"/>
        </w:rPr>
        <w:t xml:space="preserve"> e terceiros, na forma da legislação em vigor, bem como por danos resultantes do mau procedimento, dolo ou culpa de empregados ou prepostos seus, e ainda, pelo fiel cumprimento das leis e normas vigentes, mantendo a </w:t>
      </w:r>
      <w:r w:rsidR="003019E4" w:rsidRPr="00176B87">
        <w:rPr>
          <w:sz w:val="22"/>
          <w:szCs w:val="22"/>
        </w:rPr>
        <w:t>CODEVASF</w:t>
      </w:r>
      <w:r w:rsidRPr="00176B87">
        <w:rPr>
          <w:sz w:val="22"/>
          <w:szCs w:val="22"/>
        </w:rPr>
        <w:t xml:space="preserve"> isenta de quaisquer penalidades e responsabilidades de qualquer natureza pela </w:t>
      </w:r>
      <w:r w:rsidR="00B267DC" w:rsidRPr="00176B87">
        <w:rPr>
          <w:sz w:val="22"/>
          <w:szCs w:val="22"/>
        </w:rPr>
        <w:t>infringência</w:t>
      </w:r>
      <w:r w:rsidRPr="00176B87">
        <w:rPr>
          <w:sz w:val="22"/>
          <w:szCs w:val="22"/>
        </w:rPr>
        <w:t xml:space="preserve"> da legislação em vigor, por parte da </w:t>
      </w:r>
      <w:r w:rsidR="003019E4" w:rsidRPr="00176B87">
        <w:rPr>
          <w:sz w:val="22"/>
          <w:szCs w:val="22"/>
        </w:rPr>
        <w:t>CONTRATADA</w:t>
      </w:r>
      <w:r w:rsidRPr="00176B87">
        <w:rPr>
          <w:sz w:val="22"/>
          <w:szCs w:val="22"/>
        </w:rPr>
        <w:t>.</w:t>
      </w:r>
    </w:p>
    <w:p w14:paraId="57611EE4" w14:textId="23DBF23F" w:rsidR="00114124" w:rsidRPr="00176B87" w:rsidRDefault="00114124" w:rsidP="00E83945">
      <w:pPr>
        <w:pStyle w:val="Ttulo2"/>
        <w:spacing w:before="120" w:after="120"/>
        <w:ind w:left="851" w:hanging="851"/>
        <w:contextualSpacing w:val="0"/>
        <w:rPr>
          <w:sz w:val="22"/>
          <w:szCs w:val="22"/>
        </w:rPr>
      </w:pPr>
      <w:r w:rsidRPr="00176B87">
        <w:rPr>
          <w:sz w:val="22"/>
          <w:szCs w:val="22"/>
        </w:rPr>
        <w:t xml:space="preserve">A </w:t>
      </w:r>
      <w:r w:rsidR="003019E4" w:rsidRPr="00176B87">
        <w:rPr>
          <w:sz w:val="22"/>
          <w:szCs w:val="22"/>
        </w:rPr>
        <w:t>CONTRATADA</w:t>
      </w:r>
      <w:r w:rsidRPr="00176B87">
        <w:rPr>
          <w:sz w:val="22"/>
          <w:szCs w:val="22"/>
        </w:rPr>
        <w:t xml:space="preserve"> será responsável, perante a </w:t>
      </w:r>
      <w:r w:rsidR="003019E4" w:rsidRPr="00176B87">
        <w:rPr>
          <w:sz w:val="22"/>
          <w:szCs w:val="22"/>
        </w:rPr>
        <w:t>CODEVASF</w:t>
      </w:r>
      <w:r w:rsidRPr="00176B87">
        <w:rPr>
          <w:sz w:val="22"/>
          <w:szCs w:val="22"/>
        </w:rPr>
        <w:t>, pela qualidade total dos serviços, bem como pela qualidade dos relatórios/documentos gerados, no que diz respeito à observância de normas técnicas e códigos profissionais.</w:t>
      </w:r>
    </w:p>
    <w:p w14:paraId="251CE099" w14:textId="6D01A426" w:rsidR="00114124" w:rsidRPr="00176B87" w:rsidRDefault="00114124" w:rsidP="00E83945">
      <w:pPr>
        <w:pStyle w:val="Ttulo2"/>
        <w:spacing w:before="120" w:after="120"/>
        <w:ind w:left="851" w:hanging="851"/>
        <w:contextualSpacing w:val="0"/>
        <w:rPr>
          <w:sz w:val="22"/>
          <w:szCs w:val="22"/>
        </w:rPr>
      </w:pPr>
      <w:r w:rsidRPr="00176B87">
        <w:rPr>
          <w:sz w:val="22"/>
          <w:szCs w:val="22"/>
        </w:rPr>
        <w:lastRenderedPageBreak/>
        <w:t xml:space="preserve">A </w:t>
      </w:r>
      <w:r w:rsidR="003019E4" w:rsidRPr="00176B87">
        <w:rPr>
          <w:sz w:val="22"/>
          <w:szCs w:val="22"/>
        </w:rPr>
        <w:t>CONTRATADA</w:t>
      </w:r>
      <w:r w:rsidRPr="00176B87">
        <w:rPr>
          <w:sz w:val="22"/>
          <w:szCs w:val="22"/>
        </w:rPr>
        <w:t xml:space="preserve">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999058C" w14:textId="77777777" w:rsidR="008C4C62" w:rsidRPr="00F92B3B" w:rsidRDefault="008C4C62" w:rsidP="00E83945">
      <w:pPr>
        <w:spacing w:before="120" w:after="120"/>
        <w:ind w:left="851" w:hanging="851"/>
        <w:rPr>
          <w:sz w:val="22"/>
          <w:szCs w:val="22"/>
        </w:rPr>
      </w:pPr>
    </w:p>
    <w:p w14:paraId="625BEB2E" w14:textId="05EC9D15" w:rsidR="006F0AF7" w:rsidRPr="00D926F1" w:rsidRDefault="006F0AF7" w:rsidP="00E83945">
      <w:pPr>
        <w:pStyle w:val="Ttulo1"/>
        <w:spacing w:before="120" w:after="120"/>
        <w:ind w:left="851" w:hanging="851"/>
        <w:contextualSpacing w:val="0"/>
        <w:rPr>
          <w:sz w:val="22"/>
          <w:szCs w:val="22"/>
        </w:rPr>
      </w:pPr>
      <w:bookmarkStart w:id="45" w:name="_Toc22300291"/>
      <w:r w:rsidRPr="00D926F1">
        <w:rPr>
          <w:sz w:val="22"/>
          <w:szCs w:val="22"/>
        </w:rPr>
        <w:t xml:space="preserve">OBRIGAÇÕES DA </w:t>
      </w:r>
      <w:r w:rsidR="00B829E1" w:rsidRPr="00D926F1">
        <w:rPr>
          <w:sz w:val="22"/>
          <w:szCs w:val="22"/>
        </w:rPr>
        <w:t>CODEVASF</w:t>
      </w:r>
      <w:bookmarkEnd w:id="45"/>
      <w:r w:rsidR="00176B87" w:rsidRPr="00D926F1">
        <w:rPr>
          <w:sz w:val="22"/>
          <w:szCs w:val="22"/>
        </w:rPr>
        <w:t xml:space="preserve"> (CONTRATANTE)</w:t>
      </w:r>
    </w:p>
    <w:p w14:paraId="7D6E8E03" w14:textId="04DD4F1D" w:rsidR="001D38FF" w:rsidRPr="00DC4D22" w:rsidRDefault="001D38FF" w:rsidP="00E83945">
      <w:pPr>
        <w:pStyle w:val="Ttulo2"/>
        <w:spacing w:before="120" w:after="120"/>
        <w:ind w:left="851" w:hanging="851"/>
        <w:contextualSpacing w:val="0"/>
        <w:rPr>
          <w:rFonts w:eastAsia="PalatinoLinotype"/>
          <w:color w:val="000000" w:themeColor="text1"/>
          <w:sz w:val="22"/>
          <w:szCs w:val="22"/>
        </w:rPr>
      </w:pPr>
      <w:r w:rsidRPr="00DC4D22">
        <w:rPr>
          <w:rFonts w:eastAsia="PalatinoLinotype"/>
          <w:color w:val="000000" w:themeColor="text1"/>
          <w:sz w:val="22"/>
          <w:szCs w:val="22"/>
        </w:rPr>
        <w:t xml:space="preserve">Exigir </w:t>
      </w:r>
      <w:r w:rsidR="00DF2B62" w:rsidRPr="00DC4D22">
        <w:rPr>
          <w:rFonts w:eastAsia="PalatinoLinotype"/>
          <w:color w:val="000000" w:themeColor="text1"/>
          <w:sz w:val="22"/>
          <w:szCs w:val="22"/>
        </w:rPr>
        <w:t>o cumprimento</w:t>
      </w:r>
      <w:r w:rsidRPr="00DC4D22">
        <w:rPr>
          <w:rFonts w:eastAsia="PalatinoLinotype"/>
          <w:color w:val="000000" w:themeColor="text1"/>
          <w:sz w:val="22"/>
          <w:szCs w:val="22"/>
        </w:rPr>
        <w:t xml:space="preserve"> de todas as obrigações assumidas pela </w:t>
      </w:r>
      <w:r w:rsidR="003019E4" w:rsidRPr="00DC4D22">
        <w:rPr>
          <w:rFonts w:eastAsia="PalatinoLinotype"/>
          <w:color w:val="000000" w:themeColor="text1"/>
          <w:sz w:val="22"/>
          <w:szCs w:val="22"/>
        </w:rPr>
        <w:t>CONTRATADA</w:t>
      </w:r>
      <w:r w:rsidRPr="00DC4D22">
        <w:rPr>
          <w:rFonts w:eastAsia="PalatinoLinotype"/>
          <w:color w:val="000000" w:themeColor="text1"/>
          <w:sz w:val="22"/>
          <w:szCs w:val="22"/>
        </w:rPr>
        <w:t>, de acordo com as cláusulas contratuais e os termos de sua proposta;</w:t>
      </w:r>
    </w:p>
    <w:p w14:paraId="0B569DBC" w14:textId="34150191" w:rsidR="006F0AF7" w:rsidRPr="00DC4D22" w:rsidRDefault="006F0AF7" w:rsidP="00E83945">
      <w:pPr>
        <w:pStyle w:val="Ttulo2"/>
        <w:spacing w:before="120" w:after="120"/>
        <w:ind w:left="851" w:hanging="851"/>
        <w:contextualSpacing w:val="0"/>
        <w:rPr>
          <w:color w:val="000000" w:themeColor="text1"/>
          <w:sz w:val="22"/>
          <w:szCs w:val="22"/>
        </w:rPr>
      </w:pPr>
      <w:r w:rsidRPr="00DC4D22">
        <w:rPr>
          <w:color w:val="000000" w:themeColor="text1"/>
          <w:sz w:val="22"/>
          <w:szCs w:val="22"/>
        </w:rPr>
        <w:t xml:space="preserve">Esclarecer as dúvidas que lhe sejam apresentadas pela </w:t>
      </w:r>
      <w:r w:rsidR="003019E4" w:rsidRPr="00DC4D22">
        <w:rPr>
          <w:color w:val="000000" w:themeColor="text1"/>
          <w:sz w:val="22"/>
          <w:szCs w:val="22"/>
        </w:rPr>
        <w:t>CONTRATADA</w:t>
      </w:r>
      <w:r w:rsidRPr="00DC4D22">
        <w:rPr>
          <w:color w:val="000000" w:themeColor="text1"/>
          <w:sz w:val="22"/>
          <w:szCs w:val="22"/>
        </w:rPr>
        <w:t>, através de correspondências protocoladas.</w:t>
      </w:r>
    </w:p>
    <w:p w14:paraId="07F62F5C" w14:textId="77777777" w:rsidR="0098597C" w:rsidRPr="00DC4D22" w:rsidRDefault="0098597C" w:rsidP="00E83945">
      <w:pPr>
        <w:pStyle w:val="Ttulo2"/>
        <w:spacing w:before="120" w:after="120"/>
        <w:ind w:left="851" w:hanging="851"/>
        <w:contextualSpacing w:val="0"/>
        <w:rPr>
          <w:color w:val="000000" w:themeColor="text1"/>
          <w:sz w:val="22"/>
          <w:szCs w:val="22"/>
        </w:rPr>
      </w:pPr>
      <w:r w:rsidRPr="00DC4D22">
        <w:rPr>
          <w:color w:val="000000" w:themeColor="text1"/>
          <w:sz w:val="22"/>
          <w:szCs w:val="22"/>
        </w:rPr>
        <w:t>Fiscalizar e acompanhar a execução do objeto do contrato.</w:t>
      </w:r>
    </w:p>
    <w:p w14:paraId="77255A57" w14:textId="3F3097A0" w:rsidR="006F0AF7" w:rsidRPr="00DC4D22" w:rsidRDefault="006F0AF7" w:rsidP="00E83945">
      <w:pPr>
        <w:pStyle w:val="Ttulo2"/>
        <w:spacing w:before="120" w:after="120"/>
        <w:ind w:left="851" w:hanging="851"/>
        <w:contextualSpacing w:val="0"/>
        <w:rPr>
          <w:color w:val="000000" w:themeColor="text1"/>
          <w:sz w:val="22"/>
          <w:szCs w:val="22"/>
        </w:rPr>
      </w:pPr>
      <w:r w:rsidRPr="00DC4D22">
        <w:rPr>
          <w:color w:val="000000" w:themeColor="text1"/>
          <w:sz w:val="22"/>
          <w:szCs w:val="22"/>
        </w:rPr>
        <w:t xml:space="preserve">Expedir por escrito, as determinações e comunicações dirigidas a </w:t>
      </w:r>
      <w:r w:rsidR="003019E4" w:rsidRPr="00DC4D22">
        <w:rPr>
          <w:color w:val="000000" w:themeColor="text1"/>
          <w:sz w:val="22"/>
          <w:szCs w:val="22"/>
        </w:rPr>
        <w:t>CONTRATADA</w:t>
      </w:r>
      <w:r w:rsidRPr="00DC4D22">
        <w:rPr>
          <w:color w:val="000000" w:themeColor="text1"/>
          <w:sz w:val="22"/>
          <w:szCs w:val="22"/>
        </w:rPr>
        <w:t>, determinando as providências necessárias à correção das falhas observadas.</w:t>
      </w:r>
    </w:p>
    <w:p w14:paraId="15D6D04C" w14:textId="77777777" w:rsidR="006F0AF7" w:rsidRPr="00DC4D22" w:rsidRDefault="006F0AF7" w:rsidP="00E83945">
      <w:pPr>
        <w:pStyle w:val="Ttulo2"/>
        <w:spacing w:before="120" w:after="120"/>
        <w:ind w:left="851" w:hanging="851"/>
        <w:contextualSpacing w:val="0"/>
        <w:rPr>
          <w:color w:val="000000" w:themeColor="text1"/>
          <w:sz w:val="22"/>
          <w:szCs w:val="22"/>
        </w:rPr>
      </w:pPr>
      <w:r w:rsidRPr="00DC4D22">
        <w:rPr>
          <w:color w:val="000000" w:themeColor="text1"/>
          <w:sz w:val="22"/>
          <w:szCs w:val="22"/>
        </w:rPr>
        <w:t>Rejeitar todo e qualquer serviço inadequado, incompleto ou não especificado e estipular prazo para sua retificação.</w:t>
      </w:r>
    </w:p>
    <w:p w14:paraId="51E097D8" w14:textId="64AB1BB1" w:rsidR="001D38FF" w:rsidRPr="001950A7" w:rsidRDefault="006F0AF7" w:rsidP="00E83945">
      <w:pPr>
        <w:pStyle w:val="Ttulo2"/>
        <w:spacing w:before="120" w:after="120"/>
        <w:ind w:left="851" w:hanging="851"/>
        <w:contextualSpacing w:val="0"/>
        <w:rPr>
          <w:sz w:val="22"/>
          <w:szCs w:val="22"/>
        </w:rPr>
      </w:pPr>
      <w:r w:rsidRPr="001950A7">
        <w:rPr>
          <w:color w:val="000000" w:themeColor="text1"/>
          <w:sz w:val="22"/>
          <w:szCs w:val="22"/>
        </w:rPr>
        <w:t xml:space="preserve">Emitir parecer para liberação das faturas, e receber </w:t>
      </w:r>
      <w:r w:rsidR="00176B87" w:rsidRPr="001950A7">
        <w:rPr>
          <w:color w:val="000000" w:themeColor="text1"/>
          <w:sz w:val="22"/>
          <w:szCs w:val="22"/>
        </w:rPr>
        <w:t>os</w:t>
      </w:r>
      <w:r w:rsidRPr="001950A7">
        <w:rPr>
          <w:color w:val="000000" w:themeColor="text1"/>
          <w:sz w:val="22"/>
          <w:szCs w:val="22"/>
        </w:rPr>
        <w:t xml:space="preserve"> serviços contratados.</w:t>
      </w:r>
    </w:p>
    <w:p w14:paraId="45D7C7A5" w14:textId="7BDE2656" w:rsidR="001D38FF" w:rsidRPr="003E7A26"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212EA53" w14:textId="11CE6AB4" w:rsidR="001D38FF" w:rsidRPr="003E7A26"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 xml:space="preserve">Notificar a </w:t>
      </w:r>
      <w:r w:rsidR="003019E4" w:rsidRPr="003E7A26">
        <w:rPr>
          <w:color w:val="000000" w:themeColor="text1"/>
          <w:sz w:val="22"/>
          <w:szCs w:val="22"/>
        </w:rPr>
        <w:t>CONTRATADA</w:t>
      </w:r>
      <w:r w:rsidRPr="003E7A26">
        <w:rPr>
          <w:color w:val="000000" w:themeColor="text1"/>
          <w:sz w:val="22"/>
          <w:szCs w:val="22"/>
        </w:rPr>
        <w:t xml:space="preserve"> por escrito da ocorrência de eventuais imperfeições no curso da execução dos serviços, fixando prazo para a sua correção;</w:t>
      </w:r>
    </w:p>
    <w:p w14:paraId="2AB41C6A" w14:textId="515BCD5B" w:rsidR="001D38FF" w:rsidRPr="003E7A26"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 xml:space="preserve">Não permitir que os empregados da </w:t>
      </w:r>
      <w:r w:rsidR="003019E4" w:rsidRPr="003E7A26">
        <w:rPr>
          <w:color w:val="000000" w:themeColor="text1"/>
          <w:sz w:val="22"/>
          <w:szCs w:val="22"/>
        </w:rPr>
        <w:t>CONTRATADA</w:t>
      </w:r>
      <w:r w:rsidRPr="003E7A26">
        <w:rPr>
          <w:color w:val="000000" w:themeColor="text1"/>
          <w:sz w:val="22"/>
          <w:szCs w:val="22"/>
        </w:rPr>
        <w:t xml:space="preserve"> realizem horas extras, exceto em caso de comprovada necessidade de serviço, formalmente justificada pela autoridade do órgão para o qual o trabalho seja prestado e desde que observado o limite da legislação trabalhista;</w:t>
      </w:r>
    </w:p>
    <w:p w14:paraId="5AB2D311" w14:textId="7BC31450" w:rsidR="001D38FF" w:rsidRPr="003E7A26"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 xml:space="preserve">Pagar à </w:t>
      </w:r>
      <w:r w:rsidR="003019E4" w:rsidRPr="003E7A26">
        <w:rPr>
          <w:color w:val="000000" w:themeColor="text1"/>
          <w:sz w:val="22"/>
          <w:szCs w:val="22"/>
        </w:rPr>
        <w:t>CONTRATADA</w:t>
      </w:r>
      <w:r w:rsidRPr="003E7A26">
        <w:rPr>
          <w:color w:val="000000" w:themeColor="text1"/>
          <w:sz w:val="22"/>
          <w:szCs w:val="22"/>
        </w:rPr>
        <w:t xml:space="preserve"> o valor resultante da prestação do serviço, no prazo e condições estabelecidas no Edital e seus anexos;</w:t>
      </w:r>
    </w:p>
    <w:p w14:paraId="19582BBD" w14:textId="4304495A" w:rsidR="001D38FF" w:rsidRPr="003E7A26"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 xml:space="preserve">Não praticar atos de ingerência na administração da </w:t>
      </w:r>
      <w:r w:rsidR="003019E4" w:rsidRPr="003E7A26">
        <w:rPr>
          <w:color w:val="000000" w:themeColor="text1"/>
          <w:sz w:val="22"/>
          <w:szCs w:val="22"/>
        </w:rPr>
        <w:t>CONTRATADA</w:t>
      </w:r>
      <w:r w:rsidRPr="003E7A26">
        <w:rPr>
          <w:color w:val="000000" w:themeColor="text1"/>
          <w:sz w:val="22"/>
          <w:szCs w:val="22"/>
        </w:rPr>
        <w:t>, tais como:</w:t>
      </w:r>
    </w:p>
    <w:p w14:paraId="6692AF19" w14:textId="2BB8FE46" w:rsidR="001D38FF" w:rsidRPr="003E7A26" w:rsidRDefault="00D84CA2" w:rsidP="00E83945">
      <w:pPr>
        <w:pStyle w:val="Ttulo3"/>
        <w:spacing w:before="120" w:after="120"/>
        <w:ind w:left="851" w:hanging="851"/>
        <w:contextualSpacing w:val="0"/>
        <w:rPr>
          <w:color w:val="000000" w:themeColor="text1"/>
          <w:sz w:val="22"/>
          <w:szCs w:val="22"/>
        </w:rPr>
      </w:pPr>
      <w:r>
        <w:rPr>
          <w:color w:val="000000" w:themeColor="text1"/>
          <w:sz w:val="22"/>
          <w:szCs w:val="22"/>
        </w:rPr>
        <w:t>E</w:t>
      </w:r>
      <w:r w:rsidR="001D38FF" w:rsidRPr="003E7A26">
        <w:rPr>
          <w:color w:val="000000" w:themeColor="text1"/>
          <w:sz w:val="22"/>
          <w:szCs w:val="22"/>
        </w:rPr>
        <w:t xml:space="preserve">xercer o poder de mando sobre os empregados da </w:t>
      </w:r>
      <w:r w:rsidR="003019E4" w:rsidRPr="003E7A26">
        <w:rPr>
          <w:color w:val="000000" w:themeColor="text1"/>
          <w:sz w:val="22"/>
          <w:szCs w:val="22"/>
        </w:rPr>
        <w:t>CONTRATADA</w:t>
      </w:r>
      <w:r w:rsidR="001D38FF" w:rsidRPr="003E7A26">
        <w:rPr>
          <w:color w:val="000000" w:themeColor="text1"/>
          <w:sz w:val="22"/>
          <w:szCs w:val="22"/>
        </w:rPr>
        <w:t>, devendo reportar-se somente aos prepostos ou responsáveis por ela indicados, exceto quando o objeto da contratação previr o atendimento direto, tais como nos serviços de recepção e apoio ao usuário;</w:t>
      </w:r>
    </w:p>
    <w:p w14:paraId="24545030" w14:textId="4EEE8387" w:rsidR="001D38FF" w:rsidRPr="003E7A26" w:rsidRDefault="00D84CA2" w:rsidP="00E83945">
      <w:pPr>
        <w:pStyle w:val="Ttulo3"/>
        <w:spacing w:before="120" w:after="120"/>
        <w:ind w:left="851" w:hanging="851"/>
        <w:contextualSpacing w:val="0"/>
        <w:rPr>
          <w:color w:val="000000" w:themeColor="text1"/>
          <w:sz w:val="22"/>
          <w:szCs w:val="22"/>
        </w:rPr>
      </w:pPr>
      <w:r>
        <w:rPr>
          <w:color w:val="000000" w:themeColor="text1"/>
          <w:sz w:val="22"/>
          <w:szCs w:val="22"/>
        </w:rPr>
        <w:t>D</w:t>
      </w:r>
      <w:r w:rsidR="001D38FF" w:rsidRPr="003E7A26">
        <w:rPr>
          <w:color w:val="000000" w:themeColor="text1"/>
          <w:sz w:val="22"/>
          <w:szCs w:val="22"/>
        </w:rPr>
        <w:t xml:space="preserve">irecionar a contratação de pessoas para trabalhar na empresa </w:t>
      </w:r>
      <w:r w:rsidR="00176B87" w:rsidRPr="003E7A26">
        <w:rPr>
          <w:color w:val="000000" w:themeColor="text1"/>
          <w:sz w:val="22"/>
          <w:szCs w:val="22"/>
        </w:rPr>
        <w:t>contratada</w:t>
      </w:r>
      <w:r w:rsidR="001D38FF" w:rsidRPr="003E7A26">
        <w:rPr>
          <w:color w:val="000000" w:themeColor="text1"/>
          <w:sz w:val="22"/>
          <w:szCs w:val="22"/>
        </w:rPr>
        <w:t>;</w:t>
      </w:r>
    </w:p>
    <w:p w14:paraId="51950FD0" w14:textId="2E2677C1" w:rsidR="001D38FF" w:rsidRPr="003E7A26" w:rsidRDefault="00D84CA2" w:rsidP="00E83945">
      <w:pPr>
        <w:pStyle w:val="Ttulo3"/>
        <w:spacing w:before="120" w:after="120"/>
        <w:ind w:left="851" w:hanging="851"/>
        <w:contextualSpacing w:val="0"/>
        <w:rPr>
          <w:color w:val="000000" w:themeColor="text1"/>
          <w:sz w:val="22"/>
          <w:szCs w:val="22"/>
        </w:rPr>
      </w:pPr>
      <w:r>
        <w:rPr>
          <w:color w:val="000000" w:themeColor="text1"/>
          <w:sz w:val="22"/>
          <w:szCs w:val="22"/>
        </w:rPr>
        <w:t>P</w:t>
      </w:r>
      <w:r w:rsidR="001D38FF" w:rsidRPr="003E7A26">
        <w:rPr>
          <w:color w:val="000000" w:themeColor="text1"/>
          <w:sz w:val="22"/>
          <w:szCs w:val="22"/>
        </w:rPr>
        <w:t xml:space="preserve">romover ou aceitar o desvio de funções dos trabalhadores da </w:t>
      </w:r>
      <w:r w:rsidR="003019E4" w:rsidRPr="003E7A26">
        <w:rPr>
          <w:color w:val="000000" w:themeColor="text1"/>
          <w:sz w:val="22"/>
          <w:szCs w:val="22"/>
        </w:rPr>
        <w:t>CONTRATADA</w:t>
      </w:r>
      <w:r w:rsidR="001D38FF" w:rsidRPr="003E7A26">
        <w:rPr>
          <w:color w:val="000000" w:themeColor="text1"/>
          <w:sz w:val="22"/>
          <w:szCs w:val="22"/>
        </w:rPr>
        <w:t>, mediante a utilização destes em atividades distintas daquelas previstas no objeto da contratação e em relação à função específica para a qual o trabalhador foi contratado; e</w:t>
      </w:r>
    </w:p>
    <w:p w14:paraId="5E8C7840" w14:textId="16E6EB1C" w:rsidR="001D38FF" w:rsidRPr="003E7A26" w:rsidRDefault="001D38FF" w:rsidP="00E83945">
      <w:pPr>
        <w:pStyle w:val="Ttulo3"/>
        <w:spacing w:before="120" w:after="120"/>
        <w:ind w:left="851" w:hanging="851"/>
        <w:contextualSpacing w:val="0"/>
        <w:rPr>
          <w:color w:val="000000" w:themeColor="text1"/>
          <w:sz w:val="22"/>
          <w:szCs w:val="22"/>
        </w:rPr>
      </w:pPr>
      <w:r w:rsidRPr="003E7A26">
        <w:rPr>
          <w:color w:val="000000" w:themeColor="text1"/>
          <w:sz w:val="22"/>
          <w:szCs w:val="22"/>
        </w:rPr>
        <w:t xml:space="preserve"> </w:t>
      </w:r>
      <w:r w:rsidR="00D84CA2">
        <w:rPr>
          <w:color w:val="000000" w:themeColor="text1"/>
          <w:sz w:val="22"/>
          <w:szCs w:val="22"/>
        </w:rPr>
        <w:t>C</w:t>
      </w:r>
      <w:r w:rsidRPr="003E7A26">
        <w:rPr>
          <w:color w:val="000000" w:themeColor="text1"/>
          <w:sz w:val="22"/>
          <w:szCs w:val="22"/>
        </w:rPr>
        <w:t xml:space="preserve">onsiderar os trabalhadores da </w:t>
      </w:r>
      <w:r w:rsidR="003019E4" w:rsidRPr="003E7A26">
        <w:rPr>
          <w:color w:val="000000" w:themeColor="text1"/>
          <w:sz w:val="22"/>
          <w:szCs w:val="22"/>
        </w:rPr>
        <w:t>CONTRATADA</w:t>
      </w:r>
      <w:r w:rsidRPr="003E7A26">
        <w:rPr>
          <w:color w:val="000000" w:themeColor="text1"/>
          <w:sz w:val="22"/>
          <w:szCs w:val="22"/>
        </w:rPr>
        <w:t xml:space="preserve"> como colaboradores eventuais do próprio órgão ou entidade responsável pela contratação, especialmente para efeito de concessão de diárias e passagens.</w:t>
      </w:r>
    </w:p>
    <w:p w14:paraId="4DEE1959" w14:textId="65DA8543" w:rsidR="001D38FF" w:rsidRPr="003E7A26"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Fiscalizar mensalmente, por amostragem, o cumprimento das obrigações trabalhistas, previdenciárias e para com o FGTS, especialmente:</w:t>
      </w:r>
    </w:p>
    <w:p w14:paraId="424F4CF7" w14:textId="3239E096" w:rsidR="001D38FF" w:rsidRPr="003E7A26" w:rsidRDefault="001D38FF" w:rsidP="00E83945">
      <w:pPr>
        <w:pStyle w:val="Ttulo3"/>
        <w:spacing w:before="120" w:after="120"/>
        <w:ind w:left="851" w:hanging="851"/>
        <w:contextualSpacing w:val="0"/>
        <w:rPr>
          <w:color w:val="000000" w:themeColor="text1"/>
          <w:sz w:val="22"/>
          <w:szCs w:val="22"/>
        </w:rPr>
      </w:pPr>
      <w:r w:rsidRPr="003E7A26">
        <w:rPr>
          <w:color w:val="000000" w:themeColor="text1"/>
          <w:sz w:val="22"/>
          <w:szCs w:val="22"/>
        </w:rPr>
        <w:t>A concessão de férias remuneradas e o pagamento do respectivo adicional, bem como de auxílio-transporte, auxílio-alimentação e auxílio-saúde, quando for devido;</w:t>
      </w:r>
    </w:p>
    <w:p w14:paraId="77486D34" w14:textId="7DA86486" w:rsidR="001D38FF" w:rsidRPr="003E7A26" w:rsidRDefault="001D38FF" w:rsidP="00E83945">
      <w:pPr>
        <w:pStyle w:val="Ttulo3"/>
        <w:spacing w:before="120" w:after="120"/>
        <w:ind w:left="851" w:hanging="851"/>
        <w:contextualSpacing w:val="0"/>
        <w:rPr>
          <w:color w:val="000000" w:themeColor="text1"/>
          <w:sz w:val="22"/>
          <w:szCs w:val="22"/>
        </w:rPr>
      </w:pPr>
      <w:r w:rsidRPr="003E7A26">
        <w:rPr>
          <w:color w:val="000000" w:themeColor="text1"/>
          <w:sz w:val="22"/>
          <w:szCs w:val="22"/>
        </w:rPr>
        <w:lastRenderedPageBreak/>
        <w:t>O recolhimento das contribuições previdenciárias e do FGTS dos empregados que efetivamente participem da execução dos serviços contratados, a fim de verificar qualquer irregularidade;</w:t>
      </w:r>
    </w:p>
    <w:p w14:paraId="30925D0D" w14:textId="1942EFEA" w:rsidR="001D38FF" w:rsidRPr="003E7A26" w:rsidRDefault="001D38FF" w:rsidP="00E83945">
      <w:pPr>
        <w:pStyle w:val="Ttulo3"/>
        <w:spacing w:before="120" w:after="120"/>
        <w:ind w:left="851" w:hanging="851"/>
        <w:contextualSpacing w:val="0"/>
        <w:rPr>
          <w:color w:val="000000" w:themeColor="text1"/>
          <w:sz w:val="22"/>
          <w:szCs w:val="22"/>
        </w:rPr>
      </w:pPr>
      <w:r w:rsidRPr="003E7A26">
        <w:rPr>
          <w:color w:val="000000" w:themeColor="text1"/>
          <w:sz w:val="22"/>
          <w:szCs w:val="22"/>
        </w:rPr>
        <w:t>O pagamento de obrigações trabalhistas e previdenciárias dos empregados dispensados até a data da extinção do contrato.</w:t>
      </w:r>
    </w:p>
    <w:p w14:paraId="7A088A9E" w14:textId="1D34659C" w:rsidR="001D38FF" w:rsidRPr="00DC4D22" w:rsidRDefault="001D38FF" w:rsidP="00E83945">
      <w:pPr>
        <w:pStyle w:val="Ttulo2"/>
        <w:spacing w:before="120" w:after="120"/>
        <w:ind w:left="851" w:hanging="851"/>
        <w:contextualSpacing w:val="0"/>
        <w:rPr>
          <w:color w:val="000000" w:themeColor="text1"/>
          <w:sz w:val="22"/>
          <w:szCs w:val="22"/>
        </w:rPr>
      </w:pPr>
      <w:r w:rsidRPr="003E7A26">
        <w:rPr>
          <w:color w:val="000000" w:themeColor="text1"/>
          <w:sz w:val="22"/>
          <w:szCs w:val="22"/>
        </w:rPr>
        <w:t>Analisar os termos de rescisão dos contratos de trabalho do pessoal empregado na pr</w:t>
      </w:r>
      <w:r w:rsidRPr="00DC4D22">
        <w:rPr>
          <w:color w:val="000000" w:themeColor="text1"/>
          <w:sz w:val="22"/>
          <w:szCs w:val="22"/>
        </w:rPr>
        <w:t>estação dos serviços no prazo de 30 (trinta) dias, prorrogável por igual período, após a extinção ou rescisão do contrato.</w:t>
      </w:r>
    </w:p>
    <w:p w14:paraId="6546AA91" w14:textId="340B7AB2" w:rsidR="00DC4D22" w:rsidRPr="00DC4D22" w:rsidRDefault="00DC4D22" w:rsidP="00E83945">
      <w:pPr>
        <w:pStyle w:val="Ttulo2"/>
        <w:spacing w:before="120" w:after="120"/>
        <w:ind w:left="851" w:hanging="851"/>
        <w:contextualSpacing w:val="0"/>
        <w:rPr>
          <w:sz w:val="22"/>
          <w:szCs w:val="22"/>
        </w:rPr>
      </w:pPr>
      <w:r w:rsidRPr="00DC4D22">
        <w:rPr>
          <w:sz w:val="22"/>
          <w:szCs w:val="22"/>
        </w:rPr>
        <w:t>O servidor designado para fiscalizar o contrato deverá, no exercício da fiscalização:</w:t>
      </w:r>
    </w:p>
    <w:p w14:paraId="630A5A69" w14:textId="77777777"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Controlar a presença, uniformização e identificação dos funcionários;</w:t>
      </w:r>
    </w:p>
    <w:p w14:paraId="1F3B50E7" w14:textId="4BCDFE50"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Cuidar da disciplina dos funcionários da contratada;</w:t>
      </w:r>
    </w:p>
    <w:p w14:paraId="419B70D4" w14:textId="38A21722"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 xml:space="preserve">Verificar a apresentação individual dos empregados no que diz respeito ao uso de uniforme e à higiene pessoal; </w:t>
      </w:r>
    </w:p>
    <w:p w14:paraId="034456BA" w14:textId="3D5E458C"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Verificar a utilização, pelos demais funcionários alocados no órgão, de crachás de identificação, os quais deverão ser fornecidos pela contratada, com fotografia recente;</w:t>
      </w:r>
    </w:p>
    <w:p w14:paraId="6FBFCBA6" w14:textId="77777777"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Controlar o uso de EPIs; zelar pela ordem e pela disciplina;</w:t>
      </w:r>
    </w:p>
    <w:p w14:paraId="2BF49459" w14:textId="649EEFA9"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 xml:space="preserve">Evitar confronto, de qualquer natureza, entre os profissionais alocados no posto de trabalho, empregados da Codevasf e visitantes; </w:t>
      </w:r>
    </w:p>
    <w:p w14:paraId="60EBDA3F" w14:textId="77777777"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 xml:space="preserve">Ordenar a imediata retirada do local, seguida, quando for o caso, da substituição, pela CONTRATADA, </w:t>
      </w:r>
      <w:r w:rsidRPr="00DC4D22">
        <w:rPr>
          <w:b/>
          <w:sz w:val="22"/>
          <w:szCs w:val="22"/>
        </w:rPr>
        <w:t>no prazo máximo de 24 (vinte e quatro) horas</w:t>
      </w:r>
      <w:r w:rsidRPr="00DC4D22">
        <w:rPr>
          <w:sz w:val="22"/>
          <w:szCs w:val="22"/>
        </w:rPr>
        <w:t>, independentemente de justificativa por parte da CONTRATANTE, de qualquer de seus empregados que estiver sem uniforme ou crachá, que embaraçar ou dificultar a atuação da Fiscalização ou cuja conduta, atuação, permanência e/ou comportamento sejam julgados prejudiciais, inconvenientes ou insatisfatórios à disciplina da CONTRATANTE ou ao interesse do serviço público;</w:t>
      </w:r>
    </w:p>
    <w:p w14:paraId="53207A67" w14:textId="405D2480"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Conhecer as atribuições de cada posto de trabalho</w:t>
      </w:r>
    </w:p>
    <w:p w14:paraId="2004A141" w14:textId="504E10E0"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Não permitir que os profissionais alocados nos postos de trabalho se agrupem com outros profissionais, a fim de evitar conversa sobre assuntos que não digam respeito ao serviço;</w:t>
      </w:r>
    </w:p>
    <w:p w14:paraId="6CAAFA4D" w14:textId="5DEA3B10"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Não permitir que profissionais da contratada entrem ou saiam das dependências da CODEVASF por locais que não aqueles previamente determinados</w:t>
      </w:r>
    </w:p>
    <w:p w14:paraId="765144F2" w14:textId="7DE8BEE8"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 xml:space="preserve">Fornecer aos funcionários da contratada, instruções para o pleno conhecimento de suas atribuições, deveres e responsabilidades; </w:t>
      </w:r>
    </w:p>
    <w:p w14:paraId="26CEE430" w14:textId="64F0D246"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Adotar todas as providências ao seu alcance para que o serviço transcorra dentro da normalidade, obedecidas as normas regulamentares e os padrões de conduta</w:t>
      </w:r>
    </w:p>
    <w:p w14:paraId="6A14CB0B" w14:textId="77777777"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Estar à disposição dos profissionais alocados nos postos de trabalho, sempre que necessário, visando resolver os problemas relativos ao trabalho;</w:t>
      </w:r>
    </w:p>
    <w:p w14:paraId="3ABE5B62" w14:textId="05BFBB59"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Inspecionar os equipamentos utilizados pelos empregados;</w:t>
      </w:r>
    </w:p>
    <w:p w14:paraId="33C49824" w14:textId="13EB7AAD" w:rsidR="00DC4D22" w:rsidRPr="00DC4D22" w:rsidRDefault="00DC4D22" w:rsidP="00E83945">
      <w:pPr>
        <w:pStyle w:val="PargrafodaLista"/>
        <w:numPr>
          <w:ilvl w:val="0"/>
          <w:numId w:val="29"/>
        </w:numPr>
        <w:tabs>
          <w:tab w:val="left" w:pos="0"/>
        </w:tabs>
        <w:spacing w:before="120" w:after="120"/>
        <w:ind w:left="1276" w:hanging="425"/>
        <w:contextualSpacing w:val="0"/>
        <w:rPr>
          <w:sz w:val="22"/>
          <w:szCs w:val="22"/>
        </w:rPr>
      </w:pPr>
      <w:r w:rsidRPr="00DC4D22">
        <w:rPr>
          <w:sz w:val="22"/>
          <w:szCs w:val="22"/>
        </w:rPr>
        <w:t>Fiscalizar a adequada utilização dos equipamentos e sistemas disponibilizados pela CODEVASF para a execução dos serviços;</w:t>
      </w:r>
    </w:p>
    <w:p w14:paraId="180D793E" w14:textId="2782F8BC" w:rsidR="00DC4D22" w:rsidRPr="00DC4D22" w:rsidRDefault="00DC4D22" w:rsidP="00E83945">
      <w:pPr>
        <w:pStyle w:val="PargrafodaLista"/>
        <w:numPr>
          <w:ilvl w:val="0"/>
          <w:numId w:val="29"/>
        </w:numPr>
        <w:tabs>
          <w:tab w:val="left" w:pos="0"/>
        </w:tabs>
        <w:spacing w:before="120" w:after="120"/>
        <w:ind w:left="1276" w:hanging="425"/>
        <w:contextualSpacing w:val="0"/>
        <w:rPr>
          <w:sz w:val="22"/>
          <w:szCs w:val="22"/>
        </w:rPr>
      </w:pPr>
      <w:r w:rsidRPr="00DC4D22">
        <w:rPr>
          <w:rFonts w:eastAsia="PalatinoLinotype"/>
          <w:sz w:val="22"/>
          <w:szCs w:val="22"/>
        </w:rPr>
        <w:t>Poderá p</w:t>
      </w:r>
      <w:r w:rsidRPr="00DC4D22">
        <w:rPr>
          <w:sz w:val="22"/>
          <w:szCs w:val="22"/>
        </w:rPr>
        <w:t>roceder, juntamente com a equipe de vigilância, a revista de todo o pessoal da empresa prestadora de serviços à Codevasf, se necessário</w:t>
      </w:r>
    </w:p>
    <w:p w14:paraId="57F10308" w14:textId="77777777"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lastRenderedPageBreak/>
        <w:t>Controlar o estoque de materiais e providenciar o suprimento dos materiais para as copas, tão logo solicitado</w:t>
      </w:r>
    </w:p>
    <w:p w14:paraId="540E3CFF" w14:textId="668D0F00"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Manter sigilo sobre os assuntos afetos ao contrato</w:t>
      </w:r>
    </w:p>
    <w:p w14:paraId="4146DC7A" w14:textId="4C855083"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Providenciar as coberturas de afastamentos de terceirizados;</w:t>
      </w:r>
    </w:p>
    <w:p w14:paraId="568505FE" w14:textId="316E7F71" w:rsidR="00DC4D22" w:rsidRPr="00DC4D22" w:rsidRDefault="00DC4D22" w:rsidP="00E83945">
      <w:pPr>
        <w:pStyle w:val="PargrafodaLista"/>
        <w:numPr>
          <w:ilvl w:val="0"/>
          <w:numId w:val="29"/>
        </w:numPr>
        <w:spacing w:before="120" w:after="120"/>
        <w:ind w:left="1276" w:hanging="425"/>
        <w:contextualSpacing w:val="0"/>
        <w:rPr>
          <w:sz w:val="22"/>
          <w:szCs w:val="22"/>
        </w:rPr>
      </w:pPr>
      <w:r w:rsidRPr="00DC4D22">
        <w:rPr>
          <w:sz w:val="22"/>
          <w:szCs w:val="22"/>
        </w:rPr>
        <w:t>Emitir pareceres a respeito de todos os atos da CONTRATADA relativos à execução do contrato, em especial quanto à aplicação de sanções, alterações, prorrogações e rescisão do contrato</w:t>
      </w:r>
    </w:p>
    <w:p w14:paraId="35D32673" w14:textId="6A897268" w:rsidR="00DC4D22" w:rsidRPr="00A35849" w:rsidRDefault="00DC4D22" w:rsidP="00A35849">
      <w:pPr>
        <w:pStyle w:val="PargrafodaLista"/>
        <w:numPr>
          <w:ilvl w:val="0"/>
          <w:numId w:val="29"/>
        </w:numPr>
        <w:spacing w:before="120" w:after="120"/>
        <w:ind w:left="851" w:hanging="851"/>
        <w:contextualSpacing w:val="0"/>
        <w:rPr>
          <w:sz w:val="22"/>
          <w:szCs w:val="22"/>
        </w:rPr>
      </w:pPr>
      <w:r w:rsidRPr="00DC4D22">
        <w:rPr>
          <w:sz w:val="22"/>
          <w:szCs w:val="22"/>
        </w:rPr>
        <w:t xml:space="preserve">Comunicar oficialmente, </w:t>
      </w:r>
      <w:r w:rsidRPr="00DC4D22">
        <w:rPr>
          <w:b/>
          <w:sz w:val="22"/>
          <w:szCs w:val="22"/>
        </w:rPr>
        <w:t>por escrito</w:t>
      </w:r>
      <w:r w:rsidRPr="00DC4D22">
        <w:rPr>
          <w:sz w:val="22"/>
          <w:szCs w:val="22"/>
        </w:rPr>
        <w:t xml:space="preserve">, ao Preposto da CONTRATADA quando não </w:t>
      </w:r>
      <w:r w:rsidRPr="00A35849">
        <w:rPr>
          <w:sz w:val="22"/>
          <w:szCs w:val="22"/>
        </w:rPr>
        <w:t>houver necessidade de substituição de profissional nas ocorrências de ausência temporária, como falta, gozo de férias ou afastamentos legais de qualquer natureza.</w:t>
      </w:r>
    </w:p>
    <w:p w14:paraId="35F6FCFD" w14:textId="7665E9B0" w:rsidR="00A35849" w:rsidRPr="00A35849" w:rsidRDefault="00A35849" w:rsidP="00A35849">
      <w:pPr>
        <w:spacing w:before="120" w:after="120"/>
        <w:ind w:left="851" w:hanging="851"/>
        <w:rPr>
          <w:sz w:val="22"/>
          <w:szCs w:val="22"/>
        </w:rPr>
      </w:pPr>
    </w:p>
    <w:p w14:paraId="3EC2F7A7" w14:textId="4F20946A" w:rsidR="00A35849" w:rsidRPr="00A35849" w:rsidRDefault="00A35849" w:rsidP="00A35849">
      <w:pPr>
        <w:pStyle w:val="Ttulo1"/>
        <w:spacing w:before="120" w:after="120"/>
        <w:ind w:left="851" w:hanging="851"/>
        <w:contextualSpacing w:val="0"/>
        <w:rPr>
          <w:sz w:val="22"/>
          <w:szCs w:val="22"/>
        </w:rPr>
      </w:pPr>
      <w:r w:rsidRPr="00A35849">
        <w:rPr>
          <w:sz w:val="22"/>
          <w:szCs w:val="22"/>
        </w:rPr>
        <w:t>SANÇÕES ADMINISTRATIVAS</w:t>
      </w:r>
    </w:p>
    <w:p w14:paraId="0A037F08" w14:textId="3ED6F09F" w:rsidR="00A35849" w:rsidRPr="00A35849" w:rsidRDefault="00A35849" w:rsidP="00A35849">
      <w:pPr>
        <w:spacing w:before="120" w:after="120"/>
        <w:ind w:left="851" w:right="-30" w:hanging="851"/>
        <w:rPr>
          <w:bCs/>
          <w:sz w:val="22"/>
          <w:szCs w:val="22"/>
        </w:rPr>
      </w:pPr>
      <w:bookmarkStart w:id="46" w:name="_Hlk38527302"/>
      <w:r>
        <w:rPr>
          <w:bCs/>
          <w:sz w:val="22"/>
          <w:szCs w:val="22"/>
        </w:rPr>
        <w:t>19</w:t>
      </w:r>
      <w:bookmarkEnd w:id="46"/>
      <w:r w:rsidRPr="00A35849">
        <w:rPr>
          <w:bCs/>
          <w:sz w:val="22"/>
          <w:szCs w:val="22"/>
        </w:rPr>
        <w:t>.1.</w:t>
      </w:r>
      <w:r w:rsidR="000E03DB">
        <w:rPr>
          <w:bCs/>
          <w:sz w:val="22"/>
          <w:szCs w:val="22"/>
        </w:rPr>
        <w:tab/>
      </w:r>
      <w:r w:rsidRPr="00A35849">
        <w:rPr>
          <w:bCs/>
          <w:sz w:val="22"/>
          <w:szCs w:val="22"/>
        </w:rPr>
        <w:t>Comete infração administrativa nos termos da Lei nº 10.520, de 2002, a CONTRATADA que:</w:t>
      </w:r>
    </w:p>
    <w:p w14:paraId="432D064F" w14:textId="155BAFCD" w:rsidR="00A35849" w:rsidRPr="00A35849" w:rsidRDefault="000E03DB" w:rsidP="00A35849">
      <w:pPr>
        <w:pStyle w:val="PargrafodaLista1"/>
        <w:spacing w:line="240" w:lineRule="auto"/>
        <w:ind w:left="851" w:right="-30" w:hanging="851"/>
        <w:rPr>
          <w:bCs/>
          <w:sz w:val="22"/>
          <w:szCs w:val="22"/>
        </w:rPr>
      </w:pPr>
      <w:r w:rsidRPr="000E03DB">
        <w:rPr>
          <w:bCs/>
          <w:sz w:val="22"/>
          <w:szCs w:val="22"/>
        </w:rPr>
        <w:t>19</w:t>
      </w:r>
      <w:r w:rsidR="00A35849" w:rsidRPr="00A35849">
        <w:rPr>
          <w:bCs/>
          <w:sz w:val="22"/>
          <w:szCs w:val="22"/>
        </w:rPr>
        <w:t>.1.1</w:t>
      </w:r>
      <w:r>
        <w:rPr>
          <w:bCs/>
          <w:sz w:val="22"/>
          <w:szCs w:val="22"/>
        </w:rPr>
        <w:t>.</w:t>
      </w:r>
      <w:r>
        <w:rPr>
          <w:bCs/>
          <w:sz w:val="22"/>
          <w:szCs w:val="22"/>
        </w:rPr>
        <w:tab/>
      </w:r>
      <w:proofErr w:type="spellStart"/>
      <w:r w:rsidR="00A35849" w:rsidRPr="00A35849">
        <w:rPr>
          <w:bCs/>
          <w:sz w:val="22"/>
          <w:szCs w:val="22"/>
        </w:rPr>
        <w:t>Inexecutar</w:t>
      </w:r>
      <w:proofErr w:type="spellEnd"/>
      <w:r w:rsidR="00A35849" w:rsidRPr="00A35849">
        <w:rPr>
          <w:bCs/>
          <w:sz w:val="22"/>
          <w:szCs w:val="22"/>
        </w:rPr>
        <w:t xml:space="preserve"> total ou parcialmente qualquer das obrigações assumidas em decorrência da contratação;</w:t>
      </w:r>
    </w:p>
    <w:p w14:paraId="3157EB94" w14:textId="281DABFC" w:rsidR="00A35849" w:rsidRPr="00A35849" w:rsidRDefault="000E03DB" w:rsidP="00A35849">
      <w:pPr>
        <w:pStyle w:val="PargrafodaLista1"/>
        <w:spacing w:line="240" w:lineRule="auto"/>
        <w:ind w:left="851" w:right="-30" w:hanging="851"/>
        <w:rPr>
          <w:bCs/>
          <w:sz w:val="22"/>
          <w:szCs w:val="22"/>
        </w:rPr>
      </w:pPr>
      <w:r w:rsidRPr="000E03DB">
        <w:rPr>
          <w:bCs/>
          <w:sz w:val="22"/>
          <w:szCs w:val="22"/>
        </w:rPr>
        <w:t>19</w:t>
      </w:r>
      <w:r w:rsidR="00A35849" w:rsidRPr="00A35849">
        <w:rPr>
          <w:bCs/>
          <w:sz w:val="22"/>
          <w:szCs w:val="22"/>
        </w:rPr>
        <w:t>.1.2.</w:t>
      </w:r>
      <w:r>
        <w:rPr>
          <w:bCs/>
          <w:sz w:val="22"/>
          <w:szCs w:val="22"/>
        </w:rPr>
        <w:tab/>
      </w:r>
      <w:r w:rsidR="00A35849" w:rsidRPr="00A35849">
        <w:rPr>
          <w:bCs/>
          <w:sz w:val="22"/>
          <w:szCs w:val="22"/>
        </w:rPr>
        <w:t>Ensejar o retardamento da execução do objeto;</w:t>
      </w:r>
    </w:p>
    <w:p w14:paraId="14F54F4E" w14:textId="73980FF8"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.1.3.</w:t>
      </w:r>
      <w:r>
        <w:rPr>
          <w:bCs/>
          <w:sz w:val="22"/>
          <w:szCs w:val="22"/>
        </w:rPr>
        <w:tab/>
      </w:r>
      <w:r w:rsidR="00A35849" w:rsidRPr="00A35849">
        <w:rPr>
          <w:bCs/>
          <w:sz w:val="22"/>
          <w:szCs w:val="22"/>
        </w:rPr>
        <w:t>Falhar ou fraudar na execução do contrato;</w:t>
      </w:r>
    </w:p>
    <w:p w14:paraId="21F02234" w14:textId="255A7A7A"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.1.4.</w:t>
      </w:r>
      <w:r>
        <w:rPr>
          <w:bCs/>
          <w:sz w:val="22"/>
          <w:szCs w:val="22"/>
        </w:rPr>
        <w:tab/>
      </w:r>
      <w:r w:rsidR="00A35849" w:rsidRPr="00A35849">
        <w:rPr>
          <w:bCs/>
          <w:sz w:val="22"/>
          <w:szCs w:val="22"/>
        </w:rPr>
        <w:t>Comportar-se de modo inidôneo; ou</w:t>
      </w:r>
    </w:p>
    <w:p w14:paraId="145CE794" w14:textId="3A3C7E0F"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.1.5.</w:t>
      </w:r>
      <w:r>
        <w:rPr>
          <w:bCs/>
          <w:sz w:val="22"/>
          <w:szCs w:val="22"/>
        </w:rPr>
        <w:tab/>
      </w:r>
      <w:r w:rsidR="00A35849" w:rsidRPr="00A35849">
        <w:rPr>
          <w:bCs/>
          <w:sz w:val="22"/>
          <w:szCs w:val="22"/>
        </w:rPr>
        <w:t>Cometer fraude fiscal.</w:t>
      </w:r>
    </w:p>
    <w:p w14:paraId="4B2CE591" w14:textId="112B12EE" w:rsidR="00A35849" w:rsidRPr="00A35849" w:rsidRDefault="000E03DB" w:rsidP="00A35849">
      <w:pPr>
        <w:spacing w:before="120" w:after="120"/>
        <w:ind w:left="851" w:right="-30" w:hanging="851"/>
        <w:rPr>
          <w:bCs/>
          <w:sz w:val="22"/>
          <w:szCs w:val="22"/>
        </w:rPr>
      </w:pPr>
      <w:r>
        <w:rPr>
          <w:bCs/>
          <w:sz w:val="22"/>
          <w:szCs w:val="22"/>
        </w:rPr>
        <w:t>19</w:t>
      </w:r>
      <w:r w:rsidR="00A35849" w:rsidRPr="00A35849">
        <w:rPr>
          <w:bCs/>
          <w:sz w:val="22"/>
          <w:szCs w:val="22"/>
        </w:rPr>
        <w:t>.2.</w:t>
      </w:r>
      <w:r>
        <w:rPr>
          <w:bCs/>
          <w:sz w:val="22"/>
          <w:szCs w:val="22"/>
        </w:rPr>
        <w:tab/>
      </w:r>
      <w:r w:rsidR="00A35849" w:rsidRPr="00A35849">
        <w:rPr>
          <w:bCs/>
          <w:sz w:val="22"/>
          <w:szCs w:val="22"/>
        </w:rPr>
        <w:t>Comete falta grave, podendo ensejar a rescisão unilateral da avença, sem prejuízo da aplicação de sanção pecuniária e do impedimento para licitar e contratar com a União, nos termos do art. 7º da Lei 10.520, de 2002, aquele que:</w:t>
      </w:r>
    </w:p>
    <w:p w14:paraId="146FCC7C" w14:textId="5F4F8C7C" w:rsidR="00A35849" w:rsidRPr="00A35849" w:rsidRDefault="000E03DB" w:rsidP="00A35849">
      <w:pPr>
        <w:spacing w:before="120" w:after="120"/>
        <w:ind w:left="851" w:right="-30" w:hanging="851"/>
        <w:rPr>
          <w:bCs/>
          <w:sz w:val="22"/>
          <w:szCs w:val="22"/>
        </w:rPr>
      </w:pPr>
      <w:r>
        <w:rPr>
          <w:bCs/>
          <w:sz w:val="22"/>
          <w:szCs w:val="22"/>
        </w:rPr>
        <w:t>19</w:t>
      </w:r>
      <w:r w:rsidR="00A35849" w:rsidRPr="00A35849">
        <w:rPr>
          <w:bCs/>
          <w:sz w:val="22"/>
          <w:szCs w:val="22"/>
        </w:rPr>
        <w:t>.2.1.</w:t>
      </w:r>
      <w:r>
        <w:rPr>
          <w:bCs/>
          <w:sz w:val="22"/>
          <w:szCs w:val="22"/>
        </w:rPr>
        <w:tab/>
      </w:r>
      <w:r w:rsidR="00A35849" w:rsidRPr="00A35849">
        <w:rPr>
          <w:bCs/>
          <w:sz w:val="22"/>
          <w:szCs w:val="22"/>
        </w:rPr>
        <w:t>Não promover o recolhimento das contribuições relativas ao FGTS e à Previdência Social exigíveis até o momento da apresentação da fatura;</w:t>
      </w:r>
    </w:p>
    <w:p w14:paraId="20047E9A" w14:textId="28B81ED9" w:rsidR="00A35849" w:rsidRPr="00A35849" w:rsidRDefault="000E03DB" w:rsidP="00A35849">
      <w:pPr>
        <w:spacing w:before="120" w:after="120"/>
        <w:ind w:left="851" w:right="-30" w:hanging="851"/>
        <w:rPr>
          <w:bCs/>
          <w:sz w:val="22"/>
          <w:szCs w:val="22"/>
        </w:rPr>
      </w:pPr>
      <w:r>
        <w:rPr>
          <w:bCs/>
          <w:sz w:val="22"/>
          <w:szCs w:val="22"/>
        </w:rPr>
        <w:t>19</w:t>
      </w:r>
      <w:r w:rsidR="00A35849" w:rsidRPr="00A35849">
        <w:rPr>
          <w:bCs/>
          <w:sz w:val="22"/>
          <w:szCs w:val="22"/>
        </w:rPr>
        <w:t>.2.2.</w:t>
      </w:r>
      <w:r>
        <w:rPr>
          <w:bCs/>
          <w:sz w:val="22"/>
          <w:szCs w:val="22"/>
        </w:rPr>
        <w:tab/>
      </w:r>
      <w:r w:rsidR="00A35849" w:rsidRPr="00A35849">
        <w:rPr>
          <w:bCs/>
          <w:sz w:val="22"/>
          <w:szCs w:val="22"/>
        </w:rPr>
        <w:t>Deixar de realizar pagamento do salário, do vale-transporte e do auxílio alimentação no dia fixado.</w:t>
      </w:r>
    </w:p>
    <w:p w14:paraId="67798D58" w14:textId="7BD8D3DB" w:rsidR="00A35849" w:rsidRPr="00A35849" w:rsidRDefault="000E03DB" w:rsidP="00A35849">
      <w:pPr>
        <w:spacing w:before="120" w:after="120"/>
        <w:ind w:left="851" w:right="-30" w:hanging="851"/>
        <w:rPr>
          <w:bCs/>
          <w:sz w:val="22"/>
          <w:szCs w:val="22"/>
        </w:rPr>
      </w:pPr>
      <w:r>
        <w:rPr>
          <w:bCs/>
          <w:sz w:val="22"/>
          <w:szCs w:val="22"/>
        </w:rPr>
        <w:t>19</w:t>
      </w:r>
      <w:r w:rsidR="00A35849" w:rsidRPr="00A35849">
        <w:rPr>
          <w:bCs/>
          <w:sz w:val="22"/>
          <w:szCs w:val="22"/>
        </w:rPr>
        <w:t>.2.3.</w:t>
      </w:r>
      <w:r>
        <w:rPr>
          <w:bCs/>
          <w:sz w:val="22"/>
          <w:szCs w:val="22"/>
        </w:rPr>
        <w:tab/>
      </w:r>
      <w:r w:rsidR="00A35849" w:rsidRPr="00A35849">
        <w:rPr>
          <w:bCs/>
          <w:sz w:val="22"/>
          <w:szCs w:val="22"/>
        </w:rPr>
        <w:t xml:space="preserve">Pela inexecução </w:t>
      </w:r>
      <w:r w:rsidR="00A35849" w:rsidRPr="00A35849">
        <w:rPr>
          <w:bCs/>
          <w:sz w:val="22"/>
          <w:szCs w:val="22"/>
          <w:u w:val="single"/>
        </w:rPr>
        <w:t>total ou parcial</w:t>
      </w:r>
      <w:r w:rsidR="00A35849" w:rsidRPr="00A35849">
        <w:rPr>
          <w:bCs/>
          <w:sz w:val="22"/>
          <w:szCs w:val="22"/>
        </w:rPr>
        <w:t xml:space="preserve"> do objeto deste contrato, a Administração pode aplicar à CONTRATADA as seguintes sanções:</w:t>
      </w:r>
    </w:p>
    <w:p w14:paraId="3D305A09" w14:textId="05A8C4DD"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.2.4.</w:t>
      </w:r>
      <w:r>
        <w:rPr>
          <w:bCs/>
          <w:sz w:val="22"/>
          <w:szCs w:val="22"/>
        </w:rPr>
        <w:tab/>
      </w:r>
      <w:r w:rsidR="00A35849" w:rsidRPr="00A35849">
        <w:rPr>
          <w:bCs/>
          <w:sz w:val="22"/>
          <w:szCs w:val="22"/>
        </w:rPr>
        <w:t>Advertência por escrito, quando do não cumprimento de quaisquer das obrigações contratuais consideradas faltas leves, assim entendidas aquelas que não acarretam prejuízos significativos para o serviço contratado;</w:t>
      </w:r>
    </w:p>
    <w:p w14:paraId="02FAE8C9" w14:textId="0F106FBF"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.2.5.</w:t>
      </w:r>
      <w:r>
        <w:rPr>
          <w:bCs/>
          <w:sz w:val="22"/>
          <w:szCs w:val="22"/>
        </w:rPr>
        <w:tab/>
      </w:r>
      <w:r w:rsidR="00A35849" w:rsidRPr="000E03DB">
        <w:rPr>
          <w:b/>
          <w:sz w:val="22"/>
          <w:szCs w:val="22"/>
        </w:rPr>
        <w:t>Multa de:</w:t>
      </w:r>
      <w:r w:rsidR="00A35849" w:rsidRPr="00A35849">
        <w:rPr>
          <w:bCs/>
          <w:sz w:val="22"/>
          <w:szCs w:val="22"/>
        </w:rPr>
        <w:t xml:space="preserve"> </w:t>
      </w:r>
    </w:p>
    <w:p w14:paraId="6EC10E81" w14:textId="77777777" w:rsidR="00A35849" w:rsidRPr="00A35849" w:rsidRDefault="00A35849" w:rsidP="000E03DB">
      <w:pPr>
        <w:pStyle w:val="PargrafodaLista1"/>
        <w:numPr>
          <w:ilvl w:val="0"/>
          <w:numId w:val="32"/>
        </w:numPr>
        <w:spacing w:line="240" w:lineRule="auto"/>
        <w:ind w:left="1276" w:right="-30" w:hanging="425"/>
        <w:rPr>
          <w:bCs/>
          <w:sz w:val="22"/>
          <w:szCs w:val="22"/>
        </w:rPr>
      </w:pPr>
      <w:r w:rsidRPr="00A35849">
        <w:rPr>
          <w:bCs/>
          <w:sz w:val="22"/>
          <w:szCs w:val="22"/>
        </w:rPr>
        <w:t xml:space="preserve">0,1% (um décimo por cento) até 0,2% (dois décimos por cento) por dia sobre o valor adjudicado em caso de atraso na execução dos serviços, limitada a </w:t>
      </w:r>
      <w:r w:rsidRPr="00A35849">
        <w:rPr>
          <w:bCs/>
          <w:color w:val="000000"/>
          <w:sz w:val="22"/>
          <w:szCs w:val="22"/>
        </w:rPr>
        <w:t>incidência a 15 (quinze) dias</w:t>
      </w:r>
      <w:r w:rsidRPr="00A35849">
        <w:rPr>
          <w:bCs/>
          <w:sz w:val="22"/>
          <w:szCs w:val="22"/>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7F566080" w14:textId="77777777" w:rsidR="00A35849" w:rsidRPr="00A35849" w:rsidRDefault="00A35849" w:rsidP="000E03DB">
      <w:pPr>
        <w:pStyle w:val="PargrafodaLista1"/>
        <w:numPr>
          <w:ilvl w:val="0"/>
          <w:numId w:val="32"/>
        </w:numPr>
        <w:spacing w:line="240" w:lineRule="auto"/>
        <w:ind w:left="1276" w:right="-30" w:hanging="425"/>
        <w:rPr>
          <w:bCs/>
          <w:sz w:val="22"/>
          <w:szCs w:val="22"/>
        </w:rPr>
      </w:pPr>
      <w:r w:rsidRPr="00A35849">
        <w:rPr>
          <w:bCs/>
          <w:sz w:val="22"/>
          <w:szCs w:val="22"/>
        </w:rPr>
        <w:t xml:space="preserve">0,1% (um décimo por cento) até 10% (dez por cento) sobre o valor adjudicado, em caso de atraso na execução do objeto, por período superior ao previsto no </w:t>
      </w:r>
      <w:r w:rsidRPr="00A35849">
        <w:rPr>
          <w:bCs/>
          <w:color w:val="000000"/>
          <w:sz w:val="22"/>
          <w:szCs w:val="22"/>
        </w:rPr>
        <w:t>subitem acima,</w:t>
      </w:r>
      <w:r w:rsidRPr="00A35849">
        <w:rPr>
          <w:bCs/>
          <w:sz w:val="22"/>
          <w:szCs w:val="22"/>
        </w:rPr>
        <w:t xml:space="preserve"> ou de inexecução parcial da obrigação assumida;</w:t>
      </w:r>
    </w:p>
    <w:p w14:paraId="2FC10629" w14:textId="77777777" w:rsidR="00A35849" w:rsidRPr="00A35849" w:rsidRDefault="00A35849" w:rsidP="000E03DB">
      <w:pPr>
        <w:pStyle w:val="PargrafodaLista1"/>
        <w:numPr>
          <w:ilvl w:val="0"/>
          <w:numId w:val="32"/>
        </w:numPr>
        <w:spacing w:line="240" w:lineRule="auto"/>
        <w:ind w:left="1276" w:right="-30" w:hanging="425"/>
        <w:rPr>
          <w:bCs/>
          <w:sz w:val="22"/>
          <w:szCs w:val="22"/>
        </w:rPr>
      </w:pPr>
      <w:r w:rsidRPr="00A35849">
        <w:rPr>
          <w:bCs/>
          <w:sz w:val="22"/>
          <w:szCs w:val="22"/>
        </w:rPr>
        <w:t>0,1% (um décimo por cento) até 15% (quinze por cento) sobre o valor adjudicado, em caso de inexecução total da obrigação assumida;</w:t>
      </w:r>
    </w:p>
    <w:p w14:paraId="1B162FE2" w14:textId="77777777" w:rsidR="00A35849" w:rsidRPr="00A35849" w:rsidRDefault="00A35849" w:rsidP="000E03DB">
      <w:pPr>
        <w:pStyle w:val="PargrafodaLista1"/>
        <w:numPr>
          <w:ilvl w:val="0"/>
          <w:numId w:val="32"/>
        </w:numPr>
        <w:spacing w:line="240" w:lineRule="auto"/>
        <w:ind w:left="1276" w:right="-30" w:hanging="425"/>
        <w:rPr>
          <w:bCs/>
          <w:sz w:val="22"/>
          <w:szCs w:val="22"/>
        </w:rPr>
      </w:pPr>
      <w:r w:rsidRPr="00A35849">
        <w:rPr>
          <w:bCs/>
          <w:sz w:val="22"/>
          <w:szCs w:val="22"/>
        </w:rPr>
        <w:lastRenderedPageBreak/>
        <w:t>0,2% a 3,2% por dia sobre o valor mensal do contrato, conforme detalhamento constante das tabelas 1 e 2, abaixo; e</w:t>
      </w:r>
    </w:p>
    <w:p w14:paraId="3D37B48A" w14:textId="77777777" w:rsidR="00A35849" w:rsidRPr="00A35849" w:rsidRDefault="00A35849" w:rsidP="000E03DB">
      <w:pPr>
        <w:pStyle w:val="PargrafodaLista1"/>
        <w:numPr>
          <w:ilvl w:val="0"/>
          <w:numId w:val="32"/>
        </w:numPr>
        <w:spacing w:line="240" w:lineRule="auto"/>
        <w:ind w:left="1276" w:right="-30" w:hanging="425"/>
        <w:rPr>
          <w:bCs/>
          <w:sz w:val="22"/>
          <w:szCs w:val="22"/>
        </w:rPr>
      </w:pPr>
      <w:r w:rsidRPr="00A35849">
        <w:rPr>
          <w:bCs/>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A0823C9" w14:textId="2BB1EE74"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.3.</w:t>
      </w:r>
      <w:r>
        <w:rPr>
          <w:bCs/>
          <w:sz w:val="22"/>
          <w:szCs w:val="22"/>
        </w:rPr>
        <w:tab/>
      </w:r>
      <w:r w:rsidR="00A35849" w:rsidRPr="00A35849">
        <w:rPr>
          <w:bCs/>
          <w:sz w:val="22"/>
          <w:szCs w:val="22"/>
        </w:rPr>
        <w:t>As penalidades de multa decorrentes de fatos diversos serão consideradas independentes entre si.</w:t>
      </w:r>
    </w:p>
    <w:p w14:paraId="3E4C691F" w14:textId="2ACD903C"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.4.</w:t>
      </w:r>
      <w:r>
        <w:rPr>
          <w:bCs/>
          <w:sz w:val="22"/>
          <w:szCs w:val="22"/>
        </w:rPr>
        <w:tab/>
      </w:r>
      <w:r w:rsidR="00A35849" w:rsidRPr="00A35849">
        <w:rPr>
          <w:bCs/>
          <w:sz w:val="22"/>
          <w:szCs w:val="22"/>
        </w:rPr>
        <w:t>Suspensão de licitar e impedimento de contratar com o órgão, entidade ou unidade administrativa pela qual a Administração Pública opera e atua concretamente, pelo prazo de até dois anos; Sanção de impedimento de licitar e contratar com órgãos e entidades da União, com o consequente descredenciamento no SICAF pelo prazo de até cinco anos.</w:t>
      </w:r>
    </w:p>
    <w:p w14:paraId="35223B99" w14:textId="7BCBEB61" w:rsidR="00A35849" w:rsidRPr="00A35849" w:rsidRDefault="000E03DB" w:rsidP="00A35849">
      <w:pPr>
        <w:pStyle w:val="PargrafodaLista1"/>
        <w:spacing w:line="240" w:lineRule="auto"/>
        <w:ind w:left="851" w:right="-30" w:hanging="851"/>
        <w:rPr>
          <w:bCs/>
          <w:sz w:val="22"/>
          <w:szCs w:val="22"/>
        </w:rPr>
      </w:pPr>
      <w:r>
        <w:rPr>
          <w:bCs/>
          <w:sz w:val="22"/>
          <w:szCs w:val="22"/>
        </w:rPr>
        <w:t>19</w:t>
      </w:r>
      <w:r w:rsidR="00A35849" w:rsidRPr="00A35849">
        <w:rPr>
          <w:bCs/>
          <w:sz w:val="22"/>
          <w:szCs w:val="22"/>
        </w:rPr>
        <w:t>.5.</w:t>
      </w:r>
      <w:r>
        <w:rPr>
          <w:bCs/>
          <w:sz w:val="22"/>
          <w:szCs w:val="22"/>
        </w:rPr>
        <w:tab/>
      </w:r>
      <w:r w:rsidR="00A35849" w:rsidRPr="00A35849">
        <w:rPr>
          <w:bCs/>
          <w:sz w:val="22"/>
          <w:szCs w:val="22"/>
        </w:rPr>
        <w:t xml:space="preserve">Declaração de inidoneidade para licitar ou contratar com a Administração Pública, enquanto perdurarem os </w:t>
      </w:r>
      <w:bookmarkStart w:id="47" w:name="_GoBack"/>
      <w:bookmarkEnd w:id="47"/>
      <w:r w:rsidR="00A35849" w:rsidRPr="00A35849">
        <w:rPr>
          <w:bCs/>
          <w:sz w:val="22"/>
          <w:szCs w:val="22"/>
        </w:rPr>
        <w:t xml:space="preserve">motivos determinantes da punição ou até que seja promovida a reabilitação perante a própria autoridade que aplicou a penalidade, que será concedida sempre que a Contratada ressarcir a Contratante pelos prejuízos causados; </w:t>
      </w:r>
    </w:p>
    <w:p w14:paraId="673EB234" w14:textId="1DF8356B" w:rsidR="00A35849" w:rsidRPr="00A35849" w:rsidRDefault="000E03DB" w:rsidP="000E03DB">
      <w:pPr>
        <w:pStyle w:val="PargrafodaLista1"/>
        <w:spacing w:line="240" w:lineRule="auto"/>
        <w:ind w:left="851" w:right="-30" w:hanging="851"/>
        <w:rPr>
          <w:bCs/>
          <w:sz w:val="22"/>
          <w:szCs w:val="22"/>
        </w:rPr>
      </w:pPr>
      <w:r>
        <w:rPr>
          <w:bCs/>
          <w:sz w:val="22"/>
          <w:szCs w:val="22"/>
        </w:rPr>
        <w:t>19</w:t>
      </w:r>
      <w:r w:rsidR="00A35849" w:rsidRPr="00A35849">
        <w:rPr>
          <w:bCs/>
          <w:sz w:val="22"/>
          <w:szCs w:val="22"/>
        </w:rPr>
        <w:t>.6.</w:t>
      </w:r>
      <w:r>
        <w:rPr>
          <w:bCs/>
          <w:sz w:val="22"/>
          <w:szCs w:val="22"/>
        </w:rPr>
        <w:tab/>
      </w:r>
      <w:r w:rsidR="00A35849" w:rsidRPr="0015585B">
        <w:rPr>
          <w:bCs/>
          <w:sz w:val="22"/>
          <w:szCs w:val="22"/>
          <w:highlight w:val="yellow"/>
        </w:rPr>
        <w:t>As sanções previstas nos subitens 21.2.4, 21.4, 21.5</w:t>
      </w:r>
      <w:r w:rsidR="00A35849" w:rsidRPr="00A35849">
        <w:rPr>
          <w:bCs/>
          <w:sz w:val="22"/>
          <w:szCs w:val="22"/>
        </w:rPr>
        <w:t xml:space="preserve"> poderão ser aplicadas à CONTRATADA juntamente com as de multa, descontando-a dos pagamentos a </w:t>
      </w:r>
      <w:r>
        <w:rPr>
          <w:bCs/>
          <w:sz w:val="22"/>
          <w:szCs w:val="22"/>
        </w:rPr>
        <w:t>19</w:t>
      </w:r>
      <w:r w:rsidR="00A35849" w:rsidRPr="00A35849">
        <w:rPr>
          <w:bCs/>
          <w:sz w:val="22"/>
          <w:szCs w:val="22"/>
        </w:rPr>
        <w:t>.7. Para efeito de aplicação de multas, às infrações são atribuídos graus, de acordo com as Tabelas 1 e 2:</w:t>
      </w:r>
    </w:p>
    <w:p w14:paraId="2AB54152" w14:textId="77777777" w:rsidR="00A35849" w:rsidRPr="000E03DB" w:rsidRDefault="00A35849" w:rsidP="000E03DB">
      <w:pPr>
        <w:pStyle w:val="Ttulo9"/>
        <w:spacing w:before="120" w:after="120"/>
        <w:rPr>
          <w:rFonts w:ascii="Arial" w:hAnsi="Arial" w:cs="Arial"/>
          <w:b/>
          <w:bCs/>
          <w:i w:val="0"/>
          <w:iCs w:val="0"/>
          <w:color w:val="auto"/>
          <w:sz w:val="22"/>
          <w:szCs w:val="22"/>
        </w:rPr>
      </w:pPr>
      <w:r w:rsidRPr="000E03DB">
        <w:rPr>
          <w:rFonts w:ascii="Arial" w:hAnsi="Arial" w:cs="Arial"/>
          <w:b/>
          <w:bCs/>
          <w:i w:val="0"/>
          <w:iCs w:val="0"/>
          <w:color w:val="auto"/>
          <w:sz w:val="22"/>
          <w:szCs w:val="22"/>
        </w:rPr>
        <w:t>TABELA 1</w:t>
      </w:r>
    </w:p>
    <w:tbl>
      <w:tblPr>
        <w:tblW w:w="8639" w:type="dxa"/>
        <w:jc w:val="right"/>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843"/>
        <w:gridCol w:w="7796"/>
      </w:tblGrid>
      <w:tr w:rsidR="00A35849" w:rsidRPr="00A35849" w14:paraId="070F2851" w14:textId="77777777" w:rsidTr="00F5498C">
        <w:trPr>
          <w:trHeight w:val="180"/>
          <w:tblCellSpacing w:w="0" w:type="dxa"/>
          <w:jc w:val="right"/>
        </w:trPr>
        <w:tc>
          <w:tcPr>
            <w:tcW w:w="843" w:type="dxa"/>
            <w:tcBorders>
              <w:top w:val="outset" w:sz="6" w:space="0" w:color="000000"/>
              <w:bottom w:val="outset" w:sz="6" w:space="0" w:color="000000"/>
              <w:right w:val="outset" w:sz="6" w:space="0" w:color="000000"/>
            </w:tcBorders>
            <w:vAlign w:val="center"/>
          </w:tcPr>
          <w:p w14:paraId="0697B864" w14:textId="77777777" w:rsidR="00A35849" w:rsidRPr="00A35849" w:rsidRDefault="00A35849" w:rsidP="000E03DB">
            <w:pPr>
              <w:ind w:right="-28"/>
              <w:jc w:val="center"/>
              <w:rPr>
                <w:sz w:val="22"/>
                <w:szCs w:val="22"/>
              </w:rPr>
            </w:pPr>
            <w:r w:rsidRPr="00A35849">
              <w:rPr>
                <w:b/>
                <w:bCs/>
                <w:sz w:val="22"/>
                <w:szCs w:val="22"/>
              </w:rPr>
              <w:t>GRAU</w:t>
            </w:r>
          </w:p>
        </w:tc>
        <w:tc>
          <w:tcPr>
            <w:tcW w:w="7796" w:type="dxa"/>
            <w:tcBorders>
              <w:top w:val="outset" w:sz="6" w:space="0" w:color="000000"/>
              <w:left w:val="outset" w:sz="6" w:space="0" w:color="000000"/>
              <w:bottom w:val="outset" w:sz="6" w:space="0" w:color="000000"/>
            </w:tcBorders>
            <w:vAlign w:val="center"/>
          </w:tcPr>
          <w:p w14:paraId="05898064" w14:textId="77777777" w:rsidR="00A35849" w:rsidRPr="00A35849" w:rsidRDefault="00A35849" w:rsidP="000E03DB">
            <w:pPr>
              <w:ind w:right="-28"/>
              <w:jc w:val="center"/>
              <w:rPr>
                <w:sz w:val="22"/>
                <w:szCs w:val="22"/>
              </w:rPr>
            </w:pPr>
            <w:r w:rsidRPr="00A35849">
              <w:rPr>
                <w:b/>
                <w:bCs/>
                <w:sz w:val="22"/>
                <w:szCs w:val="22"/>
              </w:rPr>
              <w:t>CORRESPONDÊNCIA</w:t>
            </w:r>
          </w:p>
        </w:tc>
      </w:tr>
      <w:tr w:rsidR="00A35849" w:rsidRPr="00A35849" w14:paraId="1BCCC66D"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6B8A5070" w14:textId="77777777" w:rsidR="00A35849" w:rsidRPr="00A35849" w:rsidRDefault="00A35849" w:rsidP="000E03DB">
            <w:pPr>
              <w:ind w:right="-28"/>
              <w:jc w:val="center"/>
              <w:rPr>
                <w:sz w:val="22"/>
                <w:szCs w:val="22"/>
              </w:rPr>
            </w:pPr>
            <w:r w:rsidRPr="00A35849">
              <w:rPr>
                <w:sz w:val="22"/>
                <w:szCs w:val="22"/>
              </w:rPr>
              <w:t>1</w:t>
            </w:r>
          </w:p>
        </w:tc>
        <w:tc>
          <w:tcPr>
            <w:tcW w:w="7796" w:type="dxa"/>
            <w:tcBorders>
              <w:top w:val="outset" w:sz="6" w:space="0" w:color="000000"/>
              <w:left w:val="outset" w:sz="6" w:space="0" w:color="000000"/>
              <w:bottom w:val="outset" w:sz="6" w:space="0" w:color="000000"/>
            </w:tcBorders>
            <w:vAlign w:val="center"/>
          </w:tcPr>
          <w:p w14:paraId="343CCE8D" w14:textId="77777777" w:rsidR="00A35849" w:rsidRPr="00A35849" w:rsidRDefault="00A35849" w:rsidP="000E03DB">
            <w:pPr>
              <w:ind w:right="-28"/>
              <w:jc w:val="center"/>
              <w:rPr>
                <w:sz w:val="22"/>
                <w:szCs w:val="22"/>
              </w:rPr>
            </w:pPr>
            <w:r w:rsidRPr="00A35849">
              <w:rPr>
                <w:sz w:val="22"/>
                <w:szCs w:val="22"/>
              </w:rPr>
              <w:t>0,2% ao dia sobre o valor mensal do contrato</w:t>
            </w:r>
          </w:p>
        </w:tc>
      </w:tr>
      <w:tr w:rsidR="00A35849" w:rsidRPr="00A35849" w14:paraId="205D541F"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19E4F6DA" w14:textId="77777777" w:rsidR="00A35849" w:rsidRPr="00A35849" w:rsidRDefault="00A35849" w:rsidP="000E03DB">
            <w:pPr>
              <w:ind w:right="-28"/>
              <w:jc w:val="center"/>
              <w:rPr>
                <w:sz w:val="22"/>
                <w:szCs w:val="22"/>
              </w:rPr>
            </w:pPr>
            <w:r w:rsidRPr="00A35849">
              <w:rPr>
                <w:sz w:val="22"/>
                <w:szCs w:val="22"/>
              </w:rPr>
              <w:t>2</w:t>
            </w:r>
          </w:p>
        </w:tc>
        <w:tc>
          <w:tcPr>
            <w:tcW w:w="7796" w:type="dxa"/>
            <w:tcBorders>
              <w:top w:val="outset" w:sz="6" w:space="0" w:color="000000"/>
              <w:left w:val="outset" w:sz="6" w:space="0" w:color="000000"/>
              <w:bottom w:val="outset" w:sz="6" w:space="0" w:color="000000"/>
            </w:tcBorders>
            <w:vAlign w:val="center"/>
          </w:tcPr>
          <w:p w14:paraId="7FDEC5F5" w14:textId="77777777" w:rsidR="00A35849" w:rsidRPr="00A35849" w:rsidRDefault="00A35849" w:rsidP="000E03DB">
            <w:pPr>
              <w:ind w:right="-28"/>
              <w:jc w:val="center"/>
              <w:rPr>
                <w:sz w:val="22"/>
                <w:szCs w:val="22"/>
              </w:rPr>
            </w:pPr>
            <w:r w:rsidRPr="00A35849">
              <w:rPr>
                <w:sz w:val="22"/>
                <w:szCs w:val="22"/>
              </w:rPr>
              <w:t>0,4% ao dia sobre o valor mensal do contrato</w:t>
            </w:r>
          </w:p>
        </w:tc>
      </w:tr>
      <w:tr w:rsidR="00A35849" w:rsidRPr="00A35849" w14:paraId="410AB0A8"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3770F683" w14:textId="77777777" w:rsidR="00A35849" w:rsidRPr="00A35849" w:rsidRDefault="00A35849" w:rsidP="000E03DB">
            <w:pPr>
              <w:ind w:right="-28"/>
              <w:jc w:val="center"/>
              <w:rPr>
                <w:sz w:val="22"/>
                <w:szCs w:val="22"/>
              </w:rPr>
            </w:pPr>
            <w:r w:rsidRPr="00A35849">
              <w:rPr>
                <w:sz w:val="22"/>
                <w:szCs w:val="22"/>
              </w:rPr>
              <w:t>3</w:t>
            </w:r>
          </w:p>
        </w:tc>
        <w:tc>
          <w:tcPr>
            <w:tcW w:w="7796" w:type="dxa"/>
            <w:tcBorders>
              <w:top w:val="outset" w:sz="6" w:space="0" w:color="000000"/>
              <w:left w:val="outset" w:sz="6" w:space="0" w:color="000000"/>
              <w:bottom w:val="outset" w:sz="6" w:space="0" w:color="000000"/>
            </w:tcBorders>
            <w:vAlign w:val="center"/>
          </w:tcPr>
          <w:p w14:paraId="03ADE3D9" w14:textId="77777777" w:rsidR="00A35849" w:rsidRPr="00A35849" w:rsidRDefault="00A35849" w:rsidP="000E03DB">
            <w:pPr>
              <w:ind w:right="-28"/>
              <w:jc w:val="center"/>
              <w:rPr>
                <w:sz w:val="22"/>
                <w:szCs w:val="22"/>
              </w:rPr>
            </w:pPr>
            <w:r w:rsidRPr="00A35849">
              <w:rPr>
                <w:sz w:val="22"/>
                <w:szCs w:val="22"/>
              </w:rPr>
              <w:t>0,8% ao dia sobre o valor mensal do contrato</w:t>
            </w:r>
          </w:p>
        </w:tc>
      </w:tr>
      <w:tr w:rsidR="00A35849" w:rsidRPr="00A35849" w14:paraId="61D303CB"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5227F90B" w14:textId="77777777" w:rsidR="00A35849" w:rsidRPr="00A35849" w:rsidRDefault="00A35849" w:rsidP="000E03DB">
            <w:pPr>
              <w:ind w:right="-28"/>
              <w:jc w:val="center"/>
              <w:rPr>
                <w:sz w:val="22"/>
                <w:szCs w:val="22"/>
              </w:rPr>
            </w:pPr>
            <w:r w:rsidRPr="00A35849">
              <w:rPr>
                <w:sz w:val="22"/>
                <w:szCs w:val="22"/>
              </w:rPr>
              <w:t>4</w:t>
            </w:r>
          </w:p>
        </w:tc>
        <w:tc>
          <w:tcPr>
            <w:tcW w:w="7796" w:type="dxa"/>
            <w:tcBorders>
              <w:top w:val="outset" w:sz="6" w:space="0" w:color="000000"/>
              <w:left w:val="outset" w:sz="6" w:space="0" w:color="000000"/>
              <w:bottom w:val="outset" w:sz="6" w:space="0" w:color="000000"/>
            </w:tcBorders>
            <w:vAlign w:val="center"/>
          </w:tcPr>
          <w:p w14:paraId="6289F6EE" w14:textId="77777777" w:rsidR="00A35849" w:rsidRPr="00A35849" w:rsidRDefault="00A35849" w:rsidP="000E03DB">
            <w:pPr>
              <w:ind w:right="-28"/>
              <w:jc w:val="center"/>
              <w:rPr>
                <w:sz w:val="22"/>
                <w:szCs w:val="22"/>
              </w:rPr>
            </w:pPr>
            <w:r w:rsidRPr="00A35849">
              <w:rPr>
                <w:sz w:val="22"/>
                <w:szCs w:val="22"/>
              </w:rPr>
              <w:t>1,6% ao dia sobre o valor mensal do contrato</w:t>
            </w:r>
          </w:p>
        </w:tc>
      </w:tr>
      <w:tr w:rsidR="00A35849" w:rsidRPr="00A35849" w14:paraId="63CED9BD"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77455BD5" w14:textId="77777777" w:rsidR="00A35849" w:rsidRPr="00A35849" w:rsidRDefault="00A35849" w:rsidP="000E03DB">
            <w:pPr>
              <w:ind w:right="-28"/>
              <w:jc w:val="center"/>
              <w:rPr>
                <w:sz w:val="22"/>
                <w:szCs w:val="22"/>
              </w:rPr>
            </w:pPr>
            <w:r w:rsidRPr="00A35849">
              <w:rPr>
                <w:sz w:val="22"/>
                <w:szCs w:val="22"/>
              </w:rPr>
              <w:t>5</w:t>
            </w:r>
          </w:p>
        </w:tc>
        <w:tc>
          <w:tcPr>
            <w:tcW w:w="7796" w:type="dxa"/>
            <w:tcBorders>
              <w:top w:val="outset" w:sz="6" w:space="0" w:color="000000"/>
              <w:left w:val="outset" w:sz="6" w:space="0" w:color="000000"/>
              <w:bottom w:val="outset" w:sz="6" w:space="0" w:color="000000"/>
            </w:tcBorders>
            <w:vAlign w:val="center"/>
          </w:tcPr>
          <w:p w14:paraId="3AE0F975" w14:textId="77777777" w:rsidR="00A35849" w:rsidRPr="00A35849" w:rsidRDefault="00A35849" w:rsidP="000E03DB">
            <w:pPr>
              <w:ind w:right="-28"/>
              <w:jc w:val="center"/>
              <w:rPr>
                <w:sz w:val="22"/>
                <w:szCs w:val="22"/>
              </w:rPr>
            </w:pPr>
            <w:r w:rsidRPr="00A35849">
              <w:rPr>
                <w:sz w:val="22"/>
                <w:szCs w:val="22"/>
              </w:rPr>
              <w:t>3,2% ao dia sobre o valor mensal do contrato</w:t>
            </w:r>
          </w:p>
        </w:tc>
      </w:tr>
    </w:tbl>
    <w:p w14:paraId="13ACD579" w14:textId="77777777" w:rsidR="00A35849" w:rsidRPr="000E03DB" w:rsidRDefault="00A35849" w:rsidP="000E03DB">
      <w:pPr>
        <w:pStyle w:val="Ttulo9"/>
        <w:spacing w:before="120" w:after="120"/>
        <w:rPr>
          <w:rFonts w:ascii="Arial" w:hAnsi="Arial" w:cs="Arial"/>
          <w:b/>
          <w:bCs/>
          <w:i w:val="0"/>
          <w:iCs w:val="0"/>
          <w:color w:val="auto"/>
          <w:sz w:val="22"/>
          <w:szCs w:val="22"/>
        </w:rPr>
      </w:pPr>
      <w:r w:rsidRPr="000E03DB">
        <w:rPr>
          <w:rFonts w:ascii="Arial" w:hAnsi="Arial" w:cs="Arial"/>
          <w:b/>
          <w:bCs/>
          <w:i w:val="0"/>
          <w:iCs w:val="0"/>
          <w:color w:val="auto"/>
          <w:sz w:val="22"/>
          <w:szCs w:val="22"/>
        </w:rPr>
        <w:t>TABELA 2</w:t>
      </w:r>
    </w:p>
    <w:tbl>
      <w:tblPr>
        <w:tblW w:w="8781" w:type="dxa"/>
        <w:jc w:val="right"/>
        <w:tblCellSpacing w:w="0"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firstRow="0" w:lastRow="0" w:firstColumn="0" w:lastColumn="0" w:noHBand="0" w:noVBand="0"/>
      </w:tblPr>
      <w:tblGrid>
        <w:gridCol w:w="843"/>
        <w:gridCol w:w="6946"/>
        <w:gridCol w:w="992"/>
      </w:tblGrid>
      <w:tr w:rsidR="00A35849" w:rsidRPr="00A35849" w14:paraId="7FF17159" w14:textId="77777777" w:rsidTr="00F5498C">
        <w:trPr>
          <w:trHeight w:val="60"/>
          <w:tblCellSpacing w:w="0" w:type="dxa"/>
          <w:jc w:val="right"/>
        </w:trPr>
        <w:tc>
          <w:tcPr>
            <w:tcW w:w="8781" w:type="dxa"/>
            <w:gridSpan w:val="3"/>
            <w:tcBorders>
              <w:top w:val="outset" w:sz="6" w:space="0" w:color="000000"/>
              <w:bottom w:val="outset" w:sz="6" w:space="0" w:color="000000"/>
            </w:tcBorders>
            <w:vAlign w:val="center"/>
          </w:tcPr>
          <w:p w14:paraId="688636CE" w14:textId="77777777" w:rsidR="00A35849" w:rsidRPr="00A35849" w:rsidRDefault="00A35849" w:rsidP="000E03DB">
            <w:pPr>
              <w:ind w:right="-28"/>
              <w:jc w:val="center"/>
              <w:rPr>
                <w:sz w:val="22"/>
                <w:szCs w:val="22"/>
              </w:rPr>
            </w:pPr>
            <w:r w:rsidRPr="00A35849">
              <w:rPr>
                <w:b/>
                <w:bCs/>
                <w:sz w:val="22"/>
                <w:szCs w:val="22"/>
              </w:rPr>
              <w:t>INFRAÇÃO</w:t>
            </w:r>
          </w:p>
        </w:tc>
      </w:tr>
      <w:tr w:rsidR="00A35849" w:rsidRPr="00A35849" w14:paraId="2696DFF4"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6C964E7A" w14:textId="77777777" w:rsidR="00A35849" w:rsidRPr="00A35849" w:rsidRDefault="00A35849" w:rsidP="000E03DB">
            <w:pPr>
              <w:ind w:right="-28"/>
              <w:jc w:val="center"/>
              <w:rPr>
                <w:sz w:val="22"/>
                <w:szCs w:val="22"/>
              </w:rPr>
            </w:pPr>
            <w:r w:rsidRPr="00A35849">
              <w:rPr>
                <w:b/>
                <w:bCs/>
                <w:sz w:val="22"/>
                <w:szCs w:val="22"/>
              </w:rPr>
              <w:t>ITEM</w:t>
            </w:r>
          </w:p>
        </w:tc>
        <w:tc>
          <w:tcPr>
            <w:tcW w:w="6946" w:type="dxa"/>
            <w:tcBorders>
              <w:top w:val="outset" w:sz="6" w:space="0" w:color="000000"/>
              <w:left w:val="outset" w:sz="6" w:space="0" w:color="000000"/>
              <w:bottom w:val="outset" w:sz="6" w:space="0" w:color="000000"/>
              <w:right w:val="outset" w:sz="6" w:space="0" w:color="000000"/>
            </w:tcBorders>
            <w:vAlign w:val="center"/>
          </w:tcPr>
          <w:p w14:paraId="5D4D94EE" w14:textId="77777777" w:rsidR="00A35849" w:rsidRPr="00A35849" w:rsidRDefault="00A35849" w:rsidP="000E03DB">
            <w:pPr>
              <w:ind w:right="-28"/>
              <w:jc w:val="center"/>
              <w:rPr>
                <w:sz w:val="22"/>
                <w:szCs w:val="22"/>
              </w:rPr>
            </w:pPr>
            <w:r w:rsidRPr="00A35849">
              <w:rPr>
                <w:b/>
                <w:bCs/>
                <w:sz w:val="22"/>
                <w:szCs w:val="22"/>
              </w:rPr>
              <w:t>DESCRIÇÃO</w:t>
            </w:r>
          </w:p>
        </w:tc>
        <w:tc>
          <w:tcPr>
            <w:tcW w:w="992" w:type="dxa"/>
            <w:tcBorders>
              <w:top w:val="outset" w:sz="6" w:space="0" w:color="000000"/>
              <w:left w:val="outset" w:sz="6" w:space="0" w:color="000000"/>
              <w:bottom w:val="outset" w:sz="6" w:space="0" w:color="000000"/>
            </w:tcBorders>
            <w:vAlign w:val="center"/>
          </w:tcPr>
          <w:p w14:paraId="04575CFC" w14:textId="77777777" w:rsidR="00A35849" w:rsidRPr="00A35849" w:rsidRDefault="00A35849" w:rsidP="000E03DB">
            <w:pPr>
              <w:ind w:right="-28"/>
              <w:jc w:val="center"/>
              <w:rPr>
                <w:sz w:val="22"/>
                <w:szCs w:val="22"/>
              </w:rPr>
            </w:pPr>
            <w:r w:rsidRPr="00A35849">
              <w:rPr>
                <w:b/>
                <w:bCs/>
                <w:sz w:val="22"/>
                <w:szCs w:val="22"/>
              </w:rPr>
              <w:t>GRAU</w:t>
            </w:r>
          </w:p>
        </w:tc>
      </w:tr>
      <w:tr w:rsidR="00A35849" w:rsidRPr="00A35849" w14:paraId="3AD89278" w14:textId="77777777" w:rsidTr="00F5498C">
        <w:trPr>
          <w:trHeight w:val="467"/>
          <w:tblCellSpacing w:w="0" w:type="dxa"/>
          <w:jc w:val="right"/>
        </w:trPr>
        <w:tc>
          <w:tcPr>
            <w:tcW w:w="843" w:type="dxa"/>
            <w:tcBorders>
              <w:top w:val="outset" w:sz="6" w:space="0" w:color="000000"/>
              <w:bottom w:val="outset" w:sz="6" w:space="0" w:color="000000"/>
              <w:right w:val="outset" w:sz="6" w:space="0" w:color="000000"/>
            </w:tcBorders>
            <w:vAlign w:val="center"/>
          </w:tcPr>
          <w:p w14:paraId="051A5428" w14:textId="77777777" w:rsidR="00A35849" w:rsidRPr="00A35849" w:rsidRDefault="00A35849" w:rsidP="000E03DB">
            <w:pPr>
              <w:ind w:right="-28"/>
              <w:jc w:val="center"/>
              <w:rPr>
                <w:sz w:val="22"/>
                <w:szCs w:val="22"/>
              </w:rPr>
            </w:pPr>
            <w:r w:rsidRPr="00A35849">
              <w:rPr>
                <w:sz w:val="22"/>
                <w:szCs w:val="22"/>
              </w:rPr>
              <w:t>1</w:t>
            </w:r>
          </w:p>
        </w:tc>
        <w:tc>
          <w:tcPr>
            <w:tcW w:w="6946" w:type="dxa"/>
            <w:tcBorders>
              <w:top w:val="outset" w:sz="6" w:space="0" w:color="000000"/>
              <w:left w:val="outset" w:sz="6" w:space="0" w:color="000000"/>
              <w:bottom w:val="outset" w:sz="6" w:space="0" w:color="000000"/>
              <w:right w:val="outset" w:sz="6" w:space="0" w:color="000000"/>
            </w:tcBorders>
            <w:vAlign w:val="center"/>
          </w:tcPr>
          <w:p w14:paraId="5E1B4511" w14:textId="77777777" w:rsidR="00A35849" w:rsidRPr="00A35849" w:rsidRDefault="00A35849" w:rsidP="000E03DB">
            <w:pPr>
              <w:ind w:right="-28"/>
              <w:jc w:val="left"/>
              <w:rPr>
                <w:sz w:val="22"/>
                <w:szCs w:val="22"/>
              </w:rPr>
            </w:pPr>
            <w:r w:rsidRPr="00A35849">
              <w:rPr>
                <w:sz w:val="22"/>
                <w:szCs w:val="22"/>
              </w:rPr>
              <w:t>Permitir situação que crie a possibilidade de causar dano físico, lesão corporal ou consequências letais, por ocorrência;</w:t>
            </w:r>
          </w:p>
        </w:tc>
        <w:tc>
          <w:tcPr>
            <w:tcW w:w="992" w:type="dxa"/>
            <w:tcBorders>
              <w:top w:val="outset" w:sz="6" w:space="0" w:color="000000"/>
              <w:left w:val="outset" w:sz="6" w:space="0" w:color="000000"/>
              <w:bottom w:val="outset" w:sz="6" w:space="0" w:color="000000"/>
            </w:tcBorders>
            <w:vAlign w:val="center"/>
          </w:tcPr>
          <w:p w14:paraId="57358267" w14:textId="77777777" w:rsidR="00A35849" w:rsidRPr="00A35849" w:rsidRDefault="00A35849" w:rsidP="000E03DB">
            <w:pPr>
              <w:ind w:right="-28"/>
              <w:jc w:val="center"/>
              <w:rPr>
                <w:sz w:val="22"/>
                <w:szCs w:val="22"/>
              </w:rPr>
            </w:pPr>
            <w:r w:rsidRPr="00A35849">
              <w:rPr>
                <w:sz w:val="22"/>
                <w:szCs w:val="22"/>
              </w:rPr>
              <w:t>05</w:t>
            </w:r>
          </w:p>
        </w:tc>
      </w:tr>
      <w:tr w:rsidR="00A35849" w:rsidRPr="00A35849" w14:paraId="42B1CD7D"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2177D266" w14:textId="77777777" w:rsidR="00A35849" w:rsidRPr="00A35849" w:rsidRDefault="00A35849" w:rsidP="000E03DB">
            <w:pPr>
              <w:ind w:right="-28"/>
              <w:jc w:val="center"/>
              <w:rPr>
                <w:sz w:val="22"/>
                <w:szCs w:val="22"/>
              </w:rPr>
            </w:pPr>
            <w:r w:rsidRPr="00A35849">
              <w:rPr>
                <w:sz w:val="22"/>
                <w:szCs w:val="22"/>
              </w:rPr>
              <w:t>2</w:t>
            </w:r>
          </w:p>
        </w:tc>
        <w:tc>
          <w:tcPr>
            <w:tcW w:w="6946" w:type="dxa"/>
            <w:tcBorders>
              <w:top w:val="outset" w:sz="6" w:space="0" w:color="000000"/>
              <w:left w:val="outset" w:sz="6" w:space="0" w:color="000000"/>
              <w:bottom w:val="outset" w:sz="6" w:space="0" w:color="000000"/>
              <w:right w:val="outset" w:sz="6" w:space="0" w:color="000000"/>
            </w:tcBorders>
            <w:vAlign w:val="center"/>
          </w:tcPr>
          <w:p w14:paraId="0CCF4D81" w14:textId="77777777" w:rsidR="00A35849" w:rsidRPr="00A35849" w:rsidRDefault="00A35849" w:rsidP="000E03DB">
            <w:pPr>
              <w:ind w:right="-28"/>
              <w:jc w:val="left"/>
              <w:rPr>
                <w:sz w:val="22"/>
                <w:szCs w:val="22"/>
              </w:rPr>
            </w:pPr>
            <w:r w:rsidRPr="00A35849">
              <w:rPr>
                <w:sz w:val="22"/>
                <w:szCs w:val="22"/>
              </w:rPr>
              <w:t>Suspender ou interromper, salvo motivo de força maior ou caso fortuito, os serviços contratuais por dia e por unidade de atendimento;</w:t>
            </w:r>
          </w:p>
        </w:tc>
        <w:tc>
          <w:tcPr>
            <w:tcW w:w="992" w:type="dxa"/>
            <w:tcBorders>
              <w:top w:val="outset" w:sz="6" w:space="0" w:color="000000"/>
              <w:left w:val="outset" w:sz="6" w:space="0" w:color="000000"/>
              <w:bottom w:val="outset" w:sz="6" w:space="0" w:color="000000"/>
            </w:tcBorders>
            <w:vAlign w:val="center"/>
          </w:tcPr>
          <w:p w14:paraId="07DCF50E" w14:textId="77777777" w:rsidR="00A35849" w:rsidRPr="00A35849" w:rsidRDefault="00A35849" w:rsidP="000E03DB">
            <w:pPr>
              <w:ind w:right="-28"/>
              <w:jc w:val="center"/>
              <w:rPr>
                <w:sz w:val="22"/>
                <w:szCs w:val="22"/>
              </w:rPr>
            </w:pPr>
            <w:r w:rsidRPr="00A35849">
              <w:rPr>
                <w:sz w:val="22"/>
                <w:szCs w:val="22"/>
              </w:rPr>
              <w:t>04</w:t>
            </w:r>
          </w:p>
        </w:tc>
      </w:tr>
      <w:tr w:rsidR="00A35849" w:rsidRPr="00A35849" w14:paraId="109139E5"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3A24FF1D" w14:textId="77777777" w:rsidR="00A35849" w:rsidRPr="00A35849" w:rsidRDefault="00A35849" w:rsidP="000E03DB">
            <w:pPr>
              <w:ind w:right="-28"/>
              <w:jc w:val="center"/>
              <w:rPr>
                <w:sz w:val="22"/>
                <w:szCs w:val="22"/>
              </w:rPr>
            </w:pPr>
            <w:r w:rsidRPr="00A35849">
              <w:rPr>
                <w:sz w:val="22"/>
                <w:szCs w:val="22"/>
              </w:rPr>
              <w:t>3</w:t>
            </w:r>
          </w:p>
        </w:tc>
        <w:tc>
          <w:tcPr>
            <w:tcW w:w="6946" w:type="dxa"/>
            <w:tcBorders>
              <w:top w:val="outset" w:sz="6" w:space="0" w:color="000000"/>
              <w:left w:val="outset" w:sz="6" w:space="0" w:color="000000"/>
              <w:bottom w:val="outset" w:sz="6" w:space="0" w:color="000000"/>
              <w:right w:val="outset" w:sz="6" w:space="0" w:color="000000"/>
            </w:tcBorders>
            <w:vAlign w:val="center"/>
          </w:tcPr>
          <w:p w14:paraId="385BD90C" w14:textId="77777777" w:rsidR="00A35849" w:rsidRPr="00A35849" w:rsidRDefault="00A35849" w:rsidP="000E03DB">
            <w:pPr>
              <w:ind w:right="-28"/>
              <w:jc w:val="left"/>
              <w:rPr>
                <w:sz w:val="22"/>
                <w:szCs w:val="22"/>
              </w:rPr>
            </w:pPr>
            <w:r w:rsidRPr="00A35849">
              <w:rPr>
                <w:sz w:val="22"/>
                <w:szCs w:val="22"/>
              </w:rPr>
              <w:t>Manter funcionário sem qualificação para executar os serviços contratados, por empregado e por dia;</w:t>
            </w:r>
          </w:p>
        </w:tc>
        <w:tc>
          <w:tcPr>
            <w:tcW w:w="992" w:type="dxa"/>
            <w:tcBorders>
              <w:top w:val="outset" w:sz="6" w:space="0" w:color="000000"/>
              <w:left w:val="outset" w:sz="6" w:space="0" w:color="000000"/>
              <w:bottom w:val="outset" w:sz="6" w:space="0" w:color="000000"/>
            </w:tcBorders>
            <w:vAlign w:val="center"/>
          </w:tcPr>
          <w:p w14:paraId="36A26F36" w14:textId="77777777" w:rsidR="00A35849" w:rsidRPr="00A35849" w:rsidRDefault="00A35849" w:rsidP="000E03DB">
            <w:pPr>
              <w:ind w:right="-28"/>
              <w:jc w:val="center"/>
              <w:rPr>
                <w:sz w:val="22"/>
                <w:szCs w:val="22"/>
              </w:rPr>
            </w:pPr>
            <w:r w:rsidRPr="00A35849">
              <w:rPr>
                <w:sz w:val="22"/>
                <w:szCs w:val="22"/>
              </w:rPr>
              <w:t>03</w:t>
            </w:r>
          </w:p>
        </w:tc>
      </w:tr>
      <w:tr w:rsidR="00A35849" w:rsidRPr="00A35849" w14:paraId="3401A631"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2E66C069" w14:textId="77777777" w:rsidR="00A35849" w:rsidRPr="00A35849" w:rsidRDefault="00A35849" w:rsidP="000E03DB">
            <w:pPr>
              <w:ind w:right="-28"/>
              <w:jc w:val="center"/>
              <w:rPr>
                <w:sz w:val="22"/>
                <w:szCs w:val="22"/>
              </w:rPr>
            </w:pPr>
            <w:r w:rsidRPr="00A35849">
              <w:rPr>
                <w:sz w:val="22"/>
                <w:szCs w:val="22"/>
              </w:rPr>
              <w:t>4</w:t>
            </w:r>
          </w:p>
        </w:tc>
        <w:tc>
          <w:tcPr>
            <w:tcW w:w="6946" w:type="dxa"/>
            <w:tcBorders>
              <w:top w:val="outset" w:sz="6" w:space="0" w:color="000000"/>
              <w:left w:val="outset" w:sz="6" w:space="0" w:color="000000"/>
              <w:bottom w:val="outset" w:sz="6" w:space="0" w:color="000000"/>
              <w:right w:val="outset" w:sz="6" w:space="0" w:color="000000"/>
            </w:tcBorders>
            <w:vAlign w:val="center"/>
          </w:tcPr>
          <w:p w14:paraId="36F05B28" w14:textId="77777777" w:rsidR="00A35849" w:rsidRPr="00A35849" w:rsidRDefault="00A35849" w:rsidP="000E03DB">
            <w:pPr>
              <w:ind w:right="-28"/>
              <w:jc w:val="left"/>
              <w:rPr>
                <w:sz w:val="22"/>
                <w:szCs w:val="22"/>
              </w:rPr>
            </w:pPr>
            <w:r w:rsidRPr="00A35849">
              <w:rPr>
                <w:sz w:val="22"/>
                <w:szCs w:val="22"/>
              </w:rPr>
              <w:t>Recusar-se a executar serviço determinado pela fiscalização, por serviço e por dia;</w:t>
            </w:r>
          </w:p>
        </w:tc>
        <w:tc>
          <w:tcPr>
            <w:tcW w:w="992" w:type="dxa"/>
            <w:tcBorders>
              <w:top w:val="outset" w:sz="6" w:space="0" w:color="000000"/>
              <w:left w:val="outset" w:sz="6" w:space="0" w:color="000000"/>
              <w:bottom w:val="outset" w:sz="6" w:space="0" w:color="000000"/>
            </w:tcBorders>
            <w:vAlign w:val="center"/>
          </w:tcPr>
          <w:p w14:paraId="3DE5CD4C" w14:textId="77777777" w:rsidR="00A35849" w:rsidRPr="00A35849" w:rsidRDefault="00A35849" w:rsidP="000E03DB">
            <w:pPr>
              <w:ind w:right="-28"/>
              <w:jc w:val="center"/>
              <w:rPr>
                <w:sz w:val="22"/>
                <w:szCs w:val="22"/>
              </w:rPr>
            </w:pPr>
            <w:r w:rsidRPr="00A35849">
              <w:rPr>
                <w:sz w:val="22"/>
                <w:szCs w:val="22"/>
              </w:rPr>
              <w:t>02</w:t>
            </w:r>
          </w:p>
        </w:tc>
      </w:tr>
      <w:tr w:rsidR="00A35849" w:rsidRPr="00A35849" w14:paraId="77ABF882"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3E516783" w14:textId="77777777" w:rsidR="00A35849" w:rsidRPr="00A35849" w:rsidRDefault="00A35849" w:rsidP="000E03DB">
            <w:pPr>
              <w:ind w:right="-28"/>
              <w:jc w:val="center"/>
              <w:rPr>
                <w:sz w:val="22"/>
                <w:szCs w:val="22"/>
              </w:rPr>
            </w:pPr>
            <w:r w:rsidRPr="00A35849">
              <w:rPr>
                <w:sz w:val="22"/>
                <w:szCs w:val="22"/>
              </w:rPr>
              <w:lastRenderedPageBreak/>
              <w:t>5</w:t>
            </w:r>
          </w:p>
        </w:tc>
        <w:tc>
          <w:tcPr>
            <w:tcW w:w="6946" w:type="dxa"/>
            <w:tcBorders>
              <w:top w:val="outset" w:sz="6" w:space="0" w:color="000000"/>
              <w:left w:val="outset" w:sz="6" w:space="0" w:color="000000"/>
              <w:bottom w:val="outset" w:sz="6" w:space="0" w:color="000000"/>
              <w:right w:val="outset" w:sz="6" w:space="0" w:color="000000"/>
            </w:tcBorders>
            <w:vAlign w:val="center"/>
          </w:tcPr>
          <w:p w14:paraId="53FCF1E4" w14:textId="77777777" w:rsidR="00A35849" w:rsidRPr="00A35849" w:rsidRDefault="00A35849" w:rsidP="000E03DB">
            <w:pPr>
              <w:ind w:right="-28"/>
              <w:jc w:val="left"/>
              <w:rPr>
                <w:sz w:val="22"/>
                <w:szCs w:val="22"/>
              </w:rPr>
            </w:pPr>
            <w:r w:rsidRPr="00A35849">
              <w:rPr>
                <w:sz w:val="22"/>
                <w:szCs w:val="22"/>
              </w:rPr>
              <w:t>Retirar funcionários ou encarregados do serviço durante o expediente, sem a anuência prévia do CONTRATANTE, por empregado e por dia;</w:t>
            </w:r>
          </w:p>
        </w:tc>
        <w:tc>
          <w:tcPr>
            <w:tcW w:w="992" w:type="dxa"/>
            <w:tcBorders>
              <w:top w:val="outset" w:sz="6" w:space="0" w:color="000000"/>
              <w:left w:val="outset" w:sz="6" w:space="0" w:color="000000"/>
              <w:bottom w:val="outset" w:sz="6" w:space="0" w:color="000000"/>
            </w:tcBorders>
            <w:vAlign w:val="center"/>
          </w:tcPr>
          <w:p w14:paraId="29D8A7D9" w14:textId="77777777" w:rsidR="00A35849" w:rsidRPr="00A35849" w:rsidRDefault="00A35849" w:rsidP="000E03DB">
            <w:pPr>
              <w:ind w:right="-28"/>
              <w:jc w:val="center"/>
              <w:rPr>
                <w:sz w:val="22"/>
                <w:szCs w:val="22"/>
              </w:rPr>
            </w:pPr>
            <w:r w:rsidRPr="00A35849">
              <w:rPr>
                <w:sz w:val="22"/>
                <w:szCs w:val="22"/>
              </w:rPr>
              <w:t>03</w:t>
            </w:r>
          </w:p>
        </w:tc>
      </w:tr>
      <w:tr w:rsidR="00A35849" w:rsidRPr="00A35849" w14:paraId="3D636809" w14:textId="77777777" w:rsidTr="00F5498C">
        <w:trPr>
          <w:trHeight w:val="108"/>
          <w:tblCellSpacing w:w="0" w:type="dxa"/>
          <w:jc w:val="right"/>
        </w:trPr>
        <w:tc>
          <w:tcPr>
            <w:tcW w:w="8781" w:type="dxa"/>
            <w:gridSpan w:val="3"/>
            <w:tcBorders>
              <w:top w:val="outset" w:sz="6" w:space="0" w:color="000000"/>
              <w:bottom w:val="outset" w:sz="6" w:space="0" w:color="000000"/>
            </w:tcBorders>
            <w:vAlign w:val="center"/>
          </w:tcPr>
          <w:p w14:paraId="1B699AC6" w14:textId="77777777" w:rsidR="00A35849" w:rsidRPr="00A35849" w:rsidRDefault="00A35849" w:rsidP="000E03DB">
            <w:pPr>
              <w:ind w:right="-28"/>
              <w:jc w:val="left"/>
              <w:rPr>
                <w:sz w:val="22"/>
                <w:szCs w:val="22"/>
              </w:rPr>
            </w:pPr>
            <w:r w:rsidRPr="00A35849">
              <w:rPr>
                <w:b/>
                <w:bCs/>
                <w:sz w:val="22"/>
                <w:szCs w:val="22"/>
              </w:rPr>
              <w:t>PARA OS ITENS A SEGUIR, DEIXAR DE:</w:t>
            </w:r>
          </w:p>
        </w:tc>
      </w:tr>
      <w:tr w:rsidR="00A35849" w:rsidRPr="00A35849" w14:paraId="26E8AE0B"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299AED66" w14:textId="77777777" w:rsidR="00A35849" w:rsidRPr="00A35849" w:rsidRDefault="00A35849" w:rsidP="000E03DB">
            <w:pPr>
              <w:ind w:right="-28"/>
              <w:jc w:val="center"/>
              <w:rPr>
                <w:sz w:val="22"/>
                <w:szCs w:val="22"/>
              </w:rPr>
            </w:pPr>
            <w:r w:rsidRPr="00A35849">
              <w:rPr>
                <w:sz w:val="22"/>
                <w:szCs w:val="22"/>
              </w:rPr>
              <w:t>6</w:t>
            </w:r>
          </w:p>
        </w:tc>
        <w:tc>
          <w:tcPr>
            <w:tcW w:w="6946" w:type="dxa"/>
            <w:tcBorders>
              <w:top w:val="outset" w:sz="6" w:space="0" w:color="000000"/>
              <w:left w:val="outset" w:sz="6" w:space="0" w:color="000000"/>
              <w:bottom w:val="outset" w:sz="6" w:space="0" w:color="000000"/>
              <w:right w:val="outset" w:sz="6" w:space="0" w:color="000000"/>
            </w:tcBorders>
            <w:vAlign w:val="center"/>
          </w:tcPr>
          <w:p w14:paraId="37922A83" w14:textId="77777777" w:rsidR="00A35849" w:rsidRPr="00A35849" w:rsidRDefault="00A35849" w:rsidP="000E03DB">
            <w:pPr>
              <w:ind w:right="-28"/>
              <w:jc w:val="left"/>
              <w:rPr>
                <w:sz w:val="22"/>
                <w:szCs w:val="22"/>
              </w:rPr>
            </w:pPr>
            <w:r w:rsidRPr="00A35849">
              <w:rPr>
                <w:sz w:val="22"/>
                <w:szCs w:val="22"/>
              </w:rPr>
              <w:t>Registrar e controlar, diariamente, a assiduidade e a pontualidade de seu pessoal, por funcionário e por dia;</w:t>
            </w:r>
          </w:p>
        </w:tc>
        <w:tc>
          <w:tcPr>
            <w:tcW w:w="992" w:type="dxa"/>
            <w:tcBorders>
              <w:top w:val="outset" w:sz="6" w:space="0" w:color="000000"/>
              <w:left w:val="outset" w:sz="6" w:space="0" w:color="000000"/>
              <w:bottom w:val="outset" w:sz="6" w:space="0" w:color="000000"/>
            </w:tcBorders>
            <w:vAlign w:val="center"/>
          </w:tcPr>
          <w:p w14:paraId="7D75AFDD" w14:textId="77777777" w:rsidR="00A35849" w:rsidRPr="00A35849" w:rsidRDefault="00A35849" w:rsidP="000E03DB">
            <w:pPr>
              <w:ind w:right="-28"/>
              <w:jc w:val="center"/>
              <w:rPr>
                <w:sz w:val="22"/>
                <w:szCs w:val="22"/>
              </w:rPr>
            </w:pPr>
            <w:r w:rsidRPr="00A35849">
              <w:rPr>
                <w:sz w:val="22"/>
                <w:szCs w:val="22"/>
              </w:rPr>
              <w:t>01</w:t>
            </w:r>
          </w:p>
        </w:tc>
      </w:tr>
      <w:tr w:rsidR="00A35849" w:rsidRPr="00A35849" w14:paraId="7C3C1DF9"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4769A01B" w14:textId="77777777" w:rsidR="00A35849" w:rsidRPr="00A35849" w:rsidRDefault="00A35849" w:rsidP="000E03DB">
            <w:pPr>
              <w:ind w:right="-28"/>
              <w:jc w:val="center"/>
              <w:rPr>
                <w:sz w:val="22"/>
                <w:szCs w:val="22"/>
              </w:rPr>
            </w:pPr>
            <w:r w:rsidRPr="00A35849">
              <w:rPr>
                <w:sz w:val="22"/>
                <w:szCs w:val="22"/>
              </w:rPr>
              <w:t>7</w:t>
            </w:r>
          </w:p>
        </w:tc>
        <w:tc>
          <w:tcPr>
            <w:tcW w:w="6946" w:type="dxa"/>
            <w:tcBorders>
              <w:top w:val="outset" w:sz="6" w:space="0" w:color="000000"/>
              <w:left w:val="outset" w:sz="6" w:space="0" w:color="000000"/>
              <w:bottom w:val="outset" w:sz="6" w:space="0" w:color="000000"/>
              <w:right w:val="outset" w:sz="6" w:space="0" w:color="000000"/>
            </w:tcBorders>
            <w:vAlign w:val="center"/>
          </w:tcPr>
          <w:p w14:paraId="3A3009EB" w14:textId="77777777" w:rsidR="00A35849" w:rsidRPr="00A35849" w:rsidRDefault="00A35849" w:rsidP="000E03DB">
            <w:pPr>
              <w:ind w:right="-28"/>
              <w:jc w:val="left"/>
              <w:rPr>
                <w:sz w:val="22"/>
                <w:szCs w:val="22"/>
              </w:rPr>
            </w:pPr>
            <w:r w:rsidRPr="00A35849">
              <w:rPr>
                <w:sz w:val="22"/>
                <w:szCs w:val="22"/>
              </w:rPr>
              <w:t>Cumprir determinação formal ou instrução complementar do órgão fiscalizador, por ocorrência;</w:t>
            </w:r>
          </w:p>
        </w:tc>
        <w:tc>
          <w:tcPr>
            <w:tcW w:w="992" w:type="dxa"/>
            <w:tcBorders>
              <w:top w:val="outset" w:sz="6" w:space="0" w:color="000000"/>
              <w:left w:val="outset" w:sz="6" w:space="0" w:color="000000"/>
              <w:bottom w:val="outset" w:sz="6" w:space="0" w:color="000000"/>
            </w:tcBorders>
            <w:vAlign w:val="center"/>
          </w:tcPr>
          <w:p w14:paraId="5FF95B9A" w14:textId="77777777" w:rsidR="00A35849" w:rsidRPr="00A35849" w:rsidRDefault="00A35849" w:rsidP="000E03DB">
            <w:pPr>
              <w:ind w:right="-28"/>
              <w:jc w:val="center"/>
              <w:rPr>
                <w:sz w:val="22"/>
                <w:szCs w:val="22"/>
              </w:rPr>
            </w:pPr>
            <w:r w:rsidRPr="00A35849">
              <w:rPr>
                <w:sz w:val="22"/>
                <w:szCs w:val="22"/>
              </w:rPr>
              <w:t>02</w:t>
            </w:r>
          </w:p>
        </w:tc>
      </w:tr>
      <w:tr w:rsidR="00A35849" w:rsidRPr="00A35849" w14:paraId="6C3DA826"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2956E367" w14:textId="77777777" w:rsidR="00A35849" w:rsidRPr="00A35849" w:rsidRDefault="00A35849" w:rsidP="000E03DB">
            <w:pPr>
              <w:ind w:right="-28"/>
              <w:jc w:val="center"/>
              <w:rPr>
                <w:sz w:val="22"/>
                <w:szCs w:val="22"/>
              </w:rPr>
            </w:pPr>
            <w:r w:rsidRPr="00A35849">
              <w:rPr>
                <w:sz w:val="22"/>
                <w:szCs w:val="22"/>
              </w:rPr>
              <w:t>8</w:t>
            </w:r>
          </w:p>
        </w:tc>
        <w:tc>
          <w:tcPr>
            <w:tcW w:w="6946" w:type="dxa"/>
            <w:tcBorders>
              <w:top w:val="outset" w:sz="6" w:space="0" w:color="000000"/>
              <w:left w:val="outset" w:sz="6" w:space="0" w:color="000000"/>
              <w:bottom w:val="outset" w:sz="6" w:space="0" w:color="000000"/>
              <w:right w:val="outset" w:sz="6" w:space="0" w:color="000000"/>
            </w:tcBorders>
            <w:vAlign w:val="center"/>
          </w:tcPr>
          <w:p w14:paraId="055EA955" w14:textId="77777777" w:rsidR="00A35849" w:rsidRPr="00A35849" w:rsidRDefault="00A35849" w:rsidP="000E03DB">
            <w:pPr>
              <w:ind w:right="-28"/>
              <w:jc w:val="left"/>
              <w:rPr>
                <w:sz w:val="22"/>
                <w:szCs w:val="22"/>
              </w:rPr>
            </w:pPr>
            <w:r w:rsidRPr="00A35849">
              <w:rPr>
                <w:sz w:val="22"/>
                <w:szCs w:val="22"/>
              </w:rPr>
              <w:t>Substituir empregado que se conduza de modo inconveniente ou não atenda às necessidades do serviço, por funcionário e por dia;</w:t>
            </w:r>
          </w:p>
        </w:tc>
        <w:tc>
          <w:tcPr>
            <w:tcW w:w="992" w:type="dxa"/>
            <w:tcBorders>
              <w:top w:val="outset" w:sz="6" w:space="0" w:color="000000"/>
              <w:left w:val="outset" w:sz="6" w:space="0" w:color="000000"/>
              <w:bottom w:val="outset" w:sz="6" w:space="0" w:color="000000"/>
            </w:tcBorders>
            <w:vAlign w:val="center"/>
          </w:tcPr>
          <w:p w14:paraId="1B92DD3A" w14:textId="77777777" w:rsidR="00A35849" w:rsidRPr="00A35849" w:rsidRDefault="00A35849" w:rsidP="000E03DB">
            <w:pPr>
              <w:ind w:right="-28"/>
              <w:jc w:val="center"/>
              <w:rPr>
                <w:sz w:val="22"/>
                <w:szCs w:val="22"/>
              </w:rPr>
            </w:pPr>
            <w:r w:rsidRPr="00A35849">
              <w:rPr>
                <w:sz w:val="22"/>
                <w:szCs w:val="22"/>
              </w:rPr>
              <w:t>01</w:t>
            </w:r>
          </w:p>
        </w:tc>
      </w:tr>
      <w:tr w:rsidR="00A35849" w:rsidRPr="00A35849" w14:paraId="66529335"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1468AED8" w14:textId="77777777" w:rsidR="00A35849" w:rsidRPr="00A35849" w:rsidRDefault="00A35849" w:rsidP="000E03DB">
            <w:pPr>
              <w:ind w:right="-28"/>
              <w:jc w:val="center"/>
              <w:rPr>
                <w:sz w:val="22"/>
                <w:szCs w:val="22"/>
              </w:rPr>
            </w:pPr>
            <w:r w:rsidRPr="00A35849">
              <w:rPr>
                <w:sz w:val="22"/>
                <w:szCs w:val="22"/>
              </w:rPr>
              <w:t>9</w:t>
            </w:r>
          </w:p>
        </w:tc>
        <w:tc>
          <w:tcPr>
            <w:tcW w:w="6946" w:type="dxa"/>
            <w:tcBorders>
              <w:top w:val="outset" w:sz="6" w:space="0" w:color="000000"/>
              <w:left w:val="outset" w:sz="6" w:space="0" w:color="000000"/>
              <w:bottom w:val="outset" w:sz="6" w:space="0" w:color="000000"/>
              <w:right w:val="outset" w:sz="6" w:space="0" w:color="000000"/>
            </w:tcBorders>
            <w:vAlign w:val="center"/>
          </w:tcPr>
          <w:p w14:paraId="0F0863D2" w14:textId="77777777" w:rsidR="00A35849" w:rsidRPr="00A35849" w:rsidRDefault="00A35849" w:rsidP="000E03DB">
            <w:pPr>
              <w:ind w:right="-28"/>
              <w:jc w:val="left"/>
              <w:rPr>
                <w:sz w:val="22"/>
                <w:szCs w:val="22"/>
              </w:rPr>
            </w:pPr>
            <w:r w:rsidRPr="00A35849">
              <w:rPr>
                <w:sz w:val="22"/>
                <w:szCs w:val="22"/>
              </w:rPr>
              <w:t>Cumprir quaisquer dos itens do Edital e seus Anexos não previstos nesta tabela de multas, após reincidência formalmente notificada pelo órgão fiscalizador, por item e por ocorrência;</w:t>
            </w:r>
          </w:p>
        </w:tc>
        <w:tc>
          <w:tcPr>
            <w:tcW w:w="992" w:type="dxa"/>
            <w:tcBorders>
              <w:top w:val="outset" w:sz="6" w:space="0" w:color="000000"/>
              <w:left w:val="outset" w:sz="6" w:space="0" w:color="000000"/>
              <w:bottom w:val="outset" w:sz="6" w:space="0" w:color="000000"/>
            </w:tcBorders>
            <w:vAlign w:val="center"/>
          </w:tcPr>
          <w:p w14:paraId="4FEA307A" w14:textId="77777777" w:rsidR="00A35849" w:rsidRPr="00A35849" w:rsidRDefault="00A35849" w:rsidP="000E03DB">
            <w:pPr>
              <w:ind w:right="-28"/>
              <w:jc w:val="center"/>
              <w:rPr>
                <w:sz w:val="22"/>
                <w:szCs w:val="22"/>
              </w:rPr>
            </w:pPr>
            <w:r w:rsidRPr="00A35849">
              <w:rPr>
                <w:sz w:val="22"/>
                <w:szCs w:val="22"/>
              </w:rPr>
              <w:t>03</w:t>
            </w:r>
          </w:p>
        </w:tc>
      </w:tr>
      <w:tr w:rsidR="00A35849" w:rsidRPr="00A35849" w14:paraId="70F7E855"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08E63EC2" w14:textId="77777777" w:rsidR="00A35849" w:rsidRPr="00A35849" w:rsidRDefault="00A35849" w:rsidP="000E03DB">
            <w:pPr>
              <w:ind w:right="-28"/>
              <w:jc w:val="center"/>
              <w:rPr>
                <w:sz w:val="22"/>
                <w:szCs w:val="22"/>
              </w:rPr>
            </w:pPr>
            <w:r w:rsidRPr="00A35849">
              <w:rPr>
                <w:sz w:val="22"/>
                <w:szCs w:val="22"/>
              </w:rPr>
              <w:t>10</w:t>
            </w:r>
          </w:p>
        </w:tc>
        <w:tc>
          <w:tcPr>
            <w:tcW w:w="6946" w:type="dxa"/>
            <w:tcBorders>
              <w:top w:val="outset" w:sz="6" w:space="0" w:color="000000"/>
              <w:left w:val="outset" w:sz="6" w:space="0" w:color="000000"/>
              <w:bottom w:val="outset" w:sz="6" w:space="0" w:color="000000"/>
              <w:right w:val="outset" w:sz="6" w:space="0" w:color="000000"/>
            </w:tcBorders>
            <w:vAlign w:val="center"/>
          </w:tcPr>
          <w:p w14:paraId="04025E8A" w14:textId="77777777" w:rsidR="00A35849" w:rsidRPr="00A35849" w:rsidRDefault="00A35849" w:rsidP="000E03DB">
            <w:pPr>
              <w:ind w:right="-28"/>
              <w:jc w:val="left"/>
              <w:rPr>
                <w:sz w:val="22"/>
                <w:szCs w:val="22"/>
              </w:rPr>
            </w:pPr>
            <w:r w:rsidRPr="00A35849">
              <w:rPr>
                <w:sz w:val="22"/>
                <w:szCs w:val="22"/>
              </w:rPr>
              <w:t>Indicar e manter durante a execução do contrato os prepostos previstos no edital/contrato;</w:t>
            </w:r>
          </w:p>
        </w:tc>
        <w:tc>
          <w:tcPr>
            <w:tcW w:w="992" w:type="dxa"/>
            <w:tcBorders>
              <w:top w:val="outset" w:sz="6" w:space="0" w:color="000000"/>
              <w:left w:val="outset" w:sz="6" w:space="0" w:color="000000"/>
              <w:bottom w:val="outset" w:sz="6" w:space="0" w:color="000000"/>
            </w:tcBorders>
            <w:vAlign w:val="center"/>
          </w:tcPr>
          <w:p w14:paraId="69F1813D" w14:textId="77777777" w:rsidR="00A35849" w:rsidRPr="00A35849" w:rsidRDefault="00A35849" w:rsidP="000E03DB">
            <w:pPr>
              <w:ind w:right="-28"/>
              <w:jc w:val="center"/>
              <w:rPr>
                <w:sz w:val="22"/>
                <w:szCs w:val="22"/>
              </w:rPr>
            </w:pPr>
            <w:r w:rsidRPr="00A35849">
              <w:rPr>
                <w:sz w:val="22"/>
                <w:szCs w:val="22"/>
              </w:rPr>
              <w:t>01</w:t>
            </w:r>
          </w:p>
        </w:tc>
      </w:tr>
      <w:tr w:rsidR="00A35849" w:rsidRPr="00A35849" w14:paraId="0FA3B941" w14:textId="77777777" w:rsidTr="00F5498C">
        <w:trPr>
          <w:tblCellSpacing w:w="0" w:type="dxa"/>
          <w:jc w:val="right"/>
        </w:trPr>
        <w:tc>
          <w:tcPr>
            <w:tcW w:w="843" w:type="dxa"/>
            <w:tcBorders>
              <w:top w:val="outset" w:sz="6" w:space="0" w:color="000000"/>
              <w:bottom w:val="outset" w:sz="6" w:space="0" w:color="000000"/>
              <w:right w:val="outset" w:sz="6" w:space="0" w:color="000000"/>
            </w:tcBorders>
            <w:vAlign w:val="center"/>
          </w:tcPr>
          <w:p w14:paraId="719909A6" w14:textId="77777777" w:rsidR="00A35849" w:rsidRPr="00A35849" w:rsidRDefault="00A35849" w:rsidP="000E03DB">
            <w:pPr>
              <w:ind w:right="-28"/>
              <w:jc w:val="center"/>
              <w:rPr>
                <w:sz w:val="22"/>
                <w:szCs w:val="22"/>
              </w:rPr>
            </w:pPr>
            <w:r w:rsidRPr="00A35849">
              <w:rPr>
                <w:sz w:val="22"/>
                <w:szCs w:val="22"/>
              </w:rPr>
              <w:t>11</w:t>
            </w:r>
          </w:p>
        </w:tc>
        <w:tc>
          <w:tcPr>
            <w:tcW w:w="6946" w:type="dxa"/>
            <w:tcBorders>
              <w:top w:val="outset" w:sz="6" w:space="0" w:color="000000"/>
              <w:left w:val="outset" w:sz="6" w:space="0" w:color="000000"/>
              <w:bottom w:val="outset" w:sz="6" w:space="0" w:color="000000"/>
              <w:right w:val="outset" w:sz="6" w:space="0" w:color="000000"/>
            </w:tcBorders>
            <w:vAlign w:val="center"/>
          </w:tcPr>
          <w:p w14:paraId="1714206A" w14:textId="77777777" w:rsidR="00A35849" w:rsidRPr="00A35849" w:rsidRDefault="00A35849" w:rsidP="000E03DB">
            <w:pPr>
              <w:ind w:right="-28"/>
              <w:jc w:val="left"/>
              <w:rPr>
                <w:sz w:val="22"/>
                <w:szCs w:val="22"/>
              </w:rPr>
            </w:pPr>
            <w:r w:rsidRPr="00A35849">
              <w:rPr>
                <w:sz w:val="22"/>
                <w:szCs w:val="22"/>
              </w:rPr>
              <w:t>Providenciar treinamento para seus funcionários conforme previsto na relação de obrigações da CONTRATADA</w:t>
            </w:r>
          </w:p>
        </w:tc>
        <w:tc>
          <w:tcPr>
            <w:tcW w:w="992" w:type="dxa"/>
            <w:tcBorders>
              <w:top w:val="outset" w:sz="6" w:space="0" w:color="000000"/>
              <w:left w:val="outset" w:sz="6" w:space="0" w:color="000000"/>
              <w:bottom w:val="outset" w:sz="6" w:space="0" w:color="000000"/>
            </w:tcBorders>
            <w:vAlign w:val="center"/>
          </w:tcPr>
          <w:p w14:paraId="7A2C46C4" w14:textId="77777777" w:rsidR="00A35849" w:rsidRPr="00A35849" w:rsidRDefault="00A35849" w:rsidP="000E03DB">
            <w:pPr>
              <w:ind w:right="-28"/>
              <w:jc w:val="center"/>
              <w:rPr>
                <w:sz w:val="22"/>
                <w:szCs w:val="22"/>
              </w:rPr>
            </w:pPr>
            <w:r w:rsidRPr="00A35849">
              <w:rPr>
                <w:sz w:val="22"/>
                <w:szCs w:val="22"/>
              </w:rPr>
              <w:t>01</w:t>
            </w:r>
          </w:p>
        </w:tc>
      </w:tr>
    </w:tbl>
    <w:p w14:paraId="74B716AE" w14:textId="304D530B" w:rsidR="00A35849" w:rsidRPr="000E03DB" w:rsidRDefault="000E03DB" w:rsidP="00A35849">
      <w:pPr>
        <w:spacing w:before="120" w:after="120"/>
        <w:ind w:left="851" w:hanging="851"/>
        <w:rPr>
          <w:bCs/>
          <w:sz w:val="22"/>
          <w:szCs w:val="22"/>
        </w:rPr>
      </w:pPr>
      <w:r>
        <w:rPr>
          <w:bCs/>
          <w:sz w:val="22"/>
          <w:szCs w:val="22"/>
        </w:rPr>
        <w:t>19</w:t>
      </w:r>
      <w:r w:rsidR="00A35849" w:rsidRPr="000E03DB">
        <w:rPr>
          <w:bCs/>
          <w:sz w:val="22"/>
          <w:szCs w:val="22"/>
        </w:rPr>
        <w:t>.8.</w:t>
      </w:r>
      <w:r>
        <w:rPr>
          <w:bCs/>
          <w:sz w:val="22"/>
          <w:szCs w:val="22"/>
        </w:rPr>
        <w:tab/>
      </w:r>
      <w:r w:rsidR="00A35849" w:rsidRPr="000E03DB">
        <w:rPr>
          <w:bCs/>
          <w:sz w:val="22"/>
          <w:szCs w:val="22"/>
        </w:rPr>
        <w:t>Também ficam sujeitas às penalidades do art. 87, III e IV da Lei nº 8.666, de 1993, as empresas ou profissionais que:</w:t>
      </w:r>
    </w:p>
    <w:p w14:paraId="2EEE0BDF" w14:textId="071A07FA" w:rsidR="00A35849" w:rsidRPr="000E03DB" w:rsidRDefault="000E03DB" w:rsidP="00A35849">
      <w:pPr>
        <w:spacing w:before="120" w:after="120"/>
        <w:ind w:left="851" w:hanging="851"/>
        <w:rPr>
          <w:bCs/>
          <w:sz w:val="22"/>
          <w:szCs w:val="22"/>
        </w:rPr>
      </w:pPr>
      <w:r>
        <w:rPr>
          <w:bCs/>
          <w:sz w:val="22"/>
          <w:szCs w:val="22"/>
        </w:rPr>
        <w:t>19</w:t>
      </w:r>
      <w:r w:rsidR="00A35849" w:rsidRPr="000E03DB">
        <w:rPr>
          <w:bCs/>
          <w:sz w:val="22"/>
          <w:szCs w:val="22"/>
        </w:rPr>
        <w:t>.8.1.</w:t>
      </w:r>
      <w:r>
        <w:rPr>
          <w:bCs/>
          <w:sz w:val="22"/>
          <w:szCs w:val="22"/>
        </w:rPr>
        <w:tab/>
      </w:r>
      <w:r w:rsidR="00A35849" w:rsidRPr="000E03DB">
        <w:rPr>
          <w:bCs/>
          <w:sz w:val="22"/>
          <w:szCs w:val="22"/>
        </w:rPr>
        <w:t>Tenham sofrido condenação definitiva por praticar, por meio dolosos, fraude fiscal no recolhimento de quaisquer tributos;</w:t>
      </w:r>
    </w:p>
    <w:p w14:paraId="7D4A2AD2" w14:textId="72FF8C94" w:rsidR="00A35849" w:rsidRPr="000E03DB" w:rsidRDefault="000E03DB" w:rsidP="00A35849">
      <w:pPr>
        <w:spacing w:before="120" w:after="120"/>
        <w:ind w:left="851" w:hanging="851"/>
        <w:rPr>
          <w:bCs/>
          <w:sz w:val="22"/>
          <w:szCs w:val="22"/>
        </w:rPr>
      </w:pPr>
      <w:r>
        <w:rPr>
          <w:bCs/>
          <w:sz w:val="22"/>
          <w:szCs w:val="22"/>
        </w:rPr>
        <w:t>19</w:t>
      </w:r>
      <w:r w:rsidR="00A35849" w:rsidRPr="000E03DB">
        <w:rPr>
          <w:bCs/>
          <w:sz w:val="22"/>
          <w:szCs w:val="22"/>
        </w:rPr>
        <w:t>.8.2.</w:t>
      </w:r>
      <w:r>
        <w:rPr>
          <w:bCs/>
          <w:sz w:val="22"/>
          <w:szCs w:val="22"/>
        </w:rPr>
        <w:tab/>
      </w:r>
      <w:r w:rsidR="00A35849" w:rsidRPr="000E03DB">
        <w:rPr>
          <w:bCs/>
          <w:sz w:val="22"/>
          <w:szCs w:val="22"/>
        </w:rPr>
        <w:t>Tenham praticado atos ilícitos visando a frustrar os objetivos da licitação;</w:t>
      </w:r>
    </w:p>
    <w:p w14:paraId="2159BF10" w14:textId="1843A54B" w:rsidR="00A35849" w:rsidRPr="000E03DB" w:rsidRDefault="000E03DB" w:rsidP="00A35849">
      <w:pPr>
        <w:spacing w:before="120" w:after="120"/>
        <w:ind w:left="851" w:hanging="851"/>
        <w:rPr>
          <w:bCs/>
          <w:sz w:val="22"/>
          <w:szCs w:val="22"/>
        </w:rPr>
      </w:pPr>
      <w:r>
        <w:rPr>
          <w:bCs/>
          <w:sz w:val="22"/>
          <w:szCs w:val="22"/>
        </w:rPr>
        <w:t>19</w:t>
      </w:r>
      <w:r w:rsidR="00A35849" w:rsidRPr="000E03DB">
        <w:rPr>
          <w:bCs/>
          <w:sz w:val="22"/>
          <w:szCs w:val="22"/>
        </w:rPr>
        <w:t>.8.3.</w:t>
      </w:r>
      <w:r>
        <w:rPr>
          <w:bCs/>
          <w:sz w:val="22"/>
          <w:szCs w:val="22"/>
        </w:rPr>
        <w:tab/>
      </w:r>
      <w:r w:rsidR="00A35849" w:rsidRPr="000E03DB">
        <w:rPr>
          <w:bCs/>
          <w:sz w:val="22"/>
          <w:szCs w:val="22"/>
        </w:rPr>
        <w:t xml:space="preserve">Demonstrem não possuir idoneidade para contratar com a Administração em virtude de atos ilícitos praticados. </w:t>
      </w:r>
    </w:p>
    <w:p w14:paraId="24C03B23" w14:textId="1DB53659" w:rsidR="00A35849" w:rsidRPr="000E03DB" w:rsidRDefault="000E03DB" w:rsidP="00A35849">
      <w:pPr>
        <w:spacing w:before="120" w:after="120"/>
        <w:ind w:left="851" w:right="-30" w:hanging="851"/>
        <w:rPr>
          <w:bCs/>
          <w:sz w:val="22"/>
          <w:szCs w:val="22"/>
        </w:rPr>
      </w:pPr>
      <w:r>
        <w:rPr>
          <w:bCs/>
          <w:sz w:val="22"/>
          <w:szCs w:val="22"/>
        </w:rPr>
        <w:t>19</w:t>
      </w:r>
      <w:r w:rsidR="00A35849" w:rsidRPr="000E03DB">
        <w:rPr>
          <w:bCs/>
          <w:sz w:val="22"/>
          <w:szCs w:val="22"/>
        </w:rPr>
        <w:t>.9.</w:t>
      </w:r>
      <w:r>
        <w:rPr>
          <w:bCs/>
          <w:sz w:val="22"/>
          <w:szCs w:val="22"/>
        </w:rPr>
        <w:tab/>
      </w:r>
      <w:r w:rsidR="00A35849" w:rsidRPr="000E03DB">
        <w:rPr>
          <w:bCs/>
          <w:sz w:val="22"/>
          <w:szCs w:val="22"/>
        </w:rPr>
        <w:t>A aplicação de qualquer das penalidades previstas realizar-se-á em processo administrativo que assegurará o contraditório e a ampla defesa à CONTRATADA, observando-se o procedimento previsto no Manual de Contratos, e subsidiariamente a Lei nº 9.784, de 1999.</w:t>
      </w:r>
    </w:p>
    <w:p w14:paraId="67B19312" w14:textId="3BFC09BF" w:rsidR="00A35849" w:rsidRPr="000E03DB" w:rsidRDefault="000E03DB" w:rsidP="00A35849">
      <w:pPr>
        <w:spacing w:before="120" w:after="120"/>
        <w:ind w:left="851" w:right="-30" w:hanging="851"/>
        <w:rPr>
          <w:bCs/>
          <w:sz w:val="22"/>
          <w:szCs w:val="22"/>
        </w:rPr>
      </w:pPr>
      <w:r>
        <w:rPr>
          <w:bCs/>
          <w:sz w:val="22"/>
          <w:szCs w:val="22"/>
        </w:rPr>
        <w:t>19</w:t>
      </w:r>
      <w:r w:rsidR="00A35849" w:rsidRPr="000E03DB">
        <w:rPr>
          <w:bCs/>
          <w:sz w:val="22"/>
          <w:szCs w:val="22"/>
        </w:rPr>
        <w:t>.10.</w:t>
      </w:r>
      <w:r>
        <w:rPr>
          <w:bCs/>
          <w:sz w:val="22"/>
          <w:szCs w:val="22"/>
        </w:rPr>
        <w:tab/>
      </w:r>
      <w:r w:rsidR="00A35849" w:rsidRPr="000E03DB">
        <w:rPr>
          <w:bCs/>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748467F8" w14:textId="4900B5D6" w:rsidR="00A35849" w:rsidRPr="000E03DB" w:rsidRDefault="000E03DB" w:rsidP="00A35849">
      <w:pPr>
        <w:spacing w:before="120" w:after="120"/>
        <w:ind w:left="851" w:right="-30" w:hanging="851"/>
        <w:rPr>
          <w:bCs/>
          <w:sz w:val="22"/>
          <w:szCs w:val="22"/>
        </w:rPr>
      </w:pPr>
      <w:r>
        <w:rPr>
          <w:bCs/>
          <w:sz w:val="22"/>
          <w:szCs w:val="22"/>
        </w:rPr>
        <w:t>19</w:t>
      </w:r>
      <w:r w:rsidR="00A35849" w:rsidRPr="000E03DB">
        <w:rPr>
          <w:bCs/>
          <w:sz w:val="22"/>
          <w:szCs w:val="22"/>
        </w:rPr>
        <w:t>.11.</w:t>
      </w:r>
      <w:r>
        <w:rPr>
          <w:bCs/>
          <w:sz w:val="22"/>
          <w:szCs w:val="22"/>
        </w:rPr>
        <w:tab/>
      </w:r>
      <w:r w:rsidR="00A35849" w:rsidRPr="000E03DB">
        <w:rPr>
          <w:bCs/>
          <w:sz w:val="22"/>
          <w:szCs w:val="22"/>
        </w:rPr>
        <w:t>As penalidades serão obrigatoriamente registradas no SICAF.</w:t>
      </w:r>
    </w:p>
    <w:p w14:paraId="02C41F6A" w14:textId="0A966C5C" w:rsidR="00A35849" w:rsidRPr="00A35849" w:rsidRDefault="000E03DB" w:rsidP="00A35849">
      <w:pPr>
        <w:spacing w:before="120" w:after="120"/>
        <w:ind w:left="851" w:right="-28" w:hanging="851"/>
        <w:rPr>
          <w:sz w:val="22"/>
          <w:szCs w:val="22"/>
        </w:rPr>
      </w:pPr>
      <w:r>
        <w:rPr>
          <w:bCs/>
          <w:sz w:val="22"/>
          <w:szCs w:val="22"/>
        </w:rPr>
        <w:t>19</w:t>
      </w:r>
      <w:r w:rsidR="00A35849" w:rsidRPr="000E03DB">
        <w:rPr>
          <w:bCs/>
          <w:sz w:val="22"/>
          <w:szCs w:val="22"/>
        </w:rPr>
        <w:t>.12.</w:t>
      </w:r>
      <w:r>
        <w:rPr>
          <w:bCs/>
          <w:sz w:val="22"/>
          <w:szCs w:val="22"/>
        </w:rPr>
        <w:tab/>
      </w:r>
      <w:r w:rsidR="00A35849" w:rsidRPr="000E03DB">
        <w:rPr>
          <w:bCs/>
          <w:sz w:val="22"/>
          <w:szCs w:val="22"/>
        </w:rPr>
        <w:t>Os serviços</w:t>
      </w:r>
      <w:r w:rsidR="00A35849" w:rsidRPr="00A35849">
        <w:rPr>
          <w:sz w:val="22"/>
          <w:szCs w:val="22"/>
        </w:rPr>
        <w:t xml:space="preserve"> prestados pela Contratada e os materiais fornecidos serão avaliados por meio de 6 (Seis) indicadores de qualidade, que são:</w:t>
      </w:r>
    </w:p>
    <w:p w14:paraId="38F5CD12" w14:textId="55940FA3" w:rsidR="00A35849" w:rsidRPr="00A35849" w:rsidRDefault="000E03DB" w:rsidP="00A35849">
      <w:pPr>
        <w:spacing w:before="120" w:after="120"/>
        <w:ind w:left="851" w:right="-28" w:hanging="851"/>
        <w:rPr>
          <w:sz w:val="22"/>
          <w:szCs w:val="22"/>
        </w:rPr>
      </w:pPr>
      <w:r>
        <w:rPr>
          <w:bCs/>
          <w:sz w:val="22"/>
          <w:szCs w:val="22"/>
        </w:rPr>
        <w:t>19</w:t>
      </w:r>
      <w:r w:rsidR="00A35849" w:rsidRPr="00A35849">
        <w:rPr>
          <w:sz w:val="22"/>
          <w:szCs w:val="22"/>
        </w:rPr>
        <w:t>.12.1.</w:t>
      </w:r>
      <w:r>
        <w:rPr>
          <w:sz w:val="22"/>
          <w:szCs w:val="22"/>
        </w:rPr>
        <w:tab/>
      </w:r>
      <w:r w:rsidR="00A35849" w:rsidRPr="00A35849">
        <w:rPr>
          <w:sz w:val="22"/>
          <w:szCs w:val="22"/>
        </w:rPr>
        <w:t>Prazo de atendimento de demandas (OS);</w:t>
      </w:r>
    </w:p>
    <w:p w14:paraId="48C901C9" w14:textId="33A423AB" w:rsidR="00A35849" w:rsidRPr="00A35849" w:rsidRDefault="000E03DB" w:rsidP="00A35849">
      <w:pPr>
        <w:spacing w:before="120" w:after="120"/>
        <w:ind w:left="851" w:right="-28" w:hanging="851"/>
        <w:rPr>
          <w:sz w:val="22"/>
          <w:szCs w:val="22"/>
        </w:rPr>
      </w:pPr>
      <w:r>
        <w:rPr>
          <w:bCs/>
          <w:sz w:val="22"/>
          <w:szCs w:val="22"/>
        </w:rPr>
        <w:t>19</w:t>
      </w:r>
      <w:r w:rsidR="00A35849" w:rsidRPr="00A35849">
        <w:rPr>
          <w:sz w:val="22"/>
          <w:szCs w:val="22"/>
        </w:rPr>
        <w:t>.12.2.</w:t>
      </w:r>
      <w:r>
        <w:rPr>
          <w:sz w:val="22"/>
          <w:szCs w:val="22"/>
        </w:rPr>
        <w:tab/>
      </w:r>
      <w:r w:rsidR="00A35849" w:rsidRPr="00A35849">
        <w:rPr>
          <w:sz w:val="22"/>
          <w:szCs w:val="22"/>
        </w:rPr>
        <w:t>Empregado sem uniforme, identificação, equipamento, máquina ou utensílio de uso obrigatório;</w:t>
      </w:r>
    </w:p>
    <w:p w14:paraId="6256491E" w14:textId="52DBE876" w:rsidR="00A35849" w:rsidRPr="00A35849" w:rsidRDefault="000E03DB" w:rsidP="00A35849">
      <w:pPr>
        <w:spacing w:before="120" w:after="120"/>
        <w:ind w:left="851" w:right="-28" w:hanging="851"/>
        <w:rPr>
          <w:sz w:val="22"/>
          <w:szCs w:val="22"/>
        </w:rPr>
      </w:pPr>
      <w:r>
        <w:rPr>
          <w:bCs/>
          <w:sz w:val="22"/>
          <w:szCs w:val="22"/>
        </w:rPr>
        <w:t>19</w:t>
      </w:r>
      <w:r w:rsidR="00A35849" w:rsidRPr="00A35849">
        <w:rPr>
          <w:sz w:val="22"/>
          <w:szCs w:val="22"/>
        </w:rPr>
        <w:t>.12.3.</w:t>
      </w:r>
      <w:r w:rsidR="000B3B79">
        <w:rPr>
          <w:sz w:val="22"/>
          <w:szCs w:val="22"/>
        </w:rPr>
        <w:tab/>
      </w:r>
      <w:r w:rsidR="00A35849" w:rsidRPr="00A35849">
        <w:rPr>
          <w:sz w:val="22"/>
          <w:szCs w:val="22"/>
        </w:rPr>
        <w:t>Não cumprimento de obrigações relativas ao serviço após reiterada solicitação para fazê-lo;</w:t>
      </w:r>
    </w:p>
    <w:p w14:paraId="23400095" w14:textId="01855D38" w:rsidR="00A35849" w:rsidRPr="00A35849" w:rsidRDefault="000E03DB" w:rsidP="00A35849">
      <w:pPr>
        <w:spacing w:before="120" w:after="120"/>
        <w:ind w:left="851" w:right="-28" w:hanging="851"/>
        <w:rPr>
          <w:sz w:val="22"/>
          <w:szCs w:val="22"/>
        </w:rPr>
      </w:pPr>
      <w:r>
        <w:rPr>
          <w:bCs/>
          <w:sz w:val="22"/>
          <w:szCs w:val="22"/>
        </w:rPr>
        <w:t>19</w:t>
      </w:r>
      <w:r w:rsidR="00A35849" w:rsidRPr="00A35849">
        <w:rPr>
          <w:sz w:val="22"/>
          <w:szCs w:val="22"/>
        </w:rPr>
        <w:t>.12.4.</w:t>
      </w:r>
      <w:r w:rsidR="000B3B79">
        <w:rPr>
          <w:sz w:val="22"/>
          <w:szCs w:val="22"/>
        </w:rPr>
        <w:tab/>
      </w:r>
      <w:r w:rsidR="00A35849" w:rsidRPr="00A35849">
        <w:rPr>
          <w:sz w:val="22"/>
          <w:szCs w:val="22"/>
        </w:rPr>
        <w:t>Ausência de material de consumo obrigatoriamente a ser fornecido pela contratada;</w:t>
      </w:r>
    </w:p>
    <w:p w14:paraId="69631131" w14:textId="1D1A6FEA" w:rsidR="00A35849" w:rsidRPr="00A35849" w:rsidRDefault="000E03DB" w:rsidP="00A35849">
      <w:pPr>
        <w:spacing w:before="120" w:after="120"/>
        <w:ind w:left="851" w:right="-28" w:hanging="851"/>
        <w:rPr>
          <w:sz w:val="22"/>
          <w:szCs w:val="22"/>
        </w:rPr>
      </w:pPr>
      <w:r>
        <w:rPr>
          <w:bCs/>
          <w:sz w:val="22"/>
          <w:szCs w:val="22"/>
        </w:rPr>
        <w:t>19</w:t>
      </w:r>
      <w:r w:rsidR="00A35849" w:rsidRPr="00A35849">
        <w:rPr>
          <w:sz w:val="22"/>
          <w:szCs w:val="22"/>
        </w:rPr>
        <w:t>.12.5.</w:t>
      </w:r>
      <w:r w:rsidR="000B3B79">
        <w:rPr>
          <w:sz w:val="22"/>
          <w:szCs w:val="22"/>
        </w:rPr>
        <w:tab/>
      </w:r>
      <w:r w:rsidR="00A35849" w:rsidRPr="00A35849">
        <w:rPr>
          <w:sz w:val="22"/>
          <w:szCs w:val="22"/>
        </w:rPr>
        <w:t>Ausência de empregado da contratada sem a devida reposição; e</w:t>
      </w:r>
    </w:p>
    <w:p w14:paraId="1897866E" w14:textId="07C755C4" w:rsidR="00A35849" w:rsidRPr="000B3B79" w:rsidRDefault="000B3B79" w:rsidP="00A35849">
      <w:pPr>
        <w:spacing w:before="120" w:after="120"/>
        <w:ind w:left="851" w:right="-30" w:hanging="851"/>
        <w:rPr>
          <w:sz w:val="22"/>
          <w:szCs w:val="22"/>
        </w:rPr>
      </w:pPr>
      <w:bookmarkStart w:id="48" w:name="_Hlk38528603"/>
      <w:r>
        <w:rPr>
          <w:sz w:val="22"/>
          <w:szCs w:val="22"/>
        </w:rPr>
        <w:lastRenderedPageBreak/>
        <w:t>19</w:t>
      </w:r>
      <w:bookmarkEnd w:id="48"/>
      <w:r w:rsidR="00A35849" w:rsidRPr="000B3B79">
        <w:rPr>
          <w:sz w:val="22"/>
          <w:szCs w:val="22"/>
        </w:rPr>
        <w:t>.12.6.</w:t>
      </w:r>
      <w:r>
        <w:rPr>
          <w:sz w:val="22"/>
          <w:szCs w:val="22"/>
        </w:rPr>
        <w:tab/>
      </w:r>
      <w:r w:rsidR="00A35849" w:rsidRPr="000B3B79">
        <w:rPr>
          <w:sz w:val="22"/>
          <w:szCs w:val="22"/>
        </w:rPr>
        <w:t xml:space="preserve">Conduta perigosa de empregados da contratada que ponha em risco a segurança de terceiros. </w:t>
      </w:r>
    </w:p>
    <w:p w14:paraId="71F69394" w14:textId="669AE02F" w:rsidR="00A35849" w:rsidRPr="000B3B79" w:rsidRDefault="000B3B79" w:rsidP="00A35849">
      <w:pPr>
        <w:tabs>
          <w:tab w:val="left" w:pos="0"/>
          <w:tab w:val="left" w:pos="3168"/>
          <w:tab w:val="left" w:pos="3888"/>
          <w:tab w:val="left" w:pos="4608"/>
          <w:tab w:val="left" w:pos="5328"/>
          <w:tab w:val="left" w:pos="6048"/>
          <w:tab w:val="left" w:pos="6768"/>
        </w:tabs>
        <w:spacing w:before="120" w:after="120"/>
        <w:ind w:left="851" w:hanging="851"/>
        <w:rPr>
          <w:sz w:val="22"/>
          <w:szCs w:val="22"/>
        </w:rPr>
      </w:pPr>
      <w:r>
        <w:rPr>
          <w:sz w:val="22"/>
          <w:szCs w:val="22"/>
        </w:rPr>
        <w:t>19</w:t>
      </w:r>
      <w:r w:rsidR="00A35849" w:rsidRPr="000B3B79">
        <w:rPr>
          <w:sz w:val="22"/>
          <w:szCs w:val="22"/>
        </w:rPr>
        <w:t>.13.</w:t>
      </w:r>
      <w:r>
        <w:rPr>
          <w:sz w:val="22"/>
          <w:szCs w:val="22"/>
        </w:rPr>
        <w:tab/>
      </w:r>
      <w:r w:rsidR="00A35849" w:rsidRPr="000B3B79">
        <w:rPr>
          <w:sz w:val="22"/>
          <w:szCs w:val="22"/>
        </w:rPr>
        <w:t>Aos indicadores serão atribuídos pontos de avaliação que representará o atendimento aos quesitos do contrato por parte da contratada.</w:t>
      </w:r>
    </w:p>
    <w:p w14:paraId="611B4799" w14:textId="7123BE29" w:rsidR="00A35849" w:rsidRPr="000B3B79" w:rsidRDefault="000B3B79" w:rsidP="00A35849">
      <w:pPr>
        <w:tabs>
          <w:tab w:val="left" w:pos="0"/>
          <w:tab w:val="left" w:pos="288"/>
          <w:tab w:val="left" w:pos="576"/>
          <w:tab w:val="left" w:pos="1728"/>
          <w:tab w:val="left" w:pos="2448"/>
          <w:tab w:val="left" w:pos="3168"/>
          <w:tab w:val="left" w:pos="3888"/>
          <w:tab w:val="left" w:pos="4608"/>
          <w:tab w:val="left" w:pos="5328"/>
          <w:tab w:val="left" w:pos="6048"/>
          <w:tab w:val="left" w:pos="6768"/>
        </w:tabs>
        <w:spacing w:before="120" w:after="120"/>
        <w:ind w:left="851" w:hanging="851"/>
        <w:rPr>
          <w:sz w:val="22"/>
          <w:szCs w:val="22"/>
        </w:rPr>
      </w:pPr>
      <w:r>
        <w:rPr>
          <w:sz w:val="22"/>
          <w:szCs w:val="22"/>
        </w:rPr>
        <w:t>19</w:t>
      </w:r>
      <w:r w:rsidR="00A35849" w:rsidRPr="000B3B79">
        <w:rPr>
          <w:sz w:val="22"/>
          <w:szCs w:val="22"/>
        </w:rPr>
        <w:t>.14.</w:t>
      </w:r>
      <w:r>
        <w:rPr>
          <w:sz w:val="22"/>
          <w:szCs w:val="22"/>
        </w:rPr>
        <w:tab/>
      </w:r>
      <w:r w:rsidR="00A35849" w:rsidRPr="000B3B79">
        <w:rPr>
          <w:sz w:val="22"/>
          <w:szCs w:val="22"/>
        </w:rPr>
        <w:t>A pontuação final dos serviços pode resultar em valores de 0 (zero) e 100 (cem), correspondentes respectivamente às situações de serviço atendido ou não com qualidade e em conformidade com o acordado com a fiscalização do contrato.</w:t>
      </w:r>
    </w:p>
    <w:p w14:paraId="2505822C" w14:textId="3A2BBA89" w:rsidR="00A35849" w:rsidRPr="000B3B79" w:rsidRDefault="000B3B79" w:rsidP="000B3B79">
      <w:pPr>
        <w:spacing w:before="120" w:after="120"/>
        <w:rPr>
          <w:sz w:val="22"/>
          <w:szCs w:val="22"/>
        </w:rPr>
      </w:pPr>
      <w:r>
        <w:rPr>
          <w:sz w:val="22"/>
          <w:szCs w:val="22"/>
        </w:rPr>
        <w:t>19</w:t>
      </w:r>
      <w:r w:rsidR="00A35849" w:rsidRPr="000B3B79">
        <w:rPr>
          <w:sz w:val="22"/>
          <w:szCs w:val="22"/>
        </w:rPr>
        <w:t>.15.</w:t>
      </w:r>
      <w:r>
        <w:rPr>
          <w:sz w:val="22"/>
          <w:szCs w:val="22"/>
        </w:rPr>
        <w:tab/>
      </w:r>
      <w:r w:rsidR="00A35849" w:rsidRPr="000B3B79">
        <w:rPr>
          <w:sz w:val="22"/>
          <w:szCs w:val="22"/>
        </w:rPr>
        <w:t>As tabelas a seguir apresentam os indicadores, as metas, os critérios e os mecanismos de cálculo estabelecidos para o contrato.</w:t>
      </w:r>
    </w:p>
    <w:tbl>
      <w:tblPr>
        <w:tblW w:w="0" w:type="auto"/>
        <w:jc w:val="right"/>
        <w:tblLayout w:type="fixed"/>
        <w:tblLook w:val="0000" w:firstRow="0" w:lastRow="0" w:firstColumn="0" w:lastColumn="0" w:noHBand="0" w:noVBand="0"/>
      </w:tblPr>
      <w:tblGrid>
        <w:gridCol w:w="3539"/>
        <w:gridCol w:w="5387"/>
      </w:tblGrid>
      <w:tr w:rsidR="00A35849" w:rsidRPr="00A35849" w14:paraId="37DAB7FF"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F700773"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Indicador Nº 01: </w:t>
            </w:r>
            <w:r w:rsidRPr="00A35849">
              <w:rPr>
                <w:sz w:val="22"/>
                <w:szCs w:val="22"/>
              </w:rPr>
              <w:t>PRAZO DE ATENDIMENTO DE DEMANDAS (OS)</w:t>
            </w:r>
          </w:p>
        </w:tc>
      </w:tr>
      <w:tr w:rsidR="00A35849" w:rsidRPr="00A35849" w14:paraId="786FF7D6" w14:textId="77777777" w:rsidTr="00F5498C">
        <w:trPr>
          <w:trHeight w:val="107"/>
          <w:jc w:val="right"/>
        </w:trPr>
        <w:tc>
          <w:tcPr>
            <w:tcW w:w="3539" w:type="dxa"/>
            <w:tcBorders>
              <w:top w:val="single" w:sz="4" w:space="0" w:color="auto"/>
              <w:left w:val="single" w:sz="4" w:space="0" w:color="auto"/>
              <w:bottom w:val="single" w:sz="4" w:space="0" w:color="auto"/>
              <w:right w:val="single" w:sz="4" w:space="0" w:color="auto"/>
            </w:tcBorders>
            <w:vAlign w:val="center"/>
          </w:tcPr>
          <w:p w14:paraId="5CD176CB" w14:textId="77777777" w:rsidR="00A35849" w:rsidRPr="00A35849" w:rsidRDefault="00A35849" w:rsidP="000B3B79">
            <w:pPr>
              <w:autoSpaceDE w:val="0"/>
              <w:autoSpaceDN w:val="0"/>
              <w:adjustRightInd w:val="0"/>
              <w:jc w:val="center"/>
              <w:rPr>
                <w:sz w:val="22"/>
                <w:szCs w:val="22"/>
              </w:rPr>
            </w:pPr>
            <w:r w:rsidRPr="00A35849">
              <w:rPr>
                <w:b/>
                <w:bCs/>
                <w:sz w:val="22"/>
                <w:szCs w:val="22"/>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6AC73CAF" w14:textId="77777777" w:rsidR="00A35849" w:rsidRPr="00A35849" w:rsidRDefault="00A35849" w:rsidP="000B3B79">
            <w:pPr>
              <w:autoSpaceDE w:val="0"/>
              <w:autoSpaceDN w:val="0"/>
              <w:adjustRightInd w:val="0"/>
              <w:jc w:val="center"/>
              <w:rPr>
                <w:sz w:val="22"/>
                <w:szCs w:val="22"/>
              </w:rPr>
            </w:pPr>
            <w:r w:rsidRPr="00A35849">
              <w:rPr>
                <w:b/>
                <w:bCs/>
                <w:sz w:val="22"/>
                <w:szCs w:val="22"/>
              </w:rPr>
              <w:t>Descrição</w:t>
            </w:r>
          </w:p>
        </w:tc>
      </w:tr>
      <w:tr w:rsidR="000B3B79" w:rsidRPr="000B3B79" w14:paraId="54BCD49C"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7A83CD17" w14:textId="77777777" w:rsidR="00A35849" w:rsidRPr="000B3B79" w:rsidRDefault="00A35849" w:rsidP="000B3B79">
            <w:pPr>
              <w:pStyle w:val="Ttulo7"/>
              <w:ind w:left="0" w:firstLine="0"/>
              <w:rPr>
                <w:rFonts w:cs="Arial"/>
                <w:color w:val="auto"/>
                <w:szCs w:val="22"/>
              </w:rPr>
            </w:pPr>
            <w:r w:rsidRPr="000B3B79">
              <w:rPr>
                <w:rFonts w:cs="Arial"/>
                <w:color w:val="auto"/>
                <w:szCs w:val="22"/>
              </w:rPr>
              <w:t xml:space="preserve">Finalidade </w:t>
            </w:r>
          </w:p>
        </w:tc>
        <w:tc>
          <w:tcPr>
            <w:tcW w:w="5387" w:type="dxa"/>
            <w:tcBorders>
              <w:top w:val="single" w:sz="4" w:space="0" w:color="auto"/>
              <w:left w:val="single" w:sz="4" w:space="0" w:color="auto"/>
              <w:bottom w:val="single" w:sz="4" w:space="0" w:color="auto"/>
              <w:right w:val="single" w:sz="4" w:space="0" w:color="auto"/>
            </w:tcBorders>
            <w:vAlign w:val="center"/>
          </w:tcPr>
          <w:p w14:paraId="2D5FF167" w14:textId="77777777" w:rsidR="00A35849" w:rsidRPr="000B3B79" w:rsidRDefault="00A35849" w:rsidP="000B3B79">
            <w:pPr>
              <w:autoSpaceDE w:val="0"/>
              <w:autoSpaceDN w:val="0"/>
              <w:adjustRightInd w:val="0"/>
              <w:jc w:val="left"/>
              <w:rPr>
                <w:sz w:val="22"/>
                <w:szCs w:val="22"/>
              </w:rPr>
            </w:pPr>
            <w:r w:rsidRPr="000B3B79">
              <w:rPr>
                <w:sz w:val="22"/>
                <w:szCs w:val="22"/>
              </w:rPr>
              <w:t xml:space="preserve">Garantir um atendimento célere às demandas do órgão. </w:t>
            </w:r>
          </w:p>
        </w:tc>
      </w:tr>
      <w:tr w:rsidR="00A35849" w:rsidRPr="00A35849" w14:paraId="6D181680"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6B35367E"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Meta a cumprir </w:t>
            </w:r>
          </w:p>
        </w:tc>
        <w:tc>
          <w:tcPr>
            <w:tcW w:w="5387" w:type="dxa"/>
            <w:tcBorders>
              <w:top w:val="single" w:sz="4" w:space="0" w:color="auto"/>
              <w:left w:val="single" w:sz="4" w:space="0" w:color="auto"/>
              <w:bottom w:val="single" w:sz="4" w:space="0" w:color="auto"/>
              <w:right w:val="single" w:sz="4" w:space="0" w:color="auto"/>
            </w:tcBorders>
            <w:vAlign w:val="center"/>
          </w:tcPr>
          <w:p w14:paraId="73786719" w14:textId="77777777" w:rsidR="00A35849" w:rsidRPr="00A35849" w:rsidRDefault="00A35849" w:rsidP="000B3B79">
            <w:pPr>
              <w:autoSpaceDE w:val="0"/>
              <w:autoSpaceDN w:val="0"/>
              <w:adjustRightInd w:val="0"/>
              <w:jc w:val="left"/>
              <w:rPr>
                <w:sz w:val="22"/>
                <w:szCs w:val="22"/>
              </w:rPr>
            </w:pPr>
            <w:r w:rsidRPr="00A35849">
              <w:rPr>
                <w:sz w:val="22"/>
                <w:szCs w:val="22"/>
              </w:rPr>
              <w:t xml:space="preserve">Demandas atendidas em até 24h </w:t>
            </w:r>
          </w:p>
        </w:tc>
      </w:tr>
      <w:tr w:rsidR="00A35849" w:rsidRPr="00A35849" w14:paraId="2670AB42"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50242668"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Instrumento de medição </w:t>
            </w:r>
          </w:p>
        </w:tc>
        <w:tc>
          <w:tcPr>
            <w:tcW w:w="5387" w:type="dxa"/>
            <w:tcBorders>
              <w:top w:val="single" w:sz="4" w:space="0" w:color="auto"/>
              <w:left w:val="single" w:sz="4" w:space="0" w:color="auto"/>
              <w:bottom w:val="single" w:sz="4" w:space="0" w:color="auto"/>
              <w:right w:val="single" w:sz="4" w:space="0" w:color="auto"/>
            </w:tcBorders>
            <w:vAlign w:val="center"/>
          </w:tcPr>
          <w:p w14:paraId="15E25201" w14:textId="77777777" w:rsidR="00A35849" w:rsidRPr="00A35849" w:rsidRDefault="00A35849" w:rsidP="000B3B79">
            <w:pPr>
              <w:autoSpaceDE w:val="0"/>
              <w:autoSpaceDN w:val="0"/>
              <w:adjustRightInd w:val="0"/>
              <w:jc w:val="left"/>
              <w:rPr>
                <w:sz w:val="22"/>
                <w:szCs w:val="22"/>
              </w:rPr>
            </w:pPr>
            <w:r w:rsidRPr="00A35849">
              <w:rPr>
                <w:sz w:val="22"/>
                <w:szCs w:val="22"/>
              </w:rPr>
              <w:t xml:space="preserve">Solicitação de serviços - Ordem de Serviço (OS) emitidas por e-mail corporativo </w:t>
            </w:r>
          </w:p>
        </w:tc>
      </w:tr>
      <w:tr w:rsidR="00A35849" w:rsidRPr="00A35849" w14:paraId="7B186ADF" w14:textId="77777777" w:rsidTr="00F5498C">
        <w:trPr>
          <w:trHeight w:val="253"/>
          <w:jc w:val="right"/>
        </w:trPr>
        <w:tc>
          <w:tcPr>
            <w:tcW w:w="3539" w:type="dxa"/>
            <w:tcBorders>
              <w:top w:val="single" w:sz="4" w:space="0" w:color="auto"/>
              <w:left w:val="single" w:sz="4" w:space="0" w:color="auto"/>
              <w:bottom w:val="single" w:sz="4" w:space="0" w:color="auto"/>
              <w:right w:val="single" w:sz="4" w:space="0" w:color="auto"/>
            </w:tcBorders>
            <w:vAlign w:val="center"/>
          </w:tcPr>
          <w:p w14:paraId="4B66D3F9"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Forma de acompanhamento </w:t>
            </w:r>
          </w:p>
        </w:tc>
        <w:tc>
          <w:tcPr>
            <w:tcW w:w="5387" w:type="dxa"/>
            <w:tcBorders>
              <w:top w:val="single" w:sz="4" w:space="0" w:color="auto"/>
              <w:left w:val="single" w:sz="4" w:space="0" w:color="auto"/>
              <w:bottom w:val="single" w:sz="4" w:space="0" w:color="auto"/>
              <w:right w:val="single" w:sz="4" w:space="0" w:color="auto"/>
            </w:tcBorders>
            <w:vAlign w:val="center"/>
          </w:tcPr>
          <w:p w14:paraId="42DEDEDC" w14:textId="77777777" w:rsidR="00A35849" w:rsidRPr="00A35849" w:rsidRDefault="00A35849" w:rsidP="000B3B79">
            <w:pPr>
              <w:autoSpaceDE w:val="0"/>
              <w:autoSpaceDN w:val="0"/>
              <w:adjustRightInd w:val="0"/>
              <w:jc w:val="left"/>
              <w:rPr>
                <w:sz w:val="22"/>
                <w:szCs w:val="22"/>
              </w:rPr>
            </w:pPr>
            <w:r w:rsidRPr="00A35849">
              <w:rPr>
                <w:sz w:val="22"/>
                <w:szCs w:val="22"/>
              </w:rPr>
              <w:t xml:space="preserve">Pelo Fiscal do contrato  </w:t>
            </w:r>
          </w:p>
        </w:tc>
      </w:tr>
      <w:tr w:rsidR="00A35849" w:rsidRPr="00A35849" w14:paraId="7DB0C759"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72C8DBC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Periodicidade </w:t>
            </w:r>
          </w:p>
        </w:tc>
        <w:tc>
          <w:tcPr>
            <w:tcW w:w="5387" w:type="dxa"/>
            <w:tcBorders>
              <w:top w:val="single" w:sz="4" w:space="0" w:color="auto"/>
              <w:left w:val="single" w:sz="4" w:space="0" w:color="auto"/>
              <w:bottom w:val="single" w:sz="4" w:space="0" w:color="auto"/>
              <w:right w:val="single" w:sz="4" w:space="0" w:color="auto"/>
            </w:tcBorders>
            <w:vAlign w:val="center"/>
          </w:tcPr>
          <w:p w14:paraId="1EA366F0" w14:textId="77777777" w:rsidR="00A35849" w:rsidRPr="00A35849" w:rsidRDefault="00A35849" w:rsidP="000B3B79">
            <w:pPr>
              <w:autoSpaceDE w:val="0"/>
              <w:autoSpaceDN w:val="0"/>
              <w:adjustRightInd w:val="0"/>
              <w:jc w:val="left"/>
              <w:rPr>
                <w:sz w:val="22"/>
                <w:szCs w:val="22"/>
              </w:rPr>
            </w:pPr>
            <w:r w:rsidRPr="00A35849">
              <w:rPr>
                <w:sz w:val="22"/>
                <w:szCs w:val="22"/>
              </w:rPr>
              <w:t xml:space="preserve">Mensal </w:t>
            </w:r>
          </w:p>
        </w:tc>
      </w:tr>
      <w:tr w:rsidR="00A35849" w:rsidRPr="00A35849" w14:paraId="0D76CE69"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01DC8A16"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Mecanismo de Cálculo </w:t>
            </w:r>
          </w:p>
        </w:tc>
        <w:tc>
          <w:tcPr>
            <w:tcW w:w="5387" w:type="dxa"/>
            <w:tcBorders>
              <w:top w:val="single" w:sz="4" w:space="0" w:color="auto"/>
              <w:left w:val="single" w:sz="4" w:space="0" w:color="auto"/>
              <w:bottom w:val="single" w:sz="4" w:space="0" w:color="auto"/>
              <w:right w:val="single" w:sz="4" w:space="0" w:color="auto"/>
            </w:tcBorders>
            <w:vAlign w:val="center"/>
          </w:tcPr>
          <w:p w14:paraId="04AA1F13" w14:textId="77777777" w:rsidR="00A35849" w:rsidRPr="00A35849" w:rsidRDefault="00A35849" w:rsidP="000B3B79">
            <w:pPr>
              <w:autoSpaceDE w:val="0"/>
              <w:autoSpaceDN w:val="0"/>
              <w:adjustRightInd w:val="0"/>
              <w:jc w:val="left"/>
              <w:rPr>
                <w:sz w:val="22"/>
                <w:szCs w:val="22"/>
              </w:rPr>
            </w:pPr>
            <w:r w:rsidRPr="00A35849">
              <w:rPr>
                <w:sz w:val="22"/>
                <w:szCs w:val="22"/>
              </w:rPr>
              <w:t xml:space="preserve">Cada OS será verificada e valorada individualmente. Nº ocorrências (OS) registradas com tempo de resposta superior à meta (24h) </w:t>
            </w:r>
          </w:p>
        </w:tc>
      </w:tr>
      <w:tr w:rsidR="00A35849" w:rsidRPr="00A35849" w14:paraId="6A3E890A"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21D94696"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Início de Vigência </w:t>
            </w:r>
          </w:p>
        </w:tc>
        <w:tc>
          <w:tcPr>
            <w:tcW w:w="5387" w:type="dxa"/>
            <w:tcBorders>
              <w:top w:val="single" w:sz="4" w:space="0" w:color="auto"/>
              <w:left w:val="single" w:sz="4" w:space="0" w:color="auto"/>
              <w:bottom w:val="single" w:sz="4" w:space="0" w:color="auto"/>
              <w:right w:val="single" w:sz="4" w:space="0" w:color="auto"/>
            </w:tcBorders>
            <w:vAlign w:val="center"/>
          </w:tcPr>
          <w:p w14:paraId="2775B8C8" w14:textId="77777777" w:rsidR="00A35849" w:rsidRPr="00A35849" w:rsidRDefault="00A35849" w:rsidP="000B3B79">
            <w:pPr>
              <w:autoSpaceDE w:val="0"/>
              <w:autoSpaceDN w:val="0"/>
              <w:adjustRightInd w:val="0"/>
              <w:jc w:val="left"/>
              <w:rPr>
                <w:sz w:val="22"/>
                <w:szCs w:val="22"/>
              </w:rPr>
            </w:pPr>
            <w:r w:rsidRPr="00A35849">
              <w:rPr>
                <w:sz w:val="22"/>
                <w:szCs w:val="22"/>
              </w:rPr>
              <w:t xml:space="preserve">Data da assinatura do contrato. </w:t>
            </w:r>
          </w:p>
        </w:tc>
      </w:tr>
      <w:tr w:rsidR="00A35849" w:rsidRPr="00A35849" w14:paraId="3C68CDF2" w14:textId="77777777" w:rsidTr="00F5498C">
        <w:trPr>
          <w:trHeight w:val="664"/>
          <w:jc w:val="right"/>
        </w:trPr>
        <w:tc>
          <w:tcPr>
            <w:tcW w:w="3539" w:type="dxa"/>
            <w:tcBorders>
              <w:top w:val="single" w:sz="4" w:space="0" w:color="auto"/>
              <w:left w:val="single" w:sz="4" w:space="0" w:color="auto"/>
              <w:bottom w:val="single" w:sz="4" w:space="0" w:color="auto"/>
              <w:right w:val="single" w:sz="4" w:space="0" w:color="auto"/>
            </w:tcBorders>
            <w:vAlign w:val="center"/>
          </w:tcPr>
          <w:p w14:paraId="7C1C258D"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Faixas de ajuste no pagamento </w:t>
            </w:r>
          </w:p>
        </w:tc>
        <w:tc>
          <w:tcPr>
            <w:tcW w:w="5387" w:type="dxa"/>
            <w:tcBorders>
              <w:top w:val="single" w:sz="4" w:space="0" w:color="auto"/>
              <w:left w:val="single" w:sz="4" w:space="0" w:color="auto"/>
              <w:bottom w:val="single" w:sz="4" w:space="0" w:color="auto"/>
              <w:right w:val="single" w:sz="4" w:space="0" w:color="auto"/>
            </w:tcBorders>
            <w:vAlign w:val="center"/>
          </w:tcPr>
          <w:p w14:paraId="5ED97D5E" w14:textId="77777777" w:rsidR="00A35849" w:rsidRPr="00A35849" w:rsidRDefault="00A35849" w:rsidP="000B3B79">
            <w:pPr>
              <w:autoSpaceDE w:val="0"/>
              <w:autoSpaceDN w:val="0"/>
              <w:adjustRightInd w:val="0"/>
              <w:jc w:val="left"/>
              <w:rPr>
                <w:sz w:val="22"/>
                <w:szCs w:val="22"/>
              </w:rPr>
            </w:pPr>
            <w:r w:rsidRPr="00A35849">
              <w:rPr>
                <w:sz w:val="22"/>
                <w:szCs w:val="22"/>
              </w:rPr>
              <w:t>Zero ocorrências = 15 pontos</w:t>
            </w:r>
          </w:p>
          <w:p w14:paraId="58AB75C2" w14:textId="77777777" w:rsidR="00A35849" w:rsidRPr="00A35849" w:rsidRDefault="00A35849" w:rsidP="000B3B79">
            <w:pPr>
              <w:autoSpaceDE w:val="0"/>
              <w:autoSpaceDN w:val="0"/>
              <w:adjustRightInd w:val="0"/>
              <w:jc w:val="left"/>
              <w:rPr>
                <w:sz w:val="22"/>
                <w:szCs w:val="22"/>
              </w:rPr>
            </w:pPr>
            <w:r w:rsidRPr="00A35849">
              <w:rPr>
                <w:sz w:val="22"/>
                <w:szCs w:val="22"/>
              </w:rPr>
              <w:t>Até 2 ocorrências = 8 pontos</w:t>
            </w:r>
          </w:p>
          <w:p w14:paraId="44D181EC" w14:textId="77777777" w:rsidR="00A35849" w:rsidRPr="00A35849" w:rsidRDefault="00A35849" w:rsidP="000B3B79">
            <w:pPr>
              <w:autoSpaceDE w:val="0"/>
              <w:autoSpaceDN w:val="0"/>
              <w:adjustRightInd w:val="0"/>
              <w:jc w:val="left"/>
              <w:rPr>
                <w:sz w:val="22"/>
                <w:szCs w:val="22"/>
              </w:rPr>
            </w:pPr>
            <w:r w:rsidRPr="00A35849">
              <w:rPr>
                <w:sz w:val="22"/>
                <w:szCs w:val="22"/>
              </w:rPr>
              <w:t>Até 4 ocorrências = 5 pontos</w:t>
            </w:r>
          </w:p>
          <w:p w14:paraId="34720A89" w14:textId="77777777" w:rsidR="00A35849" w:rsidRPr="00A35849" w:rsidRDefault="00A35849" w:rsidP="000B3B79">
            <w:pPr>
              <w:autoSpaceDE w:val="0"/>
              <w:autoSpaceDN w:val="0"/>
              <w:adjustRightInd w:val="0"/>
              <w:jc w:val="left"/>
              <w:rPr>
                <w:sz w:val="22"/>
                <w:szCs w:val="22"/>
              </w:rPr>
            </w:pPr>
            <w:r w:rsidRPr="00A35849">
              <w:rPr>
                <w:sz w:val="22"/>
                <w:szCs w:val="22"/>
              </w:rPr>
              <w:t>Até 6 ocorrências = 2 pontos</w:t>
            </w:r>
          </w:p>
          <w:p w14:paraId="160AEE68" w14:textId="77777777" w:rsidR="00A35849" w:rsidRPr="00A35849" w:rsidRDefault="00A35849" w:rsidP="000B3B79">
            <w:pPr>
              <w:autoSpaceDE w:val="0"/>
              <w:autoSpaceDN w:val="0"/>
              <w:adjustRightInd w:val="0"/>
              <w:jc w:val="left"/>
              <w:rPr>
                <w:sz w:val="22"/>
                <w:szCs w:val="22"/>
              </w:rPr>
            </w:pPr>
            <w:r w:rsidRPr="00A35849">
              <w:rPr>
                <w:sz w:val="22"/>
                <w:szCs w:val="22"/>
              </w:rPr>
              <w:t>Até 8 ocorrências = 0 pontos</w:t>
            </w:r>
          </w:p>
        </w:tc>
      </w:tr>
      <w:tr w:rsidR="00A35849" w:rsidRPr="00A35849" w14:paraId="1B77EFA2" w14:textId="77777777" w:rsidTr="00F5498C">
        <w:trPr>
          <w:trHeight w:val="333"/>
          <w:jc w:val="right"/>
        </w:trPr>
        <w:tc>
          <w:tcPr>
            <w:tcW w:w="3539" w:type="dxa"/>
            <w:tcBorders>
              <w:top w:val="single" w:sz="4" w:space="0" w:color="auto"/>
              <w:left w:val="single" w:sz="4" w:space="0" w:color="auto"/>
              <w:bottom w:val="single" w:sz="4" w:space="0" w:color="auto"/>
              <w:right w:val="single" w:sz="4" w:space="0" w:color="auto"/>
            </w:tcBorders>
            <w:vAlign w:val="center"/>
          </w:tcPr>
          <w:p w14:paraId="1BB17F4E"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Sanções </w:t>
            </w:r>
          </w:p>
        </w:tc>
        <w:tc>
          <w:tcPr>
            <w:tcW w:w="5387" w:type="dxa"/>
            <w:tcBorders>
              <w:top w:val="single" w:sz="4" w:space="0" w:color="auto"/>
              <w:left w:val="single" w:sz="4" w:space="0" w:color="auto"/>
              <w:bottom w:val="single" w:sz="4" w:space="0" w:color="auto"/>
              <w:right w:val="single" w:sz="4" w:space="0" w:color="auto"/>
            </w:tcBorders>
            <w:vAlign w:val="center"/>
          </w:tcPr>
          <w:p w14:paraId="036D8445" w14:textId="77777777" w:rsidR="00A35849" w:rsidRPr="00A35849" w:rsidRDefault="00A35849" w:rsidP="000B3B79">
            <w:pPr>
              <w:autoSpaceDE w:val="0"/>
              <w:autoSpaceDN w:val="0"/>
              <w:adjustRightInd w:val="0"/>
              <w:jc w:val="left"/>
              <w:rPr>
                <w:sz w:val="22"/>
                <w:szCs w:val="22"/>
              </w:rPr>
            </w:pPr>
            <w:r w:rsidRPr="00A35849">
              <w:rPr>
                <w:sz w:val="22"/>
                <w:szCs w:val="22"/>
              </w:rPr>
              <w:t>Ver faixas de ajuste de pagamento</w:t>
            </w:r>
          </w:p>
        </w:tc>
      </w:tr>
      <w:tr w:rsidR="00A35849" w:rsidRPr="00A35849" w14:paraId="65F0B6C4"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vAlign w:val="center"/>
          </w:tcPr>
          <w:p w14:paraId="6330E5E7"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Observações: </w:t>
            </w:r>
          </w:p>
        </w:tc>
      </w:tr>
      <w:tr w:rsidR="00A35849" w:rsidRPr="00A35849" w14:paraId="4C8DA0BF"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EA073F7" w14:textId="77777777" w:rsidR="00A35849" w:rsidRPr="00A35849" w:rsidRDefault="00A35849" w:rsidP="000B3B79">
            <w:pPr>
              <w:autoSpaceDE w:val="0"/>
              <w:autoSpaceDN w:val="0"/>
              <w:adjustRightInd w:val="0"/>
              <w:jc w:val="left"/>
              <w:rPr>
                <w:sz w:val="22"/>
                <w:szCs w:val="22"/>
              </w:rPr>
            </w:pPr>
            <w:r w:rsidRPr="00A35849">
              <w:rPr>
                <w:b/>
                <w:bCs/>
                <w:sz w:val="22"/>
                <w:szCs w:val="22"/>
              </w:rPr>
              <w:t>Indicador Nº 02</w:t>
            </w:r>
            <w:r w:rsidRPr="00A35849">
              <w:rPr>
                <w:b/>
                <w:sz w:val="22"/>
                <w:szCs w:val="22"/>
              </w:rPr>
              <w:t>:</w:t>
            </w:r>
            <w:r w:rsidRPr="00A35849">
              <w:rPr>
                <w:sz w:val="22"/>
                <w:szCs w:val="22"/>
              </w:rPr>
              <w:t xml:space="preserve"> EMPREGADO SEM UNIFORME, IDENTIFICAÇÃO, EQUIPAMENTO, MÁQUINA OU UTENSÍLIO DE USO OBRIGATÓRIO</w:t>
            </w:r>
          </w:p>
        </w:tc>
      </w:tr>
      <w:tr w:rsidR="00A35849" w:rsidRPr="00A35849" w14:paraId="51A58842" w14:textId="77777777" w:rsidTr="00F5498C">
        <w:trPr>
          <w:trHeight w:val="107"/>
          <w:jc w:val="right"/>
        </w:trPr>
        <w:tc>
          <w:tcPr>
            <w:tcW w:w="3539" w:type="dxa"/>
            <w:tcBorders>
              <w:top w:val="single" w:sz="4" w:space="0" w:color="auto"/>
              <w:left w:val="single" w:sz="4" w:space="0" w:color="auto"/>
              <w:bottom w:val="single" w:sz="4" w:space="0" w:color="auto"/>
              <w:right w:val="single" w:sz="4" w:space="0" w:color="auto"/>
            </w:tcBorders>
            <w:vAlign w:val="center"/>
          </w:tcPr>
          <w:p w14:paraId="705CAD4E" w14:textId="77777777" w:rsidR="00A35849" w:rsidRPr="00A35849" w:rsidRDefault="00A35849" w:rsidP="000B3B79">
            <w:pPr>
              <w:autoSpaceDE w:val="0"/>
              <w:autoSpaceDN w:val="0"/>
              <w:adjustRightInd w:val="0"/>
              <w:jc w:val="center"/>
              <w:rPr>
                <w:sz w:val="22"/>
                <w:szCs w:val="22"/>
              </w:rPr>
            </w:pPr>
            <w:r w:rsidRPr="00A35849">
              <w:rPr>
                <w:b/>
                <w:bCs/>
                <w:sz w:val="22"/>
                <w:szCs w:val="22"/>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2E717516" w14:textId="77777777" w:rsidR="00A35849" w:rsidRPr="00A35849" w:rsidRDefault="00A35849" w:rsidP="000B3B79">
            <w:pPr>
              <w:autoSpaceDE w:val="0"/>
              <w:autoSpaceDN w:val="0"/>
              <w:adjustRightInd w:val="0"/>
              <w:jc w:val="center"/>
              <w:rPr>
                <w:sz w:val="22"/>
                <w:szCs w:val="22"/>
              </w:rPr>
            </w:pPr>
            <w:r w:rsidRPr="00A35849">
              <w:rPr>
                <w:b/>
                <w:bCs/>
                <w:sz w:val="22"/>
                <w:szCs w:val="22"/>
              </w:rPr>
              <w:t>Descrição</w:t>
            </w:r>
          </w:p>
        </w:tc>
      </w:tr>
      <w:tr w:rsidR="00A35849" w:rsidRPr="00A35849" w14:paraId="14AF1309"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56693FD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Finalidade </w:t>
            </w:r>
          </w:p>
        </w:tc>
        <w:tc>
          <w:tcPr>
            <w:tcW w:w="5387" w:type="dxa"/>
            <w:tcBorders>
              <w:top w:val="single" w:sz="4" w:space="0" w:color="auto"/>
              <w:left w:val="single" w:sz="4" w:space="0" w:color="auto"/>
              <w:bottom w:val="single" w:sz="4" w:space="0" w:color="auto"/>
              <w:right w:val="single" w:sz="4" w:space="0" w:color="auto"/>
            </w:tcBorders>
            <w:vAlign w:val="center"/>
          </w:tcPr>
          <w:p w14:paraId="1EC207B9" w14:textId="77777777" w:rsidR="00A35849" w:rsidRPr="00A35849" w:rsidRDefault="00A35849" w:rsidP="000B3B79">
            <w:pPr>
              <w:autoSpaceDE w:val="0"/>
              <w:autoSpaceDN w:val="0"/>
              <w:adjustRightInd w:val="0"/>
              <w:jc w:val="left"/>
              <w:rPr>
                <w:sz w:val="22"/>
                <w:szCs w:val="22"/>
              </w:rPr>
            </w:pPr>
            <w:r w:rsidRPr="00A35849">
              <w:rPr>
                <w:sz w:val="22"/>
                <w:szCs w:val="22"/>
              </w:rPr>
              <w:t xml:space="preserve">Garantir um atendimento seguro no ambiente da empresa, sem riscos e acidentes de trabalho. </w:t>
            </w:r>
          </w:p>
        </w:tc>
      </w:tr>
      <w:tr w:rsidR="00A35849" w:rsidRPr="00A35849" w14:paraId="7C242406"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1B79F70B"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Meta a cumprir </w:t>
            </w:r>
          </w:p>
        </w:tc>
        <w:tc>
          <w:tcPr>
            <w:tcW w:w="5387" w:type="dxa"/>
            <w:tcBorders>
              <w:top w:val="single" w:sz="4" w:space="0" w:color="auto"/>
              <w:left w:val="single" w:sz="4" w:space="0" w:color="auto"/>
              <w:bottom w:val="single" w:sz="4" w:space="0" w:color="auto"/>
              <w:right w:val="single" w:sz="4" w:space="0" w:color="auto"/>
            </w:tcBorders>
            <w:vAlign w:val="center"/>
          </w:tcPr>
          <w:p w14:paraId="3107325F" w14:textId="77777777" w:rsidR="00A35849" w:rsidRPr="00A35849" w:rsidRDefault="00A35849" w:rsidP="000B3B79">
            <w:pPr>
              <w:autoSpaceDE w:val="0"/>
              <w:autoSpaceDN w:val="0"/>
              <w:adjustRightInd w:val="0"/>
              <w:jc w:val="left"/>
              <w:rPr>
                <w:sz w:val="22"/>
                <w:szCs w:val="22"/>
              </w:rPr>
            </w:pPr>
            <w:r w:rsidRPr="00A35849">
              <w:rPr>
                <w:sz w:val="22"/>
                <w:szCs w:val="22"/>
              </w:rPr>
              <w:t>Diariamente</w:t>
            </w:r>
          </w:p>
        </w:tc>
      </w:tr>
      <w:tr w:rsidR="00A35849" w:rsidRPr="00A35849" w14:paraId="78A860B6"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1186FF4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Instrumento de medição </w:t>
            </w:r>
          </w:p>
        </w:tc>
        <w:tc>
          <w:tcPr>
            <w:tcW w:w="5387" w:type="dxa"/>
            <w:tcBorders>
              <w:top w:val="single" w:sz="4" w:space="0" w:color="auto"/>
              <w:left w:val="single" w:sz="4" w:space="0" w:color="auto"/>
              <w:bottom w:val="single" w:sz="4" w:space="0" w:color="auto"/>
              <w:right w:val="single" w:sz="4" w:space="0" w:color="auto"/>
            </w:tcBorders>
            <w:vAlign w:val="center"/>
          </w:tcPr>
          <w:p w14:paraId="02FB2ADF" w14:textId="77777777" w:rsidR="00A35849" w:rsidRPr="00A35849" w:rsidRDefault="00A35849" w:rsidP="000B3B79">
            <w:pPr>
              <w:autoSpaceDE w:val="0"/>
              <w:autoSpaceDN w:val="0"/>
              <w:adjustRightInd w:val="0"/>
              <w:jc w:val="left"/>
              <w:rPr>
                <w:sz w:val="22"/>
                <w:szCs w:val="22"/>
              </w:rPr>
            </w:pPr>
            <w:r w:rsidRPr="00A35849">
              <w:rPr>
                <w:sz w:val="22"/>
                <w:szCs w:val="22"/>
              </w:rPr>
              <w:t xml:space="preserve">Notificação pelas áreas internas por meio de e-mail ou reclamações dirigidas ao Fiscal do Contrato. </w:t>
            </w:r>
          </w:p>
        </w:tc>
      </w:tr>
      <w:tr w:rsidR="00A35849" w:rsidRPr="00A35849" w14:paraId="2D372F06" w14:textId="77777777" w:rsidTr="00F5498C">
        <w:trPr>
          <w:trHeight w:val="253"/>
          <w:jc w:val="right"/>
        </w:trPr>
        <w:tc>
          <w:tcPr>
            <w:tcW w:w="3539" w:type="dxa"/>
            <w:tcBorders>
              <w:top w:val="single" w:sz="4" w:space="0" w:color="auto"/>
              <w:left w:val="single" w:sz="4" w:space="0" w:color="auto"/>
              <w:bottom w:val="single" w:sz="4" w:space="0" w:color="auto"/>
              <w:right w:val="single" w:sz="4" w:space="0" w:color="auto"/>
            </w:tcBorders>
            <w:vAlign w:val="center"/>
          </w:tcPr>
          <w:p w14:paraId="6E930CB2"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Forma de acompanhamento </w:t>
            </w:r>
          </w:p>
        </w:tc>
        <w:tc>
          <w:tcPr>
            <w:tcW w:w="5387" w:type="dxa"/>
            <w:tcBorders>
              <w:top w:val="single" w:sz="4" w:space="0" w:color="auto"/>
              <w:left w:val="single" w:sz="4" w:space="0" w:color="auto"/>
              <w:bottom w:val="single" w:sz="4" w:space="0" w:color="auto"/>
              <w:right w:val="single" w:sz="4" w:space="0" w:color="auto"/>
            </w:tcBorders>
            <w:vAlign w:val="center"/>
          </w:tcPr>
          <w:p w14:paraId="1A5AECB2" w14:textId="77777777" w:rsidR="00A35849" w:rsidRPr="00A35849" w:rsidRDefault="00A35849" w:rsidP="000B3B79">
            <w:pPr>
              <w:autoSpaceDE w:val="0"/>
              <w:autoSpaceDN w:val="0"/>
              <w:adjustRightInd w:val="0"/>
              <w:jc w:val="left"/>
              <w:rPr>
                <w:sz w:val="22"/>
                <w:szCs w:val="22"/>
              </w:rPr>
            </w:pPr>
            <w:r w:rsidRPr="00A35849">
              <w:rPr>
                <w:sz w:val="22"/>
                <w:szCs w:val="22"/>
              </w:rPr>
              <w:t xml:space="preserve">Pelo Fiscal do contrato. </w:t>
            </w:r>
          </w:p>
        </w:tc>
      </w:tr>
      <w:tr w:rsidR="00A35849" w:rsidRPr="00A35849" w14:paraId="6707DB66"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3913C229"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Periodicidade </w:t>
            </w:r>
          </w:p>
        </w:tc>
        <w:tc>
          <w:tcPr>
            <w:tcW w:w="5387" w:type="dxa"/>
            <w:tcBorders>
              <w:top w:val="single" w:sz="4" w:space="0" w:color="auto"/>
              <w:left w:val="single" w:sz="4" w:space="0" w:color="auto"/>
              <w:bottom w:val="single" w:sz="4" w:space="0" w:color="auto"/>
              <w:right w:val="single" w:sz="4" w:space="0" w:color="auto"/>
            </w:tcBorders>
            <w:vAlign w:val="center"/>
          </w:tcPr>
          <w:p w14:paraId="460C7596" w14:textId="77777777" w:rsidR="00A35849" w:rsidRPr="00A35849" w:rsidRDefault="00A35849" w:rsidP="000B3B79">
            <w:pPr>
              <w:autoSpaceDE w:val="0"/>
              <w:autoSpaceDN w:val="0"/>
              <w:adjustRightInd w:val="0"/>
              <w:jc w:val="left"/>
              <w:rPr>
                <w:sz w:val="22"/>
                <w:szCs w:val="22"/>
              </w:rPr>
            </w:pPr>
            <w:r w:rsidRPr="00A35849">
              <w:rPr>
                <w:sz w:val="22"/>
                <w:szCs w:val="22"/>
              </w:rPr>
              <w:t>Mensal</w:t>
            </w:r>
          </w:p>
        </w:tc>
      </w:tr>
      <w:tr w:rsidR="00A35849" w:rsidRPr="00A35849" w14:paraId="54332EAF"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3378C514"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Mecanismo de Cálculo </w:t>
            </w:r>
          </w:p>
        </w:tc>
        <w:tc>
          <w:tcPr>
            <w:tcW w:w="5387" w:type="dxa"/>
            <w:tcBorders>
              <w:top w:val="single" w:sz="4" w:space="0" w:color="auto"/>
              <w:left w:val="single" w:sz="4" w:space="0" w:color="auto"/>
              <w:bottom w:val="single" w:sz="4" w:space="0" w:color="auto"/>
              <w:right w:val="single" w:sz="4" w:space="0" w:color="auto"/>
            </w:tcBorders>
            <w:vAlign w:val="center"/>
          </w:tcPr>
          <w:p w14:paraId="3B2D4EC2" w14:textId="77777777" w:rsidR="00A35849" w:rsidRPr="00A35849" w:rsidRDefault="00A35849" w:rsidP="000B3B79">
            <w:pPr>
              <w:autoSpaceDE w:val="0"/>
              <w:autoSpaceDN w:val="0"/>
              <w:adjustRightInd w:val="0"/>
              <w:jc w:val="left"/>
              <w:rPr>
                <w:sz w:val="22"/>
                <w:szCs w:val="22"/>
              </w:rPr>
            </w:pPr>
            <w:r w:rsidRPr="00A35849">
              <w:rPr>
                <w:sz w:val="22"/>
                <w:szCs w:val="22"/>
              </w:rPr>
              <w:t>Cada notificação ou reclamação registrada junto à Gerência da Unidade. Nº de notificações e reclamações no mês.</w:t>
            </w:r>
          </w:p>
        </w:tc>
      </w:tr>
      <w:tr w:rsidR="00A35849" w:rsidRPr="00A35849" w14:paraId="1BA5BA0F"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4A92D0FB"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Início de Vigência </w:t>
            </w:r>
          </w:p>
        </w:tc>
        <w:tc>
          <w:tcPr>
            <w:tcW w:w="5387" w:type="dxa"/>
            <w:tcBorders>
              <w:top w:val="single" w:sz="4" w:space="0" w:color="auto"/>
              <w:left w:val="single" w:sz="4" w:space="0" w:color="auto"/>
              <w:bottom w:val="single" w:sz="4" w:space="0" w:color="auto"/>
              <w:right w:val="single" w:sz="4" w:space="0" w:color="auto"/>
            </w:tcBorders>
            <w:vAlign w:val="center"/>
          </w:tcPr>
          <w:p w14:paraId="7D680C1D" w14:textId="77777777" w:rsidR="00A35849" w:rsidRPr="00A35849" w:rsidRDefault="00A35849" w:rsidP="000B3B79">
            <w:pPr>
              <w:autoSpaceDE w:val="0"/>
              <w:autoSpaceDN w:val="0"/>
              <w:adjustRightInd w:val="0"/>
              <w:jc w:val="left"/>
              <w:rPr>
                <w:sz w:val="22"/>
                <w:szCs w:val="22"/>
              </w:rPr>
            </w:pPr>
            <w:r w:rsidRPr="00A35849">
              <w:rPr>
                <w:sz w:val="22"/>
                <w:szCs w:val="22"/>
              </w:rPr>
              <w:t xml:space="preserve">Data da assinatura do contrato. </w:t>
            </w:r>
          </w:p>
        </w:tc>
      </w:tr>
      <w:tr w:rsidR="00A35849" w:rsidRPr="00A35849" w14:paraId="17A7DD24" w14:textId="77777777" w:rsidTr="00F5498C">
        <w:trPr>
          <w:trHeight w:val="664"/>
          <w:jc w:val="right"/>
        </w:trPr>
        <w:tc>
          <w:tcPr>
            <w:tcW w:w="3539" w:type="dxa"/>
            <w:tcBorders>
              <w:top w:val="single" w:sz="4" w:space="0" w:color="auto"/>
              <w:left w:val="single" w:sz="4" w:space="0" w:color="auto"/>
              <w:bottom w:val="single" w:sz="4" w:space="0" w:color="auto"/>
              <w:right w:val="single" w:sz="4" w:space="0" w:color="auto"/>
            </w:tcBorders>
            <w:vAlign w:val="center"/>
          </w:tcPr>
          <w:p w14:paraId="3FDF9F4D"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Faixas de ajuste no pagamento </w:t>
            </w:r>
          </w:p>
        </w:tc>
        <w:tc>
          <w:tcPr>
            <w:tcW w:w="5387" w:type="dxa"/>
            <w:tcBorders>
              <w:top w:val="single" w:sz="4" w:space="0" w:color="auto"/>
              <w:left w:val="single" w:sz="4" w:space="0" w:color="auto"/>
              <w:bottom w:val="single" w:sz="4" w:space="0" w:color="auto"/>
              <w:right w:val="single" w:sz="4" w:space="0" w:color="auto"/>
            </w:tcBorders>
            <w:vAlign w:val="center"/>
          </w:tcPr>
          <w:p w14:paraId="00EF1C40" w14:textId="77777777" w:rsidR="00A35849" w:rsidRPr="00A35849" w:rsidRDefault="00A35849" w:rsidP="000B3B79">
            <w:pPr>
              <w:autoSpaceDE w:val="0"/>
              <w:autoSpaceDN w:val="0"/>
              <w:adjustRightInd w:val="0"/>
              <w:jc w:val="left"/>
              <w:rPr>
                <w:sz w:val="22"/>
                <w:szCs w:val="22"/>
              </w:rPr>
            </w:pPr>
            <w:r w:rsidRPr="00A35849">
              <w:rPr>
                <w:sz w:val="22"/>
                <w:szCs w:val="22"/>
              </w:rPr>
              <w:t>Zero registro = 20 pontos</w:t>
            </w:r>
          </w:p>
          <w:p w14:paraId="701B7D77" w14:textId="77777777" w:rsidR="00A35849" w:rsidRPr="00A35849" w:rsidRDefault="00A35849" w:rsidP="000B3B79">
            <w:pPr>
              <w:autoSpaceDE w:val="0"/>
              <w:autoSpaceDN w:val="0"/>
              <w:adjustRightInd w:val="0"/>
              <w:jc w:val="left"/>
              <w:rPr>
                <w:sz w:val="22"/>
                <w:szCs w:val="22"/>
              </w:rPr>
            </w:pPr>
            <w:r w:rsidRPr="00A35849">
              <w:rPr>
                <w:sz w:val="22"/>
                <w:szCs w:val="22"/>
              </w:rPr>
              <w:t>Até 1 ocorrências = 18 pontos</w:t>
            </w:r>
          </w:p>
          <w:p w14:paraId="69A9439A" w14:textId="77777777" w:rsidR="00A35849" w:rsidRPr="00A35849" w:rsidRDefault="00A35849" w:rsidP="000B3B79">
            <w:pPr>
              <w:autoSpaceDE w:val="0"/>
              <w:autoSpaceDN w:val="0"/>
              <w:adjustRightInd w:val="0"/>
              <w:jc w:val="left"/>
              <w:rPr>
                <w:sz w:val="22"/>
                <w:szCs w:val="22"/>
              </w:rPr>
            </w:pPr>
            <w:r w:rsidRPr="00A35849">
              <w:rPr>
                <w:sz w:val="22"/>
                <w:szCs w:val="22"/>
              </w:rPr>
              <w:t>Até 3 ocorrências = 15 pontos</w:t>
            </w:r>
          </w:p>
          <w:p w14:paraId="1D935C9D" w14:textId="77777777" w:rsidR="00A35849" w:rsidRPr="00A35849" w:rsidRDefault="00A35849" w:rsidP="000B3B79">
            <w:pPr>
              <w:autoSpaceDE w:val="0"/>
              <w:autoSpaceDN w:val="0"/>
              <w:adjustRightInd w:val="0"/>
              <w:jc w:val="left"/>
              <w:rPr>
                <w:sz w:val="22"/>
                <w:szCs w:val="22"/>
              </w:rPr>
            </w:pPr>
            <w:r w:rsidRPr="00A35849">
              <w:rPr>
                <w:sz w:val="22"/>
                <w:szCs w:val="22"/>
              </w:rPr>
              <w:t>Até 5 ocorrências = 12 pontos</w:t>
            </w:r>
          </w:p>
          <w:p w14:paraId="3954BB91" w14:textId="77777777" w:rsidR="00A35849" w:rsidRPr="00A35849" w:rsidRDefault="00A35849" w:rsidP="000B3B79">
            <w:pPr>
              <w:autoSpaceDE w:val="0"/>
              <w:autoSpaceDN w:val="0"/>
              <w:adjustRightInd w:val="0"/>
              <w:jc w:val="left"/>
              <w:rPr>
                <w:sz w:val="22"/>
                <w:szCs w:val="22"/>
              </w:rPr>
            </w:pPr>
            <w:r w:rsidRPr="00A35849">
              <w:rPr>
                <w:sz w:val="22"/>
                <w:szCs w:val="22"/>
              </w:rPr>
              <w:t>Até 7 ocorrências = 10 pontos</w:t>
            </w:r>
          </w:p>
          <w:p w14:paraId="02AC7CED" w14:textId="77777777" w:rsidR="00A35849" w:rsidRPr="00A35849" w:rsidRDefault="00A35849" w:rsidP="000B3B79">
            <w:pPr>
              <w:autoSpaceDE w:val="0"/>
              <w:autoSpaceDN w:val="0"/>
              <w:adjustRightInd w:val="0"/>
              <w:jc w:val="left"/>
              <w:rPr>
                <w:sz w:val="22"/>
                <w:szCs w:val="22"/>
              </w:rPr>
            </w:pPr>
            <w:r w:rsidRPr="00A35849">
              <w:rPr>
                <w:sz w:val="22"/>
                <w:szCs w:val="22"/>
              </w:rPr>
              <w:t>Até 10 ocorrências = 5 pontos</w:t>
            </w:r>
          </w:p>
          <w:p w14:paraId="2E413C02" w14:textId="77777777" w:rsidR="00A35849" w:rsidRPr="00A35849" w:rsidRDefault="00A35849" w:rsidP="000B3B79">
            <w:pPr>
              <w:autoSpaceDE w:val="0"/>
              <w:autoSpaceDN w:val="0"/>
              <w:adjustRightInd w:val="0"/>
              <w:jc w:val="left"/>
              <w:rPr>
                <w:sz w:val="22"/>
                <w:szCs w:val="22"/>
              </w:rPr>
            </w:pPr>
            <w:r w:rsidRPr="00A35849">
              <w:rPr>
                <w:sz w:val="22"/>
                <w:szCs w:val="22"/>
              </w:rPr>
              <w:t>Acima de 10 ocorrências = 0 ponto.</w:t>
            </w:r>
          </w:p>
        </w:tc>
      </w:tr>
      <w:tr w:rsidR="00A35849" w:rsidRPr="00A35849" w14:paraId="4AA8A2E0" w14:textId="77777777" w:rsidTr="00F5498C">
        <w:trPr>
          <w:trHeight w:val="295"/>
          <w:jc w:val="right"/>
        </w:trPr>
        <w:tc>
          <w:tcPr>
            <w:tcW w:w="3539" w:type="dxa"/>
            <w:tcBorders>
              <w:top w:val="single" w:sz="4" w:space="0" w:color="auto"/>
              <w:left w:val="single" w:sz="4" w:space="0" w:color="auto"/>
              <w:bottom w:val="single" w:sz="4" w:space="0" w:color="auto"/>
              <w:right w:val="single" w:sz="4" w:space="0" w:color="auto"/>
            </w:tcBorders>
            <w:vAlign w:val="center"/>
          </w:tcPr>
          <w:p w14:paraId="1DDB7257"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Sanções </w:t>
            </w:r>
          </w:p>
        </w:tc>
        <w:tc>
          <w:tcPr>
            <w:tcW w:w="5387" w:type="dxa"/>
            <w:tcBorders>
              <w:top w:val="single" w:sz="4" w:space="0" w:color="auto"/>
              <w:left w:val="single" w:sz="4" w:space="0" w:color="auto"/>
              <w:bottom w:val="single" w:sz="4" w:space="0" w:color="auto"/>
              <w:right w:val="single" w:sz="4" w:space="0" w:color="auto"/>
            </w:tcBorders>
            <w:vAlign w:val="center"/>
          </w:tcPr>
          <w:p w14:paraId="06BE394B" w14:textId="77777777" w:rsidR="00A35849" w:rsidRPr="00A35849" w:rsidRDefault="00A35849" w:rsidP="000B3B79">
            <w:pPr>
              <w:autoSpaceDE w:val="0"/>
              <w:autoSpaceDN w:val="0"/>
              <w:adjustRightInd w:val="0"/>
              <w:jc w:val="left"/>
              <w:rPr>
                <w:sz w:val="22"/>
                <w:szCs w:val="22"/>
              </w:rPr>
            </w:pPr>
            <w:r w:rsidRPr="00A35849">
              <w:rPr>
                <w:sz w:val="22"/>
                <w:szCs w:val="22"/>
              </w:rPr>
              <w:t>Ver faixas de ajuste de pagamento</w:t>
            </w:r>
          </w:p>
        </w:tc>
      </w:tr>
      <w:tr w:rsidR="00A35849" w:rsidRPr="00A35849" w14:paraId="5A2B8848"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vAlign w:val="center"/>
          </w:tcPr>
          <w:p w14:paraId="427D40CB" w14:textId="77777777" w:rsidR="00A35849" w:rsidRPr="00A35849" w:rsidRDefault="00A35849" w:rsidP="000B3B79">
            <w:pPr>
              <w:autoSpaceDE w:val="0"/>
              <w:autoSpaceDN w:val="0"/>
              <w:adjustRightInd w:val="0"/>
              <w:jc w:val="left"/>
              <w:rPr>
                <w:sz w:val="22"/>
                <w:szCs w:val="22"/>
              </w:rPr>
            </w:pPr>
            <w:r w:rsidRPr="00A35849">
              <w:rPr>
                <w:b/>
                <w:bCs/>
                <w:sz w:val="22"/>
                <w:szCs w:val="22"/>
              </w:rPr>
              <w:lastRenderedPageBreak/>
              <w:t xml:space="preserve">Observações: </w:t>
            </w:r>
          </w:p>
        </w:tc>
      </w:tr>
      <w:tr w:rsidR="00A35849" w:rsidRPr="00A35849" w14:paraId="5E7111B6"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3181882"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Indicador Nº 03: </w:t>
            </w:r>
            <w:r w:rsidRPr="00A35849">
              <w:rPr>
                <w:bCs/>
                <w:sz w:val="22"/>
                <w:szCs w:val="22"/>
              </w:rPr>
              <w:t>N</w:t>
            </w:r>
            <w:r w:rsidRPr="00A35849">
              <w:rPr>
                <w:sz w:val="22"/>
                <w:szCs w:val="22"/>
              </w:rPr>
              <w:t>ÃO CUMPRIMENTO DE OBRIGAÇÕES RELATIVAS AO SERVIÇO APÓS REITERADA SOLICITAÇÃO PARA FAZÊ-LO</w:t>
            </w:r>
          </w:p>
        </w:tc>
      </w:tr>
      <w:tr w:rsidR="00A35849" w:rsidRPr="00A35849" w14:paraId="5E163181" w14:textId="77777777" w:rsidTr="00F5498C">
        <w:trPr>
          <w:trHeight w:val="107"/>
          <w:jc w:val="right"/>
        </w:trPr>
        <w:tc>
          <w:tcPr>
            <w:tcW w:w="3539" w:type="dxa"/>
            <w:tcBorders>
              <w:top w:val="single" w:sz="4" w:space="0" w:color="auto"/>
              <w:left w:val="single" w:sz="4" w:space="0" w:color="auto"/>
              <w:bottom w:val="single" w:sz="4" w:space="0" w:color="auto"/>
              <w:right w:val="single" w:sz="4" w:space="0" w:color="auto"/>
            </w:tcBorders>
            <w:vAlign w:val="center"/>
          </w:tcPr>
          <w:p w14:paraId="32C14ED5" w14:textId="77777777" w:rsidR="00A35849" w:rsidRPr="00A35849" w:rsidRDefault="00A35849" w:rsidP="000B3B79">
            <w:pPr>
              <w:autoSpaceDE w:val="0"/>
              <w:autoSpaceDN w:val="0"/>
              <w:adjustRightInd w:val="0"/>
              <w:jc w:val="center"/>
              <w:rPr>
                <w:sz w:val="22"/>
                <w:szCs w:val="22"/>
              </w:rPr>
            </w:pPr>
            <w:r w:rsidRPr="00A35849">
              <w:rPr>
                <w:b/>
                <w:bCs/>
                <w:sz w:val="22"/>
                <w:szCs w:val="22"/>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3CFA0171" w14:textId="77777777" w:rsidR="00A35849" w:rsidRPr="00A35849" w:rsidRDefault="00A35849" w:rsidP="000B3B79">
            <w:pPr>
              <w:autoSpaceDE w:val="0"/>
              <w:autoSpaceDN w:val="0"/>
              <w:adjustRightInd w:val="0"/>
              <w:jc w:val="center"/>
              <w:rPr>
                <w:sz w:val="22"/>
                <w:szCs w:val="22"/>
              </w:rPr>
            </w:pPr>
            <w:r w:rsidRPr="00A35849">
              <w:rPr>
                <w:b/>
                <w:bCs/>
                <w:sz w:val="22"/>
                <w:szCs w:val="22"/>
              </w:rPr>
              <w:t>Descrição</w:t>
            </w:r>
          </w:p>
        </w:tc>
      </w:tr>
      <w:tr w:rsidR="00A35849" w:rsidRPr="00A35849" w14:paraId="6456A87B"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1475F975"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Finalidade </w:t>
            </w:r>
          </w:p>
        </w:tc>
        <w:tc>
          <w:tcPr>
            <w:tcW w:w="5387" w:type="dxa"/>
            <w:tcBorders>
              <w:top w:val="single" w:sz="4" w:space="0" w:color="auto"/>
              <w:left w:val="single" w:sz="4" w:space="0" w:color="auto"/>
              <w:bottom w:val="single" w:sz="4" w:space="0" w:color="auto"/>
              <w:right w:val="single" w:sz="4" w:space="0" w:color="auto"/>
            </w:tcBorders>
            <w:vAlign w:val="center"/>
          </w:tcPr>
          <w:p w14:paraId="0CEFBDF2" w14:textId="77777777" w:rsidR="00A35849" w:rsidRPr="00A35849" w:rsidRDefault="00A35849" w:rsidP="000B3B79">
            <w:pPr>
              <w:autoSpaceDE w:val="0"/>
              <w:autoSpaceDN w:val="0"/>
              <w:adjustRightInd w:val="0"/>
              <w:jc w:val="left"/>
              <w:rPr>
                <w:sz w:val="22"/>
                <w:szCs w:val="22"/>
              </w:rPr>
            </w:pPr>
            <w:r w:rsidRPr="00A35849">
              <w:rPr>
                <w:sz w:val="22"/>
                <w:szCs w:val="22"/>
              </w:rPr>
              <w:t xml:space="preserve">Garantir o atendimento às demandas do órgão. </w:t>
            </w:r>
          </w:p>
        </w:tc>
      </w:tr>
      <w:tr w:rsidR="00A35849" w:rsidRPr="00A35849" w14:paraId="3FCA5387"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6B8A6008"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Meta a cumprir </w:t>
            </w:r>
          </w:p>
        </w:tc>
        <w:tc>
          <w:tcPr>
            <w:tcW w:w="5387" w:type="dxa"/>
            <w:tcBorders>
              <w:top w:val="single" w:sz="4" w:space="0" w:color="auto"/>
              <w:left w:val="single" w:sz="4" w:space="0" w:color="auto"/>
              <w:bottom w:val="single" w:sz="4" w:space="0" w:color="auto"/>
              <w:right w:val="single" w:sz="4" w:space="0" w:color="auto"/>
            </w:tcBorders>
            <w:vAlign w:val="center"/>
          </w:tcPr>
          <w:p w14:paraId="3692FB95" w14:textId="77777777" w:rsidR="00A35849" w:rsidRPr="00A35849" w:rsidRDefault="00A35849" w:rsidP="000B3B79">
            <w:pPr>
              <w:autoSpaceDE w:val="0"/>
              <w:autoSpaceDN w:val="0"/>
              <w:adjustRightInd w:val="0"/>
              <w:jc w:val="left"/>
              <w:rPr>
                <w:sz w:val="22"/>
                <w:szCs w:val="22"/>
              </w:rPr>
            </w:pPr>
            <w:r w:rsidRPr="00A35849">
              <w:rPr>
                <w:sz w:val="22"/>
                <w:szCs w:val="22"/>
              </w:rPr>
              <w:t>Demandas atendidas dentro do prazo acordado</w:t>
            </w:r>
          </w:p>
        </w:tc>
      </w:tr>
      <w:tr w:rsidR="00A35849" w:rsidRPr="00A35849" w14:paraId="4E9B52E5"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4FF3380F"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Instrumento de medição </w:t>
            </w:r>
          </w:p>
        </w:tc>
        <w:tc>
          <w:tcPr>
            <w:tcW w:w="5387" w:type="dxa"/>
            <w:tcBorders>
              <w:top w:val="single" w:sz="4" w:space="0" w:color="auto"/>
              <w:left w:val="single" w:sz="4" w:space="0" w:color="auto"/>
              <w:bottom w:val="single" w:sz="4" w:space="0" w:color="auto"/>
              <w:right w:val="single" w:sz="4" w:space="0" w:color="auto"/>
            </w:tcBorders>
            <w:vAlign w:val="center"/>
          </w:tcPr>
          <w:p w14:paraId="40BA855F" w14:textId="77777777" w:rsidR="00A35849" w:rsidRPr="00A35849" w:rsidRDefault="00A35849" w:rsidP="000B3B79">
            <w:pPr>
              <w:autoSpaceDE w:val="0"/>
              <w:autoSpaceDN w:val="0"/>
              <w:adjustRightInd w:val="0"/>
              <w:jc w:val="left"/>
              <w:rPr>
                <w:sz w:val="22"/>
                <w:szCs w:val="22"/>
              </w:rPr>
            </w:pPr>
            <w:r w:rsidRPr="00A35849">
              <w:rPr>
                <w:sz w:val="22"/>
                <w:szCs w:val="22"/>
              </w:rPr>
              <w:t xml:space="preserve">Solicitação de serviços - Ordem de Serviço (OS) emitidas por e-mail corporativo não atendida dentro do prazo acordado  </w:t>
            </w:r>
          </w:p>
        </w:tc>
      </w:tr>
      <w:tr w:rsidR="00A35849" w:rsidRPr="00A35849" w14:paraId="2AC10901" w14:textId="77777777" w:rsidTr="00F5498C">
        <w:trPr>
          <w:trHeight w:val="253"/>
          <w:jc w:val="right"/>
        </w:trPr>
        <w:tc>
          <w:tcPr>
            <w:tcW w:w="3539" w:type="dxa"/>
            <w:tcBorders>
              <w:top w:val="single" w:sz="4" w:space="0" w:color="auto"/>
              <w:left w:val="single" w:sz="4" w:space="0" w:color="auto"/>
              <w:bottom w:val="single" w:sz="4" w:space="0" w:color="auto"/>
              <w:right w:val="single" w:sz="4" w:space="0" w:color="auto"/>
            </w:tcBorders>
            <w:vAlign w:val="center"/>
          </w:tcPr>
          <w:p w14:paraId="37C7FCAD"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Forma de acompanhamento </w:t>
            </w:r>
          </w:p>
        </w:tc>
        <w:tc>
          <w:tcPr>
            <w:tcW w:w="5387" w:type="dxa"/>
            <w:tcBorders>
              <w:top w:val="single" w:sz="4" w:space="0" w:color="auto"/>
              <w:left w:val="single" w:sz="4" w:space="0" w:color="auto"/>
              <w:bottom w:val="single" w:sz="4" w:space="0" w:color="auto"/>
              <w:right w:val="single" w:sz="4" w:space="0" w:color="auto"/>
            </w:tcBorders>
            <w:vAlign w:val="center"/>
          </w:tcPr>
          <w:p w14:paraId="0E353864" w14:textId="77777777" w:rsidR="00A35849" w:rsidRPr="00A35849" w:rsidRDefault="00A35849" w:rsidP="000B3B79">
            <w:pPr>
              <w:autoSpaceDE w:val="0"/>
              <w:autoSpaceDN w:val="0"/>
              <w:adjustRightInd w:val="0"/>
              <w:jc w:val="left"/>
              <w:rPr>
                <w:sz w:val="22"/>
                <w:szCs w:val="22"/>
              </w:rPr>
            </w:pPr>
            <w:r w:rsidRPr="00A35849">
              <w:rPr>
                <w:sz w:val="22"/>
                <w:szCs w:val="22"/>
              </w:rPr>
              <w:t xml:space="preserve">Pelo Fiscal  </w:t>
            </w:r>
          </w:p>
        </w:tc>
      </w:tr>
      <w:tr w:rsidR="00A35849" w:rsidRPr="00A35849" w14:paraId="459A55DE"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4A833970"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Periodicidade </w:t>
            </w:r>
          </w:p>
        </w:tc>
        <w:tc>
          <w:tcPr>
            <w:tcW w:w="5387" w:type="dxa"/>
            <w:tcBorders>
              <w:top w:val="single" w:sz="4" w:space="0" w:color="auto"/>
              <w:left w:val="single" w:sz="4" w:space="0" w:color="auto"/>
              <w:bottom w:val="single" w:sz="4" w:space="0" w:color="auto"/>
              <w:right w:val="single" w:sz="4" w:space="0" w:color="auto"/>
            </w:tcBorders>
            <w:vAlign w:val="center"/>
          </w:tcPr>
          <w:p w14:paraId="273F61DE" w14:textId="77777777" w:rsidR="00A35849" w:rsidRPr="00A35849" w:rsidRDefault="00A35849" w:rsidP="000B3B79">
            <w:pPr>
              <w:autoSpaceDE w:val="0"/>
              <w:autoSpaceDN w:val="0"/>
              <w:adjustRightInd w:val="0"/>
              <w:jc w:val="left"/>
              <w:rPr>
                <w:sz w:val="22"/>
                <w:szCs w:val="22"/>
              </w:rPr>
            </w:pPr>
            <w:r w:rsidRPr="00A35849">
              <w:rPr>
                <w:sz w:val="22"/>
                <w:szCs w:val="22"/>
              </w:rPr>
              <w:t xml:space="preserve">Mensal </w:t>
            </w:r>
          </w:p>
        </w:tc>
      </w:tr>
      <w:tr w:rsidR="00A35849" w:rsidRPr="00A35849" w14:paraId="16562DD6"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4CDD05C8"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Mecanismo de Cálculo </w:t>
            </w:r>
          </w:p>
        </w:tc>
        <w:tc>
          <w:tcPr>
            <w:tcW w:w="5387" w:type="dxa"/>
            <w:tcBorders>
              <w:top w:val="single" w:sz="4" w:space="0" w:color="auto"/>
              <w:left w:val="single" w:sz="4" w:space="0" w:color="auto"/>
              <w:bottom w:val="single" w:sz="4" w:space="0" w:color="auto"/>
              <w:right w:val="single" w:sz="4" w:space="0" w:color="auto"/>
            </w:tcBorders>
            <w:vAlign w:val="center"/>
          </w:tcPr>
          <w:p w14:paraId="5633A538" w14:textId="77777777" w:rsidR="00A35849" w:rsidRPr="00A35849" w:rsidRDefault="00A35849" w:rsidP="000B3B79">
            <w:pPr>
              <w:autoSpaceDE w:val="0"/>
              <w:autoSpaceDN w:val="0"/>
              <w:adjustRightInd w:val="0"/>
              <w:jc w:val="left"/>
              <w:rPr>
                <w:sz w:val="22"/>
                <w:szCs w:val="22"/>
              </w:rPr>
            </w:pPr>
            <w:r w:rsidRPr="00A35849">
              <w:rPr>
                <w:sz w:val="22"/>
                <w:szCs w:val="22"/>
              </w:rPr>
              <w:t>Cada OS será verificada e valorada individualmente por seus respectivos prazos acordados com o Fiscal de Contrato e a Supervisão da contratada.</w:t>
            </w:r>
          </w:p>
        </w:tc>
      </w:tr>
      <w:tr w:rsidR="00A35849" w:rsidRPr="00A35849" w14:paraId="77183BDE"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03293214"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Início de Vigência </w:t>
            </w:r>
          </w:p>
        </w:tc>
        <w:tc>
          <w:tcPr>
            <w:tcW w:w="5387" w:type="dxa"/>
            <w:tcBorders>
              <w:top w:val="single" w:sz="4" w:space="0" w:color="auto"/>
              <w:left w:val="single" w:sz="4" w:space="0" w:color="auto"/>
              <w:bottom w:val="single" w:sz="4" w:space="0" w:color="auto"/>
              <w:right w:val="single" w:sz="4" w:space="0" w:color="auto"/>
            </w:tcBorders>
            <w:vAlign w:val="center"/>
          </w:tcPr>
          <w:p w14:paraId="5E72D9BE" w14:textId="77777777" w:rsidR="00A35849" w:rsidRPr="00A35849" w:rsidRDefault="00A35849" w:rsidP="000B3B79">
            <w:pPr>
              <w:autoSpaceDE w:val="0"/>
              <w:autoSpaceDN w:val="0"/>
              <w:adjustRightInd w:val="0"/>
              <w:jc w:val="left"/>
              <w:rPr>
                <w:sz w:val="22"/>
                <w:szCs w:val="22"/>
              </w:rPr>
            </w:pPr>
            <w:r w:rsidRPr="00A35849">
              <w:rPr>
                <w:sz w:val="22"/>
                <w:szCs w:val="22"/>
              </w:rPr>
              <w:t xml:space="preserve">Data da assinatura do contrato. </w:t>
            </w:r>
          </w:p>
        </w:tc>
      </w:tr>
      <w:tr w:rsidR="00A35849" w:rsidRPr="00A35849" w14:paraId="2D221AB9" w14:textId="77777777" w:rsidTr="00F5498C">
        <w:trPr>
          <w:trHeight w:val="664"/>
          <w:jc w:val="right"/>
        </w:trPr>
        <w:tc>
          <w:tcPr>
            <w:tcW w:w="3539" w:type="dxa"/>
            <w:tcBorders>
              <w:top w:val="single" w:sz="4" w:space="0" w:color="auto"/>
              <w:left w:val="single" w:sz="4" w:space="0" w:color="auto"/>
              <w:bottom w:val="single" w:sz="4" w:space="0" w:color="auto"/>
              <w:right w:val="single" w:sz="4" w:space="0" w:color="auto"/>
            </w:tcBorders>
            <w:vAlign w:val="center"/>
          </w:tcPr>
          <w:p w14:paraId="77BDAF6D"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Faixas de ajuste no pagamento </w:t>
            </w:r>
          </w:p>
        </w:tc>
        <w:tc>
          <w:tcPr>
            <w:tcW w:w="5387" w:type="dxa"/>
            <w:tcBorders>
              <w:top w:val="single" w:sz="4" w:space="0" w:color="auto"/>
              <w:left w:val="single" w:sz="4" w:space="0" w:color="auto"/>
              <w:bottom w:val="single" w:sz="4" w:space="0" w:color="auto"/>
              <w:right w:val="single" w:sz="4" w:space="0" w:color="auto"/>
            </w:tcBorders>
            <w:vAlign w:val="center"/>
          </w:tcPr>
          <w:p w14:paraId="42FFEB7F" w14:textId="77777777" w:rsidR="00A35849" w:rsidRPr="00A35849" w:rsidRDefault="00A35849" w:rsidP="000B3B79">
            <w:pPr>
              <w:autoSpaceDE w:val="0"/>
              <w:autoSpaceDN w:val="0"/>
              <w:adjustRightInd w:val="0"/>
              <w:jc w:val="left"/>
              <w:rPr>
                <w:sz w:val="22"/>
                <w:szCs w:val="22"/>
              </w:rPr>
            </w:pPr>
            <w:r w:rsidRPr="00A35849">
              <w:rPr>
                <w:sz w:val="22"/>
                <w:szCs w:val="22"/>
              </w:rPr>
              <w:t>Zero ocorrências = 15 pontos</w:t>
            </w:r>
          </w:p>
          <w:p w14:paraId="6EFA4D90" w14:textId="77777777" w:rsidR="00A35849" w:rsidRPr="00A35849" w:rsidRDefault="00A35849" w:rsidP="000B3B79">
            <w:pPr>
              <w:autoSpaceDE w:val="0"/>
              <w:autoSpaceDN w:val="0"/>
              <w:adjustRightInd w:val="0"/>
              <w:jc w:val="left"/>
              <w:rPr>
                <w:sz w:val="22"/>
                <w:szCs w:val="22"/>
              </w:rPr>
            </w:pPr>
            <w:r w:rsidRPr="00A35849">
              <w:rPr>
                <w:sz w:val="22"/>
                <w:szCs w:val="22"/>
              </w:rPr>
              <w:t>Até 2 ocorrências = 10 pontos</w:t>
            </w:r>
          </w:p>
          <w:p w14:paraId="137E72C5" w14:textId="77777777" w:rsidR="00A35849" w:rsidRPr="00A35849" w:rsidRDefault="00A35849" w:rsidP="000B3B79">
            <w:pPr>
              <w:autoSpaceDE w:val="0"/>
              <w:autoSpaceDN w:val="0"/>
              <w:adjustRightInd w:val="0"/>
              <w:jc w:val="left"/>
              <w:rPr>
                <w:sz w:val="22"/>
                <w:szCs w:val="22"/>
              </w:rPr>
            </w:pPr>
            <w:r w:rsidRPr="00A35849">
              <w:rPr>
                <w:sz w:val="22"/>
                <w:szCs w:val="22"/>
              </w:rPr>
              <w:t>Até 4 ocorrências = 7 pontos</w:t>
            </w:r>
          </w:p>
          <w:p w14:paraId="7505A0F1" w14:textId="77777777" w:rsidR="00A35849" w:rsidRPr="00A35849" w:rsidRDefault="00A35849" w:rsidP="000B3B79">
            <w:pPr>
              <w:autoSpaceDE w:val="0"/>
              <w:autoSpaceDN w:val="0"/>
              <w:adjustRightInd w:val="0"/>
              <w:jc w:val="left"/>
              <w:rPr>
                <w:sz w:val="22"/>
                <w:szCs w:val="22"/>
              </w:rPr>
            </w:pPr>
            <w:r w:rsidRPr="00A35849">
              <w:rPr>
                <w:sz w:val="22"/>
                <w:szCs w:val="22"/>
              </w:rPr>
              <w:t>Até 6 ocorrências = 2 pontos</w:t>
            </w:r>
          </w:p>
          <w:p w14:paraId="73FC3249" w14:textId="77777777" w:rsidR="00A35849" w:rsidRPr="00A35849" w:rsidRDefault="00A35849" w:rsidP="000B3B79">
            <w:pPr>
              <w:autoSpaceDE w:val="0"/>
              <w:autoSpaceDN w:val="0"/>
              <w:adjustRightInd w:val="0"/>
              <w:jc w:val="left"/>
              <w:rPr>
                <w:sz w:val="22"/>
                <w:szCs w:val="22"/>
              </w:rPr>
            </w:pPr>
            <w:r w:rsidRPr="00A35849">
              <w:rPr>
                <w:sz w:val="22"/>
                <w:szCs w:val="22"/>
              </w:rPr>
              <w:t>Acima de 8 ocorrências = 0 pontos</w:t>
            </w:r>
          </w:p>
        </w:tc>
      </w:tr>
      <w:tr w:rsidR="00A35849" w:rsidRPr="00A35849" w14:paraId="7D79B31A" w14:textId="77777777" w:rsidTr="00F5498C">
        <w:trPr>
          <w:trHeight w:val="359"/>
          <w:jc w:val="right"/>
        </w:trPr>
        <w:tc>
          <w:tcPr>
            <w:tcW w:w="3539" w:type="dxa"/>
            <w:tcBorders>
              <w:top w:val="single" w:sz="4" w:space="0" w:color="auto"/>
              <w:left w:val="single" w:sz="4" w:space="0" w:color="auto"/>
              <w:bottom w:val="single" w:sz="4" w:space="0" w:color="auto"/>
              <w:right w:val="single" w:sz="4" w:space="0" w:color="auto"/>
            </w:tcBorders>
            <w:vAlign w:val="center"/>
          </w:tcPr>
          <w:p w14:paraId="1067FCF5"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Sanções </w:t>
            </w:r>
          </w:p>
        </w:tc>
        <w:tc>
          <w:tcPr>
            <w:tcW w:w="5387" w:type="dxa"/>
            <w:tcBorders>
              <w:top w:val="single" w:sz="4" w:space="0" w:color="auto"/>
              <w:left w:val="single" w:sz="4" w:space="0" w:color="auto"/>
              <w:bottom w:val="single" w:sz="4" w:space="0" w:color="auto"/>
              <w:right w:val="single" w:sz="4" w:space="0" w:color="auto"/>
            </w:tcBorders>
            <w:vAlign w:val="center"/>
          </w:tcPr>
          <w:p w14:paraId="005FFD01" w14:textId="77777777" w:rsidR="00A35849" w:rsidRPr="00A35849" w:rsidRDefault="00A35849" w:rsidP="000B3B79">
            <w:pPr>
              <w:autoSpaceDE w:val="0"/>
              <w:autoSpaceDN w:val="0"/>
              <w:adjustRightInd w:val="0"/>
              <w:jc w:val="left"/>
              <w:rPr>
                <w:sz w:val="22"/>
                <w:szCs w:val="22"/>
              </w:rPr>
            </w:pPr>
            <w:r w:rsidRPr="00A35849">
              <w:rPr>
                <w:sz w:val="22"/>
                <w:szCs w:val="22"/>
              </w:rPr>
              <w:t>Ver faixas de ajuste de pagamento item</w:t>
            </w:r>
          </w:p>
        </w:tc>
      </w:tr>
      <w:tr w:rsidR="00A35849" w:rsidRPr="00A35849" w14:paraId="5AED7407"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vAlign w:val="center"/>
          </w:tcPr>
          <w:p w14:paraId="40D8DEF0"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Observações: </w:t>
            </w:r>
          </w:p>
        </w:tc>
      </w:tr>
      <w:tr w:rsidR="00A35849" w:rsidRPr="00A35849" w14:paraId="415FA0BE"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2891E63" w14:textId="77777777" w:rsidR="00A35849" w:rsidRPr="00A35849" w:rsidRDefault="00A35849" w:rsidP="000B3B79">
            <w:pPr>
              <w:autoSpaceDE w:val="0"/>
              <w:autoSpaceDN w:val="0"/>
              <w:adjustRightInd w:val="0"/>
              <w:jc w:val="left"/>
              <w:rPr>
                <w:sz w:val="22"/>
                <w:szCs w:val="22"/>
              </w:rPr>
            </w:pPr>
            <w:r w:rsidRPr="00A35849">
              <w:rPr>
                <w:b/>
                <w:bCs/>
                <w:sz w:val="22"/>
                <w:szCs w:val="22"/>
              </w:rPr>
              <w:t>Indicador Nº 04:</w:t>
            </w:r>
            <w:r w:rsidRPr="00A35849">
              <w:rPr>
                <w:sz w:val="22"/>
                <w:szCs w:val="22"/>
              </w:rPr>
              <w:t xml:space="preserve"> AUSÊNCIA DE MATERIAL DE CONSUMO OBRIGATORIAMENTE A SER FORNECIDO PELA CONTRATADA</w:t>
            </w:r>
          </w:p>
        </w:tc>
      </w:tr>
      <w:tr w:rsidR="00A35849" w:rsidRPr="00A35849" w14:paraId="4C63D63A" w14:textId="77777777" w:rsidTr="00F5498C">
        <w:trPr>
          <w:trHeight w:val="107"/>
          <w:jc w:val="right"/>
        </w:trPr>
        <w:tc>
          <w:tcPr>
            <w:tcW w:w="3539" w:type="dxa"/>
            <w:tcBorders>
              <w:top w:val="single" w:sz="4" w:space="0" w:color="auto"/>
              <w:left w:val="single" w:sz="4" w:space="0" w:color="auto"/>
              <w:bottom w:val="single" w:sz="4" w:space="0" w:color="auto"/>
              <w:right w:val="single" w:sz="4" w:space="0" w:color="auto"/>
            </w:tcBorders>
            <w:vAlign w:val="center"/>
          </w:tcPr>
          <w:p w14:paraId="0CA67EA1" w14:textId="77777777" w:rsidR="00A35849" w:rsidRPr="00A35849" w:rsidRDefault="00A35849" w:rsidP="000B3B79">
            <w:pPr>
              <w:autoSpaceDE w:val="0"/>
              <w:autoSpaceDN w:val="0"/>
              <w:adjustRightInd w:val="0"/>
              <w:jc w:val="center"/>
              <w:rPr>
                <w:sz w:val="22"/>
                <w:szCs w:val="22"/>
              </w:rPr>
            </w:pPr>
            <w:r w:rsidRPr="00A35849">
              <w:rPr>
                <w:b/>
                <w:bCs/>
                <w:sz w:val="22"/>
                <w:szCs w:val="22"/>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6A54A5A7" w14:textId="77777777" w:rsidR="00A35849" w:rsidRPr="00A35849" w:rsidRDefault="00A35849" w:rsidP="000B3B79">
            <w:pPr>
              <w:autoSpaceDE w:val="0"/>
              <w:autoSpaceDN w:val="0"/>
              <w:adjustRightInd w:val="0"/>
              <w:jc w:val="center"/>
              <w:rPr>
                <w:sz w:val="22"/>
                <w:szCs w:val="22"/>
              </w:rPr>
            </w:pPr>
            <w:r w:rsidRPr="00A35849">
              <w:rPr>
                <w:b/>
                <w:bCs/>
                <w:sz w:val="22"/>
                <w:szCs w:val="22"/>
              </w:rPr>
              <w:t>Descrição</w:t>
            </w:r>
          </w:p>
        </w:tc>
      </w:tr>
      <w:tr w:rsidR="00A35849" w:rsidRPr="00A35849" w14:paraId="65BB9FE9"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2D1E51C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Finalidade </w:t>
            </w:r>
          </w:p>
        </w:tc>
        <w:tc>
          <w:tcPr>
            <w:tcW w:w="5387" w:type="dxa"/>
            <w:tcBorders>
              <w:top w:val="single" w:sz="4" w:space="0" w:color="auto"/>
              <w:left w:val="single" w:sz="4" w:space="0" w:color="auto"/>
              <w:bottom w:val="single" w:sz="4" w:space="0" w:color="auto"/>
              <w:right w:val="single" w:sz="4" w:space="0" w:color="auto"/>
            </w:tcBorders>
            <w:vAlign w:val="center"/>
          </w:tcPr>
          <w:p w14:paraId="7F33150D" w14:textId="77777777" w:rsidR="00A35849" w:rsidRPr="00A35849" w:rsidRDefault="00A35849" w:rsidP="000B3B79">
            <w:pPr>
              <w:autoSpaceDE w:val="0"/>
              <w:autoSpaceDN w:val="0"/>
              <w:adjustRightInd w:val="0"/>
              <w:jc w:val="left"/>
              <w:rPr>
                <w:sz w:val="22"/>
                <w:szCs w:val="22"/>
              </w:rPr>
            </w:pPr>
            <w:r w:rsidRPr="00A35849">
              <w:rPr>
                <w:sz w:val="22"/>
                <w:szCs w:val="22"/>
              </w:rPr>
              <w:t xml:space="preserve">Garantir o atendimento às demandas do órgão com qualidade e sem riscos de desabastecimento de material necessários à execução do contrato. </w:t>
            </w:r>
          </w:p>
        </w:tc>
      </w:tr>
      <w:tr w:rsidR="00A35849" w:rsidRPr="00A35849" w14:paraId="64B7D18F"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69F2A826"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Meta a cumprir </w:t>
            </w:r>
          </w:p>
        </w:tc>
        <w:tc>
          <w:tcPr>
            <w:tcW w:w="5387" w:type="dxa"/>
            <w:tcBorders>
              <w:top w:val="single" w:sz="4" w:space="0" w:color="auto"/>
              <w:left w:val="single" w:sz="4" w:space="0" w:color="auto"/>
              <w:bottom w:val="single" w:sz="4" w:space="0" w:color="auto"/>
              <w:right w:val="single" w:sz="4" w:space="0" w:color="auto"/>
            </w:tcBorders>
            <w:vAlign w:val="center"/>
          </w:tcPr>
          <w:p w14:paraId="1D29B956" w14:textId="77777777" w:rsidR="00A35849" w:rsidRPr="00A35849" w:rsidRDefault="00A35849" w:rsidP="000B3B79">
            <w:pPr>
              <w:autoSpaceDE w:val="0"/>
              <w:autoSpaceDN w:val="0"/>
              <w:adjustRightInd w:val="0"/>
              <w:jc w:val="left"/>
              <w:rPr>
                <w:sz w:val="22"/>
                <w:szCs w:val="22"/>
              </w:rPr>
            </w:pPr>
            <w:r w:rsidRPr="00A35849">
              <w:rPr>
                <w:sz w:val="22"/>
                <w:szCs w:val="22"/>
              </w:rPr>
              <w:t>Mensal</w:t>
            </w:r>
          </w:p>
        </w:tc>
      </w:tr>
      <w:tr w:rsidR="00A35849" w:rsidRPr="00A35849" w14:paraId="6ED46615"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7AEF596D"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Instrumento de medição </w:t>
            </w:r>
          </w:p>
        </w:tc>
        <w:tc>
          <w:tcPr>
            <w:tcW w:w="5387" w:type="dxa"/>
            <w:tcBorders>
              <w:top w:val="single" w:sz="4" w:space="0" w:color="auto"/>
              <w:left w:val="single" w:sz="4" w:space="0" w:color="auto"/>
              <w:bottom w:val="single" w:sz="4" w:space="0" w:color="auto"/>
              <w:right w:val="single" w:sz="4" w:space="0" w:color="auto"/>
            </w:tcBorders>
            <w:vAlign w:val="center"/>
          </w:tcPr>
          <w:p w14:paraId="4B469BD0" w14:textId="77777777" w:rsidR="00A35849" w:rsidRPr="00A35849" w:rsidRDefault="00A35849" w:rsidP="000B3B79">
            <w:pPr>
              <w:autoSpaceDE w:val="0"/>
              <w:autoSpaceDN w:val="0"/>
              <w:adjustRightInd w:val="0"/>
              <w:jc w:val="left"/>
              <w:rPr>
                <w:sz w:val="22"/>
                <w:szCs w:val="22"/>
              </w:rPr>
            </w:pPr>
            <w:r w:rsidRPr="00A35849">
              <w:rPr>
                <w:sz w:val="22"/>
                <w:szCs w:val="22"/>
              </w:rPr>
              <w:t xml:space="preserve">Sistema de planilhas de controle de estoque  </w:t>
            </w:r>
          </w:p>
        </w:tc>
      </w:tr>
      <w:tr w:rsidR="00A35849" w:rsidRPr="00A35849" w14:paraId="51880935" w14:textId="77777777" w:rsidTr="00F5498C">
        <w:trPr>
          <w:trHeight w:val="253"/>
          <w:jc w:val="right"/>
        </w:trPr>
        <w:tc>
          <w:tcPr>
            <w:tcW w:w="3539" w:type="dxa"/>
            <w:tcBorders>
              <w:top w:val="single" w:sz="4" w:space="0" w:color="auto"/>
              <w:left w:val="single" w:sz="4" w:space="0" w:color="auto"/>
              <w:bottom w:val="single" w:sz="4" w:space="0" w:color="auto"/>
              <w:right w:val="single" w:sz="4" w:space="0" w:color="auto"/>
            </w:tcBorders>
            <w:vAlign w:val="center"/>
          </w:tcPr>
          <w:p w14:paraId="655D269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Forma de acompanhamento </w:t>
            </w:r>
          </w:p>
        </w:tc>
        <w:tc>
          <w:tcPr>
            <w:tcW w:w="5387" w:type="dxa"/>
            <w:tcBorders>
              <w:top w:val="single" w:sz="4" w:space="0" w:color="auto"/>
              <w:left w:val="single" w:sz="4" w:space="0" w:color="auto"/>
              <w:bottom w:val="single" w:sz="4" w:space="0" w:color="auto"/>
              <w:right w:val="single" w:sz="4" w:space="0" w:color="auto"/>
            </w:tcBorders>
            <w:vAlign w:val="center"/>
          </w:tcPr>
          <w:p w14:paraId="419D7B17" w14:textId="77777777" w:rsidR="00A35849" w:rsidRPr="00A35849" w:rsidRDefault="00A35849" w:rsidP="000B3B79">
            <w:pPr>
              <w:autoSpaceDE w:val="0"/>
              <w:autoSpaceDN w:val="0"/>
              <w:adjustRightInd w:val="0"/>
              <w:jc w:val="left"/>
              <w:rPr>
                <w:sz w:val="22"/>
                <w:szCs w:val="22"/>
              </w:rPr>
            </w:pPr>
            <w:r w:rsidRPr="00A35849">
              <w:rPr>
                <w:sz w:val="22"/>
                <w:szCs w:val="22"/>
              </w:rPr>
              <w:t xml:space="preserve">Pelo Fiscal do contrato, por meio de registro das ocorrências. </w:t>
            </w:r>
          </w:p>
        </w:tc>
      </w:tr>
      <w:tr w:rsidR="00A35849" w:rsidRPr="00A35849" w14:paraId="7508C97E"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6AD606A6"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Periodicidade </w:t>
            </w:r>
          </w:p>
        </w:tc>
        <w:tc>
          <w:tcPr>
            <w:tcW w:w="5387" w:type="dxa"/>
            <w:tcBorders>
              <w:top w:val="single" w:sz="4" w:space="0" w:color="auto"/>
              <w:left w:val="single" w:sz="4" w:space="0" w:color="auto"/>
              <w:bottom w:val="single" w:sz="4" w:space="0" w:color="auto"/>
              <w:right w:val="single" w:sz="4" w:space="0" w:color="auto"/>
            </w:tcBorders>
            <w:vAlign w:val="center"/>
          </w:tcPr>
          <w:p w14:paraId="2FCA0AB0" w14:textId="77777777" w:rsidR="00A35849" w:rsidRPr="00A35849" w:rsidRDefault="00A35849" w:rsidP="000B3B79">
            <w:pPr>
              <w:autoSpaceDE w:val="0"/>
              <w:autoSpaceDN w:val="0"/>
              <w:adjustRightInd w:val="0"/>
              <w:jc w:val="left"/>
              <w:rPr>
                <w:sz w:val="22"/>
                <w:szCs w:val="22"/>
              </w:rPr>
            </w:pPr>
            <w:r w:rsidRPr="00A35849">
              <w:rPr>
                <w:sz w:val="22"/>
                <w:szCs w:val="22"/>
              </w:rPr>
              <w:t xml:space="preserve">Mensal </w:t>
            </w:r>
          </w:p>
        </w:tc>
      </w:tr>
      <w:tr w:rsidR="00A35849" w:rsidRPr="00A35849" w14:paraId="5F5B4CD4"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6D26D285"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Mecanismo de Cálculo </w:t>
            </w:r>
          </w:p>
        </w:tc>
        <w:tc>
          <w:tcPr>
            <w:tcW w:w="5387" w:type="dxa"/>
            <w:tcBorders>
              <w:top w:val="single" w:sz="4" w:space="0" w:color="auto"/>
              <w:left w:val="single" w:sz="4" w:space="0" w:color="auto"/>
              <w:bottom w:val="single" w:sz="4" w:space="0" w:color="auto"/>
              <w:right w:val="single" w:sz="4" w:space="0" w:color="auto"/>
            </w:tcBorders>
            <w:vAlign w:val="center"/>
          </w:tcPr>
          <w:p w14:paraId="056719F4" w14:textId="77777777" w:rsidR="00A35849" w:rsidRPr="00A35849" w:rsidRDefault="00A35849" w:rsidP="000B3B79">
            <w:pPr>
              <w:autoSpaceDE w:val="0"/>
              <w:autoSpaceDN w:val="0"/>
              <w:adjustRightInd w:val="0"/>
              <w:jc w:val="left"/>
              <w:rPr>
                <w:sz w:val="22"/>
                <w:szCs w:val="22"/>
              </w:rPr>
            </w:pPr>
            <w:r w:rsidRPr="00A35849">
              <w:rPr>
                <w:sz w:val="22"/>
                <w:szCs w:val="22"/>
              </w:rPr>
              <w:t>Registro formal de falta de material em estoque</w:t>
            </w:r>
          </w:p>
        </w:tc>
      </w:tr>
      <w:tr w:rsidR="00A35849" w:rsidRPr="00A35849" w14:paraId="4F6C07EF"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4C9F3AC7"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Início de Vigência </w:t>
            </w:r>
          </w:p>
        </w:tc>
        <w:tc>
          <w:tcPr>
            <w:tcW w:w="5387" w:type="dxa"/>
            <w:tcBorders>
              <w:top w:val="single" w:sz="4" w:space="0" w:color="auto"/>
              <w:left w:val="single" w:sz="4" w:space="0" w:color="auto"/>
              <w:bottom w:val="single" w:sz="4" w:space="0" w:color="auto"/>
              <w:right w:val="single" w:sz="4" w:space="0" w:color="auto"/>
            </w:tcBorders>
            <w:vAlign w:val="center"/>
          </w:tcPr>
          <w:p w14:paraId="139ED55D" w14:textId="77777777" w:rsidR="00A35849" w:rsidRPr="00A35849" w:rsidRDefault="00A35849" w:rsidP="000B3B79">
            <w:pPr>
              <w:autoSpaceDE w:val="0"/>
              <w:autoSpaceDN w:val="0"/>
              <w:adjustRightInd w:val="0"/>
              <w:jc w:val="left"/>
              <w:rPr>
                <w:sz w:val="22"/>
                <w:szCs w:val="22"/>
              </w:rPr>
            </w:pPr>
            <w:r w:rsidRPr="00A35849">
              <w:rPr>
                <w:sz w:val="22"/>
                <w:szCs w:val="22"/>
              </w:rPr>
              <w:t xml:space="preserve">Data da assinatura do contrato. </w:t>
            </w:r>
          </w:p>
        </w:tc>
      </w:tr>
      <w:tr w:rsidR="00A35849" w:rsidRPr="00A35849" w14:paraId="37C0D525" w14:textId="77777777" w:rsidTr="00F5498C">
        <w:trPr>
          <w:trHeight w:val="664"/>
          <w:jc w:val="right"/>
        </w:trPr>
        <w:tc>
          <w:tcPr>
            <w:tcW w:w="3539" w:type="dxa"/>
            <w:tcBorders>
              <w:top w:val="single" w:sz="4" w:space="0" w:color="auto"/>
              <w:left w:val="single" w:sz="4" w:space="0" w:color="auto"/>
              <w:bottom w:val="single" w:sz="4" w:space="0" w:color="auto"/>
              <w:right w:val="single" w:sz="4" w:space="0" w:color="auto"/>
            </w:tcBorders>
            <w:vAlign w:val="center"/>
          </w:tcPr>
          <w:p w14:paraId="7E7929AC"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Faixas de ajuste no pagamento </w:t>
            </w:r>
          </w:p>
        </w:tc>
        <w:tc>
          <w:tcPr>
            <w:tcW w:w="5387" w:type="dxa"/>
            <w:tcBorders>
              <w:top w:val="single" w:sz="4" w:space="0" w:color="auto"/>
              <w:left w:val="single" w:sz="4" w:space="0" w:color="auto"/>
              <w:bottom w:val="single" w:sz="4" w:space="0" w:color="auto"/>
              <w:right w:val="single" w:sz="4" w:space="0" w:color="auto"/>
            </w:tcBorders>
            <w:vAlign w:val="center"/>
          </w:tcPr>
          <w:p w14:paraId="0940A120" w14:textId="77777777" w:rsidR="00A35849" w:rsidRPr="00A35849" w:rsidRDefault="00A35849" w:rsidP="000B3B79">
            <w:pPr>
              <w:autoSpaceDE w:val="0"/>
              <w:autoSpaceDN w:val="0"/>
              <w:adjustRightInd w:val="0"/>
              <w:jc w:val="left"/>
              <w:rPr>
                <w:sz w:val="22"/>
                <w:szCs w:val="22"/>
              </w:rPr>
            </w:pPr>
            <w:r w:rsidRPr="00A35849">
              <w:rPr>
                <w:sz w:val="22"/>
                <w:szCs w:val="22"/>
              </w:rPr>
              <w:t>Zero registro = 20 pontos</w:t>
            </w:r>
          </w:p>
          <w:p w14:paraId="0F7202FF" w14:textId="77777777" w:rsidR="00A35849" w:rsidRPr="00A35849" w:rsidRDefault="00A35849" w:rsidP="000B3B79">
            <w:pPr>
              <w:autoSpaceDE w:val="0"/>
              <w:autoSpaceDN w:val="0"/>
              <w:adjustRightInd w:val="0"/>
              <w:jc w:val="left"/>
              <w:rPr>
                <w:sz w:val="22"/>
                <w:szCs w:val="22"/>
              </w:rPr>
            </w:pPr>
            <w:r w:rsidRPr="00A35849">
              <w:rPr>
                <w:sz w:val="22"/>
                <w:szCs w:val="22"/>
              </w:rPr>
              <w:t>Até 1 ocorrências = 18 pontos</w:t>
            </w:r>
          </w:p>
          <w:p w14:paraId="23E9B739" w14:textId="77777777" w:rsidR="00A35849" w:rsidRPr="00A35849" w:rsidRDefault="00A35849" w:rsidP="000B3B79">
            <w:pPr>
              <w:autoSpaceDE w:val="0"/>
              <w:autoSpaceDN w:val="0"/>
              <w:adjustRightInd w:val="0"/>
              <w:jc w:val="left"/>
              <w:rPr>
                <w:sz w:val="22"/>
                <w:szCs w:val="22"/>
              </w:rPr>
            </w:pPr>
            <w:r w:rsidRPr="00A35849">
              <w:rPr>
                <w:sz w:val="22"/>
                <w:szCs w:val="22"/>
              </w:rPr>
              <w:t>Até 3 ocorrências = 15 pontos</w:t>
            </w:r>
          </w:p>
          <w:p w14:paraId="5826BD3A" w14:textId="77777777" w:rsidR="00A35849" w:rsidRPr="00A35849" w:rsidRDefault="00A35849" w:rsidP="000B3B79">
            <w:pPr>
              <w:autoSpaceDE w:val="0"/>
              <w:autoSpaceDN w:val="0"/>
              <w:adjustRightInd w:val="0"/>
              <w:jc w:val="left"/>
              <w:rPr>
                <w:sz w:val="22"/>
                <w:szCs w:val="22"/>
              </w:rPr>
            </w:pPr>
            <w:r w:rsidRPr="00A35849">
              <w:rPr>
                <w:sz w:val="22"/>
                <w:szCs w:val="22"/>
              </w:rPr>
              <w:t>Até 5 ocorrências = 12 pontos</w:t>
            </w:r>
          </w:p>
          <w:p w14:paraId="61364AC3" w14:textId="77777777" w:rsidR="00A35849" w:rsidRPr="00A35849" w:rsidRDefault="00A35849" w:rsidP="000B3B79">
            <w:pPr>
              <w:autoSpaceDE w:val="0"/>
              <w:autoSpaceDN w:val="0"/>
              <w:adjustRightInd w:val="0"/>
              <w:jc w:val="left"/>
              <w:rPr>
                <w:sz w:val="22"/>
                <w:szCs w:val="22"/>
              </w:rPr>
            </w:pPr>
            <w:r w:rsidRPr="00A35849">
              <w:rPr>
                <w:sz w:val="22"/>
                <w:szCs w:val="22"/>
              </w:rPr>
              <w:t>Até 7 ocorrências = 10 pontos</w:t>
            </w:r>
          </w:p>
          <w:p w14:paraId="7ADEFBDE" w14:textId="77777777" w:rsidR="00A35849" w:rsidRPr="00A35849" w:rsidRDefault="00A35849" w:rsidP="000B3B79">
            <w:pPr>
              <w:autoSpaceDE w:val="0"/>
              <w:autoSpaceDN w:val="0"/>
              <w:adjustRightInd w:val="0"/>
              <w:jc w:val="left"/>
              <w:rPr>
                <w:sz w:val="22"/>
                <w:szCs w:val="22"/>
              </w:rPr>
            </w:pPr>
            <w:r w:rsidRPr="00A35849">
              <w:rPr>
                <w:sz w:val="22"/>
                <w:szCs w:val="22"/>
              </w:rPr>
              <w:t>Até 10 ocorrências = 5 pontos</w:t>
            </w:r>
          </w:p>
          <w:p w14:paraId="57717C77" w14:textId="77777777" w:rsidR="00A35849" w:rsidRPr="00A35849" w:rsidRDefault="00A35849" w:rsidP="000B3B79">
            <w:pPr>
              <w:autoSpaceDE w:val="0"/>
              <w:autoSpaceDN w:val="0"/>
              <w:adjustRightInd w:val="0"/>
              <w:jc w:val="left"/>
              <w:rPr>
                <w:sz w:val="22"/>
                <w:szCs w:val="22"/>
              </w:rPr>
            </w:pPr>
            <w:r w:rsidRPr="00A35849">
              <w:rPr>
                <w:sz w:val="22"/>
                <w:szCs w:val="22"/>
              </w:rPr>
              <w:t>Acima de 10 ocorrências = 0 ponto</w:t>
            </w:r>
          </w:p>
        </w:tc>
      </w:tr>
      <w:tr w:rsidR="00A35849" w:rsidRPr="00A35849" w14:paraId="02A9F998" w14:textId="77777777" w:rsidTr="00F5498C">
        <w:trPr>
          <w:trHeight w:val="271"/>
          <w:jc w:val="right"/>
        </w:trPr>
        <w:tc>
          <w:tcPr>
            <w:tcW w:w="3539" w:type="dxa"/>
            <w:tcBorders>
              <w:top w:val="single" w:sz="4" w:space="0" w:color="auto"/>
              <w:left w:val="single" w:sz="4" w:space="0" w:color="auto"/>
              <w:bottom w:val="single" w:sz="4" w:space="0" w:color="auto"/>
              <w:right w:val="single" w:sz="4" w:space="0" w:color="auto"/>
            </w:tcBorders>
            <w:vAlign w:val="center"/>
          </w:tcPr>
          <w:p w14:paraId="7BBDC634"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Sanções </w:t>
            </w:r>
          </w:p>
        </w:tc>
        <w:tc>
          <w:tcPr>
            <w:tcW w:w="5387" w:type="dxa"/>
            <w:tcBorders>
              <w:top w:val="single" w:sz="4" w:space="0" w:color="auto"/>
              <w:left w:val="single" w:sz="4" w:space="0" w:color="auto"/>
              <w:bottom w:val="single" w:sz="4" w:space="0" w:color="auto"/>
              <w:right w:val="single" w:sz="4" w:space="0" w:color="auto"/>
            </w:tcBorders>
            <w:vAlign w:val="center"/>
          </w:tcPr>
          <w:p w14:paraId="3A69A9F5" w14:textId="77777777" w:rsidR="00A35849" w:rsidRPr="00A35849" w:rsidRDefault="00A35849" w:rsidP="000B3B79">
            <w:pPr>
              <w:autoSpaceDE w:val="0"/>
              <w:autoSpaceDN w:val="0"/>
              <w:adjustRightInd w:val="0"/>
              <w:jc w:val="left"/>
              <w:rPr>
                <w:sz w:val="22"/>
                <w:szCs w:val="22"/>
              </w:rPr>
            </w:pPr>
            <w:r w:rsidRPr="00A35849">
              <w:rPr>
                <w:sz w:val="22"/>
                <w:szCs w:val="22"/>
              </w:rPr>
              <w:t xml:space="preserve">Ver faixas de ajuste de pagamento item </w:t>
            </w:r>
          </w:p>
        </w:tc>
      </w:tr>
      <w:tr w:rsidR="00A35849" w:rsidRPr="00A35849" w14:paraId="15AFBA02"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vAlign w:val="center"/>
          </w:tcPr>
          <w:p w14:paraId="4DD8EAAC"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Observações: </w:t>
            </w:r>
          </w:p>
        </w:tc>
      </w:tr>
      <w:tr w:rsidR="00A35849" w:rsidRPr="00A35849" w14:paraId="64DC74C9"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17F89F7"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Indicador Nº 05: </w:t>
            </w:r>
            <w:r w:rsidRPr="00A35849">
              <w:rPr>
                <w:sz w:val="22"/>
                <w:szCs w:val="22"/>
              </w:rPr>
              <w:t>AUSÊNCIA DE EMPREGADO DA CONTRATADA SEM A DEVIDA REPOSIÇÃO</w:t>
            </w:r>
          </w:p>
        </w:tc>
      </w:tr>
      <w:tr w:rsidR="00A35849" w:rsidRPr="00A35849" w14:paraId="24B10CB7" w14:textId="77777777" w:rsidTr="00F5498C">
        <w:trPr>
          <w:trHeight w:val="107"/>
          <w:jc w:val="right"/>
        </w:trPr>
        <w:tc>
          <w:tcPr>
            <w:tcW w:w="3539" w:type="dxa"/>
            <w:tcBorders>
              <w:top w:val="single" w:sz="4" w:space="0" w:color="auto"/>
              <w:left w:val="single" w:sz="4" w:space="0" w:color="auto"/>
              <w:bottom w:val="single" w:sz="4" w:space="0" w:color="auto"/>
              <w:right w:val="single" w:sz="4" w:space="0" w:color="auto"/>
            </w:tcBorders>
            <w:vAlign w:val="center"/>
          </w:tcPr>
          <w:p w14:paraId="78793BBA" w14:textId="77777777" w:rsidR="00A35849" w:rsidRPr="00A35849" w:rsidRDefault="00A35849" w:rsidP="000B3B79">
            <w:pPr>
              <w:autoSpaceDE w:val="0"/>
              <w:autoSpaceDN w:val="0"/>
              <w:adjustRightInd w:val="0"/>
              <w:jc w:val="center"/>
              <w:rPr>
                <w:sz w:val="22"/>
                <w:szCs w:val="22"/>
              </w:rPr>
            </w:pPr>
            <w:r w:rsidRPr="00A35849">
              <w:rPr>
                <w:b/>
                <w:bCs/>
                <w:sz w:val="22"/>
                <w:szCs w:val="22"/>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5DF5404F" w14:textId="77777777" w:rsidR="00A35849" w:rsidRPr="00A35849" w:rsidRDefault="00A35849" w:rsidP="000B3B79">
            <w:pPr>
              <w:autoSpaceDE w:val="0"/>
              <w:autoSpaceDN w:val="0"/>
              <w:adjustRightInd w:val="0"/>
              <w:jc w:val="center"/>
              <w:rPr>
                <w:sz w:val="22"/>
                <w:szCs w:val="22"/>
              </w:rPr>
            </w:pPr>
            <w:r w:rsidRPr="00A35849">
              <w:rPr>
                <w:b/>
                <w:bCs/>
                <w:sz w:val="22"/>
                <w:szCs w:val="22"/>
              </w:rPr>
              <w:t>Descrição</w:t>
            </w:r>
          </w:p>
        </w:tc>
      </w:tr>
      <w:tr w:rsidR="00A35849" w:rsidRPr="00A35849" w14:paraId="5B618A89"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37417F2E"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Finalidade </w:t>
            </w:r>
          </w:p>
        </w:tc>
        <w:tc>
          <w:tcPr>
            <w:tcW w:w="5387" w:type="dxa"/>
            <w:tcBorders>
              <w:top w:val="single" w:sz="4" w:space="0" w:color="auto"/>
              <w:left w:val="single" w:sz="4" w:space="0" w:color="auto"/>
              <w:bottom w:val="single" w:sz="4" w:space="0" w:color="auto"/>
              <w:right w:val="single" w:sz="4" w:space="0" w:color="auto"/>
            </w:tcBorders>
            <w:vAlign w:val="center"/>
          </w:tcPr>
          <w:p w14:paraId="66B8D21D" w14:textId="77777777" w:rsidR="00A35849" w:rsidRPr="00A35849" w:rsidRDefault="00A35849" w:rsidP="000B3B79">
            <w:pPr>
              <w:autoSpaceDE w:val="0"/>
              <w:autoSpaceDN w:val="0"/>
              <w:adjustRightInd w:val="0"/>
              <w:jc w:val="left"/>
              <w:rPr>
                <w:sz w:val="22"/>
                <w:szCs w:val="22"/>
              </w:rPr>
            </w:pPr>
            <w:r w:rsidRPr="00A35849">
              <w:rPr>
                <w:sz w:val="22"/>
                <w:szCs w:val="22"/>
              </w:rPr>
              <w:t xml:space="preserve">Garantir um atendimento célere às demandas do órgão e dentro das cláusulas avençadas no contrato sem queda em sua qualidade. </w:t>
            </w:r>
          </w:p>
        </w:tc>
      </w:tr>
      <w:tr w:rsidR="00A35849" w:rsidRPr="00A35849" w14:paraId="3AB6DFCC"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480C881B"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Meta a cumprir </w:t>
            </w:r>
          </w:p>
        </w:tc>
        <w:tc>
          <w:tcPr>
            <w:tcW w:w="5387" w:type="dxa"/>
            <w:tcBorders>
              <w:top w:val="single" w:sz="4" w:space="0" w:color="auto"/>
              <w:left w:val="single" w:sz="4" w:space="0" w:color="auto"/>
              <w:bottom w:val="single" w:sz="4" w:space="0" w:color="auto"/>
              <w:right w:val="single" w:sz="4" w:space="0" w:color="auto"/>
            </w:tcBorders>
            <w:vAlign w:val="center"/>
          </w:tcPr>
          <w:p w14:paraId="23CE4196" w14:textId="77777777" w:rsidR="00A35849" w:rsidRPr="00A35849" w:rsidRDefault="00A35849" w:rsidP="000B3B79">
            <w:pPr>
              <w:autoSpaceDE w:val="0"/>
              <w:autoSpaceDN w:val="0"/>
              <w:adjustRightInd w:val="0"/>
              <w:jc w:val="left"/>
              <w:rPr>
                <w:sz w:val="22"/>
                <w:szCs w:val="22"/>
              </w:rPr>
            </w:pPr>
            <w:r w:rsidRPr="00A35849">
              <w:rPr>
                <w:sz w:val="22"/>
                <w:szCs w:val="22"/>
              </w:rPr>
              <w:t>Nenhuma ocorrência</w:t>
            </w:r>
          </w:p>
        </w:tc>
      </w:tr>
      <w:tr w:rsidR="00A35849" w:rsidRPr="00A35849" w14:paraId="49980AD0"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14B479D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Instrumento de medição </w:t>
            </w:r>
          </w:p>
        </w:tc>
        <w:tc>
          <w:tcPr>
            <w:tcW w:w="5387" w:type="dxa"/>
            <w:tcBorders>
              <w:top w:val="single" w:sz="4" w:space="0" w:color="auto"/>
              <w:left w:val="single" w:sz="4" w:space="0" w:color="auto"/>
              <w:bottom w:val="single" w:sz="4" w:space="0" w:color="auto"/>
              <w:right w:val="single" w:sz="4" w:space="0" w:color="auto"/>
            </w:tcBorders>
            <w:vAlign w:val="center"/>
          </w:tcPr>
          <w:p w14:paraId="6AB1FF32" w14:textId="77777777" w:rsidR="00A35849" w:rsidRPr="00A35849" w:rsidRDefault="00A35849" w:rsidP="000B3B79">
            <w:pPr>
              <w:autoSpaceDE w:val="0"/>
              <w:autoSpaceDN w:val="0"/>
              <w:adjustRightInd w:val="0"/>
              <w:jc w:val="left"/>
              <w:rPr>
                <w:sz w:val="22"/>
                <w:szCs w:val="22"/>
              </w:rPr>
            </w:pPr>
            <w:r w:rsidRPr="00A35849">
              <w:rPr>
                <w:sz w:val="22"/>
                <w:szCs w:val="22"/>
              </w:rPr>
              <w:t xml:space="preserve">Registro de ausência de emprego </w:t>
            </w:r>
          </w:p>
        </w:tc>
      </w:tr>
      <w:tr w:rsidR="00A35849" w:rsidRPr="00A35849" w14:paraId="27F70568" w14:textId="77777777" w:rsidTr="00F5498C">
        <w:trPr>
          <w:trHeight w:val="253"/>
          <w:jc w:val="right"/>
        </w:trPr>
        <w:tc>
          <w:tcPr>
            <w:tcW w:w="3539" w:type="dxa"/>
            <w:tcBorders>
              <w:top w:val="single" w:sz="4" w:space="0" w:color="auto"/>
              <w:left w:val="single" w:sz="4" w:space="0" w:color="auto"/>
              <w:bottom w:val="single" w:sz="4" w:space="0" w:color="auto"/>
              <w:right w:val="single" w:sz="4" w:space="0" w:color="auto"/>
            </w:tcBorders>
            <w:vAlign w:val="center"/>
          </w:tcPr>
          <w:p w14:paraId="68E3ABBF"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Forma de acompanhamento </w:t>
            </w:r>
          </w:p>
        </w:tc>
        <w:tc>
          <w:tcPr>
            <w:tcW w:w="5387" w:type="dxa"/>
            <w:tcBorders>
              <w:top w:val="single" w:sz="4" w:space="0" w:color="auto"/>
              <w:left w:val="single" w:sz="4" w:space="0" w:color="auto"/>
              <w:bottom w:val="single" w:sz="4" w:space="0" w:color="auto"/>
              <w:right w:val="single" w:sz="4" w:space="0" w:color="auto"/>
            </w:tcBorders>
            <w:vAlign w:val="center"/>
          </w:tcPr>
          <w:p w14:paraId="0140A498" w14:textId="77777777" w:rsidR="00A35849" w:rsidRPr="00A35849" w:rsidRDefault="00A35849" w:rsidP="000B3B79">
            <w:pPr>
              <w:autoSpaceDE w:val="0"/>
              <w:autoSpaceDN w:val="0"/>
              <w:adjustRightInd w:val="0"/>
              <w:jc w:val="left"/>
              <w:rPr>
                <w:sz w:val="22"/>
                <w:szCs w:val="22"/>
              </w:rPr>
            </w:pPr>
            <w:r w:rsidRPr="00A35849">
              <w:rPr>
                <w:sz w:val="22"/>
                <w:szCs w:val="22"/>
              </w:rPr>
              <w:t xml:space="preserve">Pelo Fiscal  </w:t>
            </w:r>
          </w:p>
        </w:tc>
      </w:tr>
      <w:tr w:rsidR="00A35849" w:rsidRPr="00A35849" w14:paraId="7EF3F81E"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4A972460" w14:textId="77777777" w:rsidR="00A35849" w:rsidRPr="00A35849" w:rsidRDefault="00A35849" w:rsidP="000B3B79">
            <w:pPr>
              <w:autoSpaceDE w:val="0"/>
              <w:autoSpaceDN w:val="0"/>
              <w:adjustRightInd w:val="0"/>
              <w:jc w:val="left"/>
              <w:rPr>
                <w:sz w:val="22"/>
                <w:szCs w:val="22"/>
              </w:rPr>
            </w:pPr>
            <w:r w:rsidRPr="00A35849">
              <w:rPr>
                <w:b/>
                <w:bCs/>
                <w:sz w:val="22"/>
                <w:szCs w:val="22"/>
              </w:rPr>
              <w:lastRenderedPageBreak/>
              <w:t xml:space="preserve">Periodicidade </w:t>
            </w:r>
          </w:p>
        </w:tc>
        <w:tc>
          <w:tcPr>
            <w:tcW w:w="5387" w:type="dxa"/>
            <w:tcBorders>
              <w:top w:val="single" w:sz="4" w:space="0" w:color="auto"/>
              <w:left w:val="single" w:sz="4" w:space="0" w:color="auto"/>
              <w:bottom w:val="single" w:sz="4" w:space="0" w:color="auto"/>
              <w:right w:val="single" w:sz="4" w:space="0" w:color="auto"/>
            </w:tcBorders>
            <w:vAlign w:val="center"/>
          </w:tcPr>
          <w:p w14:paraId="235B41B1" w14:textId="77777777" w:rsidR="00A35849" w:rsidRPr="00A35849" w:rsidRDefault="00A35849" w:rsidP="000B3B79">
            <w:pPr>
              <w:autoSpaceDE w:val="0"/>
              <w:autoSpaceDN w:val="0"/>
              <w:adjustRightInd w:val="0"/>
              <w:jc w:val="left"/>
              <w:rPr>
                <w:sz w:val="22"/>
                <w:szCs w:val="22"/>
              </w:rPr>
            </w:pPr>
            <w:r w:rsidRPr="00A35849">
              <w:rPr>
                <w:sz w:val="22"/>
                <w:szCs w:val="22"/>
              </w:rPr>
              <w:t xml:space="preserve">Mensal </w:t>
            </w:r>
          </w:p>
        </w:tc>
      </w:tr>
      <w:tr w:rsidR="00A35849" w:rsidRPr="00A35849" w14:paraId="666B2FA9"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7082886A"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Mecanismo de Cálculo </w:t>
            </w:r>
          </w:p>
        </w:tc>
        <w:tc>
          <w:tcPr>
            <w:tcW w:w="5387" w:type="dxa"/>
            <w:tcBorders>
              <w:top w:val="single" w:sz="4" w:space="0" w:color="auto"/>
              <w:left w:val="single" w:sz="4" w:space="0" w:color="auto"/>
              <w:bottom w:val="single" w:sz="4" w:space="0" w:color="auto"/>
              <w:right w:val="single" w:sz="4" w:space="0" w:color="auto"/>
            </w:tcBorders>
            <w:vAlign w:val="center"/>
          </w:tcPr>
          <w:p w14:paraId="5AB82B8A" w14:textId="77777777" w:rsidR="00A35849" w:rsidRPr="00A35849" w:rsidRDefault="00A35849" w:rsidP="000B3B79">
            <w:pPr>
              <w:autoSpaceDE w:val="0"/>
              <w:autoSpaceDN w:val="0"/>
              <w:adjustRightInd w:val="0"/>
              <w:jc w:val="left"/>
              <w:rPr>
                <w:sz w:val="22"/>
                <w:szCs w:val="22"/>
              </w:rPr>
            </w:pPr>
            <w:r w:rsidRPr="00A35849">
              <w:rPr>
                <w:sz w:val="22"/>
                <w:szCs w:val="22"/>
              </w:rPr>
              <w:t>Registro formal da falta de empregado sem reposição</w:t>
            </w:r>
          </w:p>
        </w:tc>
      </w:tr>
      <w:tr w:rsidR="00A35849" w:rsidRPr="00A35849" w14:paraId="5686DDFC"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3910612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Início de Vigência </w:t>
            </w:r>
          </w:p>
        </w:tc>
        <w:tc>
          <w:tcPr>
            <w:tcW w:w="5387" w:type="dxa"/>
            <w:tcBorders>
              <w:top w:val="single" w:sz="4" w:space="0" w:color="auto"/>
              <w:left w:val="single" w:sz="4" w:space="0" w:color="auto"/>
              <w:bottom w:val="single" w:sz="4" w:space="0" w:color="auto"/>
              <w:right w:val="single" w:sz="4" w:space="0" w:color="auto"/>
            </w:tcBorders>
            <w:vAlign w:val="center"/>
          </w:tcPr>
          <w:p w14:paraId="446AF6B2" w14:textId="77777777" w:rsidR="00A35849" w:rsidRPr="00A35849" w:rsidRDefault="00A35849" w:rsidP="000B3B79">
            <w:pPr>
              <w:autoSpaceDE w:val="0"/>
              <w:autoSpaceDN w:val="0"/>
              <w:adjustRightInd w:val="0"/>
              <w:jc w:val="left"/>
              <w:rPr>
                <w:sz w:val="22"/>
                <w:szCs w:val="22"/>
              </w:rPr>
            </w:pPr>
            <w:r w:rsidRPr="00A35849">
              <w:rPr>
                <w:sz w:val="22"/>
                <w:szCs w:val="22"/>
              </w:rPr>
              <w:t xml:space="preserve">Data da assinatura do contrato. </w:t>
            </w:r>
          </w:p>
        </w:tc>
      </w:tr>
      <w:tr w:rsidR="00A35849" w:rsidRPr="00A35849" w14:paraId="325B91EA" w14:textId="77777777" w:rsidTr="00F5498C">
        <w:trPr>
          <w:trHeight w:val="664"/>
          <w:jc w:val="right"/>
        </w:trPr>
        <w:tc>
          <w:tcPr>
            <w:tcW w:w="3539" w:type="dxa"/>
            <w:tcBorders>
              <w:top w:val="single" w:sz="4" w:space="0" w:color="auto"/>
              <w:left w:val="single" w:sz="4" w:space="0" w:color="auto"/>
              <w:bottom w:val="single" w:sz="4" w:space="0" w:color="auto"/>
              <w:right w:val="single" w:sz="4" w:space="0" w:color="auto"/>
            </w:tcBorders>
            <w:vAlign w:val="center"/>
          </w:tcPr>
          <w:p w14:paraId="0EFEE5CA"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Faixas de ajuste no pagamento </w:t>
            </w:r>
          </w:p>
        </w:tc>
        <w:tc>
          <w:tcPr>
            <w:tcW w:w="5387" w:type="dxa"/>
            <w:tcBorders>
              <w:top w:val="single" w:sz="4" w:space="0" w:color="auto"/>
              <w:left w:val="single" w:sz="4" w:space="0" w:color="auto"/>
              <w:bottom w:val="single" w:sz="4" w:space="0" w:color="auto"/>
              <w:right w:val="single" w:sz="4" w:space="0" w:color="auto"/>
            </w:tcBorders>
            <w:vAlign w:val="center"/>
          </w:tcPr>
          <w:p w14:paraId="63C236AB" w14:textId="77777777" w:rsidR="00A35849" w:rsidRPr="00A35849" w:rsidRDefault="00A35849" w:rsidP="000B3B79">
            <w:pPr>
              <w:autoSpaceDE w:val="0"/>
              <w:autoSpaceDN w:val="0"/>
              <w:adjustRightInd w:val="0"/>
              <w:jc w:val="left"/>
              <w:rPr>
                <w:sz w:val="22"/>
                <w:szCs w:val="22"/>
              </w:rPr>
            </w:pPr>
            <w:r w:rsidRPr="00A35849">
              <w:rPr>
                <w:sz w:val="22"/>
                <w:szCs w:val="22"/>
              </w:rPr>
              <w:t>Zero registro = 20 pontos</w:t>
            </w:r>
          </w:p>
          <w:p w14:paraId="2CB8387B" w14:textId="77777777" w:rsidR="00A35849" w:rsidRPr="00A35849" w:rsidRDefault="00A35849" w:rsidP="000B3B79">
            <w:pPr>
              <w:autoSpaceDE w:val="0"/>
              <w:autoSpaceDN w:val="0"/>
              <w:adjustRightInd w:val="0"/>
              <w:jc w:val="left"/>
              <w:rPr>
                <w:sz w:val="22"/>
                <w:szCs w:val="22"/>
              </w:rPr>
            </w:pPr>
            <w:r w:rsidRPr="00A35849">
              <w:rPr>
                <w:sz w:val="22"/>
                <w:szCs w:val="22"/>
              </w:rPr>
              <w:t xml:space="preserve">Uma ou mais ocorrências = 0 ponto. </w:t>
            </w:r>
          </w:p>
        </w:tc>
      </w:tr>
      <w:tr w:rsidR="00A35849" w:rsidRPr="00A35849" w14:paraId="7AB0F6D3" w14:textId="77777777" w:rsidTr="00F5498C">
        <w:trPr>
          <w:trHeight w:val="331"/>
          <w:jc w:val="right"/>
        </w:trPr>
        <w:tc>
          <w:tcPr>
            <w:tcW w:w="3539" w:type="dxa"/>
            <w:tcBorders>
              <w:top w:val="single" w:sz="4" w:space="0" w:color="auto"/>
              <w:left w:val="single" w:sz="4" w:space="0" w:color="auto"/>
              <w:bottom w:val="single" w:sz="4" w:space="0" w:color="auto"/>
              <w:right w:val="single" w:sz="4" w:space="0" w:color="auto"/>
            </w:tcBorders>
            <w:vAlign w:val="center"/>
          </w:tcPr>
          <w:p w14:paraId="7DF97F9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Sanções </w:t>
            </w:r>
          </w:p>
        </w:tc>
        <w:tc>
          <w:tcPr>
            <w:tcW w:w="5387" w:type="dxa"/>
            <w:tcBorders>
              <w:top w:val="single" w:sz="4" w:space="0" w:color="auto"/>
              <w:left w:val="single" w:sz="4" w:space="0" w:color="auto"/>
              <w:bottom w:val="single" w:sz="4" w:space="0" w:color="auto"/>
              <w:right w:val="single" w:sz="4" w:space="0" w:color="auto"/>
            </w:tcBorders>
            <w:vAlign w:val="center"/>
          </w:tcPr>
          <w:p w14:paraId="679FDB67" w14:textId="77777777" w:rsidR="00A35849" w:rsidRPr="00A35849" w:rsidRDefault="00A35849" w:rsidP="000B3B79">
            <w:pPr>
              <w:autoSpaceDE w:val="0"/>
              <w:autoSpaceDN w:val="0"/>
              <w:adjustRightInd w:val="0"/>
              <w:jc w:val="left"/>
              <w:rPr>
                <w:sz w:val="22"/>
                <w:szCs w:val="22"/>
              </w:rPr>
            </w:pPr>
            <w:r w:rsidRPr="00A35849">
              <w:rPr>
                <w:sz w:val="22"/>
                <w:szCs w:val="22"/>
              </w:rPr>
              <w:t>Ver faixas de ajuste de pagamento item</w:t>
            </w:r>
          </w:p>
        </w:tc>
      </w:tr>
      <w:tr w:rsidR="00A35849" w:rsidRPr="00A35849" w14:paraId="1DCDD63D"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vAlign w:val="center"/>
          </w:tcPr>
          <w:p w14:paraId="71F9F8E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Observações: </w:t>
            </w:r>
          </w:p>
        </w:tc>
      </w:tr>
      <w:tr w:rsidR="00A35849" w:rsidRPr="00A35849" w14:paraId="37DE5CC9"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CA0976E"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Indicador Nº 06: </w:t>
            </w:r>
            <w:r w:rsidRPr="00A35849">
              <w:rPr>
                <w:sz w:val="22"/>
                <w:szCs w:val="22"/>
              </w:rPr>
              <w:t>CONDUTA PERIGOSA DE EMPREGADOS DA CONTRATADA QUE PONHA EM RISCO A SEGURANÇA DE TERCEIROS</w:t>
            </w:r>
          </w:p>
        </w:tc>
      </w:tr>
      <w:tr w:rsidR="00A35849" w:rsidRPr="00A35849" w14:paraId="45241269" w14:textId="77777777" w:rsidTr="00F5498C">
        <w:trPr>
          <w:trHeight w:val="107"/>
          <w:jc w:val="right"/>
        </w:trPr>
        <w:tc>
          <w:tcPr>
            <w:tcW w:w="3539" w:type="dxa"/>
            <w:tcBorders>
              <w:top w:val="single" w:sz="4" w:space="0" w:color="auto"/>
              <w:left w:val="single" w:sz="4" w:space="0" w:color="auto"/>
              <w:bottom w:val="single" w:sz="4" w:space="0" w:color="auto"/>
              <w:right w:val="single" w:sz="4" w:space="0" w:color="auto"/>
            </w:tcBorders>
            <w:vAlign w:val="center"/>
          </w:tcPr>
          <w:p w14:paraId="689A4E61" w14:textId="77777777" w:rsidR="00A35849" w:rsidRPr="00A35849" w:rsidRDefault="00A35849" w:rsidP="000B3B79">
            <w:pPr>
              <w:autoSpaceDE w:val="0"/>
              <w:autoSpaceDN w:val="0"/>
              <w:adjustRightInd w:val="0"/>
              <w:jc w:val="center"/>
              <w:rPr>
                <w:sz w:val="22"/>
                <w:szCs w:val="22"/>
              </w:rPr>
            </w:pPr>
            <w:r w:rsidRPr="00A35849">
              <w:rPr>
                <w:b/>
                <w:bCs/>
                <w:sz w:val="22"/>
                <w:szCs w:val="22"/>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02BDC465" w14:textId="77777777" w:rsidR="00A35849" w:rsidRPr="00A35849" w:rsidRDefault="00A35849" w:rsidP="000B3B79">
            <w:pPr>
              <w:autoSpaceDE w:val="0"/>
              <w:autoSpaceDN w:val="0"/>
              <w:adjustRightInd w:val="0"/>
              <w:jc w:val="center"/>
              <w:rPr>
                <w:sz w:val="22"/>
                <w:szCs w:val="22"/>
              </w:rPr>
            </w:pPr>
            <w:r w:rsidRPr="00A35849">
              <w:rPr>
                <w:b/>
                <w:bCs/>
                <w:sz w:val="22"/>
                <w:szCs w:val="22"/>
              </w:rPr>
              <w:t>Descrição</w:t>
            </w:r>
          </w:p>
        </w:tc>
      </w:tr>
      <w:tr w:rsidR="00A35849" w:rsidRPr="00A35849" w14:paraId="2B80F50B"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13E31713"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Finalidade </w:t>
            </w:r>
          </w:p>
        </w:tc>
        <w:tc>
          <w:tcPr>
            <w:tcW w:w="5387" w:type="dxa"/>
            <w:tcBorders>
              <w:top w:val="single" w:sz="4" w:space="0" w:color="auto"/>
              <w:left w:val="single" w:sz="4" w:space="0" w:color="auto"/>
              <w:bottom w:val="single" w:sz="4" w:space="0" w:color="auto"/>
              <w:right w:val="single" w:sz="4" w:space="0" w:color="auto"/>
            </w:tcBorders>
            <w:vAlign w:val="center"/>
          </w:tcPr>
          <w:p w14:paraId="09F8DE9D" w14:textId="77777777" w:rsidR="00A35849" w:rsidRPr="00A35849" w:rsidRDefault="00A35849" w:rsidP="000B3B79">
            <w:pPr>
              <w:autoSpaceDE w:val="0"/>
              <w:autoSpaceDN w:val="0"/>
              <w:adjustRightInd w:val="0"/>
              <w:jc w:val="left"/>
              <w:rPr>
                <w:sz w:val="22"/>
                <w:szCs w:val="22"/>
              </w:rPr>
            </w:pPr>
            <w:r w:rsidRPr="00A35849">
              <w:rPr>
                <w:sz w:val="22"/>
                <w:szCs w:val="22"/>
              </w:rPr>
              <w:t>Garantir um atendimento dentro das normas vigentes de segurança do trabalho e cláusulas contratuais</w:t>
            </w:r>
          </w:p>
        </w:tc>
      </w:tr>
      <w:tr w:rsidR="00A35849" w:rsidRPr="00A35849" w14:paraId="16BECDB8"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0D456FD4"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Meta a cumprir </w:t>
            </w:r>
          </w:p>
        </w:tc>
        <w:tc>
          <w:tcPr>
            <w:tcW w:w="5387" w:type="dxa"/>
            <w:tcBorders>
              <w:top w:val="single" w:sz="4" w:space="0" w:color="auto"/>
              <w:left w:val="single" w:sz="4" w:space="0" w:color="auto"/>
              <w:bottom w:val="single" w:sz="4" w:space="0" w:color="auto"/>
              <w:right w:val="single" w:sz="4" w:space="0" w:color="auto"/>
            </w:tcBorders>
            <w:vAlign w:val="center"/>
          </w:tcPr>
          <w:p w14:paraId="3BDFE0C6" w14:textId="77777777" w:rsidR="00A35849" w:rsidRPr="00A35849" w:rsidRDefault="00A35849" w:rsidP="000B3B79">
            <w:pPr>
              <w:autoSpaceDE w:val="0"/>
              <w:autoSpaceDN w:val="0"/>
              <w:adjustRightInd w:val="0"/>
              <w:jc w:val="left"/>
              <w:rPr>
                <w:sz w:val="22"/>
                <w:szCs w:val="22"/>
              </w:rPr>
            </w:pPr>
            <w:r w:rsidRPr="00A35849">
              <w:rPr>
                <w:sz w:val="22"/>
                <w:szCs w:val="22"/>
              </w:rPr>
              <w:t>Nenhuma ocorrência</w:t>
            </w:r>
          </w:p>
        </w:tc>
      </w:tr>
      <w:tr w:rsidR="00A35849" w:rsidRPr="00A35849" w14:paraId="66180F5C"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30E6D1C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Instrumento de medição </w:t>
            </w:r>
          </w:p>
        </w:tc>
        <w:tc>
          <w:tcPr>
            <w:tcW w:w="5387" w:type="dxa"/>
            <w:tcBorders>
              <w:top w:val="single" w:sz="4" w:space="0" w:color="auto"/>
              <w:left w:val="single" w:sz="4" w:space="0" w:color="auto"/>
              <w:bottom w:val="single" w:sz="4" w:space="0" w:color="auto"/>
              <w:right w:val="single" w:sz="4" w:space="0" w:color="auto"/>
            </w:tcBorders>
            <w:vAlign w:val="center"/>
          </w:tcPr>
          <w:p w14:paraId="22099EA6" w14:textId="77777777" w:rsidR="00A35849" w:rsidRPr="00A35849" w:rsidRDefault="00A35849" w:rsidP="000B3B79">
            <w:pPr>
              <w:autoSpaceDE w:val="0"/>
              <w:autoSpaceDN w:val="0"/>
              <w:adjustRightInd w:val="0"/>
              <w:jc w:val="left"/>
              <w:rPr>
                <w:sz w:val="22"/>
                <w:szCs w:val="22"/>
              </w:rPr>
            </w:pPr>
            <w:r w:rsidRPr="00A35849">
              <w:rPr>
                <w:sz w:val="22"/>
                <w:szCs w:val="22"/>
              </w:rPr>
              <w:t>Registro formal de ocorrências e constatação pelo Fiscal</w:t>
            </w:r>
          </w:p>
        </w:tc>
      </w:tr>
      <w:tr w:rsidR="00A35849" w:rsidRPr="00A35849" w14:paraId="057B96E8" w14:textId="77777777" w:rsidTr="00F5498C">
        <w:trPr>
          <w:trHeight w:val="253"/>
          <w:jc w:val="right"/>
        </w:trPr>
        <w:tc>
          <w:tcPr>
            <w:tcW w:w="3539" w:type="dxa"/>
            <w:tcBorders>
              <w:top w:val="single" w:sz="4" w:space="0" w:color="auto"/>
              <w:left w:val="single" w:sz="4" w:space="0" w:color="auto"/>
              <w:bottom w:val="single" w:sz="4" w:space="0" w:color="auto"/>
              <w:right w:val="single" w:sz="4" w:space="0" w:color="auto"/>
            </w:tcBorders>
            <w:vAlign w:val="center"/>
          </w:tcPr>
          <w:p w14:paraId="44121A15"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Forma de acompanhamento </w:t>
            </w:r>
          </w:p>
        </w:tc>
        <w:tc>
          <w:tcPr>
            <w:tcW w:w="5387" w:type="dxa"/>
            <w:tcBorders>
              <w:top w:val="single" w:sz="4" w:space="0" w:color="auto"/>
              <w:left w:val="single" w:sz="4" w:space="0" w:color="auto"/>
              <w:bottom w:val="single" w:sz="4" w:space="0" w:color="auto"/>
              <w:right w:val="single" w:sz="4" w:space="0" w:color="auto"/>
            </w:tcBorders>
            <w:vAlign w:val="center"/>
          </w:tcPr>
          <w:p w14:paraId="057F736C" w14:textId="77777777" w:rsidR="00A35849" w:rsidRPr="00A35849" w:rsidRDefault="00A35849" w:rsidP="000B3B79">
            <w:pPr>
              <w:autoSpaceDE w:val="0"/>
              <w:autoSpaceDN w:val="0"/>
              <w:adjustRightInd w:val="0"/>
              <w:jc w:val="left"/>
              <w:rPr>
                <w:sz w:val="22"/>
                <w:szCs w:val="22"/>
              </w:rPr>
            </w:pPr>
            <w:r w:rsidRPr="00A35849">
              <w:rPr>
                <w:sz w:val="22"/>
                <w:szCs w:val="22"/>
              </w:rPr>
              <w:t xml:space="preserve">Pelo Fiscal do contrato </w:t>
            </w:r>
          </w:p>
        </w:tc>
      </w:tr>
      <w:tr w:rsidR="00A35849" w:rsidRPr="00A35849" w14:paraId="3B5D1969"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7158FD3F"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Periodicidade </w:t>
            </w:r>
          </w:p>
        </w:tc>
        <w:tc>
          <w:tcPr>
            <w:tcW w:w="5387" w:type="dxa"/>
            <w:tcBorders>
              <w:top w:val="single" w:sz="4" w:space="0" w:color="auto"/>
              <w:left w:val="single" w:sz="4" w:space="0" w:color="auto"/>
              <w:bottom w:val="single" w:sz="4" w:space="0" w:color="auto"/>
              <w:right w:val="single" w:sz="4" w:space="0" w:color="auto"/>
            </w:tcBorders>
            <w:vAlign w:val="center"/>
          </w:tcPr>
          <w:p w14:paraId="7DF85836" w14:textId="77777777" w:rsidR="00A35849" w:rsidRPr="00A35849" w:rsidRDefault="00A35849" w:rsidP="000B3B79">
            <w:pPr>
              <w:autoSpaceDE w:val="0"/>
              <w:autoSpaceDN w:val="0"/>
              <w:adjustRightInd w:val="0"/>
              <w:jc w:val="left"/>
              <w:rPr>
                <w:sz w:val="22"/>
                <w:szCs w:val="22"/>
              </w:rPr>
            </w:pPr>
            <w:r w:rsidRPr="00A35849">
              <w:rPr>
                <w:sz w:val="22"/>
                <w:szCs w:val="22"/>
              </w:rPr>
              <w:t xml:space="preserve">Diária, com aferição mensal </w:t>
            </w:r>
          </w:p>
        </w:tc>
      </w:tr>
      <w:tr w:rsidR="00A35849" w:rsidRPr="00A35849" w14:paraId="29DF1EB3" w14:textId="77777777" w:rsidTr="00F5498C">
        <w:trPr>
          <w:trHeight w:val="247"/>
          <w:jc w:val="right"/>
        </w:trPr>
        <w:tc>
          <w:tcPr>
            <w:tcW w:w="3539" w:type="dxa"/>
            <w:tcBorders>
              <w:top w:val="single" w:sz="4" w:space="0" w:color="auto"/>
              <w:left w:val="single" w:sz="4" w:space="0" w:color="auto"/>
              <w:bottom w:val="single" w:sz="4" w:space="0" w:color="auto"/>
              <w:right w:val="single" w:sz="4" w:space="0" w:color="auto"/>
            </w:tcBorders>
            <w:vAlign w:val="center"/>
          </w:tcPr>
          <w:p w14:paraId="7DA4AC7B"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Mecanismo de Cálculo </w:t>
            </w:r>
          </w:p>
        </w:tc>
        <w:tc>
          <w:tcPr>
            <w:tcW w:w="5387" w:type="dxa"/>
            <w:tcBorders>
              <w:top w:val="single" w:sz="4" w:space="0" w:color="auto"/>
              <w:left w:val="single" w:sz="4" w:space="0" w:color="auto"/>
              <w:bottom w:val="single" w:sz="4" w:space="0" w:color="auto"/>
              <w:right w:val="single" w:sz="4" w:space="0" w:color="auto"/>
            </w:tcBorders>
            <w:vAlign w:val="center"/>
          </w:tcPr>
          <w:p w14:paraId="3179D4A2" w14:textId="77777777" w:rsidR="00A35849" w:rsidRPr="00A35849" w:rsidRDefault="00A35849" w:rsidP="000B3B79">
            <w:pPr>
              <w:autoSpaceDE w:val="0"/>
              <w:autoSpaceDN w:val="0"/>
              <w:adjustRightInd w:val="0"/>
              <w:jc w:val="left"/>
              <w:rPr>
                <w:sz w:val="22"/>
                <w:szCs w:val="22"/>
              </w:rPr>
            </w:pPr>
            <w:r w:rsidRPr="00A35849">
              <w:rPr>
                <w:sz w:val="22"/>
                <w:szCs w:val="22"/>
              </w:rPr>
              <w:t xml:space="preserve">Nº de registro e reclamações recebidas pelo Fiscal do contrato e sua constatação. </w:t>
            </w:r>
          </w:p>
        </w:tc>
      </w:tr>
      <w:tr w:rsidR="00A35849" w:rsidRPr="00A35849" w14:paraId="7E3D2AE8" w14:textId="77777777" w:rsidTr="00F5498C">
        <w:trPr>
          <w:trHeight w:val="111"/>
          <w:jc w:val="right"/>
        </w:trPr>
        <w:tc>
          <w:tcPr>
            <w:tcW w:w="3539" w:type="dxa"/>
            <w:tcBorders>
              <w:top w:val="single" w:sz="4" w:space="0" w:color="auto"/>
              <w:left w:val="single" w:sz="4" w:space="0" w:color="auto"/>
              <w:bottom w:val="single" w:sz="4" w:space="0" w:color="auto"/>
              <w:right w:val="single" w:sz="4" w:space="0" w:color="auto"/>
            </w:tcBorders>
            <w:vAlign w:val="center"/>
          </w:tcPr>
          <w:p w14:paraId="6FA97651"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Início de Vigência </w:t>
            </w:r>
          </w:p>
        </w:tc>
        <w:tc>
          <w:tcPr>
            <w:tcW w:w="5387" w:type="dxa"/>
            <w:tcBorders>
              <w:top w:val="single" w:sz="4" w:space="0" w:color="auto"/>
              <w:left w:val="single" w:sz="4" w:space="0" w:color="auto"/>
              <w:bottom w:val="single" w:sz="4" w:space="0" w:color="auto"/>
              <w:right w:val="single" w:sz="4" w:space="0" w:color="auto"/>
            </w:tcBorders>
            <w:vAlign w:val="center"/>
          </w:tcPr>
          <w:p w14:paraId="532CF198" w14:textId="77777777" w:rsidR="00A35849" w:rsidRPr="00A35849" w:rsidRDefault="00A35849" w:rsidP="000B3B79">
            <w:pPr>
              <w:autoSpaceDE w:val="0"/>
              <w:autoSpaceDN w:val="0"/>
              <w:adjustRightInd w:val="0"/>
              <w:jc w:val="left"/>
              <w:rPr>
                <w:sz w:val="22"/>
                <w:szCs w:val="22"/>
              </w:rPr>
            </w:pPr>
            <w:r w:rsidRPr="00A35849">
              <w:rPr>
                <w:sz w:val="22"/>
                <w:szCs w:val="22"/>
              </w:rPr>
              <w:t xml:space="preserve">Data da assinatura do contrato. </w:t>
            </w:r>
          </w:p>
        </w:tc>
      </w:tr>
      <w:tr w:rsidR="00A35849" w:rsidRPr="00A35849" w14:paraId="341936DE" w14:textId="77777777" w:rsidTr="00F5498C">
        <w:trPr>
          <w:trHeight w:val="426"/>
          <w:jc w:val="right"/>
        </w:trPr>
        <w:tc>
          <w:tcPr>
            <w:tcW w:w="3539" w:type="dxa"/>
            <w:tcBorders>
              <w:top w:val="single" w:sz="4" w:space="0" w:color="auto"/>
              <w:left w:val="single" w:sz="4" w:space="0" w:color="auto"/>
              <w:bottom w:val="single" w:sz="4" w:space="0" w:color="auto"/>
              <w:right w:val="single" w:sz="4" w:space="0" w:color="auto"/>
            </w:tcBorders>
            <w:vAlign w:val="center"/>
          </w:tcPr>
          <w:p w14:paraId="0BA40C8E"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Faixas de ajuste no pagamento </w:t>
            </w:r>
          </w:p>
        </w:tc>
        <w:tc>
          <w:tcPr>
            <w:tcW w:w="5387" w:type="dxa"/>
            <w:tcBorders>
              <w:top w:val="single" w:sz="4" w:space="0" w:color="auto"/>
              <w:left w:val="single" w:sz="4" w:space="0" w:color="auto"/>
              <w:bottom w:val="single" w:sz="4" w:space="0" w:color="auto"/>
              <w:right w:val="single" w:sz="4" w:space="0" w:color="auto"/>
            </w:tcBorders>
            <w:vAlign w:val="center"/>
          </w:tcPr>
          <w:p w14:paraId="2F826A3F" w14:textId="77777777" w:rsidR="00A35849" w:rsidRPr="00A35849" w:rsidRDefault="00A35849" w:rsidP="000B3B79">
            <w:pPr>
              <w:autoSpaceDE w:val="0"/>
              <w:autoSpaceDN w:val="0"/>
              <w:adjustRightInd w:val="0"/>
              <w:jc w:val="left"/>
              <w:rPr>
                <w:sz w:val="22"/>
                <w:szCs w:val="22"/>
              </w:rPr>
            </w:pPr>
            <w:r w:rsidRPr="00A35849">
              <w:rPr>
                <w:sz w:val="22"/>
                <w:szCs w:val="22"/>
              </w:rPr>
              <w:t>Zero ocorrências = 10 pontos</w:t>
            </w:r>
          </w:p>
          <w:p w14:paraId="3932B161" w14:textId="77777777" w:rsidR="00A35849" w:rsidRPr="00A35849" w:rsidRDefault="00A35849" w:rsidP="000B3B79">
            <w:pPr>
              <w:autoSpaceDE w:val="0"/>
              <w:autoSpaceDN w:val="0"/>
              <w:adjustRightInd w:val="0"/>
              <w:jc w:val="left"/>
              <w:rPr>
                <w:sz w:val="22"/>
                <w:szCs w:val="22"/>
              </w:rPr>
            </w:pPr>
            <w:r w:rsidRPr="00A35849">
              <w:rPr>
                <w:sz w:val="22"/>
                <w:szCs w:val="22"/>
              </w:rPr>
              <w:t>Até 2 ocorrências = 8 pontos</w:t>
            </w:r>
          </w:p>
          <w:p w14:paraId="68CB9C72" w14:textId="77777777" w:rsidR="00A35849" w:rsidRPr="00A35849" w:rsidRDefault="00A35849" w:rsidP="000B3B79">
            <w:pPr>
              <w:autoSpaceDE w:val="0"/>
              <w:autoSpaceDN w:val="0"/>
              <w:adjustRightInd w:val="0"/>
              <w:jc w:val="left"/>
              <w:rPr>
                <w:sz w:val="22"/>
                <w:szCs w:val="22"/>
              </w:rPr>
            </w:pPr>
            <w:r w:rsidRPr="00A35849">
              <w:rPr>
                <w:sz w:val="22"/>
                <w:szCs w:val="22"/>
              </w:rPr>
              <w:t>Até 4 ocorrências = 5 pontos</w:t>
            </w:r>
          </w:p>
          <w:p w14:paraId="663DA2D2" w14:textId="77777777" w:rsidR="00A35849" w:rsidRPr="00A35849" w:rsidRDefault="00A35849" w:rsidP="000B3B79">
            <w:pPr>
              <w:autoSpaceDE w:val="0"/>
              <w:autoSpaceDN w:val="0"/>
              <w:adjustRightInd w:val="0"/>
              <w:jc w:val="left"/>
              <w:rPr>
                <w:sz w:val="22"/>
                <w:szCs w:val="22"/>
              </w:rPr>
            </w:pPr>
            <w:r w:rsidRPr="00A35849">
              <w:rPr>
                <w:sz w:val="22"/>
                <w:szCs w:val="22"/>
              </w:rPr>
              <w:t>Até 6 ocorrências = 2 pontos</w:t>
            </w:r>
          </w:p>
          <w:p w14:paraId="659C3139" w14:textId="77777777" w:rsidR="00A35849" w:rsidRPr="00A35849" w:rsidRDefault="00A35849" w:rsidP="000B3B79">
            <w:pPr>
              <w:autoSpaceDE w:val="0"/>
              <w:autoSpaceDN w:val="0"/>
              <w:adjustRightInd w:val="0"/>
              <w:jc w:val="left"/>
              <w:rPr>
                <w:sz w:val="22"/>
                <w:szCs w:val="22"/>
              </w:rPr>
            </w:pPr>
            <w:r w:rsidRPr="00A35849">
              <w:rPr>
                <w:sz w:val="22"/>
                <w:szCs w:val="22"/>
              </w:rPr>
              <w:t>Acima de 8 ocorrências = 0 pontos</w:t>
            </w:r>
          </w:p>
        </w:tc>
      </w:tr>
      <w:tr w:rsidR="00A35849" w:rsidRPr="00A35849" w14:paraId="59EED1BB" w14:textId="77777777" w:rsidTr="00F5498C">
        <w:trPr>
          <w:trHeight w:val="237"/>
          <w:jc w:val="right"/>
        </w:trPr>
        <w:tc>
          <w:tcPr>
            <w:tcW w:w="3539" w:type="dxa"/>
            <w:tcBorders>
              <w:top w:val="single" w:sz="4" w:space="0" w:color="auto"/>
              <w:left w:val="single" w:sz="4" w:space="0" w:color="auto"/>
              <w:bottom w:val="single" w:sz="4" w:space="0" w:color="auto"/>
              <w:right w:val="single" w:sz="4" w:space="0" w:color="auto"/>
            </w:tcBorders>
            <w:vAlign w:val="center"/>
          </w:tcPr>
          <w:p w14:paraId="465AB059"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Sanções </w:t>
            </w:r>
          </w:p>
        </w:tc>
        <w:tc>
          <w:tcPr>
            <w:tcW w:w="5387" w:type="dxa"/>
            <w:tcBorders>
              <w:top w:val="single" w:sz="4" w:space="0" w:color="auto"/>
              <w:left w:val="single" w:sz="4" w:space="0" w:color="auto"/>
              <w:bottom w:val="single" w:sz="4" w:space="0" w:color="auto"/>
              <w:right w:val="single" w:sz="4" w:space="0" w:color="auto"/>
            </w:tcBorders>
            <w:vAlign w:val="center"/>
          </w:tcPr>
          <w:p w14:paraId="202C2E09" w14:textId="77777777" w:rsidR="00A35849" w:rsidRPr="00A35849" w:rsidRDefault="00A35849" w:rsidP="000B3B79">
            <w:pPr>
              <w:autoSpaceDE w:val="0"/>
              <w:autoSpaceDN w:val="0"/>
              <w:adjustRightInd w:val="0"/>
              <w:jc w:val="left"/>
              <w:rPr>
                <w:sz w:val="22"/>
                <w:szCs w:val="22"/>
              </w:rPr>
            </w:pPr>
            <w:r w:rsidRPr="00A35849">
              <w:rPr>
                <w:sz w:val="22"/>
                <w:szCs w:val="22"/>
              </w:rPr>
              <w:t>Ver faixas de ajuste de pagamento item</w:t>
            </w:r>
          </w:p>
        </w:tc>
      </w:tr>
      <w:tr w:rsidR="00A35849" w:rsidRPr="00A35849" w14:paraId="669631F8" w14:textId="77777777" w:rsidTr="00F5498C">
        <w:trPr>
          <w:trHeight w:val="107"/>
          <w:jc w:val="right"/>
        </w:trPr>
        <w:tc>
          <w:tcPr>
            <w:tcW w:w="8926" w:type="dxa"/>
            <w:gridSpan w:val="2"/>
            <w:tcBorders>
              <w:top w:val="single" w:sz="4" w:space="0" w:color="auto"/>
              <w:left w:val="single" w:sz="4" w:space="0" w:color="auto"/>
              <w:bottom w:val="single" w:sz="4" w:space="0" w:color="auto"/>
              <w:right w:val="single" w:sz="4" w:space="0" w:color="auto"/>
            </w:tcBorders>
            <w:vAlign w:val="center"/>
          </w:tcPr>
          <w:p w14:paraId="39F0D132" w14:textId="77777777" w:rsidR="00A35849" w:rsidRPr="00A35849" w:rsidRDefault="00A35849" w:rsidP="000B3B79">
            <w:pPr>
              <w:autoSpaceDE w:val="0"/>
              <w:autoSpaceDN w:val="0"/>
              <w:adjustRightInd w:val="0"/>
              <w:jc w:val="left"/>
              <w:rPr>
                <w:sz w:val="22"/>
                <w:szCs w:val="22"/>
              </w:rPr>
            </w:pPr>
            <w:r w:rsidRPr="00A35849">
              <w:rPr>
                <w:b/>
                <w:bCs/>
                <w:sz w:val="22"/>
                <w:szCs w:val="22"/>
              </w:rPr>
              <w:t xml:space="preserve">Observações: </w:t>
            </w:r>
          </w:p>
        </w:tc>
      </w:tr>
    </w:tbl>
    <w:p w14:paraId="6320C91D" w14:textId="73AE8B6A" w:rsidR="00A35849" w:rsidRPr="000B3B79" w:rsidRDefault="000B3B79" w:rsidP="00A35849">
      <w:pPr>
        <w:tabs>
          <w:tab w:val="left" w:pos="284"/>
        </w:tabs>
        <w:autoSpaceDE w:val="0"/>
        <w:autoSpaceDN w:val="0"/>
        <w:adjustRightInd w:val="0"/>
        <w:spacing w:before="120" w:after="120"/>
        <w:ind w:left="851" w:hanging="851"/>
        <w:rPr>
          <w:bCs/>
          <w:sz w:val="22"/>
          <w:szCs w:val="22"/>
        </w:rPr>
      </w:pPr>
      <w:r>
        <w:rPr>
          <w:sz w:val="22"/>
          <w:szCs w:val="22"/>
        </w:rPr>
        <w:t>19</w:t>
      </w:r>
      <w:r w:rsidR="00A35849" w:rsidRPr="000B3B79">
        <w:rPr>
          <w:bCs/>
          <w:sz w:val="22"/>
          <w:szCs w:val="22"/>
        </w:rPr>
        <w:t>.16.</w:t>
      </w:r>
      <w:r>
        <w:rPr>
          <w:bCs/>
          <w:sz w:val="22"/>
          <w:szCs w:val="22"/>
        </w:rPr>
        <w:tab/>
      </w:r>
      <w:r w:rsidR="00A35849" w:rsidRPr="000B3B79">
        <w:rPr>
          <w:bCs/>
          <w:sz w:val="22"/>
          <w:szCs w:val="22"/>
        </w:rPr>
        <w:t>Faixas para o ajuste de pagamento</w:t>
      </w:r>
    </w:p>
    <w:p w14:paraId="7BD05BC9" w14:textId="24692E74" w:rsidR="00A35849" w:rsidRPr="000B3B79" w:rsidRDefault="000B3B79" w:rsidP="00A35849">
      <w:pPr>
        <w:autoSpaceDE w:val="0"/>
        <w:autoSpaceDN w:val="0"/>
        <w:adjustRightInd w:val="0"/>
        <w:spacing w:before="120" w:after="120"/>
        <w:ind w:left="851" w:hanging="851"/>
        <w:rPr>
          <w:bCs/>
          <w:sz w:val="22"/>
          <w:szCs w:val="22"/>
        </w:rPr>
      </w:pPr>
      <w:r>
        <w:rPr>
          <w:sz w:val="22"/>
          <w:szCs w:val="22"/>
        </w:rPr>
        <w:t>19</w:t>
      </w:r>
      <w:r w:rsidR="00A35849" w:rsidRPr="000B3B79">
        <w:rPr>
          <w:bCs/>
          <w:sz w:val="22"/>
          <w:szCs w:val="22"/>
        </w:rPr>
        <w:t>.16.1.</w:t>
      </w:r>
      <w:r>
        <w:rPr>
          <w:bCs/>
          <w:sz w:val="22"/>
          <w:szCs w:val="22"/>
        </w:rPr>
        <w:tab/>
      </w:r>
      <w:r w:rsidR="00A35849" w:rsidRPr="000B3B79">
        <w:rPr>
          <w:bCs/>
          <w:sz w:val="22"/>
          <w:szCs w:val="22"/>
        </w:rPr>
        <w:t>As pontuações aplicadas devem ser totalizadas para o mês de referência, conforme métodos apresentados nas tabelas de indicadores acima.</w:t>
      </w:r>
    </w:p>
    <w:p w14:paraId="035E30B3" w14:textId="7FE5AE16" w:rsidR="00A35849" w:rsidRPr="000B3B79" w:rsidRDefault="000B3B79" w:rsidP="00A35849">
      <w:pPr>
        <w:autoSpaceDE w:val="0"/>
        <w:autoSpaceDN w:val="0"/>
        <w:adjustRightInd w:val="0"/>
        <w:spacing w:before="120" w:after="120"/>
        <w:ind w:left="851" w:hanging="851"/>
        <w:rPr>
          <w:bCs/>
          <w:sz w:val="22"/>
          <w:szCs w:val="22"/>
        </w:rPr>
      </w:pPr>
      <w:r>
        <w:rPr>
          <w:sz w:val="22"/>
          <w:szCs w:val="22"/>
        </w:rPr>
        <w:t>19</w:t>
      </w:r>
      <w:r w:rsidR="00A35849" w:rsidRPr="000B3B79">
        <w:rPr>
          <w:bCs/>
          <w:sz w:val="22"/>
          <w:szCs w:val="22"/>
        </w:rPr>
        <w:t>.16.2.</w:t>
      </w:r>
      <w:r>
        <w:rPr>
          <w:bCs/>
          <w:sz w:val="22"/>
          <w:szCs w:val="22"/>
        </w:rPr>
        <w:tab/>
      </w:r>
      <w:r w:rsidR="00A35849" w:rsidRPr="000B3B79">
        <w:rPr>
          <w:bCs/>
          <w:sz w:val="22"/>
          <w:szCs w:val="22"/>
        </w:rPr>
        <w:t xml:space="preserve">A soma das pontuações obtidas para cada indicador resultará em uma pontuação final no intervalo de 0 a 100 pontos, conforme fórmula a seguir: </w:t>
      </w:r>
    </w:p>
    <w:p w14:paraId="4F7EEE1C" w14:textId="2ADCC0DC" w:rsidR="00A35849" w:rsidRPr="000B3B79" w:rsidRDefault="000B3B79" w:rsidP="00A35849">
      <w:pPr>
        <w:autoSpaceDE w:val="0"/>
        <w:autoSpaceDN w:val="0"/>
        <w:adjustRightInd w:val="0"/>
        <w:spacing w:before="120" w:after="120"/>
        <w:ind w:left="851" w:hanging="851"/>
        <w:rPr>
          <w:bCs/>
          <w:sz w:val="22"/>
          <w:szCs w:val="22"/>
        </w:rPr>
      </w:pPr>
      <w:r>
        <w:rPr>
          <w:sz w:val="22"/>
          <w:szCs w:val="22"/>
        </w:rPr>
        <w:t>19</w:t>
      </w:r>
      <w:r w:rsidR="00A35849" w:rsidRPr="000B3B79">
        <w:rPr>
          <w:bCs/>
          <w:sz w:val="22"/>
          <w:szCs w:val="22"/>
        </w:rPr>
        <w:t>.16.2.1.</w:t>
      </w:r>
      <w:r>
        <w:rPr>
          <w:bCs/>
          <w:sz w:val="22"/>
          <w:szCs w:val="22"/>
        </w:rPr>
        <w:tab/>
      </w:r>
      <w:r w:rsidR="00A35849" w:rsidRPr="000B3B79">
        <w:rPr>
          <w:bCs/>
          <w:sz w:val="22"/>
          <w:szCs w:val="22"/>
        </w:rPr>
        <w:t>Pontuação total do contrato = Pontos (Indicador nº 1) + Pontos (Indicador nº 2) + Pontos (Indicador nº 3) + Pontos (Indicador nº 4) + Pontos (Indicador nº 5) + Pontos (Indicador nº 6).</w:t>
      </w:r>
    </w:p>
    <w:p w14:paraId="2CF20168" w14:textId="1D8B2BBE" w:rsidR="00A35849" w:rsidRPr="000B3B79" w:rsidRDefault="000B3B79" w:rsidP="00835999">
      <w:pPr>
        <w:autoSpaceDE w:val="0"/>
        <w:autoSpaceDN w:val="0"/>
        <w:adjustRightInd w:val="0"/>
        <w:spacing w:before="120" w:after="120"/>
        <w:ind w:left="851" w:hanging="851"/>
        <w:rPr>
          <w:bCs/>
          <w:sz w:val="22"/>
          <w:szCs w:val="22"/>
        </w:rPr>
      </w:pPr>
      <w:r>
        <w:rPr>
          <w:sz w:val="22"/>
          <w:szCs w:val="22"/>
        </w:rPr>
        <w:t>19</w:t>
      </w:r>
      <w:r w:rsidR="00A35849" w:rsidRPr="000B3B79">
        <w:rPr>
          <w:bCs/>
          <w:sz w:val="22"/>
          <w:szCs w:val="22"/>
        </w:rPr>
        <w:t>.17.</w:t>
      </w:r>
      <w:r w:rsidR="00835999">
        <w:rPr>
          <w:bCs/>
          <w:sz w:val="22"/>
          <w:szCs w:val="22"/>
        </w:rPr>
        <w:tab/>
      </w:r>
      <w:r w:rsidR="00A35849" w:rsidRPr="000B3B79">
        <w:rPr>
          <w:bCs/>
          <w:sz w:val="22"/>
          <w:szCs w:val="22"/>
        </w:rPr>
        <w:t>Os pagamentos a serem realizados no contrato, relativos a cada mês de referência, devem ser ajustados pela pontuação total do contrato, conforme tabela e fórmula a seguir:</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7"/>
        <w:gridCol w:w="2995"/>
        <w:gridCol w:w="3039"/>
      </w:tblGrid>
      <w:tr w:rsidR="00A35849" w:rsidRPr="00A35849" w14:paraId="20108D9A" w14:textId="77777777" w:rsidTr="000B3B79">
        <w:trPr>
          <w:jc w:val="right"/>
        </w:trPr>
        <w:tc>
          <w:tcPr>
            <w:tcW w:w="3027" w:type="dxa"/>
            <w:vAlign w:val="center"/>
          </w:tcPr>
          <w:p w14:paraId="5E6B3BAF" w14:textId="77777777" w:rsidR="00A35849" w:rsidRPr="00A35849" w:rsidRDefault="00A35849" w:rsidP="00835999">
            <w:pPr>
              <w:tabs>
                <w:tab w:val="left" w:pos="0"/>
              </w:tabs>
              <w:autoSpaceDE w:val="0"/>
              <w:autoSpaceDN w:val="0"/>
              <w:adjustRightInd w:val="0"/>
              <w:jc w:val="center"/>
              <w:rPr>
                <w:b/>
                <w:sz w:val="22"/>
                <w:szCs w:val="22"/>
              </w:rPr>
            </w:pPr>
            <w:r w:rsidRPr="00A35849">
              <w:rPr>
                <w:b/>
                <w:sz w:val="22"/>
                <w:szCs w:val="22"/>
              </w:rPr>
              <w:t>Faixas de pontuação de ajuste</w:t>
            </w:r>
          </w:p>
        </w:tc>
        <w:tc>
          <w:tcPr>
            <w:tcW w:w="2995" w:type="dxa"/>
            <w:vAlign w:val="center"/>
          </w:tcPr>
          <w:p w14:paraId="52DDA0E9" w14:textId="77777777" w:rsidR="00A35849" w:rsidRPr="00A35849" w:rsidRDefault="00A35849" w:rsidP="00835999">
            <w:pPr>
              <w:tabs>
                <w:tab w:val="left" w:pos="0"/>
              </w:tabs>
              <w:autoSpaceDE w:val="0"/>
              <w:autoSpaceDN w:val="0"/>
              <w:adjustRightInd w:val="0"/>
              <w:jc w:val="center"/>
              <w:rPr>
                <w:b/>
                <w:sz w:val="22"/>
                <w:szCs w:val="22"/>
              </w:rPr>
            </w:pPr>
            <w:r w:rsidRPr="00A35849">
              <w:rPr>
                <w:b/>
                <w:sz w:val="22"/>
                <w:szCs w:val="22"/>
              </w:rPr>
              <w:t>Pagamento devido</w:t>
            </w:r>
          </w:p>
        </w:tc>
        <w:tc>
          <w:tcPr>
            <w:tcW w:w="3039" w:type="dxa"/>
            <w:vAlign w:val="center"/>
          </w:tcPr>
          <w:p w14:paraId="1B72D98C" w14:textId="77777777" w:rsidR="00A35849" w:rsidRPr="00A35849" w:rsidRDefault="00A35849" w:rsidP="00835999">
            <w:pPr>
              <w:tabs>
                <w:tab w:val="left" w:pos="0"/>
              </w:tabs>
              <w:autoSpaceDE w:val="0"/>
              <w:autoSpaceDN w:val="0"/>
              <w:adjustRightInd w:val="0"/>
              <w:jc w:val="center"/>
              <w:rPr>
                <w:b/>
                <w:sz w:val="22"/>
                <w:szCs w:val="22"/>
              </w:rPr>
            </w:pPr>
            <w:r w:rsidRPr="00A35849">
              <w:rPr>
                <w:b/>
                <w:sz w:val="22"/>
                <w:szCs w:val="22"/>
              </w:rPr>
              <w:t>Fator de ajuste a ser aplicado ao contrato</w:t>
            </w:r>
          </w:p>
        </w:tc>
      </w:tr>
      <w:tr w:rsidR="00A35849" w:rsidRPr="00A35849" w14:paraId="247A6377" w14:textId="77777777" w:rsidTr="000B3B79">
        <w:trPr>
          <w:jc w:val="right"/>
        </w:trPr>
        <w:tc>
          <w:tcPr>
            <w:tcW w:w="3027" w:type="dxa"/>
            <w:vAlign w:val="center"/>
          </w:tcPr>
          <w:p w14:paraId="36151A33"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De 80 a 100 pontos</w:t>
            </w:r>
          </w:p>
        </w:tc>
        <w:tc>
          <w:tcPr>
            <w:tcW w:w="2995" w:type="dxa"/>
            <w:vAlign w:val="center"/>
          </w:tcPr>
          <w:p w14:paraId="629AD46B"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100% do valor previsto</w:t>
            </w:r>
          </w:p>
        </w:tc>
        <w:tc>
          <w:tcPr>
            <w:tcW w:w="3039" w:type="dxa"/>
            <w:vAlign w:val="center"/>
          </w:tcPr>
          <w:p w14:paraId="68D3E80F"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1,00</w:t>
            </w:r>
          </w:p>
        </w:tc>
      </w:tr>
      <w:tr w:rsidR="00A35849" w:rsidRPr="00A35849" w14:paraId="23DAE7D1" w14:textId="77777777" w:rsidTr="000B3B79">
        <w:trPr>
          <w:jc w:val="right"/>
        </w:trPr>
        <w:tc>
          <w:tcPr>
            <w:tcW w:w="3027" w:type="dxa"/>
            <w:vAlign w:val="center"/>
          </w:tcPr>
          <w:p w14:paraId="064681CF"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De 70 a 79 pontos</w:t>
            </w:r>
          </w:p>
        </w:tc>
        <w:tc>
          <w:tcPr>
            <w:tcW w:w="2995" w:type="dxa"/>
            <w:vAlign w:val="center"/>
          </w:tcPr>
          <w:p w14:paraId="59EE90CE"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97% do valor previsto</w:t>
            </w:r>
          </w:p>
        </w:tc>
        <w:tc>
          <w:tcPr>
            <w:tcW w:w="3039" w:type="dxa"/>
            <w:vAlign w:val="center"/>
          </w:tcPr>
          <w:p w14:paraId="303607ED"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0,97</w:t>
            </w:r>
          </w:p>
        </w:tc>
      </w:tr>
      <w:tr w:rsidR="00A35849" w:rsidRPr="00A35849" w14:paraId="2C586C1A" w14:textId="77777777" w:rsidTr="000B3B79">
        <w:trPr>
          <w:jc w:val="right"/>
        </w:trPr>
        <w:tc>
          <w:tcPr>
            <w:tcW w:w="3027" w:type="dxa"/>
            <w:vAlign w:val="center"/>
          </w:tcPr>
          <w:p w14:paraId="1FFBF2CD"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De 60 a 69 pontos</w:t>
            </w:r>
          </w:p>
        </w:tc>
        <w:tc>
          <w:tcPr>
            <w:tcW w:w="2995" w:type="dxa"/>
            <w:vAlign w:val="center"/>
          </w:tcPr>
          <w:p w14:paraId="1F9E6CF4"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95% do valor previsto</w:t>
            </w:r>
          </w:p>
        </w:tc>
        <w:tc>
          <w:tcPr>
            <w:tcW w:w="3039" w:type="dxa"/>
            <w:vAlign w:val="center"/>
          </w:tcPr>
          <w:p w14:paraId="1BC69540"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0,95</w:t>
            </w:r>
          </w:p>
        </w:tc>
      </w:tr>
      <w:tr w:rsidR="00A35849" w:rsidRPr="00A35849" w14:paraId="4D404C65" w14:textId="77777777" w:rsidTr="000B3B79">
        <w:trPr>
          <w:jc w:val="right"/>
        </w:trPr>
        <w:tc>
          <w:tcPr>
            <w:tcW w:w="3027" w:type="dxa"/>
            <w:vAlign w:val="center"/>
          </w:tcPr>
          <w:p w14:paraId="5737EF98"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De 50 a 59 pontos</w:t>
            </w:r>
          </w:p>
        </w:tc>
        <w:tc>
          <w:tcPr>
            <w:tcW w:w="2995" w:type="dxa"/>
            <w:vAlign w:val="center"/>
          </w:tcPr>
          <w:p w14:paraId="17EF855E"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93% do valor previsto</w:t>
            </w:r>
          </w:p>
        </w:tc>
        <w:tc>
          <w:tcPr>
            <w:tcW w:w="3039" w:type="dxa"/>
            <w:vAlign w:val="center"/>
          </w:tcPr>
          <w:p w14:paraId="5ADC373F"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0,93</w:t>
            </w:r>
          </w:p>
        </w:tc>
      </w:tr>
      <w:tr w:rsidR="00A35849" w:rsidRPr="00A35849" w14:paraId="6005F177" w14:textId="77777777" w:rsidTr="000B3B79">
        <w:trPr>
          <w:jc w:val="right"/>
        </w:trPr>
        <w:tc>
          <w:tcPr>
            <w:tcW w:w="3027" w:type="dxa"/>
            <w:vAlign w:val="center"/>
          </w:tcPr>
          <w:p w14:paraId="36BF96BC"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De 40 a 49 pontos</w:t>
            </w:r>
          </w:p>
        </w:tc>
        <w:tc>
          <w:tcPr>
            <w:tcW w:w="2995" w:type="dxa"/>
            <w:vAlign w:val="center"/>
          </w:tcPr>
          <w:p w14:paraId="6F066E2E"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90% do valor previsto</w:t>
            </w:r>
          </w:p>
        </w:tc>
        <w:tc>
          <w:tcPr>
            <w:tcW w:w="3039" w:type="dxa"/>
            <w:vAlign w:val="center"/>
          </w:tcPr>
          <w:p w14:paraId="64BDCA47"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0,90</w:t>
            </w:r>
          </w:p>
        </w:tc>
      </w:tr>
      <w:tr w:rsidR="00A35849" w:rsidRPr="00A35849" w14:paraId="00E249C8" w14:textId="77777777" w:rsidTr="000B3B79">
        <w:trPr>
          <w:jc w:val="right"/>
        </w:trPr>
        <w:tc>
          <w:tcPr>
            <w:tcW w:w="3027" w:type="dxa"/>
            <w:vAlign w:val="center"/>
          </w:tcPr>
          <w:p w14:paraId="5F0D3CBE"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Abaixo de 40 pontos</w:t>
            </w:r>
          </w:p>
        </w:tc>
        <w:tc>
          <w:tcPr>
            <w:tcW w:w="2995" w:type="dxa"/>
            <w:vAlign w:val="center"/>
          </w:tcPr>
          <w:p w14:paraId="19E02F0D"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90% do valor previsto mais multa</w:t>
            </w:r>
          </w:p>
        </w:tc>
        <w:tc>
          <w:tcPr>
            <w:tcW w:w="3039" w:type="dxa"/>
            <w:vAlign w:val="center"/>
          </w:tcPr>
          <w:p w14:paraId="4879BA06" w14:textId="77777777" w:rsidR="00A35849" w:rsidRPr="00A35849" w:rsidRDefault="00A35849" w:rsidP="00835999">
            <w:pPr>
              <w:tabs>
                <w:tab w:val="left" w:pos="0"/>
              </w:tabs>
              <w:autoSpaceDE w:val="0"/>
              <w:autoSpaceDN w:val="0"/>
              <w:adjustRightInd w:val="0"/>
              <w:jc w:val="center"/>
              <w:rPr>
                <w:sz w:val="22"/>
                <w:szCs w:val="22"/>
              </w:rPr>
            </w:pPr>
            <w:r w:rsidRPr="00A35849">
              <w:rPr>
                <w:sz w:val="22"/>
                <w:szCs w:val="22"/>
              </w:rPr>
              <w:t>0,90 + avaliar necessidade de aplicação de multa contratual</w:t>
            </w:r>
          </w:p>
        </w:tc>
      </w:tr>
    </w:tbl>
    <w:p w14:paraId="068E23D5" w14:textId="11A7A37E" w:rsidR="00A35849" w:rsidRPr="00835999" w:rsidRDefault="00835999" w:rsidP="00835999">
      <w:pPr>
        <w:autoSpaceDE w:val="0"/>
        <w:autoSpaceDN w:val="0"/>
        <w:adjustRightInd w:val="0"/>
        <w:spacing w:before="120" w:after="120"/>
        <w:ind w:left="851" w:hanging="851"/>
        <w:rPr>
          <w:sz w:val="22"/>
          <w:szCs w:val="22"/>
        </w:rPr>
      </w:pPr>
      <w:r w:rsidRPr="00835999">
        <w:rPr>
          <w:sz w:val="22"/>
          <w:szCs w:val="22"/>
        </w:rPr>
        <w:lastRenderedPageBreak/>
        <w:t>19</w:t>
      </w:r>
      <w:r w:rsidR="00A35849" w:rsidRPr="00835999">
        <w:rPr>
          <w:sz w:val="22"/>
          <w:szCs w:val="22"/>
        </w:rPr>
        <w:t>.17.1.</w:t>
      </w:r>
      <w:r>
        <w:rPr>
          <w:sz w:val="22"/>
          <w:szCs w:val="22"/>
        </w:rPr>
        <w:tab/>
      </w:r>
      <w:r w:rsidR="00A35849" w:rsidRPr="00835999">
        <w:rPr>
          <w:sz w:val="22"/>
          <w:szCs w:val="22"/>
        </w:rPr>
        <w:t>Valor devido após ajuste = {(Valor mensal previsto) X (Fator de ajuste a ser aplicado ao contrato)}.</w:t>
      </w:r>
    </w:p>
    <w:p w14:paraId="0245A294" w14:textId="665AFA1D" w:rsidR="001D38FF" w:rsidRPr="00A35849" w:rsidRDefault="00835999" w:rsidP="00A35849">
      <w:pPr>
        <w:spacing w:before="120" w:after="120"/>
        <w:ind w:left="851" w:hanging="851"/>
        <w:rPr>
          <w:sz w:val="22"/>
          <w:szCs w:val="22"/>
        </w:rPr>
      </w:pPr>
      <w:r w:rsidRPr="00835999">
        <w:rPr>
          <w:sz w:val="22"/>
          <w:szCs w:val="22"/>
        </w:rPr>
        <w:t>19</w:t>
      </w:r>
      <w:r w:rsidR="00A35849" w:rsidRPr="00835999">
        <w:rPr>
          <w:sz w:val="22"/>
          <w:szCs w:val="22"/>
        </w:rPr>
        <w:t>.17.2.</w:t>
      </w:r>
      <w:r>
        <w:rPr>
          <w:sz w:val="22"/>
          <w:szCs w:val="22"/>
        </w:rPr>
        <w:tab/>
      </w:r>
      <w:r w:rsidR="00A35849" w:rsidRPr="00835999">
        <w:rPr>
          <w:sz w:val="22"/>
          <w:szCs w:val="22"/>
        </w:rPr>
        <w:t>A avaliação ABAIXO de 40 pontos por até três vezes, no período de 12 meses, ensejará a</w:t>
      </w:r>
      <w:r w:rsidR="00A35849" w:rsidRPr="00A35849">
        <w:rPr>
          <w:sz w:val="22"/>
          <w:szCs w:val="22"/>
        </w:rPr>
        <w:t xml:space="preserve"> rescisão do contrato.</w:t>
      </w:r>
    </w:p>
    <w:p w14:paraId="48FF609E" w14:textId="77777777" w:rsidR="00A35849" w:rsidRPr="00A35849" w:rsidRDefault="00A35849" w:rsidP="00E83945">
      <w:pPr>
        <w:spacing w:before="120" w:after="120"/>
        <w:ind w:left="851" w:hanging="851"/>
        <w:rPr>
          <w:sz w:val="22"/>
          <w:szCs w:val="22"/>
        </w:rPr>
      </w:pPr>
    </w:p>
    <w:p w14:paraId="5E05E58A" w14:textId="0ABDD1FE" w:rsidR="0003097F" w:rsidRPr="00A35849" w:rsidRDefault="0003097F" w:rsidP="00FC6421">
      <w:pPr>
        <w:pStyle w:val="Ttulo1"/>
        <w:ind w:left="851" w:hanging="851"/>
        <w:rPr>
          <w:sz w:val="22"/>
          <w:szCs w:val="22"/>
        </w:rPr>
      </w:pPr>
      <w:bookmarkStart w:id="49" w:name="_Toc22300292"/>
      <w:r w:rsidRPr="00A35849">
        <w:rPr>
          <w:sz w:val="22"/>
          <w:szCs w:val="22"/>
        </w:rPr>
        <w:t>CONDIÇÕES GERAIS</w:t>
      </w:r>
      <w:bookmarkEnd w:id="49"/>
    </w:p>
    <w:p w14:paraId="3F7EFA88" w14:textId="13121B01" w:rsidR="0003097F" w:rsidRPr="00A35849" w:rsidRDefault="0003097F" w:rsidP="00FC6421">
      <w:pPr>
        <w:pStyle w:val="Ttulo2"/>
        <w:spacing w:before="120" w:after="120"/>
        <w:ind w:left="851" w:hanging="862"/>
        <w:contextualSpacing w:val="0"/>
        <w:rPr>
          <w:sz w:val="22"/>
          <w:szCs w:val="22"/>
        </w:rPr>
      </w:pPr>
      <w:r w:rsidRPr="00A35849">
        <w:rPr>
          <w:sz w:val="22"/>
          <w:szCs w:val="22"/>
        </w:rPr>
        <w:t>Este</w:t>
      </w:r>
      <w:r w:rsidR="007370D9" w:rsidRPr="00A35849">
        <w:rPr>
          <w:sz w:val="22"/>
          <w:szCs w:val="22"/>
        </w:rPr>
        <w:t xml:space="preserve"> Termo</w:t>
      </w:r>
      <w:r w:rsidRPr="00A35849">
        <w:rPr>
          <w:sz w:val="22"/>
          <w:szCs w:val="22"/>
        </w:rPr>
        <w:t xml:space="preserve"> de Referência e seus anexos farão parte integrante do contrato a ser firmado com a </w:t>
      </w:r>
      <w:r w:rsidR="003019E4" w:rsidRPr="00A35849">
        <w:rPr>
          <w:sz w:val="22"/>
          <w:szCs w:val="22"/>
        </w:rPr>
        <w:t>CONTRATADA</w:t>
      </w:r>
      <w:r w:rsidRPr="00A35849">
        <w:rPr>
          <w:sz w:val="22"/>
          <w:szCs w:val="22"/>
        </w:rPr>
        <w:t>, independente de transições.</w:t>
      </w:r>
    </w:p>
    <w:p w14:paraId="1756DCEA" w14:textId="30446807" w:rsidR="00DF2B62" w:rsidRPr="00A35849" w:rsidRDefault="00DF2B62" w:rsidP="00A35849">
      <w:pPr>
        <w:pStyle w:val="Ttulo2"/>
        <w:spacing w:before="120" w:after="120"/>
        <w:ind w:left="851" w:hanging="851"/>
        <w:contextualSpacing w:val="0"/>
        <w:rPr>
          <w:b/>
          <w:bCs/>
          <w:sz w:val="22"/>
          <w:szCs w:val="22"/>
        </w:rPr>
      </w:pPr>
      <w:r w:rsidRPr="00A35849">
        <w:rPr>
          <w:sz w:val="22"/>
          <w:szCs w:val="22"/>
        </w:rPr>
        <w:t xml:space="preserve">A contratação de empregados para a execução dos serviços dependerá de prévia aprovação da </w:t>
      </w:r>
      <w:r w:rsidR="003019E4" w:rsidRPr="00A35849">
        <w:rPr>
          <w:sz w:val="22"/>
          <w:szCs w:val="22"/>
        </w:rPr>
        <w:t>CODEVASF</w:t>
      </w:r>
      <w:r w:rsidRPr="00A35849">
        <w:rPr>
          <w:sz w:val="22"/>
          <w:szCs w:val="22"/>
        </w:rPr>
        <w:t xml:space="preserve">, mediante </w:t>
      </w:r>
      <w:r w:rsidR="00AA524F" w:rsidRPr="00A35849">
        <w:rPr>
          <w:sz w:val="22"/>
          <w:szCs w:val="22"/>
        </w:rPr>
        <w:t>análise</w:t>
      </w:r>
      <w:r w:rsidRPr="00A35849">
        <w:rPr>
          <w:sz w:val="22"/>
          <w:szCs w:val="22"/>
        </w:rPr>
        <w:t xml:space="preserve"> da documentação pessoal e profissional.</w:t>
      </w:r>
    </w:p>
    <w:p w14:paraId="01A838A9" w14:textId="3E7CED6A" w:rsidR="0063570C" w:rsidRPr="00A35849" w:rsidRDefault="0063570C" w:rsidP="00E83945">
      <w:pPr>
        <w:spacing w:before="120" w:after="120"/>
        <w:ind w:left="851" w:hanging="851"/>
        <w:rPr>
          <w:sz w:val="22"/>
          <w:szCs w:val="22"/>
        </w:rPr>
      </w:pPr>
    </w:p>
    <w:p w14:paraId="64373835" w14:textId="77777777" w:rsidR="00BD2928" w:rsidRPr="00A35849" w:rsidRDefault="00BD2928" w:rsidP="00FC6421">
      <w:pPr>
        <w:pStyle w:val="Ttulo1"/>
        <w:spacing w:before="120" w:after="120"/>
        <w:ind w:left="851" w:hanging="851"/>
        <w:contextualSpacing w:val="0"/>
        <w:rPr>
          <w:sz w:val="22"/>
          <w:szCs w:val="22"/>
        </w:rPr>
      </w:pPr>
      <w:bookmarkStart w:id="50" w:name="_Ref441139391"/>
      <w:bookmarkStart w:id="51" w:name="_Toc22300293"/>
      <w:r w:rsidRPr="00A35849">
        <w:rPr>
          <w:sz w:val="22"/>
          <w:szCs w:val="22"/>
        </w:rPr>
        <w:t>ANEXOS</w:t>
      </w:r>
      <w:bookmarkEnd w:id="50"/>
      <w:bookmarkEnd w:id="51"/>
    </w:p>
    <w:p w14:paraId="46D2EA7E" w14:textId="6882403B" w:rsidR="00797B58" w:rsidRPr="00E83945" w:rsidRDefault="00797B58" w:rsidP="00E83945">
      <w:pPr>
        <w:spacing w:before="120" w:after="120"/>
        <w:ind w:left="851" w:hanging="851"/>
        <w:rPr>
          <w:sz w:val="22"/>
          <w:szCs w:val="22"/>
        </w:rPr>
      </w:pPr>
      <w:r w:rsidRPr="00E83945">
        <w:rPr>
          <w:sz w:val="22"/>
          <w:szCs w:val="22"/>
        </w:rPr>
        <w:t>São ainda, docu</w:t>
      </w:r>
      <w:r w:rsidR="007370D9" w:rsidRPr="00E83945">
        <w:rPr>
          <w:sz w:val="22"/>
          <w:szCs w:val="22"/>
        </w:rPr>
        <w:t>mentos integrantes deste Termo</w:t>
      </w:r>
      <w:r w:rsidRPr="00E83945">
        <w:rPr>
          <w:sz w:val="22"/>
          <w:szCs w:val="22"/>
        </w:rPr>
        <w:t xml:space="preserve"> de Referência:</w:t>
      </w:r>
    </w:p>
    <w:p w14:paraId="11959B0F" w14:textId="467BF0B8" w:rsidR="00E14FDB" w:rsidRPr="00E83945" w:rsidRDefault="00945F55" w:rsidP="00E83945">
      <w:pPr>
        <w:pStyle w:val="PargrafodaLista"/>
        <w:numPr>
          <w:ilvl w:val="0"/>
          <w:numId w:val="5"/>
        </w:numPr>
        <w:spacing w:before="120" w:after="120"/>
        <w:ind w:left="851" w:hanging="851"/>
        <w:contextualSpacing w:val="0"/>
        <w:rPr>
          <w:sz w:val="22"/>
          <w:szCs w:val="22"/>
        </w:rPr>
      </w:pPr>
      <w:r w:rsidRPr="00E83945">
        <w:rPr>
          <w:sz w:val="22"/>
          <w:szCs w:val="22"/>
        </w:rPr>
        <w:fldChar w:fldCharType="begin"/>
      </w:r>
      <w:r w:rsidRPr="00E83945">
        <w:rPr>
          <w:sz w:val="22"/>
          <w:szCs w:val="22"/>
        </w:rPr>
        <w:instrText xml:space="preserve"> REF _Ref460425741 \h  \* MERGEFORMAT </w:instrText>
      </w:r>
      <w:r w:rsidRPr="00E83945">
        <w:rPr>
          <w:sz w:val="22"/>
          <w:szCs w:val="22"/>
        </w:rPr>
      </w:r>
      <w:r w:rsidRPr="00E83945">
        <w:rPr>
          <w:sz w:val="22"/>
          <w:szCs w:val="22"/>
        </w:rPr>
        <w:fldChar w:fldCharType="separate"/>
      </w:r>
      <w:r w:rsidR="00E03A37" w:rsidRPr="00885742">
        <w:rPr>
          <w:sz w:val="22"/>
          <w:szCs w:val="22"/>
        </w:rPr>
        <w:t xml:space="preserve">Anexo </w:t>
      </w:r>
      <w:r w:rsidR="00E03A37">
        <w:rPr>
          <w:noProof/>
          <w:sz w:val="22"/>
          <w:szCs w:val="22"/>
        </w:rPr>
        <w:t>I</w:t>
      </w:r>
      <w:r w:rsidR="00E03A37" w:rsidRPr="00885742">
        <w:rPr>
          <w:sz w:val="22"/>
          <w:szCs w:val="22"/>
        </w:rPr>
        <w:t>: Justificativas</w:t>
      </w:r>
      <w:r w:rsidRPr="00E83945">
        <w:rPr>
          <w:sz w:val="22"/>
          <w:szCs w:val="22"/>
        </w:rPr>
        <w:fldChar w:fldCharType="end"/>
      </w:r>
    </w:p>
    <w:p w14:paraId="5D995BE3" w14:textId="7383DB4D" w:rsidR="00996548" w:rsidRPr="00E83945" w:rsidRDefault="00834796" w:rsidP="00E83945">
      <w:pPr>
        <w:pStyle w:val="PargrafodaLista"/>
        <w:numPr>
          <w:ilvl w:val="0"/>
          <w:numId w:val="5"/>
        </w:numPr>
        <w:spacing w:before="120" w:after="120"/>
        <w:ind w:left="851" w:hanging="851"/>
        <w:contextualSpacing w:val="0"/>
        <w:rPr>
          <w:sz w:val="22"/>
          <w:szCs w:val="22"/>
        </w:rPr>
      </w:pPr>
      <w:r w:rsidRPr="00E83945">
        <w:rPr>
          <w:sz w:val="22"/>
          <w:szCs w:val="22"/>
        </w:rPr>
        <w:t xml:space="preserve">Anexo II: </w:t>
      </w:r>
      <w:r w:rsidR="00996548" w:rsidRPr="00E83945">
        <w:rPr>
          <w:sz w:val="22"/>
          <w:szCs w:val="22"/>
        </w:rPr>
        <w:t>Modelo de Declaração de Conhecimento do Local de Execução dos Serviços</w:t>
      </w:r>
    </w:p>
    <w:p w14:paraId="4D401AF5" w14:textId="721C6175" w:rsidR="00410D0E" w:rsidRPr="00E83945" w:rsidRDefault="00996548" w:rsidP="00E83945">
      <w:pPr>
        <w:pStyle w:val="PargrafodaLista"/>
        <w:numPr>
          <w:ilvl w:val="0"/>
          <w:numId w:val="5"/>
        </w:numPr>
        <w:spacing w:before="120" w:after="120"/>
        <w:ind w:left="851" w:hanging="851"/>
        <w:contextualSpacing w:val="0"/>
        <w:rPr>
          <w:sz w:val="22"/>
          <w:szCs w:val="22"/>
        </w:rPr>
      </w:pPr>
      <w:r w:rsidRPr="00E83945">
        <w:rPr>
          <w:sz w:val="22"/>
          <w:szCs w:val="22"/>
        </w:rPr>
        <w:t>Anexo III:</w:t>
      </w:r>
      <w:r w:rsidR="00410D0E" w:rsidRPr="00E83945">
        <w:rPr>
          <w:sz w:val="22"/>
          <w:szCs w:val="22"/>
        </w:rPr>
        <w:t xml:space="preserve"> Planilha Orçamentária</w:t>
      </w:r>
    </w:p>
    <w:p w14:paraId="0EAF2FED" w14:textId="3AABA80F" w:rsidR="004629AB" w:rsidRPr="00E83945" w:rsidRDefault="00834796" w:rsidP="00E83945">
      <w:pPr>
        <w:pStyle w:val="PargrafodaLista"/>
        <w:numPr>
          <w:ilvl w:val="0"/>
          <w:numId w:val="5"/>
        </w:numPr>
        <w:spacing w:before="120" w:after="120"/>
        <w:ind w:left="851" w:hanging="851"/>
        <w:contextualSpacing w:val="0"/>
        <w:rPr>
          <w:sz w:val="22"/>
          <w:szCs w:val="22"/>
        </w:rPr>
      </w:pPr>
      <w:r w:rsidRPr="00E83945">
        <w:rPr>
          <w:sz w:val="22"/>
          <w:szCs w:val="22"/>
        </w:rPr>
        <w:t xml:space="preserve">Anexo </w:t>
      </w:r>
      <w:r w:rsidR="000E619E" w:rsidRPr="00E83945">
        <w:rPr>
          <w:sz w:val="22"/>
          <w:szCs w:val="22"/>
        </w:rPr>
        <w:t>I</w:t>
      </w:r>
      <w:r w:rsidR="00996548" w:rsidRPr="00E83945">
        <w:rPr>
          <w:sz w:val="22"/>
          <w:szCs w:val="22"/>
        </w:rPr>
        <w:t>V</w:t>
      </w:r>
      <w:r w:rsidRPr="00E83945">
        <w:rPr>
          <w:sz w:val="22"/>
          <w:szCs w:val="22"/>
        </w:rPr>
        <w:t xml:space="preserve">: </w:t>
      </w:r>
      <w:r w:rsidR="0021384D" w:rsidRPr="00E83945">
        <w:rPr>
          <w:sz w:val="22"/>
          <w:szCs w:val="22"/>
        </w:rPr>
        <w:t>Planilha de Custos</w:t>
      </w:r>
    </w:p>
    <w:p w14:paraId="71CE628C" w14:textId="77777777" w:rsidR="00BD2928" w:rsidRPr="00E83945" w:rsidRDefault="00BD2928">
      <w:pPr>
        <w:spacing w:after="200" w:line="276" w:lineRule="auto"/>
        <w:jc w:val="left"/>
        <w:rPr>
          <w:sz w:val="22"/>
          <w:szCs w:val="22"/>
        </w:rPr>
      </w:pPr>
      <w:r w:rsidRPr="00E83945">
        <w:rPr>
          <w:sz w:val="22"/>
          <w:szCs w:val="22"/>
        </w:rPr>
        <w:br w:type="page"/>
      </w:r>
    </w:p>
    <w:p w14:paraId="15A791B1" w14:textId="1AFD8667" w:rsidR="00AC5546" w:rsidRPr="00885742" w:rsidRDefault="00AC5546" w:rsidP="00B40836">
      <w:pPr>
        <w:pStyle w:val="Legenda"/>
        <w:spacing w:before="120" w:after="120"/>
        <w:rPr>
          <w:rFonts w:ascii="Arial" w:hAnsi="Arial"/>
          <w:sz w:val="22"/>
          <w:szCs w:val="22"/>
        </w:rPr>
      </w:pPr>
      <w:bookmarkStart w:id="52" w:name="_Ref450205714"/>
      <w:bookmarkStart w:id="53" w:name="_Toc352230692"/>
      <w:bookmarkStart w:id="54" w:name="_Toc392675799"/>
      <w:bookmarkStart w:id="55" w:name="_Ref394333211"/>
      <w:bookmarkStart w:id="56" w:name="_Ref440982424"/>
      <w:bookmarkStart w:id="57" w:name="_Toc440982774"/>
      <w:bookmarkStart w:id="58" w:name="_Ref441155482"/>
      <w:bookmarkStart w:id="59" w:name="_Ref450206143"/>
      <w:bookmarkStart w:id="60" w:name="_Ref459708699"/>
      <w:bookmarkStart w:id="61" w:name="_Ref460425741"/>
      <w:r w:rsidRPr="00885742">
        <w:rPr>
          <w:rFonts w:ascii="Arial" w:hAnsi="Arial"/>
          <w:sz w:val="22"/>
          <w:szCs w:val="22"/>
        </w:rPr>
        <w:lastRenderedPageBreak/>
        <w:t xml:space="preserve">Anexo </w:t>
      </w:r>
      <w:r w:rsidR="00DF7DC0" w:rsidRPr="00885742">
        <w:rPr>
          <w:rFonts w:ascii="Arial" w:hAnsi="Arial"/>
          <w:sz w:val="22"/>
          <w:szCs w:val="22"/>
        </w:rPr>
        <w:fldChar w:fldCharType="begin"/>
      </w:r>
      <w:r w:rsidRPr="00885742">
        <w:rPr>
          <w:rFonts w:ascii="Arial" w:hAnsi="Arial"/>
          <w:sz w:val="22"/>
          <w:szCs w:val="22"/>
        </w:rPr>
        <w:instrText xml:space="preserve"> SEQ Anexo \* ROMAN </w:instrText>
      </w:r>
      <w:r w:rsidR="00DF7DC0" w:rsidRPr="00885742">
        <w:rPr>
          <w:rFonts w:ascii="Arial" w:hAnsi="Arial"/>
          <w:sz w:val="22"/>
          <w:szCs w:val="22"/>
        </w:rPr>
        <w:fldChar w:fldCharType="separate"/>
      </w:r>
      <w:r w:rsidR="00E03A37">
        <w:rPr>
          <w:rFonts w:ascii="Arial" w:hAnsi="Arial"/>
          <w:sz w:val="22"/>
          <w:szCs w:val="22"/>
        </w:rPr>
        <w:t>I</w:t>
      </w:r>
      <w:r w:rsidR="00DF7DC0" w:rsidRPr="00885742">
        <w:rPr>
          <w:rFonts w:ascii="Arial" w:hAnsi="Arial"/>
          <w:sz w:val="22"/>
          <w:szCs w:val="22"/>
        </w:rPr>
        <w:fldChar w:fldCharType="end"/>
      </w:r>
      <w:bookmarkEnd w:id="52"/>
      <w:r w:rsidRPr="00885742">
        <w:rPr>
          <w:rFonts w:ascii="Arial" w:hAnsi="Arial"/>
          <w:sz w:val="22"/>
          <w:szCs w:val="22"/>
        </w:rPr>
        <w:t xml:space="preserve">: </w:t>
      </w:r>
      <w:bookmarkEnd w:id="53"/>
      <w:bookmarkEnd w:id="54"/>
      <w:bookmarkEnd w:id="55"/>
      <w:bookmarkEnd w:id="56"/>
      <w:bookmarkEnd w:id="57"/>
      <w:bookmarkEnd w:id="58"/>
      <w:bookmarkEnd w:id="59"/>
      <w:bookmarkEnd w:id="60"/>
      <w:r w:rsidRPr="00885742">
        <w:rPr>
          <w:rFonts w:ascii="Arial" w:hAnsi="Arial"/>
          <w:sz w:val="22"/>
          <w:szCs w:val="22"/>
        </w:rPr>
        <w:t>Justificativas</w:t>
      </w:r>
      <w:bookmarkEnd w:id="61"/>
    </w:p>
    <w:p w14:paraId="588CFE74" w14:textId="77777777" w:rsidR="00AC5546" w:rsidRPr="00885742" w:rsidRDefault="00AC5546" w:rsidP="00B40836">
      <w:pPr>
        <w:spacing w:before="120" w:after="120"/>
        <w:rPr>
          <w:sz w:val="22"/>
          <w:szCs w:val="22"/>
        </w:rPr>
      </w:pPr>
    </w:p>
    <w:p w14:paraId="340A8919" w14:textId="665B1CDE" w:rsidR="00AC5546" w:rsidRPr="00885742" w:rsidRDefault="00AC5546" w:rsidP="00B40836">
      <w:pPr>
        <w:spacing w:before="120" w:after="120"/>
        <w:rPr>
          <w:sz w:val="22"/>
          <w:szCs w:val="22"/>
        </w:rPr>
      </w:pPr>
      <w:r w:rsidRPr="00885742">
        <w:rPr>
          <w:b/>
          <w:sz w:val="22"/>
          <w:szCs w:val="22"/>
          <w:u w:val="single"/>
        </w:rPr>
        <w:t>Finalidade:</w:t>
      </w:r>
      <w:r w:rsidRPr="00885742">
        <w:rPr>
          <w:sz w:val="22"/>
          <w:szCs w:val="22"/>
        </w:rPr>
        <w:t xml:space="preserve"> este anexo tem por finalidade incluir exigências e particularidades em função da especificidade previstas no Termo de Referência e que aqui após relacionadas passam a integrar o TR.</w:t>
      </w:r>
    </w:p>
    <w:p w14:paraId="6D5F28B6" w14:textId="77777777" w:rsidR="00B40836" w:rsidRDefault="00B40836" w:rsidP="00B40836">
      <w:pPr>
        <w:spacing w:before="120" w:after="120"/>
        <w:rPr>
          <w:b/>
          <w:sz w:val="22"/>
          <w:szCs w:val="22"/>
          <w:u w:val="single"/>
        </w:rPr>
      </w:pPr>
    </w:p>
    <w:p w14:paraId="41713590" w14:textId="75663729" w:rsidR="00AC5546" w:rsidRDefault="00AC5546" w:rsidP="00B40836">
      <w:pPr>
        <w:spacing w:before="120" w:after="120"/>
        <w:rPr>
          <w:b/>
          <w:sz w:val="22"/>
          <w:szCs w:val="22"/>
          <w:u w:val="single"/>
        </w:rPr>
      </w:pPr>
      <w:r w:rsidRPr="00885742">
        <w:rPr>
          <w:b/>
          <w:sz w:val="22"/>
          <w:szCs w:val="22"/>
          <w:u w:val="single"/>
        </w:rPr>
        <w:t>Justificativas:</w:t>
      </w:r>
    </w:p>
    <w:p w14:paraId="01D7D098" w14:textId="67FBD901" w:rsidR="00E86241" w:rsidRPr="00E86241" w:rsidRDefault="00E86241" w:rsidP="00B40836">
      <w:pPr>
        <w:spacing w:before="120" w:after="120"/>
        <w:rPr>
          <w:bCs/>
          <w:sz w:val="22"/>
          <w:szCs w:val="22"/>
        </w:rPr>
      </w:pPr>
      <w:r w:rsidRPr="00E86241">
        <w:rPr>
          <w:bCs/>
          <w:sz w:val="22"/>
          <w:szCs w:val="22"/>
        </w:rPr>
        <w:t>A contratação dos serviços de limpeza e conservação de forma contínua dentro dos parâmetros e rotinas estabelecidos, com fornecimento de mão de obra e respectivos insumos e ainda com observância às recomendações aceitas pela boa técnica, pelas normas e pelas legislações aplicáveis, tem por objetivo a manutenção das condições necessárias para que os empregados desempenhem suas funções nesta unidade em um ambiente mantido em bom estado de conservação, asseio e higiene.</w:t>
      </w:r>
    </w:p>
    <w:p w14:paraId="3456C740" w14:textId="3A9FF9E0" w:rsidR="00E86241" w:rsidRPr="00E86241" w:rsidRDefault="00E86241" w:rsidP="00B40836">
      <w:pPr>
        <w:spacing w:before="120" w:after="120"/>
        <w:rPr>
          <w:bCs/>
          <w:sz w:val="22"/>
          <w:szCs w:val="22"/>
        </w:rPr>
      </w:pPr>
      <w:r w:rsidRPr="00E86241">
        <w:rPr>
          <w:bCs/>
          <w:sz w:val="22"/>
          <w:szCs w:val="22"/>
        </w:rPr>
        <w:t>Considerando que se trata de serviço essencial e sua interrupção pode comprometer a saúde de pessoas, a higienização das instalações físicas da unidade, implicando em sérios transtornos e comprometendo o funcionamento regular das unidades, torna-se imprescindível à contratação de empresa para a execução dos serviços.</w:t>
      </w:r>
    </w:p>
    <w:p w14:paraId="44FBA4F4" w14:textId="4BE8D78E" w:rsidR="00E86241" w:rsidRPr="00E86241" w:rsidRDefault="00E86241" w:rsidP="00B40836">
      <w:pPr>
        <w:spacing w:before="120" w:after="120"/>
        <w:rPr>
          <w:bCs/>
          <w:sz w:val="22"/>
          <w:szCs w:val="22"/>
        </w:rPr>
      </w:pPr>
      <w:r w:rsidRPr="00E86241">
        <w:rPr>
          <w:bCs/>
          <w:sz w:val="22"/>
          <w:szCs w:val="22"/>
        </w:rPr>
        <w:t>A deflagração de novo processo licitatório se dá em razão da proximidade do encerramento do contrato 4.009.00/2015, sem possibilidade de nova prorrogação.</w:t>
      </w:r>
    </w:p>
    <w:p w14:paraId="698586BE" w14:textId="77777777" w:rsidR="00B40836" w:rsidRDefault="00B40836" w:rsidP="00B40836">
      <w:pPr>
        <w:spacing w:before="120" w:after="120"/>
        <w:rPr>
          <w:b/>
          <w:sz w:val="22"/>
          <w:szCs w:val="22"/>
          <w:u w:val="single"/>
        </w:rPr>
      </w:pPr>
    </w:p>
    <w:p w14:paraId="11C455AC" w14:textId="76A9C207" w:rsidR="00AC5546" w:rsidRPr="00885742" w:rsidRDefault="00AC5546" w:rsidP="00B40836">
      <w:pPr>
        <w:spacing w:before="120" w:after="120"/>
        <w:rPr>
          <w:b/>
          <w:sz w:val="22"/>
          <w:szCs w:val="22"/>
          <w:u w:val="single"/>
        </w:rPr>
      </w:pPr>
      <w:r w:rsidRPr="00885742">
        <w:rPr>
          <w:b/>
          <w:sz w:val="22"/>
          <w:szCs w:val="22"/>
          <w:u w:val="single"/>
        </w:rPr>
        <w:t>Da necessidade da contratação</w:t>
      </w:r>
    </w:p>
    <w:p w14:paraId="0BE407B0" w14:textId="7815DC2D" w:rsidR="00996548" w:rsidRPr="00885742" w:rsidRDefault="00996548" w:rsidP="00B40836">
      <w:pPr>
        <w:pStyle w:val="Ttulo2"/>
        <w:numPr>
          <w:ilvl w:val="0"/>
          <w:numId w:val="0"/>
        </w:numPr>
        <w:spacing w:before="120" w:after="120"/>
        <w:contextualSpacing w:val="0"/>
        <w:rPr>
          <w:rFonts w:eastAsia="PalatinoLinotype"/>
          <w:sz w:val="22"/>
          <w:szCs w:val="22"/>
        </w:rPr>
      </w:pPr>
      <w:r w:rsidRPr="00885742">
        <w:rPr>
          <w:sz w:val="22"/>
          <w:szCs w:val="22"/>
        </w:rPr>
        <w:t>A demanda da CODEVASF por esses serviços ocorre em razão de não possuir, em seu quadro, recursos humanos necessários ou suficientes para exercer as funções objeto dessa contratação.</w:t>
      </w:r>
    </w:p>
    <w:p w14:paraId="2D049DCD" w14:textId="77777777" w:rsidR="00996548" w:rsidRPr="00885742" w:rsidRDefault="00996548" w:rsidP="00B40836">
      <w:pPr>
        <w:pStyle w:val="Ttulo2"/>
        <w:numPr>
          <w:ilvl w:val="0"/>
          <w:numId w:val="0"/>
        </w:numPr>
        <w:spacing w:before="120" w:after="120"/>
        <w:contextualSpacing w:val="0"/>
        <w:rPr>
          <w:sz w:val="22"/>
          <w:szCs w:val="22"/>
        </w:rPr>
      </w:pPr>
      <w:r w:rsidRPr="00885742">
        <w:rPr>
          <w:sz w:val="22"/>
          <w:szCs w:val="22"/>
        </w:rPr>
        <w:t>A contratação compreende, além da mão-de-obra, o fornecimento de todos os equipamentos, EPIs, ferramentas e insumos necessários à execução dos serviços, conforme especificado neste documento e demais anexos que o integram.</w:t>
      </w:r>
    </w:p>
    <w:p w14:paraId="551B5DFE" w14:textId="77777777" w:rsidR="00996548" w:rsidRPr="00885742" w:rsidRDefault="00996548" w:rsidP="00B40836">
      <w:pPr>
        <w:pStyle w:val="Ttulo2"/>
        <w:numPr>
          <w:ilvl w:val="0"/>
          <w:numId w:val="0"/>
        </w:numPr>
        <w:spacing w:before="120" w:after="120"/>
        <w:contextualSpacing w:val="0"/>
        <w:rPr>
          <w:sz w:val="22"/>
          <w:szCs w:val="22"/>
        </w:rPr>
      </w:pPr>
      <w:r w:rsidRPr="00885742">
        <w:rPr>
          <w:sz w:val="22"/>
          <w:szCs w:val="22"/>
        </w:rPr>
        <w:t>Atualmente, verifica-se uma tendência da Administração Pública em reconhecer a importância da realização dessas atividades por empresas especializadas, pois, com isso, desincumbem servidores, dirigentes e autoridades da CODEVASF de atribuições que, apesar de relevantes, podem ser desenvolvidas perfeitamente por meio de prestação de serviços terceirizados.</w:t>
      </w:r>
    </w:p>
    <w:p w14:paraId="759C23C1" w14:textId="77777777" w:rsidR="00996548" w:rsidRPr="00885742" w:rsidRDefault="00996548" w:rsidP="00B40836">
      <w:pPr>
        <w:pStyle w:val="Ttulo2"/>
        <w:numPr>
          <w:ilvl w:val="0"/>
          <w:numId w:val="0"/>
        </w:numPr>
        <w:spacing w:before="120" w:after="120"/>
        <w:contextualSpacing w:val="0"/>
        <w:rPr>
          <w:sz w:val="22"/>
          <w:szCs w:val="22"/>
        </w:rPr>
      </w:pPr>
      <w:r w:rsidRPr="00885742">
        <w:rPr>
          <w:sz w:val="22"/>
          <w:szCs w:val="22"/>
        </w:rPr>
        <w:t>Tendo em vista as peculiaridades da contratação ora proposta, faz-se essencial os seguintes esclarecimentos:</w:t>
      </w:r>
    </w:p>
    <w:p w14:paraId="253292A0" w14:textId="25CEC9EA" w:rsidR="00996548" w:rsidRPr="00885742" w:rsidRDefault="00996548" w:rsidP="004604B1">
      <w:pPr>
        <w:pStyle w:val="Ttulo2"/>
        <w:numPr>
          <w:ilvl w:val="0"/>
          <w:numId w:val="14"/>
        </w:numPr>
        <w:spacing w:before="120" w:after="120"/>
        <w:ind w:left="0" w:firstLine="0"/>
        <w:contextualSpacing w:val="0"/>
        <w:rPr>
          <w:sz w:val="22"/>
          <w:szCs w:val="22"/>
        </w:rPr>
      </w:pPr>
      <w:r w:rsidRPr="00885742">
        <w:rPr>
          <w:sz w:val="22"/>
          <w:szCs w:val="22"/>
        </w:rPr>
        <w:t xml:space="preserve">para a elaboração das Planilhas de Custo e Formação de Preço foram adotados os salários de acordo com a Convenção Coletiva de Trabalho </w:t>
      </w:r>
      <w:r w:rsidR="00775D04">
        <w:rPr>
          <w:sz w:val="22"/>
          <w:szCs w:val="22"/>
        </w:rPr>
        <w:t>2020</w:t>
      </w:r>
      <w:r w:rsidRPr="00885742">
        <w:rPr>
          <w:sz w:val="22"/>
          <w:szCs w:val="22"/>
        </w:rPr>
        <w:t>;</w:t>
      </w:r>
    </w:p>
    <w:p w14:paraId="6335CE82" w14:textId="77777777" w:rsidR="00996548" w:rsidRPr="00885742" w:rsidRDefault="00996548" w:rsidP="004604B1">
      <w:pPr>
        <w:pStyle w:val="Ttulo2"/>
        <w:numPr>
          <w:ilvl w:val="0"/>
          <w:numId w:val="14"/>
        </w:numPr>
        <w:spacing w:before="120" w:after="120"/>
        <w:ind w:left="0" w:firstLine="0"/>
        <w:contextualSpacing w:val="0"/>
        <w:rPr>
          <w:sz w:val="22"/>
          <w:szCs w:val="22"/>
        </w:rPr>
      </w:pPr>
      <w:r w:rsidRPr="00885742">
        <w:rPr>
          <w:sz w:val="22"/>
          <w:szCs w:val="22"/>
        </w:rPr>
        <w:t>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14:paraId="683A77B0" w14:textId="031AAE32" w:rsidR="005F1166" w:rsidRPr="00885742" w:rsidRDefault="00996548" w:rsidP="004604B1">
      <w:pPr>
        <w:pStyle w:val="Ttulo2"/>
        <w:numPr>
          <w:ilvl w:val="0"/>
          <w:numId w:val="14"/>
        </w:numPr>
        <w:spacing w:before="120" w:after="120"/>
        <w:ind w:left="0" w:firstLine="0"/>
        <w:contextualSpacing w:val="0"/>
        <w:rPr>
          <w:sz w:val="22"/>
          <w:szCs w:val="22"/>
        </w:rPr>
      </w:pPr>
      <w:r w:rsidRPr="00885742">
        <w:rPr>
          <w:sz w:val="22"/>
          <w:szCs w:val="22"/>
        </w:rPr>
        <w:t>A licitante deverá na composição de preços unitários de mão de obra observar os pisos salariais normativos da categoria correspondente, fixados por lei, dissídio coletivo, acordos ou convenções coletivas de trabalho do município onde ocorrerá o serviço.</w:t>
      </w:r>
    </w:p>
    <w:p w14:paraId="07AA3BB7" w14:textId="77777777" w:rsidR="00B40836" w:rsidRDefault="00B40836" w:rsidP="00B40836">
      <w:pPr>
        <w:spacing w:before="120" w:after="120"/>
        <w:rPr>
          <w:b/>
          <w:sz w:val="22"/>
          <w:szCs w:val="22"/>
          <w:u w:val="single"/>
        </w:rPr>
      </w:pPr>
    </w:p>
    <w:p w14:paraId="260E9214" w14:textId="428F1F22" w:rsidR="005F1166" w:rsidRPr="00885742" w:rsidRDefault="005F1166" w:rsidP="00B40836">
      <w:pPr>
        <w:spacing w:before="120" w:after="120"/>
        <w:rPr>
          <w:color w:val="000000" w:themeColor="text1"/>
          <w:sz w:val="22"/>
          <w:szCs w:val="22"/>
        </w:rPr>
      </w:pPr>
      <w:r w:rsidRPr="00885742">
        <w:rPr>
          <w:b/>
          <w:sz w:val="22"/>
          <w:szCs w:val="22"/>
          <w:u w:val="single"/>
        </w:rPr>
        <w:t xml:space="preserve">Regime de execução: Empreitada por Preço </w:t>
      </w:r>
      <w:r w:rsidR="00B40836">
        <w:rPr>
          <w:b/>
          <w:sz w:val="22"/>
          <w:szCs w:val="22"/>
          <w:u w:val="single"/>
        </w:rPr>
        <w:t>Global</w:t>
      </w:r>
      <w:r w:rsidRPr="00885742">
        <w:rPr>
          <w:sz w:val="22"/>
          <w:szCs w:val="22"/>
        </w:rPr>
        <w:t xml:space="preserve">: </w:t>
      </w:r>
      <w:r w:rsidR="00B40836">
        <w:rPr>
          <w:color w:val="000000" w:themeColor="text1"/>
          <w:sz w:val="22"/>
          <w:szCs w:val="22"/>
        </w:rPr>
        <w:t>por ser</w:t>
      </w:r>
      <w:r w:rsidR="00B40836" w:rsidRPr="00B40836">
        <w:rPr>
          <w:color w:val="000000" w:themeColor="text1"/>
          <w:sz w:val="22"/>
          <w:szCs w:val="22"/>
        </w:rPr>
        <w:t xml:space="preserve"> possível definir previamente, com boa margem de precisão, as quantidades dos serviços a serem posteriormente executados na fase contratual</w:t>
      </w:r>
      <w:r w:rsidRPr="00885742">
        <w:rPr>
          <w:color w:val="000000" w:themeColor="text1"/>
          <w:sz w:val="22"/>
          <w:szCs w:val="22"/>
        </w:rPr>
        <w:t>.</w:t>
      </w:r>
    </w:p>
    <w:p w14:paraId="223A79D6" w14:textId="77777777" w:rsidR="00B40836" w:rsidRDefault="00B40836" w:rsidP="00B40836">
      <w:pPr>
        <w:spacing w:before="120" w:after="120"/>
        <w:rPr>
          <w:b/>
          <w:sz w:val="22"/>
          <w:szCs w:val="22"/>
          <w:u w:val="single"/>
        </w:rPr>
      </w:pPr>
    </w:p>
    <w:p w14:paraId="3BAAD5B1" w14:textId="28C17F39" w:rsidR="005F1166" w:rsidRPr="00885742" w:rsidRDefault="005F1166" w:rsidP="00B40836">
      <w:pPr>
        <w:spacing w:before="120" w:after="120"/>
        <w:rPr>
          <w:sz w:val="22"/>
          <w:szCs w:val="22"/>
        </w:rPr>
      </w:pPr>
      <w:r w:rsidRPr="00885742">
        <w:rPr>
          <w:b/>
          <w:sz w:val="22"/>
          <w:szCs w:val="22"/>
          <w:u w:val="single"/>
        </w:rPr>
        <w:t>Permite Participação de Consórcios</w:t>
      </w:r>
      <w:r w:rsidRPr="00885742">
        <w:rPr>
          <w:color w:val="0070C0"/>
          <w:sz w:val="22"/>
          <w:szCs w:val="22"/>
        </w:rPr>
        <w:t>:</w:t>
      </w:r>
      <w:r w:rsidR="0063570C" w:rsidRPr="00885742">
        <w:rPr>
          <w:color w:val="0070C0"/>
          <w:sz w:val="22"/>
          <w:szCs w:val="22"/>
        </w:rPr>
        <w:t xml:space="preserve"> </w:t>
      </w:r>
      <w:r w:rsidRPr="00885742">
        <w:rPr>
          <w:sz w:val="22"/>
          <w:szCs w:val="22"/>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74F9A3CD" w14:textId="77777777" w:rsidR="00B40836" w:rsidRDefault="00B40836" w:rsidP="00B40836">
      <w:pPr>
        <w:spacing w:before="120" w:after="120"/>
        <w:rPr>
          <w:b/>
          <w:sz w:val="22"/>
          <w:szCs w:val="22"/>
          <w:u w:val="single"/>
        </w:rPr>
      </w:pPr>
    </w:p>
    <w:p w14:paraId="30D4D85A" w14:textId="3860CF33" w:rsidR="00AC5546" w:rsidRPr="00885742" w:rsidRDefault="00AC5546" w:rsidP="00B40836">
      <w:pPr>
        <w:spacing w:before="120" w:after="120"/>
        <w:rPr>
          <w:sz w:val="22"/>
          <w:szCs w:val="22"/>
        </w:rPr>
      </w:pPr>
      <w:r w:rsidRPr="00885742">
        <w:rPr>
          <w:b/>
          <w:sz w:val="22"/>
          <w:szCs w:val="22"/>
          <w:u w:val="single"/>
        </w:rPr>
        <w:t>Declaração de compatibilidade com o Plano Plurianual</w:t>
      </w:r>
      <w:r w:rsidRPr="00885742">
        <w:rPr>
          <w:sz w:val="22"/>
          <w:szCs w:val="22"/>
        </w:rPr>
        <w:t>, no caso de investimento cuja execução ultrapasse um exercício financeiro.</w:t>
      </w:r>
    </w:p>
    <w:p w14:paraId="7B8877EB" w14:textId="77777777" w:rsidR="00AC5546" w:rsidRPr="00885742" w:rsidRDefault="00AC5546" w:rsidP="00B40836">
      <w:pPr>
        <w:spacing w:before="120" w:after="120"/>
        <w:rPr>
          <w:sz w:val="22"/>
          <w:szCs w:val="22"/>
        </w:rPr>
      </w:pPr>
      <w:r w:rsidRPr="00885742">
        <w:rPr>
          <w:sz w:val="22"/>
          <w:szCs w:val="22"/>
        </w:rPr>
        <w:t>Os serviços a serem contratados serão executados no prazo superior a um ano, conforme consta do Termo de Referência e a previsão de recursos orçamentários é compatível, conforme previsto no Plano Plurianual.</w:t>
      </w:r>
    </w:p>
    <w:p w14:paraId="28981CC2" w14:textId="2E163672" w:rsidR="00AC5546" w:rsidRPr="00885742" w:rsidRDefault="00AC5546" w:rsidP="00B40836">
      <w:pPr>
        <w:spacing w:before="120" w:after="120"/>
        <w:rPr>
          <w:sz w:val="22"/>
          <w:szCs w:val="22"/>
        </w:rPr>
      </w:pPr>
      <w:r w:rsidRPr="00885742">
        <w:rPr>
          <w:b/>
          <w:sz w:val="22"/>
          <w:szCs w:val="22"/>
        </w:rPr>
        <w:t>Desapropriação</w:t>
      </w:r>
      <w:r w:rsidRPr="00885742">
        <w:rPr>
          <w:sz w:val="22"/>
          <w:szCs w:val="22"/>
        </w:rPr>
        <w:t xml:space="preserve">: Não aplicável </w:t>
      </w:r>
    </w:p>
    <w:p w14:paraId="10B0FFC1" w14:textId="77777777" w:rsidR="0004145F" w:rsidRDefault="0004145F" w:rsidP="00B40836">
      <w:pPr>
        <w:spacing w:before="120" w:after="120"/>
        <w:rPr>
          <w:b/>
          <w:sz w:val="22"/>
          <w:szCs w:val="22"/>
          <w:u w:val="single"/>
        </w:rPr>
      </w:pPr>
    </w:p>
    <w:p w14:paraId="3F3CB237" w14:textId="2CC42FB7" w:rsidR="00AC5546" w:rsidRPr="0004145F" w:rsidRDefault="00AC5546" w:rsidP="00B40836">
      <w:pPr>
        <w:spacing w:before="120" w:after="120"/>
        <w:rPr>
          <w:sz w:val="22"/>
          <w:szCs w:val="22"/>
        </w:rPr>
      </w:pPr>
      <w:r w:rsidRPr="00885742">
        <w:rPr>
          <w:b/>
          <w:sz w:val="22"/>
          <w:szCs w:val="22"/>
          <w:u w:val="single"/>
        </w:rPr>
        <w:t>Critério de Julgamento</w:t>
      </w:r>
      <w:r w:rsidRPr="00885742">
        <w:rPr>
          <w:sz w:val="22"/>
          <w:szCs w:val="22"/>
        </w:rPr>
        <w:t>: Menor preço</w:t>
      </w:r>
      <w:r w:rsidR="001950A7" w:rsidRPr="001950A7">
        <w:rPr>
          <w:sz w:val="22"/>
          <w:szCs w:val="22"/>
        </w:rPr>
        <w:t>, de acordo com o Art.54 da Lei n.º 13.303/2016.</w:t>
      </w:r>
      <w:r w:rsidRPr="00885742">
        <w:rPr>
          <w:color w:val="0070C0"/>
          <w:sz w:val="22"/>
          <w:szCs w:val="22"/>
        </w:rPr>
        <w:t xml:space="preserve"> </w:t>
      </w:r>
    </w:p>
    <w:p w14:paraId="313993F5" w14:textId="77777777" w:rsidR="0004145F" w:rsidRDefault="0004145F" w:rsidP="00B40836">
      <w:pPr>
        <w:spacing w:before="120" w:after="120"/>
        <w:rPr>
          <w:b/>
          <w:sz w:val="22"/>
          <w:szCs w:val="22"/>
          <w:u w:val="single"/>
        </w:rPr>
      </w:pPr>
    </w:p>
    <w:p w14:paraId="5648F2DC" w14:textId="715050D3" w:rsidR="000C2A68" w:rsidRPr="0004145F" w:rsidRDefault="000C2A68" w:rsidP="00B40836">
      <w:pPr>
        <w:spacing w:before="120" w:after="120"/>
        <w:rPr>
          <w:b/>
          <w:sz w:val="22"/>
          <w:szCs w:val="22"/>
        </w:rPr>
      </w:pPr>
      <w:r w:rsidRPr="00885742">
        <w:rPr>
          <w:b/>
          <w:sz w:val="22"/>
          <w:szCs w:val="22"/>
          <w:u w:val="single"/>
        </w:rPr>
        <w:t>Divulgação do valor orçado:</w:t>
      </w:r>
    </w:p>
    <w:p w14:paraId="6F07420B" w14:textId="496B876E" w:rsidR="000C2A68" w:rsidRPr="0004145F" w:rsidRDefault="001950A7" w:rsidP="00B40836">
      <w:pPr>
        <w:spacing w:before="120" w:after="120"/>
        <w:rPr>
          <w:rFonts w:eastAsia="Times New Roman"/>
          <w:bCs/>
          <w:sz w:val="22"/>
          <w:szCs w:val="22"/>
          <w:lang w:eastAsia="pt-BR"/>
        </w:rPr>
      </w:pPr>
      <w:r w:rsidRPr="001950A7">
        <w:rPr>
          <w:rFonts w:eastAsia="Times New Roman"/>
          <w:bCs/>
          <w:sz w:val="22"/>
          <w:szCs w:val="22"/>
          <w:lang w:eastAsia="pt-BR"/>
        </w:rPr>
        <w:t>Será divulgado o valor orçado para servir como base, tendo em vista que o critério de julgamento é de menor preço</w:t>
      </w:r>
      <w:r w:rsidR="000C2A68" w:rsidRPr="0004145F">
        <w:rPr>
          <w:rFonts w:eastAsia="Times New Roman"/>
          <w:bCs/>
          <w:sz w:val="22"/>
          <w:szCs w:val="22"/>
          <w:lang w:eastAsia="pt-BR"/>
        </w:rPr>
        <w:t>.</w:t>
      </w:r>
    </w:p>
    <w:p w14:paraId="392C578B" w14:textId="77777777" w:rsidR="00B40836" w:rsidRDefault="00B40836" w:rsidP="00B40836">
      <w:pPr>
        <w:spacing w:before="120" w:after="120"/>
        <w:rPr>
          <w:b/>
          <w:sz w:val="22"/>
          <w:szCs w:val="22"/>
          <w:u w:val="single"/>
        </w:rPr>
      </w:pPr>
    </w:p>
    <w:p w14:paraId="739403D8" w14:textId="35027038" w:rsidR="00AC5546" w:rsidRPr="00885742" w:rsidRDefault="00AC5546" w:rsidP="00B40836">
      <w:pPr>
        <w:spacing w:before="120" w:after="120"/>
        <w:rPr>
          <w:sz w:val="22"/>
          <w:szCs w:val="22"/>
        </w:rPr>
      </w:pPr>
      <w:r w:rsidRPr="00885742">
        <w:rPr>
          <w:b/>
          <w:sz w:val="22"/>
          <w:szCs w:val="22"/>
          <w:u w:val="single"/>
        </w:rPr>
        <w:t>Sustentabilidade Ambiental</w:t>
      </w:r>
      <w:r w:rsidRPr="00885742">
        <w:rPr>
          <w:sz w:val="22"/>
          <w:szCs w:val="22"/>
        </w:rPr>
        <w:t>: Não será exigida licença ambiental para a referida licitação.</w:t>
      </w:r>
    </w:p>
    <w:p w14:paraId="071F95C9" w14:textId="77777777" w:rsidR="00B40836" w:rsidRDefault="00B40836" w:rsidP="00B40836">
      <w:pPr>
        <w:spacing w:before="120" w:after="120"/>
        <w:rPr>
          <w:b/>
          <w:sz w:val="22"/>
          <w:szCs w:val="22"/>
          <w:u w:val="single"/>
        </w:rPr>
      </w:pPr>
    </w:p>
    <w:p w14:paraId="69468252" w14:textId="45A9333D" w:rsidR="00AC5546" w:rsidRPr="00885742" w:rsidRDefault="00AC5546" w:rsidP="00B40836">
      <w:pPr>
        <w:spacing w:before="120" w:after="120"/>
        <w:rPr>
          <w:sz w:val="22"/>
          <w:szCs w:val="22"/>
        </w:rPr>
      </w:pPr>
      <w:r w:rsidRPr="00885742">
        <w:rPr>
          <w:b/>
          <w:sz w:val="22"/>
          <w:szCs w:val="22"/>
          <w:u w:val="single"/>
        </w:rPr>
        <w:t>Garantia de Execução (caução)</w:t>
      </w:r>
      <w:r w:rsidRPr="00885742">
        <w:rPr>
          <w:sz w:val="22"/>
          <w:szCs w:val="22"/>
        </w:rPr>
        <w:t xml:space="preserve">: É necessário para fins de emissão da Ordem de Serviço que a empresa </w:t>
      </w:r>
      <w:r w:rsidR="003019E4">
        <w:rPr>
          <w:sz w:val="22"/>
          <w:szCs w:val="22"/>
        </w:rPr>
        <w:t>CONTRATADA</w:t>
      </w:r>
      <w:r w:rsidRPr="00885742">
        <w:rPr>
          <w:sz w:val="22"/>
          <w:szCs w:val="22"/>
        </w:rPr>
        <w:t xml:space="preserve"> tenha apresentado a Garantia de Execução do Contrato</w:t>
      </w:r>
      <w:r w:rsidR="0047236C" w:rsidRPr="00885742">
        <w:rPr>
          <w:sz w:val="22"/>
          <w:szCs w:val="22"/>
        </w:rPr>
        <w:t>.</w:t>
      </w:r>
    </w:p>
    <w:p w14:paraId="6B61A161" w14:textId="77777777" w:rsidR="00B40836" w:rsidRDefault="00B40836" w:rsidP="00B40836">
      <w:pPr>
        <w:spacing w:before="120" w:after="120"/>
        <w:rPr>
          <w:b/>
          <w:sz w:val="22"/>
          <w:szCs w:val="22"/>
          <w:u w:val="single"/>
        </w:rPr>
      </w:pPr>
    </w:p>
    <w:p w14:paraId="679A23F0" w14:textId="61C205B3" w:rsidR="00AC5546" w:rsidRPr="00885742" w:rsidRDefault="0047236C" w:rsidP="00B40836">
      <w:pPr>
        <w:spacing w:before="120" w:after="120"/>
        <w:rPr>
          <w:sz w:val="22"/>
          <w:szCs w:val="22"/>
        </w:rPr>
      </w:pPr>
      <w:r w:rsidRPr="00885742">
        <w:rPr>
          <w:b/>
          <w:sz w:val="22"/>
          <w:szCs w:val="22"/>
          <w:u w:val="single"/>
        </w:rPr>
        <w:t>Qualificação Técnica</w:t>
      </w:r>
      <w:r w:rsidRPr="00224780">
        <w:rPr>
          <w:b/>
          <w:sz w:val="22"/>
          <w:szCs w:val="22"/>
        </w:rPr>
        <w:t xml:space="preserve">: </w:t>
      </w:r>
      <w:r w:rsidR="001734BF" w:rsidRPr="00885742">
        <w:rPr>
          <w:sz w:val="22"/>
          <w:szCs w:val="22"/>
        </w:rPr>
        <w:t xml:space="preserve">As exigências técnicas são imprescindíveis para que a vencedora do certame em questão tenha total capacidade técnica de executar os serviços com a segurança e a qualidade esperada para o </w:t>
      </w:r>
      <w:r w:rsidR="00224780">
        <w:rPr>
          <w:sz w:val="22"/>
          <w:szCs w:val="22"/>
        </w:rPr>
        <w:t>que será contratado</w:t>
      </w:r>
      <w:r w:rsidR="001734BF" w:rsidRPr="00885742">
        <w:rPr>
          <w:sz w:val="22"/>
          <w:szCs w:val="22"/>
        </w:rPr>
        <w:t>.</w:t>
      </w:r>
    </w:p>
    <w:p w14:paraId="37CDA043" w14:textId="0ACC8876" w:rsidR="00224780" w:rsidRDefault="00224780">
      <w:pPr>
        <w:spacing w:after="200" w:line="276" w:lineRule="auto"/>
        <w:jc w:val="left"/>
        <w:rPr>
          <w:b/>
          <w:bCs/>
          <w:noProof/>
          <w:sz w:val="22"/>
          <w:szCs w:val="22"/>
        </w:rPr>
      </w:pPr>
      <w:bookmarkStart w:id="62" w:name="_Ref450205804"/>
      <w:bookmarkStart w:id="63" w:name="_Ref450206147"/>
      <w:bookmarkStart w:id="64" w:name="_Ref450205840"/>
      <w:bookmarkStart w:id="65" w:name="_Ref450206150"/>
      <w:bookmarkStart w:id="66" w:name="_Toc352230698"/>
      <w:r>
        <w:rPr>
          <w:sz w:val="22"/>
          <w:szCs w:val="22"/>
        </w:rPr>
        <w:br w:type="page"/>
      </w:r>
    </w:p>
    <w:p w14:paraId="604E7841" w14:textId="34C4B399" w:rsidR="000B3483" w:rsidRPr="00885742" w:rsidRDefault="000B3483" w:rsidP="000B3483">
      <w:pPr>
        <w:pStyle w:val="Legenda"/>
        <w:rPr>
          <w:rFonts w:ascii="Arial" w:hAnsi="Arial"/>
          <w:sz w:val="22"/>
          <w:szCs w:val="22"/>
        </w:rPr>
      </w:pPr>
      <w:r w:rsidRPr="00885742">
        <w:rPr>
          <w:rFonts w:ascii="Arial" w:hAnsi="Arial"/>
          <w:sz w:val="22"/>
          <w:szCs w:val="22"/>
        </w:rPr>
        <w:lastRenderedPageBreak/>
        <w:t xml:space="preserve">Anexo </w:t>
      </w:r>
      <w:r w:rsidR="00DF7DC0" w:rsidRPr="00885742">
        <w:rPr>
          <w:rFonts w:ascii="Arial" w:hAnsi="Arial"/>
          <w:sz w:val="22"/>
          <w:szCs w:val="22"/>
        </w:rPr>
        <w:fldChar w:fldCharType="begin"/>
      </w:r>
      <w:r w:rsidRPr="00885742">
        <w:rPr>
          <w:rFonts w:ascii="Arial" w:hAnsi="Arial"/>
          <w:sz w:val="22"/>
          <w:szCs w:val="22"/>
        </w:rPr>
        <w:instrText xml:space="preserve"> SEQ Anexo \* ROMAN </w:instrText>
      </w:r>
      <w:r w:rsidR="00DF7DC0" w:rsidRPr="00885742">
        <w:rPr>
          <w:rFonts w:ascii="Arial" w:hAnsi="Arial"/>
          <w:sz w:val="22"/>
          <w:szCs w:val="22"/>
        </w:rPr>
        <w:fldChar w:fldCharType="separate"/>
      </w:r>
      <w:r w:rsidR="00E03A37">
        <w:rPr>
          <w:rFonts w:ascii="Arial" w:hAnsi="Arial"/>
          <w:sz w:val="22"/>
          <w:szCs w:val="22"/>
        </w:rPr>
        <w:t>II</w:t>
      </w:r>
      <w:r w:rsidR="00DF7DC0" w:rsidRPr="00885742">
        <w:rPr>
          <w:rFonts w:ascii="Arial" w:hAnsi="Arial"/>
          <w:sz w:val="22"/>
          <w:szCs w:val="22"/>
        </w:rPr>
        <w:fldChar w:fldCharType="end"/>
      </w:r>
      <w:bookmarkEnd w:id="62"/>
      <w:r w:rsidRPr="00885742">
        <w:rPr>
          <w:rFonts w:ascii="Arial" w:hAnsi="Arial"/>
          <w:sz w:val="22"/>
          <w:szCs w:val="22"/>
        </w:rPr>
        <w:t>: Modelo de Declaração de Conhecimento do Local de Execução dos Serviços</w:t>
      </w:r>
      <w:bookmarkEnd w:id="63"/>
    </w:p>
    <w:p w14:paraId="3D683EAA" w14:textId="77777777" w:rsidR="000B3483" w:rsidRPr="00885742" w:rsidRDefault="000B3483" w:rsidP="000B3483">
      <w:pPr>
        <w:rPr>
          <w:sz w:val="22"/>
          <w:szCs w:val="22"/>
        </w:rPr>
      </w:pPr>
    </w:p>
    <w:p w14:paraId="6338CC8F" w14:textId="77777777" w:rsidR="009E2336" w:rsidRPr="00885742" w:rsidRDefault="009E2336" w:rsidP="000B3483">
      <w:pPr>
        <w:rPr>
          <w:sz w:val="22"/>
          <w:szCs w:val="22"/>
        </w:rPr>
      </w:pPr>
    </w:p>
    <w:p w14:paraId="150C6AC2" w14:textId="77777777" w:rsidR="000B3483" w:rsidRPr="00885742" w:rsidRDefault="000B3483" w:rsidP="000B3483">
      <w:pPr>
        <w:jc w:val="center"/>
        <w:rPr>
          <w:b/>
          <w:sz w:val="22"/>
          <w:szCs w:val="22"/>
        </w:rPr>
      </w:pPr>
      <w:r w:rsidRPr="00885742">
        <w:rPr>
          <w:b/>
          <w:sz w:val="22"/>
          <w:szCs w:val="22"/>
        </w:rPr>
        <w:t>MODELO DE DECLARAÇÃO DE CONHECIMENTO DO LOCAL DE EXECUÇÃO DOS SERVIÇOS</w:t>
      </w:r>
    </w:p>
    <w:p w14:paraId="18686208" w14:textId="77777777" w:rsidR="000B3483" w:rsidRPr="00885742" w:rsidRDefault="000B3483" w:rsidP="000B3483">
      <w:pPr>
        <w:rPr>
          <w:sz w:val="22"/>
          <w:szCs w:val="22"/>
        </w:rPr>
      </w:pPr>
    </w:p>
    <w:p w14:paraId="7785804E" w14:textId="77777777" w:rsidR="000B3483" w:rsidRPr="00885742" w:rsidRDefault="000B3483" w:rsidP="000B3483">
      <w:pPr>
        <w:rPr>
          <w:sz w:val="22"/>
          <w:szCs w:val="22"/>
        </w:rPr>
      </w:pPr>
    </w:p>
    <w:p w14:paraId="57982167" w14:textId="2DD244E5" w:rsidR="000B3483" w:rsidRPr="00885742" w:rsidRDefault="008E74E9" w:rsidP="000B3483">
      <w:pPr>
        <w:rPr>
          <w:sz w:val="22"/>
          <w:szCs w:val="22"/>
        </w:rPr>
      </w:pPr>
      <w:r w:rsidRPr="00885742">
        <w:rPr>
          <w:sz w:val="22"/>
          <w:szCs w:val="22"/>
        </w:rPr>
        <w:t>O</w:t>
      </w:r>
      <w:r w:rsidR="000B3483" w:rsidRPr="00885742">
        <w:rPr>
          <w:sz w:val="22"/>
          <w:szCs w:val="22"/>
        </w:rPr>
        <w:t xml:space="preserve"> Licitante </w:t>
      </w:r>
      <w:r w:rsidR="000B3483" w:rsidRPr="00885742">
        <w:rPr>
          <w:sz w:val="22"/>
          <w:szCs w:val="22"/>
          <w:u w:val="single"/>
        </w:rPr>
        <w:t>(NOME DA EMPRESA)</w:t>
      </w:r>
      <w:r w:rsidRPr="00885742">
        <w:rPr>
          <w:sz w:val="22"/>
          <w:szCs w:val="22"/>
        </w:rPr>
        <w:t>, inscrito</w:t>
      </w:r>
      <w:r w:rsidR="000B3483" w:rsidRPr="00885742">
        <w:rPr>
          <w:sz w:val="22"/>
          <w:szCs w:val="22"/>
        </w:rPr>
        <w:t xml:space="preserve"> no CNPJ/MF nº </w:t>
      </w:r>
      <w:r w:rsidR="000B3483" w:rsidRPr="00885742">
        <w:rPr>
          <w:sz w:val="22"/>
          <w:szCs w:val="22"/>
          <w:u w:val="single"/>
        </w:rPr>
        <w:t>(CNPJ DA EMPRESA)</w:t>
      </w:r>
      <w:r w:rsidR="000B3483" w:rsidRPr="00885742">
        <w:rPr>
          <w:sz w:val="22"/>
          <w:szCs w:val="22"/>
        </w:rPr>
        <w:t>, por seu representante legal (ou responsável técnico) abaixo assinado, declara, sob as penalidades da lei, de que conhece o local onde serão executad</w:t>
      </w:r>
      <w:r w:rsidR="00376617">
        <w:rPr>
          <w:sz w:val="22"/>
          <w:szCs w:val="22"/>
        </w:rPr>
        <w:t>o</w:t>
      </w:r>
      <w:r w:rsidR="000B3483" w:rsidRPr="00885742">
        <w:rPr>
          <w:sz w:val="22"/>
          <w:szCs w:val="22"/>
        </w:rPr>
        <w:t xml:space="preserve">s </w:t>
      </w:r>
      <w:r w:rsidR="00376617">
        <w:rPr>
          <w:sz w:val="22"/>
          <w:szCs w:val="22"/>
        </w:rPr>
        <w:t>o</w:t>
      </w:r>
      <w:r w:rsidR="000B3483" w:rsidRPr="00885742">
        <w:rPr>
          <w:sz w:val="22"/>
          <w:szCs w:val="22"/>
        </w:rPr>
        <w:t xml:space="preserve">s </w:t>
      </w:r>
      <w:r w:rsidR="00376617">
        <w:rPr>
          <w:sz w:val="22"/>
          <w:szCs w:val="22"/>
        </w:rPr>
        <w:t>serviços</w:t>
      </w:r>
      <w:r w:rsidR="000B3483" w:rsidRPr="00885742">
        <w:rPr>
          <w:sz w:val="22"/>
          <w:szCs w:val="22"/>
        </w:rPr>
        <w:t xml:space="preserve">, se inteirou dos dados indispensáveis à apresentação da proposta e que os preços a serem propostos cobrirão quaisquer despesas que incidam ou venham a incidir sobre a execução </w:t>
      </w:r>
      <w:r w:rsidR="00376617">
        <w:rPr>
          <w:sz w:val="22"/>
          <w:szCs w:val="22"/>
        </w:rPr>
        <w:t>dos mesmos</w:t>
      </w:r>
      <w:r w:rsidR="000B3483" w:rsidRPr="00885742">
        <w:rPr>
          <w:sz w:val="22"/>
          <w:szCs w:val="22"/>
        </w:rPr>
        <w:t>, tendo obtido todas as informações necessárias para a elaboração da proposta e execução do contrato.</w:t>
      </w:r>
    </w:p>
    <w:p w14:paraId="02464A02" w14:textId="77777777" w:rsidR="000B3483" w:rsidRPr="00885742" w:rsidRDefault="000B3483" w:rsidP="000B3483">
      <w:pPr>
        <w:rPr>
          <w:sz w:val="22"/>
          <w:szCs w:val="22"/>
        </w:rPr>
      </w:pPr>
    </w:p>
    <w:p w14:paraId="5D91DD2E" w14:textId="77777777" w:rsidR="000B3483" w:rsidRPr="00885742" w:rsidRDefault="000B3483" w:rsidP="000B3483">
      <w:pPr>
        <w:rPr>
          <w:sz w:val="22"/>
          <w:szCs w:val="22"/>
        </w:rPr>
      </w:pPr>
    </w:p>
    <w:p w14:paraId="3FDF1F3B" w14:textId="0FC90505" w:rsidR="000B3483" w:rsidRPr="00885742" w:rsidRDefault="000B3483" w:rsidP="000B3483">
      <w:pPr>
        <w:rPr>
          <w:rFonts w:eastAsia="Arial Unicode MS"/>
          <w:sz w:val="22"/>
          <w:szCs w:val="22"/>
        </w:rPr>
      </w:pPr>
      <w:r w:rsidRPr="00885742">
        <w:rPr>
          <w:sz w:val="22"/>
          <w:szCs w:val="22"/>
        </w:rPr>
        <w:t>Cidade, ___/___/20</w:t>
      </w:r>
      <w:r w:rsidR="00376617">
        <w:rPr>
          <w:sz w:val="22"/>
          <w:szCs w:val="22"/>
        </w:rPr>
        <w:t>2</w:t>
      </w:r>
      <w:r w:rsidRPr="00885742">
        <w:rPr>
          <w:sz w:val="22"/>
          <w:szCs w:val="22"/>
        </w:rPr>
        <w:t>___</w:t>
      </w:r>
    </w:p>
    <w:p w14:paraId="6DBDEC07" w14:textId="77777777" w:rsidR="000B3483" w:rsidRPr="00885742" w:rsidRDefault="000B3483" w:rsidP="000B3483">
      <w:pPr>
        <w:rPr>
          <w:sz w:val="22"/>
          <w:szCs w:val="22"/>
        </w:rPr>
      </w:pPr>
    </w:p>
    <w:p w14:paraId="2A14C154" w14:textId="77777777" w:rsidR="000B3483" w:rsidRPr="00885742" w:rsidRDefault="000B3483" w:rsidP="000B3483">
      <w:pPr>
        <w:rPr>
          <w:sz w:val="22"/>
          <w:szCs w:val="22"/>
        </w:rPr>
      </w:pPr>
      <w:r w:rsidRPr="00885742">
        <w:rPr>
          <w:sz w:val="22"/>
          <w:szCs w:val="22"/>
        </w:rPr>
        <w:t>____________________________________</w:t>
      </w:r>
    </w:p>
    <w:p w14:paraId="794985DC" w14:textId="77777777" w:rsidR="000B3483" w:rsidRPr="00885742" w:rsidRDefault="000B3483" w:rsidP="000B3483">
      <w:pPr>
        <w:rPr>
          <w:sz w:val="22"/>
          <w:szCs w:val="22"/>
        </w:rPr>
      </w:pPr>
      <w:r w:rsidRPr="00885742">
        <w:rPr>
          <w:sz w:val="22"/>
          <w:szCs w:val="22"/>
        </w:rPr>
        <w:t>Assinatura do representante legal</w:t>
      </w:r>
    </w:p>
    <w:p w14:paraId="14A13AAA" w14:textId="77777777" w:rsidR="000B3483" w:rsidRPr="00885742" w:rsidRDefault="000B3483" w:rsidP="000B3483">
      <w:pPr>
        <w:rPr>
          <w:sz w:val="22"/>
          <w:szCs w:val="22"/>
        </w:rPr>
      </w:pPr>
    </w:p>
    <w:p w14:paraId="08545B69" w14:textId="77777777" w:rsidR="000B3483" w:rsidRPr="00885742" w:rsidRDefault="000B3483" w:rsidP="000B3483">
      <w:pPr>
        <w:rPr>
          <w:rFonts w:eastAsia="Arial Unicode MS"/>
          <w:sz w:val="22"/>
          <w:szCs w:val="22"/>
        </w:rPr>
      </w:pPr>
      <w:r w:rsidRPr="00885742">
        <w:rPr>
          <w:sz w:val="22"/>
          <w:szCs w:val="22"/>
        </w:rPr>
        <w:t>Nome: _____________________________</w:t>
      </w:r>
    </w:p>
    <w:p w14:paraId="274381D8" w14:textId="77777777" w:rsidR="000B3483" w:rsidRPr="00885742" w:rsidRDefault="000B3483" w:rsidP="000B3483">
      <w:pPr>
        <w:rPr>
          <w:sz w:val="22"/>
          <w:szCs w:val="22"/>
        </w:rPr>
      </w:pPr>
    </w:p>
    <w:p w14:paraId="63D905DF" w14:textId="77777777" w:rsidR="000B3483" w:rsidRPr="00885742" w:rsidRDefault="000B3483" w:rsidP="000B3483">
      <w:pPr>
        <w:rPr>
          <w:sz w:val="22"/>
          <w:szCs w:val="22"/>
        </w:rPr>
      </w:pPr>
      <w:r w:rsidRPr="00885742">
        <w:rPr>
          <w:sz w:val="22"/>
          <w:szCs w:val="22"/>
        </w:rPr>
        <w:t>Função: ____________________________</w:t>
      </w:r>
    </w:p>
    <w:p w14:paraId="17C32404" w14:textId="77777777" w:rsidR="000B3483" w:rsidRPr="00885742" w:rsidRDefault="000B3483" w:rsidP="000B3483">
      <w:pPr>
        <w:rPr>
          <w:sz w:val="22"/>
          <w:szCs w:val="22"/>
        </w:rPr>
      </w:pPr>
    </w:p>
    <w:p w14:paraId="48B18D03" w14:textId="3B844FDA" w:rsidR="00AC5546" w:rsidRPr="00885742" w:rsidRDefault="000B3483" w:rsidP="003A60F5">
      <w:pPr>
        <w:pStyle w:val="Legenda"/>
        <w:rPr>
          <w:rFonts w:ascii="Arial" w:hAnsi="Arial"/>
          <w:sz w:val="22"/>
          <w:szCs w:val="22"/>
        </w:rPr>
      </w:pPr>
      <w:r w:rsidRPr="00885742">
        <w:rPr>
          <w:rFonts w:ascii="Arial" w:hAnsi="Arial"/>
          <w:sz w:val="22"/>
          <w:szCs w:val="22"/>
        </w:rPr>
        <w:br w:type="page"/>
      </w:r>
      <w:bookmarkEnd w:id="64"/>
      <w:bookmarkEnd w:id="65"/>
    </w:p>
    <w:p w14:paraId="6F1F6887" w14:textId="7E773B4A" w:rsidR="003A60F5" w:rsidRPr="00885742" w:rsidRDefault="003A60F5" w:rsidP="003A60F5">
      <w:pPr>
        <w:spacing w:line="360" w:lineRule="auto"/>
        <w:ind w:right="142"/>
        <w:jc w:val="center"/>
        <w:rPr>
          <w:b/>
          <w:sz w:val="22"/>
          <w:szCs w:val="22"/>
        </w:rPr>
      </w:pPr>
      <w:bookmarkStart w:id="67" w:name="_Hlk36714831"/>
      <w:bookmarkEnd w:id="66"/>
      <w:r w:rsidRPr="00885742">
        <w:rPr>
          <w:b/>
          <w:sz w:val="22"/>
          <w:szCs w:val="22"/>
        </w:rPr>
        <w:lastRenderedPageBreak/>
        <w:t xml:space="preserve">ANEXO III – PLANILHA </w:t>
      </w:r>
      <w:r w:rsidR="00376617" w:rsidRPr="00376617">
        <w:rPr>
          <w:b/>
          <w:sz w:val="22"/>
          <w:szCs w:val="22"/>
        </w:rPr>
        <w:t>ORÇAMENTÁRIA</w:t>
      </w:r>
      <w:bookmarkEnd w:id="67"/>
    </w:p>
    <w:p w14:paraId="22F9F263" w14:textId="3F2A7A8C" w:rsidR="003A60F5" w:rsidRDefault="003A60F5" w:rsidP="003A60F5">
      <w:pPr>
        <w:spacing w:line="360" w:lineRule="auto"/>
        <w:ind w:right="142"/>
        <w:jc w:val="center"/>
        <w:rPr>
          <w:b/>
          <w:sz w:val="22"/>
          <w:szCs w:val="22"/>
        </w:rPr>
      </w:pPr>
    </w:p>
    <w:p w14:paraId="5BAC1FA7" w14:textId="75473EDA" w:rsidR="00376617" w:rsidRDefault="00376617" w:rsidP="003A60F5">
      <w:pPr>
        <w:spacing w:line="360" w:lineRule="auto"/>
        <w:ind w:right="142"/>
        <w:jc w:val="center"/>
        <w:rPr>
          <w:b/>
          <w:sz w:val="22"/>
          <w:szCs w:val="22"/>
        </w:rPr>
      </w:pPr>
    </w:p>
    <w:p w14:paraId="494334B2" w14:textId="0E2607F5" w:rsidR="00376617" w:rsidRDefault="00376617" w:rsidP="003A60F5">
      <w:pPr>
        <w:spacing w:line="360" w:lineRule="auto"/>
        <w:ind w:right="142"/>
        <w:jc w:val="center"/>
        <w:rPr>
          <w:b/>
          <w:sz w:val="22"/>
          <w:szCs w:val="22"/>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38"/>
        <w:gridCol w:w="3544"/>
        <w:gridCol w:w="992"/>
        <w:gridCol w:w="1276"/>
        <w:gridCol w:w="1134"/>
        <w:gridCol w:w="1275"/>
      </w:tblGrid>
      <w:tr w:rsidR="00376617" w:rsidRPr="005A388C" w14:paraId="1AF88EC0" w14:textId="77777777" w:rsidTr="00EE5BA7">
        <w:tc>
          <w:tcPr>
            <w:tcW w:w="738" w:type="dxa"/>
            <w:tcMar>
              <w:left w:w="85" w:type="dxa"/>
              <w:right w:w="85" w:type="dxa"/>
            </w:tcMar>
            <w:vAlign w:val="center"/>
          </w:tcPr>
          <w:p w14:paraId="6CD6429D" w14:textId="77777777" w:rsidR="00376617" w:rsidRPr="005A388C" w:rsidRDefault="00376617" w:rsidP="00EE5BA7">
            <w:pPr>
              <w:widowControl w:val="0"/>
              <w:suppressAutoHyphens/>
              <w:ind w:left="851" w:hanging="851"/>
              <w:jc w:val="center"/>
              <w:rPr>
                <w:b/>
                <w:bCs/>
                <w:szCs w:val="20"/>
              </w:rPr>
            </w:pPr>
            <w:r w:rsidRPr="005A388C">
              <w:rPr>
                <w:b/>
                <w:bCs/>
                <w:szCs w:val="20"/>
              </w:rPr>
              <w:t>ITEM</w:t>
            </w:r>
          </w:p>
        </w:tc>
        <w:tc>
          <w:tcPr>
            <w:tcW w:w="3544" w:type="dxa"/>
            <w:tcMar>
              <w:left w:w="85" w:type="dxa"/>
              <w:right w:w="85" w:type="dxa"/>
            </w:tcMar>
            <w:vAlign w:val="center"/>
          </w:tcPr>
          <w:p w14:paraId="72C66D74" w14:textId="77777777" w:rsidR="00376617" w:rsidRPr="005A388C" w:rsidRDefault="00376617" w:rsidP="00EE5BA7">
            <w:pPr>
              <w:jc w:val="center"/>
              <w:rPr>
                <w:b/>
                <w:szCs w:val="20"/>
              </w:rPr>
            </w:pPr>
            <w:r w:rsidRPr="005A388C">
              <w:rPr>
                <w:b/>
                <w:bCs/>
                <w:szCs w:val="20"/>
              </w:rPr>
              <w:t>DESCRIÇÃO/ESPECIFICAÇÃO</w:t>
            </w:r>
          </w:p>
        </w:tc>
        <w:tc>
          <w:tcPr>
            <w:tcW w:w="992" w:type="dxa"/>
            <w:tcMar>
              <w:left w:w="85" w:type="dxa"/>
              <w:right w:w="85" w:type="dxa"/>
            </w:tcMar>
            <w:vAlign w:val="center"/>
          </w:tcPr>
          <w:p w14:paraId="4161F50D" w14:textId="77777777" w:rsidR="00376617" w:rsidRPr="005A388C" w:rsidRDefault="00376617" w:rsidP="00EE5BA7">
            <w:pPr>
              <w:widowControl w:val="0"/>
              <w:suppressAutoHyphens/>
              <w:jc w:val="center"/>
              <w:rPr>
                <w:b/>
                <w:bCs/>
                <w:szCs w:val="20"/>
              </w:rPr>
            </w:pPr>
            <w:r w:rsidRPr="005A388C">
              <w:rPr>
                <w:b/>
                <w:bCs/>
                <w:szCs w:val="20"/>
              </w:rPr>
              <w:t>Quant.</w:t>
            </w:r>
          </w:p>
        </w:tc>
        <w:tc>
          <w:tcPr>
            <w:tcW w:w="1276" w:type="dxa"/>
            <w:tcMar>
              <w:left w:w="85" w:type="dxa"/>
              <w:right w:w="85" w:type="dxa"/>
            </w:tcMar>
            <w:vAlign w:val="center"/>
          </w:tcPr>
          <w:p w14:paraId="6602BB94" w14:textId="77777777" w:rsidR="00376617" w:rsidRPr="005A388C" w:rsidRDefault="00376617" w:rsidP="00EE5BA7">
            <w:pPr>
              <w:widowControl w:val="0"/>
              <w:suppressAutoHyphens/>
              <w:jc w:val="center"/>
              <w:rPr>
                <w:b/>
                <w:bCs/>
                <w:szCs w:val="20"/>
              </w:rPr>
            </w:pPr>
            <w:r w:rsidRPr="005A388C">
              <w:rPr>
                <w:b/>
                <w:bCs/>
                <w:szCs w:val="20"/>
              </w:rPr>
              <w:t>Jornada Diária de Trabalho</w:t>
            </w:r>
          </w:p>
        </w:tc>
        <w:tc>
          <w:tcPr>
            <w:tcW w:w="1134" w:type="dxa"/>
            <w:tcMar>
              <w:left w:w="85" w:type="dxa"/>
              <w:right w:w="85" w:type="dxa"/>
            </w:tcMar>
            <w:vAlign w:val="center"/>
          </w:tcPr>
          <w:p w14:paraId="11E2FE07" w14:textId="77777777" w:rsidR="00376617" w:rsidRPr="005A388C" w:rsidRDefault="00376617" w:rsidP="00EE5BA7">
            <w:pPr>
              <w:widowControl w:val="0"/>
              <w:suppressAutoHyphens/>
              <w:jc w:val="center"/>
              <w:rPr>
                <w:b/>
                <w:bCs/>
                <w:szCs w:val="20"/>
              </w:rPr>
            </w:pPr>
            <w:r w:rsidRPr="005A388C">
              <w:rPr>
                <w:b/>
                <w:bCs/>
                <w:szCs w:val="20"/>
              </w:rPr>
              <w:t>Valor Mensal – R$</w:t>
            </w:r>
          </w:p>
        </w:tc>
        <w:tc>
          <w:tcPr>
            <w:tcW w:w="1275" w:type="dxa"/>
            <w:tcMar>
              <w:left w:w="85" w:type="dxa"/>
              <w:right w:w="85" w:type="dxa"/>
            </w:tcMar>
            <w:vAlign w:val="center"/>
          </w:tcPr>
          <w:p w14:paraId="4C37FD2D" w14:textId="77777777" w:rsidR="00376617" w:rsidRPr="005A388C" w:rsidRDefault="00376617" w:rsidP="00EE5BA7">
            <w:pPr>
              <w:widowControl w:val="0"/>
              <w:suppressAutoHyphens/>
              <w:jc w:val="center"/>
              <w:rPr>
                <w:b/>
                <w:bCs/>
                <w:szCs w:val="20"/>
              </w:rPr>
            </w:pPr>
            <w:r w:rsidRPr="005A388C">
              <w:rPr>
                <w:b/>
                <w:bCs/>
                <w:szCs w:val="20"/>
              </w:rPr>
              <w:t>Valor Anual – R$</w:t>
            </w:r>
          </w:p>
        </w:tc>
      </w:tr>
      <w:tr w:rsidR="00376617" w:rsidRPr="005A388C" w14:paraId="1A45D96E" w14:textId="77777777" w:rsidTr="00EE5BA7">
        <w:trPr>
          <w:trHeight w:hRule="exact" w:val="567"/>
        </w:trPr>
        <w:tc>
          <w:tcPr>
            <w:tcW w:w="738" w:type="dxa"/>
            <w:tcMar>
              <w:left w:w="85" w:type="dxa"/>
              <w:right w:w="85" w:type="dxa"/>
            </w:tcMar>
            <w:vAlign w:val="center"/>
          </w:tcPr>
          <w:p w14:paraId="4C8928B3" w14:textId="77777777" w:rsidR="00376617" w:rsidRPr="005A388C" w:rsidRDefault="00376617" w:rsidP="00EE5BA7">
            <w:pPr>
              <w:widowControl w:val="0"/>
              <w:suppressAutoHyphens/>
              <w:ind w:left="851" w:hanging="851"/>
              <w:jc w:val="center"/>
              <w:rPr>
                <w:szCs w:val="20"/>
              </w:rPr>
            </w:pPr>
            <w:bookmarkStart w:id="68" w:name="_Hlk38526555"/>
            <w:r w:rsidRPr="005A388C">
              <w:rPr>
                <w:szCs w:val="20"/>
              </w:rPr>
              <w:t>01</w:t>
            </w:r>
          </w:p>
        </w:tc>
        <w:tc>
          <w:tcPr>
            <w:tcW w:w="3544" w:type="dxa"/>
            <w:tcMar>
              <w:left w:w="85" w:type="dxa"/>
              <w:right w:w="85" w:type="dxa"/>
            </w:tcMar>
            <w:vAlign w:val="center"/>
          </w:tcPr>
          <w:p w14:paraId="44EB49C5" w14:textId="158DCB37" w:rsidR="00376617" w:rsidRPr="005A388C" w:rsidRDefault="00E03A37" w:rsidP="00EE5BA7">
            <w:pPr>
              <w:widowControl w:val="0"/>
              <w:suppressAutoHyphens/>
              <w:rPr>
                <w:szCs w:val="20"/>
              </w:rPr>
            </w:pPr>
            <w:r w:rsidRPr="00E03A37">
              <w:rPr>
                <w:szCs w:val="20"/>
                <w:shd w:val="clear" w:color="auto" w:fill="FFFFFF"/>
              </w:rPr>
              <w:t xml:space="preserve">AGENTE DE LIMPEZA </w:t>
            </w:r>
            <w:r w:rsidR="00376617" w:rsidRPr="005A388C">
              <w:rPr>
                <w:szCs w:val="20"/>
                <w:shd w:val="clear" w:color="auto" w:fill="FFFFFF"/>
              </w:rPr>
              <w:t>(Limpeza e Conservação)</w:t>
            </w:r>
          </w:p>
        </w:tc>
        <w:tc>
          <w:tcPr>
            <w:tcW w:w="992" w:type="dxa"/>
            <w:tcMar>
              <w:left w:w="85" w:type="dxa"/>
              <w:right w:w="85" w:type="dxa"/>
            </w:tcMar>
            <w:vAlign w:val="center"/>
          </w:tcPr>
          <w:p w14:paraId="1179F63E" w14:textId="77777777" w:rsidR="00376617" w:rsidRPr="005A388C" w:rsidRDefault="00376617" w:rsidP="00EE5BA7">
            <w:pPr>
              <w:widowControl w:val="0"/>
              <w:suppressAutoHyphens/>
              <w:jc w:val="center"/>
              <w:rPr>
                <w:szCs w:val="20"/>
              </w:rPr>
            </w:pPr>
            <w:r w:rsidRPr="005A388C">
              <w:rPr>
                <w:szCs w:val="20"/>
              </w:rPr>
              <w:t>05</w:t>
            </w:r>
          </w:p>
        </w:tc>
        <w:tc>
          <w:tcPr>
            <w:tcW w:w="1276" w:type="dxa"/>
            <w:tcMar>
              <w:left w:w="85" w:type="dxa"/>
              <w:right w:w="85" w:type="dxa"/>
            </w:tcMar>
            <w:vAlign w:val="center"/>
          </w:tcPr>
          <w:p w14:paraId="0EE85CAD" w14:textId="77777777" w:rsidR="00376617" w:rsidRPr="005A388C" w:rsidRDefault="00376617" w:rsidP="00EE5BA7">
            <w:pPr>
              <w:widowControl w:val="0"/>
              <w:suppressAutoHyphens/>
              <w:jc w:val="center"/>
              <w:rPr>
                <w:szCs w:val="20"/>
              </w:rPr>
            </w:pPr>
            <w:r w:rsidRPr="005A388C">
              <w:rPr>
                <w:szCs w:val="20"/>
              </w:rPr>
              <w:t>08 horas</w:t>
            </w:r>
          </w:p>
        </w:tc>
        <w:tc>
          <w:tcPr>
            <w:tcW w:w="1134" w:type="dxa"/>
            <w:tcMar>
              <w:left w:w="85" w:type="dxa"/>
              <w:right w:w="85" w:type="dxa"/>
            </w:tcMar>
            <w:vAlign w:val="center"/>
          </w:tcPr>
          <w:p w14:paraId="03381C83" w14:textId="5183DB00" w:rsidR="00376617" w:rsidRPr="005A388C" w:rsidRDefault="000B3B79" w:rsidP="00EE5BA7">
            <w:pPr>
              <w:widowControl w:val="0"/>
              <w:suppressAutoHyphens/>
              <w:jc w:val="center"/>
              <w:rPr>
                <w:szCs w:val="20"/>
              </w:rPr>
            </w:pPr>
            <w:r>
              <w:rPr>
                <w:szCs w:val="20"/>
              </w:rPr>
              <w:t>19.015,24</w:t>
            </w:r>
          </w:p>
        </w:tc>
        <w:tc>
          <w:tcPr>
            <w:tcW w:w="1275" w:type="dxa"/>
            <w:tcMar>
              <w:left w:w="85" w:type="dxa"/>
              <w:right w:w="85" w:type="dxa"/>
            </w:tcMar>
            <w:vAlign w:val="center"/>
          </w:tcPr>
          <w:p w14:paraId="1AAA81E4" w14:textId="063A3F61" w:rsidR="00376617" w:rsidRPr="005A388C" w:rsidRDefault="000B3B79" w:rsidP="00EE5BA7">
            <w:pPr>
              <w:widowControl w:val="0"/>
              <w:suppressAutoHyphens/>
              <w:jc w:val="center"/>
              <w:rPr>
                <w:szCs w:val="20"/>
              </w:rPr>
            </w:pPr>
            <w:r>
              <w:rPr>
                <w:szCs w:val="20"/>
              </w:rPr>
              <w:t>228.182,88</w:t>
            </w:r>
          </w:p>
        </w:tc>
      </w:tr>
      <w:bookmarkEnd w:id="68"/>
      <w:tr w:rsidR="00775D04" w:rsidRPr="003145C0" w14:paraId="46CB0E41" w14:textId="77777777" w:rsidTr="00EE5BA7">
        <w:trPr>
          <w:trHeight w:hRule="exact" w:val="567"/>
        </w:trPr>
        <w:tc>
          <w:tcPr>
            <w:tcW w:w="6550" w:type="dxa"/>
            <w:gridSpan w:val="4"/>
            <w:tcMar>
              <w:left w:w="85" w:type="dxa"/>
              <w:right w:w="85" w:type="dxa"/>
            </w:tcMar>
            <w:vAlign w:val="center"/>
          </w:tcPr>
          <w:p w14:paraId="1FBA9AAD" w14:textId="77777777" w:rsidR="00775D04" w:rsidRPr="003145C0" w:rsidRDefault="00775D04" w:rsidP="00775D04">
            <w:pPr>
              <w:widowControl w:val="0"/>
              <w:suppressAutoHyphens/>
              <w:rPr>
                <w:b/>
                <w:bCs/>
                <w:szCs w:val="20"/>
              </w:rPr>
            </w:pPr>
            <w:r w:rsidRPr="003145C0">
              <w:rPr>
                <w:b/>
                <w:bCs/>
                <w:szCs w:val="20"/>
              </w:rPr>
              <w:t>VALOR TOTAL</w:t>
            </w:r>
          </w:p>
        </w:tc>
        <w:tc>
          <w:tcPr>
            <w:tcW w:w="1134" w:type="dxa"/>
            <w:tcMar>
              <w:left w:w="85" w:type="dxa"/>
              <w:right w:w="85" w:type="dxa"/>
            </w:tcMar>
            <w:vAlign w:val="center"/>
          </w:tcPr>
          <w:p w14:paraId="54CCA4AE" w14:textId="61FE6749" w:rsidR="00775D04" w:rsidRPr="00775D04" w:rsidRDefault="000B3B79" w:rsidP="00775D04">
            <w:pPr>
              <w:widowControl w:val="0"/>
              <w:suppressAutoHyphens/>
              <w:jc w:val="center"/>
              <w:rPr>
                <w:b/>
                <w:bCs/>
                <w:szCs w:val="20"/>
              </w:rPr>
            </w:pPr>
            <w:r>
              <w:rPr>
                <w:b/>
                <w:bCs/>
                <w:szCs w:val="20"/>
              </w:rPr>
              <w:t>19.015,24</w:t>
            </w:r>
          </w:p>
        </w:tc>
        <w:tc>
          <w:tcPr>
            <w:tcW w:w="1275" w:type="dxa"/>
            <w:tcMar>
              <w:left w:w="85" w:type="dxa"/>
              <w:right w:w="85" w:type="dxa"/>
            </w:tcMar>
            <w:vAlign w:val="center"/>
          </w:tcPr>
          <w:p w14:paraId="49D68C24" w14:textId="613D4FCE" w:rsidR="00775D04" w:rsidRPr="00775D04" w:rsidRDefault="000B3B79" w:rsidP="00775D04">
            <w:pPr>
              <w:widowControl w:val="0"/>
              <w:suppressAutoHyphens/>
              <w:jc w:val="center"/>
              <w:rPr>
                <w:b/>
                <w:bCs/>
                <w:szCs w:val="20"/>
              </w:rPr>
            </w:pPr>
            <w:r>
              <w:rPr>
                <w:b/>
                <w:bCs/>
                <w:szCs w:val="20"/>
              </w:rPr>
              <w:t>228.182,88</w:t>
            </w:r>
          </w:p>
        </w:tc>
      </w:tr>
    </w:tbl>
    <w:p w14:paraId="640BEAFD" w14:textId="77777777" w:rsidR="00376617" w:rsidRDefault="00376617" w:rsidP="003A60F5">
      <w:pPr>
        <w:spacing w:line="360" w:lineRule="auto"/>
        <w:ind w:right="142"/>
        <w:jc w:val="center"/>
        <w:rPr>
          <w:b/>
          <w:sz w:val="22"/>
          <w:szCs w:val="22"/>
        </w:rPr>
      </w:pPr>
    </w:p>
    <w:p w14:paraId="4445B705" w14:textId="418B1568" w:rsidR="00376617" w:rsidRDefault="00376617">
      <w:pPr>
        <w:spacing w:after="200" w:line="276" w:lineRule="auto"/>
        <w:jc w:val="left"/>
        <w:rPr>
          <w:b/>
          <w:sz w:val="22"/>
          <w:szCs w:val="22"/>
        </w:rPr>
      </w:pPr>
      <w:r>
        <w:rPr>
          <w:b/>
          <w:sz w:val="22"/>
          <w:szCs w:val="22"/>
        </w:rPr>
        <w:br w:type="page"/>
      </w:r>
    </w:p>
    <w:p w14:paraId="0FC1016A" w14:textId="6B7C67EC" w:rsidR="00376617" w:rsidRPr="00885742" w:rsidRDefault="00376617" w:rsidP="003A60F5">
      <w:pPr>
        <w:spacing w:line="360" w:lineRule="auto"/>
        <w:ind w:right="142"/>
        <w:jc w:val="center"/>
        <w:rPr>
          <w:b/>
          <w:sz w:val="22"/>
          <w:szCs w:val="22"/>
        </w:rPr>
      </w:pPr>
      <w:r w:rsidRPr="00885742">
        <w:rPr>
          <w:b/>
          <w:sz w:val="22"/>
          <w:szCs w:val="22"/>
        </w:rPr>
        <w:lastRenderedPageBreak/>
        <w:t>ANEXO I</w:t>
      </w:r>
      <w:r>
        <w:rPr>
          <w:b/>
          <w:sz w:val="22"/>
          <w:szCs w:val="22"/>
        </w:rPr>
        <w:t>V</w:t>
      </w:r>
      <w:r w:rsidRPr="00885742">
        <w:rPr>
          <w:b/>
          <w:sz w:val="22"/>
          <w:szCs w:val="22"/>
        </w:rPr>
        <w:t xml:space="preserve"> – PLANILHA </w:t>
      </w:r>
      <w:r>
        <w:rPr>
          <w:b/>
          <w:sz w:val="22"/>
          <w:szCs w:val="22"/>
        </w:rPr>
        <w:t>DE CUSTOS</w:t>
      </w:r>
    </w:p>
    <w:sectPr w:rsidR="00376617" w:rsidRPr="00885742" w:rsidSect="00E81829">
      <w:headerReference w:type="default" r:id="rId11"/>
      <w:footerReference w:type="default" r:id="rId12"/>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8DFBD" w14:textId="77777777" w:rsidR="004327C0" w:rsidRDefault="004327C0" w:rsidP="00A507E3">
      <w:r>
        <w:separator/>
      </w:r>
    </w:p>
  </w:endnote>
  <w:endnote w:type="continuationSeparator" w:id="0">
    <w:p w14:paraId="35681215" w14:textId="77777777" w:rsidR="004327C0" w:rsidRDefault="004327C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G Times">
    <w:altName w:val="Times New Roman"/>
    <w:charset w:val="00"/>
    <w:family w:val="roman"/>
    <w:pitch w:val="variable"/>
    <w:sig w:usb0="00000287" w:usb1="00000000" w:usb2="00000000" w:usb3="00000000" w:csb0="0000009F" w:csb1="00000000"/>
  </w:font>
  <w:font w:name="PalatinoLinotype">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EndPr/>
    <w:sdtContent>
      <w:p w14:paraId="3A49B855" w14:textId="77777777" w:rsidR="00775D04" w:rsidRDefault="00775D04">
        <w:pPr>
          <w:pStyle w:val="Rodap"/>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6935A" w14:textId="77777777" w:rsidR="004327C0" w:rsidRDefault="004327C0" w:rsidP="00A507E3">
      <w:r>
        <w:separator/>
      </w:r>
    </w:p>
  </w:footnote>
  <w:footnote w:type="continuationSeparator" w:id="0">
    <w:p w14:paraId="0BC67BAA" w14:textId="77777777" w:rsidR="004327C0" w:rsidRDefault="004327C0"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4" w:type="dxa"/>
      <w:tblInd w:w="-1067" w:type="dxa"/>
      <w:tblLook w:val="04A0" w:firstRow="1" w:lastRow="0" w:firstColumn="1" w:lastColumn="0" w:noHBand="0" w:noVBand="1"/>
    </w:tblPr>
    <w:tblGrid>
      <w:gridCol w:w="2976"/>
      <w:gridCol w:w="6768"/>
    </w:tblGrid>
    <w:tr w:rsidR="00775D04" w14:paraId="441B3B15" w14:textId="77777777" w:rsidTr="001F478E">
      <w:trPr>
        <w:trHeight w:val="113"/>
      </w:trPr>
      <w:tc>
        <w:tcPr>
          <w:tcW w:w="2976" w:type="dxa"/>
          <w:vAlign w:val="center"/>
        </w:tcPr>
        <w:p w14:paraId="11A65381" w14:textId="77777777" w:rsidR="00775D04" w:rsidRDefault="00775D04">
          <w:pPr>
            <w:pStyle w:val="Cabealho"/>
          </w:pPr>
          <w:r>
            <w:rPr>
              <w:noProof/>
              <w:lang w:eastAsia="pt-BR"/>
            </w:rPr>
            <w:drawing>
              <wp:inline distT="0" distB="0" distL="0" distR="0" wp14:anchorId="61DDA277" wp14:editId="0EAEA6D2">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768" w:type="dxa"/>
          <w:vAlign w:val="center"/>
        </w:tcPr>
        <w:p w14:paraId="34DE3F26" w14:textId="730FAFEE" w:rsidR="00775D04" w:rsidRPr="00577C2E" w:rsidRDefault="00775D04">
          <w:pPr>
            <w:pStyle w:val="Cabealho"/>
            <w:rPr>
              <w:bCs/>
              <w:sz w:val="18"/>
              <w:szCs w:val="18"/>
            </w:rPr>
          </w:pPr>
          <w:r w:rsidRPr="00577C2E">
            <w:rPr>
              <w:bCs/>
              <w:sz w:val="18"/>
              <w:szCs w:val="18"/>
            </w:rPr>
            <w:t>Ministério do Desenvolvimento Regional</w:t>
          </w:r>
        </w:p>
        <w:p w14:paraId="4D2972FD" w14:textId="3E8A6008" w:rsidR="00775D04" w:rsidRPr="00577C2E" w:rsidRDefault="00775D04" w:rsidP="00A507E3">
          <w:pPr>
            <w:pStyle w:val="Cabealho"/>
            <w:rPr>
              <w:bCs/>
              <w:sz w:val="18"/>
              <w:szCs w:val="18"/>
            </w:rPr>
          </w:pPr>
          <w:r w:rsidRPr="00577C2E">
            <w:rPr>
              <w:bCs/>
              <w:sz w:val="18"/>
              <w:szCs w:val="18"/>
            </w:rPr>
            <w:t>Companhia de Desenvolvimento dos Vales do São Francisco e do Parnaíba</w:t>
          </w:r>
        </w:p>
        <w:p w14:paraId="4A2D3A1D" w14:textId="704F548B" w:rsidR="00775D04" w:rsidRPr="00577C2E" w:rsidRDefault="00775D04" w:rsidP="00A0059B">
          <w:pPr>
            <w:pStyle w:val="Cabealho"/>
            <w:rPr>
              <w:bCs/>
            </w:rPr>
          </w:pPr>
          <w:r w:rsidRPr="000E16AE">
            <w:rPr>
              <w:bCs/>
              <w:sz w:val="18"/>
              <w:szCs w:val="18"/>
            </w:rPr>
            <w:t>4ª Superintendência Regional</w:t>
          </w:r>
          <w:r>
            <w:rPr>
              <w:bCs/>
              <w:sz w:val="18"/>
              <w:szCs w:val="18"/>
            </w:rPr>
            <w:t xml:space="preserve"> – 4ª SR</w:t>
          </w:r>
        </w:p>
      </w:tc>
    </w:tr>
  </w:tbl>
  <w:p w14:paraId="63B67895" w14:textId="3BDD3E0A" w:rsidR="00775D04" w:rsidRPr="00A507E3" w:rsidRDefault="00775D04">
    <w:pPr>
      <w:pStyle w:val="Cabealho"/>
      <w:rPr>
        <w:sz w:val="12"/>
        <w:szCs w:val="12"/>
      </w:rPr>
    </w:pPr>
    <w:r w:rsidRPr="00577C2E">
      <w:rPr>
        <w:bCs/>
        <w:noProof/>
        <w:lang w:eastAsia="pt-BR"/>
      </w:rPr>
      <mc:AlternateContent>
        <mc:Choice Requires="wps">
          <w:drawing>
            <wp:anchor distT="0" distB="0" distL="114300" distR="114300" simplePos="0" relativeHeight="251657728" behindDoc="1" locked="0" layoutInCell="0" allowOverlap="1" wp14:anchorId="5D4275DE" wp14:editId="1904CE5E">
              <wp:simplePos x="0" y="0"/>
              <wp:positionH relativeFrom="column">
                <wp:posOffset>4502785</wp:posOffset>
              </wp:positionH>
              <wp:positionV relativeFrom="paragraph">
                <wp:posOffset>-728980</wp:posOffset>
              </wp:positionV>
              <wp:extent cx="1666875" cy="866775"/>
              <wp:effectExtent l="0" t="0" r="9525"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8667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9B0AC99" w14:textId="77777777" w:rsidR="00775D04" w:rsidRPr="008E7D66" w:rsidRDefault="00775D04" w:rsidP="008C05FD">
                          <w:pPr>
                            <w:spacing w:before="120"/>
                            <w:rPr>
                              <w:sz w:val="19"/>
                              <w:szCs w:val="19"/>
                            </w:rPr>
                          </w:pPr>
                          <w:r w:rsidRPr="008E7D66">
                            <w:rPr>
                              <w:sz w:val="19"/>
                              <w:szCs w:val="19"/>
                            </w:rPr>
                            <w:t>Fls.: ____________________</w:t>
                          </w:r>
                        </w:p>
                        <w:p w14:paraId="69DA5973" w14:textId="44242983" w:rsidR="00775D04" w:rsidRPr="008E7D66" w:rsidRDefault="00775D04"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59540.000175/2020-12</w:t>
                          </w:r>
                        </w:p>
                        <w:p w14:paraId="78A671E2" w14:textId="77777777" w:rsidR="00775D04" w:rsidRPr="003F40E4" w:rsidRDefault="00775D04"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p w14:paraId="534536E1" w14:textId="43968437" w:rsidR="00775D04" w:rsidRDefault="00775D04" w:rsidP="000E16AE">
                          <w:pPr>
                            <w:jc w:val="center"/>
                          </w:pPr>
                          <w:r>
                            <w:t>4ª/GRA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275DE" id="Rectangle 2" o:spid="_x0000_s1026" style="position:absolute;left:0;text-align:left;margin-left:354.55pt;margin-top:-57.4pt;width:131.25pt;height:6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" o:allowincell="f" stroked="f" strokeweight="0">
              <v:textbox inset="0,0,0,0">
                <w:txbxContent>
                  <w:p w14:paraId="59B0AC99" w14:textId="77777777" w:rsidR="00775D04" w:rsidRPr="008E7D66" w:rsidRDefault="00775D04" w:rsidP="008C05FD">
                    <w:pPr>
                      <w:spacing w:before="120"/>
                      <w:rPr>
                        <w:sz w:val="19"/>
                        <w:szCs w:val="19"/>
                      </w:rPr>
                    </w:pPr>
                    <w:r w:rsidRPr="008E7D66">
                      <w:rPr>
                        <w:sz w:val="19"/>
                        <w:szCs w:val="19"/>
                      </w:rPr>
                      <w:t>Fls.: ____________________</w:t>
                    </w:r>
                  </w:p>
                  <w:p w14:paraId="69DA5973" w14:textId="44242983" w:rsidR="00775D04" w:rsidRPr="008E7D66" w:rsidRDefault="00775D04"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59540.000175/2020-12</w:t>
                    </w:r>
                  </w:p>
                  <w:p w14:paraId="78A671E2" w14:textId="77777777" w:rsidR="00775D04" w:rsidRPr="003F40E4" w:rsidRDefault="00775D04"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p w14:paraId="534536E1" w14:textId="43968437" w:rsidR="00775D04" w:rsidRDefault="00775D04" w:rsidP="000E16AE">
                    <w:pPr>
                      <w:jc w:val="center"/>
                    </w:pPr>
                    <w:r>
                      <w:t>4ª/GRA</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7225704"/>
    <w:multiLevelType w:val="hybridMultilevel"/>
    <w:tmpl w:val="B54CA7AE"/>
    <w:lvl w:ilvl="0" w:tplc="0416000F">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11567F50"/>
    <w:lvl w:ilvl="0" w:tplc="AA8090AE">
      <w:start w:val="1"/>
      <w:numFmt w:val="lowerLetter"/>
      <w:lvlText w:val="%1)"/>
      <w:lvlJc w:val="left"/>
      <w:pPr>
        <w:ind w:left="720" w:hanging="360"/>
      </w:pPr>
      <w:rPr>
        <w:rFonts w:ascii="Arial" w:hAnsi="Arial" w:hint="default"/>
        <w:b w:val="0"/>
        <w:i w:val="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936B07"/>
    <w:multiLevelType w:val="hybridMultilevel"/>
    <w:tmpl w:val="69987EC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9" w15:restartNumberingAfterBreak="0">
    <w:nsid w:val="0ABE5275"/>
    <w:multiLevelType w:val="hybridMultilevel"/>
    <w:tmpl w:val="E4703E8E"/>
    <w:lvl w:ilvl="0" w:tplc="4B6E19AA">
      <w:start w:val="1"/>
      <w:numFmt w:val="lowerLetter"/>
      <w:lvlText w:val="%1)"/>
      <w:lvlJc w:val="left"/>
      <w:pPr>
        <w:ind w:left="704"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13A015A4"/>
    <w:multiLevelType w:val="hybridMultilevel"/>
    <w:tmpl w:val="6638FA78"/>
    <w:lvl w:ilvl="0" w:tplc="8854A9F0">
      <w:start w:val="1"/>
      <w:numFmt w:val="lowerLetter"/>
      <w:lvlText w:val="%1)"/>
      <w:lvlJc w:val="left"/>
      <w:pPr>
        <w:ind w:left="1215" w:hanging="855"/>
      </w:pPr>
      <w:rPr>
        <w:rFonts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BB23331"/>
    <w:multiLevelType w:val="hybridMultilevel"/>
    <w:tmpl w:val="632AACB2"/>
    <w:lvl w:ilvl="0" w:tplc="CE589512">
      <w:start w:val="1"/>
      <w:numFmt w:val="lowerLetter"/>
      <w:lvlText w:val="%1)"/>
      <w:lvlJc w:val="left"/>
      <w:pPr>
        <w:ind w:left="1287" w:hanging="360"/>
      </w:pPr>
      <w:rPr>
        <w:b w:val="0"/>
        <w:bCs/>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1A69D5"/>
    <w:multiLevelType w:val="multilevel"/>
    <w:tmpl w:val="30FC9114"/>
    <w:lvl w:ilvl="0">
      <w:start w:val="1"/>
      <w:numFmt w:val="decimal"/>
      <w:pStyle w:val="Ttulo1"/>
      <w:lvlText w:val="%1."/>
      <w:lvlJc w:val="left"/>
      <w:pPr>
        <w:ind w:left="3763" w:hanging="360"/>
      </w:pPr>
      <w:rPr>
        <w:rFonts w:hint="default"/>
      </w:rPr>
    </w:lvl>
    <w:lvl w:ilvl="1">
      <w:start w:val="1"/>
      <w:numFmt w:val="decimal"/>
      <w:pStyle w:val="Ttulo2"/>
      <w:lvlText w:val="%1.%2."/>
      <w:lvlJc w:val="left"/>
      <w:pPr>
        <w:ind w:left="1000" w:hanging="432"/>
      </w:pPr>
      <w:rPr>
        <w:rFonts w:hint="default"/>
        <w:b w:val="0"/>
        <w:bCs w:val="0"/>
        <w:i w:val="0"/>
        <w:color w:val="auto"/>
        <w:sz w:val="22"/>
        <w:szCs w:val="22"/>
      </w:rPr>
    </w:lvl>
    <w:lvl w:ilvl="2">
      <w:start w:val="1"/>
      <w:numFmt w:val="decimal"/>
      <w:pStyle w:val="Ttulo3"/>
      <w:lvlText w:val="%1.%2.%3."/>
      <w:lvlJc w:val="left"/>
      <w:pPr>
        <w:ind w:left="2212" w:hanging="504"/>
      </w:pPr>
      <w:rPr>
        <w:rFonts w:hint="default"/>
        <w:color w:val="auto"/>
      </w:rPr>
    </w:lvl>
    <w:lvl w:ilvl="3">
      <w:start w:val="1"/>
      <w:numFmt w:val="decimal"/>
      <w:pStyle w:val="Ttulo4"/>
      <w:lvlText w:val="%1.%2.%3.%4."/>
      <w:lvlJc w:val="left"/>
      <w:pPr>
        <w:ind w:left="2716" w:hanging="648"/>
      </w:pPr>
      <w:rPr>
        <w:rFonts w:hint="default"/>
      </w:rPr>
    </w:lvl>
    <w:lvl w:ilvl="4">
      <w:start w:val="1"/>
      <w:numFmt w:val="decimal"/>
      <w:lvlText w:val="%1.%2.%3.%4.%5."/>
      <w:lvlJc w:val="left"/>
      <w:pPr>
        <w:ind w:left="3220" w:hanging="792"/>
      </w:pPr>
      <w:rPr>
        <w:rFonts w:hint="default"/>
      </w:r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14" w15:restartNumberingAfterBreak="0">
    <w:nsid w:val="22B11095"/>
    <w:multiLevelType w:val="multilevel"/>
    <w:tmpl w:val="B39C1AD8"/>
    <w:lvl w:ilvl="0">
      <w:start w:val="17"/>
      <w:numFmt w:val="decimal"/>
      <w:lvlText w:val="%1"/>
      <w:lvlJc w:val="left"/>
      <w:pPr>
        <w:ind w:left="375" w:hanging="375"/>
      </w:pPr>
      <w:rPr>
        <w:rFonts w:hint="default"/>
      </w:rPr>
    </w:lvl>
    <w:lvl w:ilvl="1">
      <w:start w:val="1"/>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5" w15:restartNumberingAfterBreak="0">
    <w:nsid w:val="2D827E8C"/>
    <w:multiLevelType w:val="hybridMultilevel"/>
    <w:tmpl w:val="B96CF75C"/>
    <w:lvl w:ilvl="0" w:tplc="E772BCE2">
      <w:start w:val="2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E151FB0"/>
    <w:multiLevelType w:val="hybridMultilevel"/>
    <w:tmpl w:val="5DA61CF0"/>
    <w:lvl w:ilvl="0" w:tplc="7968E5B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15:restartNumberingAfterBreak="0">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30F61612"/>
    <w:multiLevelType w:val="hybridMultilevel"/>
    <w:tmpl w:val="09D200AE"/>
    <w:lvl w:ilvl="0" w:tplc="704EB864">
      <w:start w:val="1"/>
      <w:numFmt w:val="lowerLetter"/>
      <w:lvlText w:val="%1)"/>
      <w:lvlJc w:val="left"/>
      <w:pPr>
        <w:ind w:left="927" w:hanging="360"/>
      </w:pPr>
      <w:rPr>
        <w:rFonts w:hint="default"/>
        <w:b w:val="0"/>
        <w:bCs/>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3A551E61"/>
    <w:multiLevelType w:val="multilevel"/>
    <w:tmpl w:val="D63EAE8A"/>
    <w:lvl w:ilvl="0">
      <w:start w:val="20"/>
      <w:numFmt w:val="decimal"/>
      <w:lvlText w:val="%1"/>
      <w:lvlJc w:val="left"/>
      <w:pPr>
        <w:ind w:left="3763" w:hanging="360"/>
      </w:pPr>
      <w:rPr>
        <w:rFonts w:hint="default"/>
      </w:rPr>
    </w:lvl>
    <w:lvl w:ilvl="1">
      <w:start w:val="1"/>
      <w:numFmt w:val="decimal"/>
      <w:isLgl/>
      <w:lvlText w:val="%1.%2."/>
      <w:lvlJc w:val="left"/>
      <w:pPr>
        <w:ind w:left="4123" w:hanging="720"/>
      </w:pPr>
      <w:rPr>
        <w:rFonts w:hint="default"/>
        <w:b w:val="0"/>
        <w:bCs w:val="0"/>
      </w:rPr>
    </w:lvl>
    <w:lvl w:ilvl="2">
      <w:start w:val="1"/>
      <w:numFmt w:val="decimal"/>
      <w:isLgl/>
      <w:lvlText w:val="%1.%2.%3."/>
      <w:lvlJc w:val="left"/>
      <w:pPr>
        <w:ind w:left="4123" w:hanging="720"/>
      </w:pPr>
      <w:rPr>
        <w:rFonts w:hint="default"/>
      </w:rPr>
    </w:lvl>
    <w:lvl w:ilvl="3">
      <w:start w:val="1"/>
      <w:numFmt w:val="decimal"/>
      <w:isLgl/>
      <w:lvlText w:val="%1.%2.%3.%4."/>
      <w:lvlJc w:val="left"/>
      <w:pPr>
        <w:ind w:left="4483" w:hanging="108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203" w:hanging="1800"/>
      </w:pPr>
      <w:rPr>
        <w:rFonts w:hint="default"/>
      </w:rPr>
    </w:lvl>
  </w:abstractNum>
  <w:abstractNum w:abstractNumId="20" w15:restartNumberingAfterBreak="0">
    <w:nsid w:val="3F1F58CB"/>
    <w:multiLevelType w:val="hybridMultilevel"/>
    <w:tmpl w:val="BFE8993E"/>
    <w:lvl w:ilvl="0" w:tplc="C06440C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1" w15:restartNumberingAfterBreak="0">
    <w:nsid w:val="44326595"/>
    <w:multiLevelType w:val="multilevel"/>
    <w:tmpl w:val="B83EA7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82617DC"/>
    <w:multiLevelType w:val="hybridMultilevel"/>
    <w:tmpl w:val="70A0394A"/>
    <w:lvl w:ilvl="0" w:tplc="CAD85D5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4" w15:restartNumberingAfterBreak="0">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25" w15:restartNumberingAfterBreak="0">
    <w:nsid w:val="533F6817"/>
    <w:multiLevelType w:val="hybridMultilevel"/>
    <w:tmpl w:val="3BA6C2C2"/>
    <w:lvl w:ilvl="0" w:tplc="1FEE552A">
      <w:start w:val="1"/>
      <w:numFmt w:val="lowerLetter"/>
      <w:lvlText w:val="%1)"/>
      <w:lvlJc w:val="left"/>
      <w:pPr>
        <w:ind w:left="1287" w:hanging="360"/>
      </w:pPr>
      <w:rPr>
        <w:b w:val="0"/>
        <w:bCs/>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15:restartNumberingAfterBreak="0">
    <w:nsid w:val="544E0808"/>
    <w:multiLevelType w:val="hybridMultilevel"/>
    <w:tmpl w:val="8FDEA206"/>
    <w:lvl w:ilvl="0" w:tplc="372875F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7" w15:restartNumberingAfterBreak="0">
    <w:nsid w:val="54A75559"/>
    <w:multiLevelType w:val="hybridMultilevel"/>
    <w:tmpl w:val="75907F8E"/>
    <w:lvl w:ilvl="0" w:tplc="F9109D74">
      <w:start w:val="1"/>
      <w:numFmt w:val="lowerLetter"/>
      <w:lvlText w:val="%1)"/>
      <w:lvlJc w:val="left"/>
      <w:pPr>
        <w:ind w:left="2629" w:hanging="360"/>
      </w:pPr>
      <w:rPr>
        <w:b w:val="0"/>
        <w:bCs/>
      </w:rPr>
    </w:lvl>
    <w:lvl w:ilvl="1" w:tplc="04160019" w:tentative="1">
      <w:start w:val="1"/>
      <w:numFmt w:val="lowerLetter"/>
      <w:lvlText w:val="%2."/>
      <w:lvlJc w:val="left"/>
      <w:pPr>
        <w:ind w:left="3349" w:hanging="360"/>
      </w:pPr>
    </w:lvl>
    <w:lvl w:ilvl="2" w:tplc="0416001B" w:tentative="1">
      <w:start w:val="1"/>
      <w:numFmt w:val="lowerRoman"/>
      <w:lvlText w:val="%3."/>
      <w:lvlJc w:val="right"/>
      <w:pPr>
        <w:ind w:left="4069" w:hanging="180"/>
      </w:pPr>
    </w:lvl>
    <w:lvl w:ilvl="3" w:tplc="0416000F" w:tentative="1">
      <w:start w:val="1"/>
      <w:numFmt w:val="decimal"/>
      <w:lvlText w:val="%4."/>
      <w:lvlJc w:val="left"/>
      <w:pPr>
        <w:ind w:left="4789" w:hanging="360"/>
      </w:pPr>
    </w:lvl>
    <w:lvl w:ilvl="4" w:tplc="04160019" w:tentative="1">
      <w:start w:val="1"/>
      <w:numFmt w:val="lowerLetter"/>
      <w:lvlText w:val="%5."/>
      <w:lvlJc w:val="left"/>
      <w:pPr>
        <w:ind w:left="5509" w:hanging="360"/>
      </w:pPr>
    </w:lvl>
    <w:lvl w:ilvl="5" w:tplc="0416001B" w:tentative="1">
      <w:start w:val="1"/>
      <w:numFmt w:val="lowerRoman"/>
      <w:lvlText w:val="%6."/>
      <w:lvlJc w:val="right"/>
      <w:pPr>
        <w:ind w:left="6229" w:hanging="180"/>
      </w:pPr>
    </w:lvl>
    <w:lvl w:ilvl="6" w:tplc="0416000F" w:tentative="1">
      <w:start w:val="1"/>
      <w:numFmt w:val="decimal"/>
      <w:lvlText w:val="%7."/>
      <w:lvlJc w:val="left"/>
      <w:pPr>
        <w:ind w:left="6949" w:hanging="360"/>
      </w:pPr>
    </w:lvl>
    <w:lvl w:ilvl="7" w:tplc="04160019" w:tentative="1">
      <w:start w:val="1"/>
      <w:numFmt w:val="lowerLetter"/>
      <w:lvlText w:val="%8."/>
      <w:lvlJc w:val="left"/>
      <w:pPr>
        <w:ind w:left="7669" w:hanging="360"/>
      </w:pPr>
    </w:lvl>
    <w:lvl w:ilvl="8" w:tplc="0416001B" w:tentative="1">
      <w:start w:val="1"/>
      <w:numFmt w:val="lowerRoman"/>
      <w:lvlText w:val="%9."/>
      <w:lvlJc w:val="right"/>
      <w:pPr>
        <w:ind w:left="8389" w:hanging="180"/>
      </w:pPr>
    </w:lvl>
  </w:abstractNum>
  <w:abstractNum w:abstractNumId="28" w15:restartNumberingAfterBreak="0">
    <w:nsid w:val="5980538B"/>
    <w:multiLevelType w:val="hybridMultilevel"/>
    <w:tmpl w:val="D96C7B82"/>
    <w:lvl w:ilvl="0" w:tplc="C4102F30">
      <w:start w:val="1"/>
      <w:numFmt w:val="lowerLetter"/>
      <w:lvlText w:val="%1)"/>
      <w:lvlJc w:val="left"/>
      <w:pPr>
        <w:ind w:left="1571" w:hanging="360"/>
      </w:pPr>
      <w:rPr>
        <w:b w:val="0"/>
        <w:bCs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8D9089B"/>
    <w:multiLevelType w:val="hybridMultilevel"/>
    <w:tmpl w:val="8D44E332"/>
    <w:lvl w:ilvl="0" w:tplc="7478A4BE">
      <w:start w:val="1"/>
      <w:numFmt w:val="lowerLetter"/>
      <w:lvlText w:val="%1)"/>
      <w:lvlJc w:val="left"/>
      <w:pPr>
        <w:ind w:left="927" w:hanging="360"/>
      </w:pPr>
      <w:rPr>
        <w:rFonts w:hint="default"/>
        <w:b w:val="0"/>
        <w:bCs w:val="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6D4135F0"/>
    <w:multiLevelType w:val="hybridMultilevel"/>
    <w:tmpl w:val="BAEC97F4"/>
    <w:lvl w:ilvl="0" w:tplc="D11499FE">
      <w:start w:val="1"/>
      <w:numFmt w:val="lowerLetter"/>
      <w:lvlText w:val="%1)"/>
      <w:lvlJc w:val="left"/>
      <w:pPr>
        <w:ind w:left="4755" w:hanging="360"/>
      </w:pPr>
      <w:rPr>
        <w:rFonts w:hint="default"/>
        <w:b w:val="0"/>
        <w:bCs/>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3" w15:restartNumberingAfterBreak="0">
    <w:nsid w:val="716E6A46"/>
    <w:multiLevelType w:val="hybridMultilevel"/>
    <w:tmpl w:val="F6AE261C"/>
    <w:lvl w:ilvl="0" w:tplc="5F7A3D6E">
      <w:start w:val="1"/>
      <w:numFmt w:val="decimal"/>
      <w:lvlText w:val="%1."/>
      <w:lvlJc w:val="left"/>
      <w:pPr>
        <w:tabs>
          <w:tab w:val="num" w:pos="360"/>
        </w:tabs>
        <w:ind w:left="360" w:hanging="360"/>
      </w:pPr>
      <w:rPr>
        <w:rFonts w:ascii="Times New Roman" w:hAnsi="Times New Roman" w:cs="Times New Roman" w:hint="default"/>
        <w:color w:val="1F497D" w:themeColor="text2"/>
      </w:rPr>
    </w:lvl>
    <w:lvl w:ilvl="1" w:tplc="04160019">
      <w:start w:val="1"/>
      <w:numFmt w:val="lowerLetter"/>
      <w:lvlText w:val="%2."/>
      <w:lvlJc w:val="left"/>
      <w:pPr>
        <w:tabs>
          <w:tab w:val="num" w:pos="1080"/>
        </w:tabs>
        <w:ind w:left="1080" w:hanging="360"/>
      </w:pPr>
      <w:rPr>
        <w:rFonts w:ascii="Times New Roman" w:hAnsi="Times New Roman" w:cs="Times New Roman"/>
      </w:rPr>
    </w:lvl>
    <w:lvl w:ilvl="2" w:tplc="0416001B">
      <w:start w:val="1"/>
      <w:numFmt w:val="lowerRoman"/>
      <w:lvlText w:val="%3."/>
      <w:lvlJc w:val="right"/>
      <w:pPr>
        <w:tabs>
          <w:tab w:val="num" w:pos="1800"/>
        </w:tabs>
        <w:ind w:left="1800" w:hanging="180"/>
      </w:pPr>
      <w:rPr>
        <w:rFonts w:ascii="Times New Roman" w:hAnsi="Times New Roman" w:cs="Times New Roman"/>
      </w:rPr>
    </w:lvl>
    <w:lvl w:ilvl="3" w:tplc="0416000F">
      <w:start w:val="1"/>
      <w:numFmt w:val="decimal"/>
      <w:lvlText w:val="%4."/>
      <w:lvlJc w:val="left"/>
      <w:pPr>
        <w:tabs>
          <w:tab w:val="num" w:pos="2520"/>
        </w:tabs>
        <w:ind w:left="2520" w:hanging="360"/>
      </w:pPr>
      <w:rPr>
        <w:rFonts w:ascii="Times New Roman" w:hAnsi="Times New Roman" w:cs="Times New Roman"/>
      </w:rPr>
    </w:lvl>
    <w:lvl w:ilvl="4" w:tplc="04160019">
      <w:start w:val="1"/>
      <w:numFmt w:val="lowerLetter"/>
      <w:lvlText w:val="%5."/>
      <w:lvlJc w:val="left"/>
      <w:pPr>
        <w:tabs>
          <w:tab w:val="num" w:pos="3240"/>
        </w:tabs>
        <w:ind w:left="3240" w:hanging="360"/>
      </w:pPr>
      <w:rPr>
        <w:rFonts w:ascii="Times New Roman" w:hAnsi="Times New Roman" w:cs="Times New Roman"/>
      </w:rPr>
    </w:lvl>
    <w:lvl w:ilvl="5" w:tplc="0416001B">
      <w:start w:val="1"/>
      <w:numFmt w:val="lowerRoman"/>
      <w:lvlText w:val="%6."/>
      <w:lvlJc w:val="right"/>
      <w:pPr>
        <w:tabs>
          <w:tab w:val="num" w:pos="3960"/>
        </w:tabs>
        <w:ind w:left="3960" w:hanging="180"/>
      </w:pPr>
      <w:rPr>
        <w:rFonts w:ascii="Times New Roman" w:hAnsi="Times New Roman" w:cs="Times New Roman"/>
      </w:rPr>
    </w:lvl>
    <w:lvl w:ilvl="6" w:tplc="0416000F">
      <w:start w:val="1"/>
      <w:numFmt w:val="decimal"/>
      <w:lvlText w:val="%7."/>
      <w:lvlJc w:val="left"/>
      <w:pPr>
        <w:tabs>
          <w:tab w:val="num" w:pos="4680"/>
        </w:tabs>
        <w:ind w:left="4680" w:hanging="360"/>
      </w:pPr>
      <w:rPr>
        <w:rFonts w:ascii="Times New Roman" w:hAnsi="Times New Roman" w:cs="Times New Roman"/>
      </w:rPr>
    </w:lvl>
    <w:lvl w:ilvl="7" w:tplc="04160019">
      <w:start w:val="1"/>
      <w:numFmt w:val="lowerLetter"/>
      <w:lvlText w:val="%8."/>
      <w:lvlJc w:val="left"/>
      <w:pPr>
        <w:tabs>
          <w:tab w:val="num" w:pos="5400"/>
        </w:tabs>
        <w:ind w:left="5400" w:hanging="360"/>
      </w:pPr>
      <w:rPr>
        <w:rFonts w:ascii="Times New Roman" w:hAnsi="Times New Roman" w:cs="Times New Roman"/>
      </w:rPr>
    </w:lvl>
    <w:lvl w:ilvl="8" w:tplc="0416001B">
      <w:start w:val="1"/>
      <w:numFmt w:val="lowerRoman"/>
      <w:lvlText w:val="%9."/>
      <w:lvlJc w:val="right"/>
      <w:pPr>
        <w:tabs>
          <w:tab w:val="num" w:pos="6120"/>
        </w:tabs>
        <w:ind w:left="6120" w:hanging="180"/>
      </w:pPr>
      <w:rPr>
        <w:rFonts w:ascii="Times New Roman" w:hAnsi="Times New Roman" w:cs="Times New Roman"/>
      </w:r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35E262A"/>
    <w:multiLevelType w:val="hybridMultilevel"/>
    <w:tmpl w:val="466C2504"/>
    <w:lvl w:ilvl="0" w:tplc="667AE116">
      <w:start w:val="1"/>
      <w:numFmt w:val="lowerLetter"/>
      <w:lvlText w:val="%1)"/>
      <w:lvlJc w:val="left"/>
      <w:pPr>
        <w:ind w:left="720" w:hanging="360"/>
      </w:pPr>
      <w:rPr>
        <w:rFonts w:ascii="Arial" w:hAnsi="Arial" w:cs="Arial" w:hint="default"/>
        <w:b w:val="0"/>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65D1A21"/>
    <w:multiLevelType w:val="hybridMultilevel"/>
    <w:tmpl w:val="2070D64A"/>
    <w:lvl w:ilvl="0" w:tplc="7BE45D3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num w:numId="1">
    <w:abstractNumId w:val="13"/>
  </w:num>
  <w:num w:numId="2">
    <w:abstractNumId w:val="36"/>
  </w:num>
  <w:num w:numId="3">
    <w:abstractNumId w:val="7"/>
  </w:num>
  <w:num w:numId="4">
    <w:abstractNumId w:val="30"/>
  </w:num>
  <w:num w:numId="5">
    <w:abstractNumId w:val="5"/>
  </w:num>
  <w:num w:numId="6">
    <w:abstractNumId w:val="29"/>
  </w:num>
  <w:num w:numId="7">
    <w:abstractNumId w:val="24"/>
  </w:num>
  <w:num w:numId="8">
    <w:abstractNumId w:val="9"/>
  </w:num>
  <w:num w:numId="9">
    <w:abstractNumId w:val="12"/>
  </w:num>
  <w:num w:numId="10">
    <w:abstractNumId w:val="13"/>
    <w:lvlOverride w:ilvl="0">
      <w:startOverride w:val="6"/>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2"/>
  </w:num>
  <w:num w:numId="13">
    <w:abstractNumId w:val="14"/>
  </w:num>
  <w:num w:numId="14">
    <w:abstractNumId w:val="17"/>
  </w:num>
  <w:num w:numId="15">
    <w:abstractNumId w:val="21"/>
  </w:num>
  <w:num w:numId="16">
    <w:abstractNumId w:val="32"/>
  </w:num>
  <w:num w:numId="17">
    <w:abstractNumId w:val="31"/>
  </w:num>
  <w:num w:numId="18">
    <w:abstractNumId w:val="18"/>
  </w:num>
  <w:num w:numId="19">
    <w:abstractNumId w:val="11"/>
  </w:num>
  <w:num w:numId="20">
    <w:abstractNumId w:val="25"/>
  </w:num>
  <w:num w:numId="21">
    <w:abstractNumId w:val="27"/>
  </w:num>
  <w:num w:numId="22">
    <w:abstractNumId w:val="23"/>
  </w:num>
  <w:num w:numId="23">
    <w:abstractNumId w:val="20"/>
  </w:num>
  <w:num w:numId="24">
    <w:abstractNumId w:val="26"/>
  </w:num>
  <w:num w:numId="25">
    <w:abstractNumId w:val="16"/>
  </w:num>
  <w:num w:numId="26">
    <w:abstractNumId w:val="37"/>
  </w:num>
  <w:num w:numId="27">
    <w:abstractNumId w:val="13"/>
    <w:lvlOverride w:ilvl="0">
      <w:startOverride w:val="17"/>
    </w:lvlOverride>
    <w:lvlOverride w:ilvl="1">
      <w:startOverride w:val="33"/>
    </w:lvlOverride>
  </w:num>
  <w:num w:numId="28">
    <w:abstractNumId w:val="10"/>
  </w:num>
  <w:num w:numId="29">
    <w:abstractNumId w:val="35"/>
  </w:num>
  <w:num w:numId="30">
    <w:abstractNumId w:val="34"/>
  </w:num>
  <w:num w:numId="31">
    <w:abstractNumId w:val="33"/>
  </w:num>
  <w:num w:numId="32">
    <w:abstractNumId w:val="28"/>
  </w:num>
  <w:num w:numId="33">
    <w:abstractNumId w:val="15"/>
  </w:num>
  <w:num w:numId="34">
    <w:abstractNumId w:val="19"/>
  </w:num>
  <w:num w:numId="35">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00E"/>
    <w:rsid w:val="00002535"/>
    <w:rsid w:val="00002759"/>
    <w:rsid w:val="00003D1F"/>
    <w:rsid w:val="0000460C"/>
    <w:rsid w:val="000059AB"/>
    <w:rsid w:val="00007FB3"/>
    <w:rsid w:val="000105CA"/>
    <w:rsid w:val="0001193D"/>
    <w:rsid w:val="000134CA"/>
    <w:rsid w:val="00014E2D"/>
    <w:rsid w:val="0001534C"/>
    <w:rsid w:val="000157B9"/>
    <w:rsid w:val="000159E4"/>
    <w:rsid w:val="00015C34"/>
    <w:rsid w:val="00015C98"/>
    <w:rsid w:val="000171B4"/>
    <w:rsid w:val="00020834"/>
    <w:rsid w:val="000208D8"/>
    <w:rsid w:val="00022E0A"/>
    <w:rsid w:val="000248AE"/>
    <w:rsid w:val="00026649"/>
    <w:rsid w:val="000278C7"/>
    <w:rsid w:val="0002790E"/>
    <w:rsid w:val="00027E78"/>
    <w:rsid w:val="000303AE"/>
    <w:rsid w:val="0003097F"/>
    <w:rsid w:val="00030DA7"/>
    <w:rsid w:val="000311C6"/>
    <w:rsid w:val="00031564"/>
    <w:rsid w:val="00031B76"/>
    <w:rsid w:val="0003204E"/>
    <w:rsid w:val="000325D7"/>
    <w:rsid w:val="00034C69"/>
    <w:rsid w:val="00034F97"/>
    <w:rsid w:val="00036CB7"/>
    <w:rsid w:val="00036D6E"/>
    <w:rsid w:val="00036FF5"/>
    <w:rsid w:val="000403CA"/>
    <w:rsid w:val="0004145F"/>
    <w:rsid w:val="0004370F"/>
    <w:rsid w:val="000438AC"/>
    <w:rsid w:val="00043913"/>
    <w:rsid w:val="00043D7D"/>
    <w:rsid w:val="00043E93"/>
    <w:rsid w:val="0004420E"/>
    <w:rsid w:val="00044664"/>
    <w:rsid w:val="000455CC"/>
    <w:rsid w:val="00051578"/>
    <w:rsid w:val="00053321"/>
    <w:rsid w:val="000538B8"/>
    <w:rsid w:val="000558DA"/>
    <w:rsid w:val="0005640B"/>
    <w:rsid w:val="000568E6"/>
    <w:rsid w:val="00057DB0"/>
    <w:rsid w:val="00061C00"/>
    <w:rsid w:val="00061FAB"/>
    <w:rsid w:val="00064A7F"/>
    <w:rsid w:val="00065BB9"/>
    <w:rsid w:val="00066B99"/>
    <w:rsid w:val="00066CCD"/>
    <w:rsid w:val="00070409"/>
    <w:rsid w:val="00071CB1"/>
    <w:rsid w:val="0007282F"/>
    <w:rsid w:val="00072AAD"/>
    <w:rsid w:val="0007508C"/>
    <w:rsid w:val="000776B2"/>
    <w:rsid w:val="00080949"/>
    <w:rsid w:val="00081121"/>
    <w:rsid w:val="00081604"/>
    <w:rsid w:val="0008226D"/>
    <w:rsid w:val="000823E6"/>
    <w:rsid w:val="00082A34"/>
    <w:rsid w:val="00082B11"/>
    <w:rsid w:val="00082E03"/>
    <w:rsid w:val="00084037"/>
    <w:rsid w:val="000845A2"/>
    <w:rsid w:val="0008610B"/>
    <w:rsid w:val="000868FF"/>
    <w:rsid w:val="00086B20"/>
    <w:rsid w:val="000879D6"/>
    <w:rsid w:val="000923BD"/>
    <w:rsid w:val="000928FC"/>
    <w:rsid w:val="000936D3"/>
    <w:rsid w:val="0009537C"/>
    <w:rsid w:val="00095C2A"/>
    <w:rsid w:val="00095CFA"/>
    <w:rsid w:val="000974A0"/>
    <w:rsid w:val="000A022D"/>
    <w:rsid w:val="000A0D86"/>
    <w:rsid w:val="000A1F96"/>
    <w:rsid w:val="000A56A6"/>
    <w:rsid w:val="000A5EC7"/>
    <w:rsid w:val="000A633A"/>
    <w:rsid w:val="000A762D"/>
    <w:rsid w:val="000A7723"/>
    <w:rsid w:val="000A7EAD"/>
    <w:rsid w:val="000A7ED5"/>
    <w:rsid w:val="000B0409"/>
    <w:rsid w:val="000B04EB"/>
    <w:rsid w:val="000B0E94"/>
    <w:rsid w:val="000B10FD"/>
    <w:rsid w:val="000B197C"/>
    <w:rsid w:val="000B2609"/>
    <w:rsid w:val="000B3316"/>
    <w:rsid w:val="000B3483"/>
    <w:rsid w:val="000B37D4"/>
    <w:rsid w:val="000B3B79"/>
    <w:rsid w:val="000B4947"/>
    <w:rsid w:val="000B762E"/>
    <w:rsid w:val="000B7E2B"/>
    <w:rsid w:val="000C2A68"/>
    <w:rsid w:val="000C31D6"/>
    <w:rsid w:val="000C406A"/>
    <w:rsid w:val="000C46D0"/>
    <w:rsid w:val="000C4DC8"/>
    <w:rsid w:val="000C646F"/>
    <w:rsid w:val="000C7125"/>
    <w:rsid w:val="000C7EB1"/>
    <w:rsid w:val="000D222D"/>
    <w:rsid w:val="000D33C9"/>
    <w:rsid w:val="000D3EA6"/>
    <w:rsid w:val="000D4E10"/>
    <w:rsid w:val="000D7C24"/>
    <w:rsid w:val="000D7D46"/>
    <w:rsid w:val="000D7FA9"/>
    <w:rsid w:val="000E03DB"/>
    <w:rsid w:val="000E16AE"/>
    <w:rsid w:val="000E1AF6"/>
    <w:rsid w:val="000E21F3"/>
    <w:rsid w:val="000E2866"/>
    <w:rsid w:val="000E3025"/>
    <w:rsid w:val="000E619A"/>
    <w:rsid w:val="000E619E"/>
    <w:rsid w:val="000E64DA"/>
    <w:rsid w:val="000E68BD"/>
    <w:rsid w:val="000E6AB5"/>
    <w:rsid w:val="000E7EC9"/>
    <w:rsid w:val="000F0705"/>
    <w:rsid w:val="000F22C8"/>
    <w:rsid w:val="000F2ED3"/>
    <w:rsid w:val="000F656C"/>
    <w:rsid w:val="000F6595"/>
    <w:rsid w:val="000F70AC"/>
    <w:rsid w:val="000F712F"/>
    <w:rsid w:val="00100F62"/>
    <w:rsid w:val="00102789"/>
    <w:rsid w:val="001031CE"/>
    <w:rsid w:val="00104997"/>
    <w:rsid w:val="00104DBE"/>
    <w:rsid w:val="001057AE"/>
    <w:rsid w:val="00105CD9"/>
    <w:rsid w:val="001060D1"/>
    <w:rsid w:val="00106D29"/>
    <w:rsid w:val="0010799A"/>
    <w:rsid w:val="00110448"/>
    <w:rsid w:val="00110F48"/>
    <w:rsid w:val="001110CE"/>
    <w:rsid w:val="00111B75"/>
    <w:rsid w:val="001125CA"/>
    <w:rsid w:val="001138A3"/>
    <w:rsid w:val="00114124"/>
    <w:rsid w:val="00114D2C"/>
    <w:rsid w:val="00116DEC"/>
    <w:rsid w:val="001171A2"/>
    <w:rsid w:val="00121DF1"/>
    <w:rsid w:val="00122B9C"/>
    <w:rsid w:val="00122CAF"/>
    <w:rsid w:val="00122D90"/>
    <w:rsid w:val="00122D9D"/>
    <w:rsid w:val="00123C9F"/>
    <w:rsid w:val="0012486A"/>
    <w:rsid w:val="0012544E"/>
    <w:rsid w:val="0012563E"/>
    <w:rsid w:val="001315E6"/>
    <w:rsid w:val="00131CB3"/>
    <w:rsid w:val="001336EF"/>
    <w:rsid w:val="00135CD7"/>
    <w:rsid w:val="00141897"/>
    <w:rsid w:val="0014222D"/>
    <w:rsid w:val="0014395C"/>
    <w:rsid w:val="00144B66"/>
    <w:rsid w:val="00147A79"/>
    <w:rsid w:val="0015014A"/>
    <w:rsid w:val="001518BE"/>
    <w:rsid w:val="00151EA9"/>
    <w:rsid w:val="001523C2"/>
    <w:rsid w:val="00152DB1"/>
    <w:rsid w:val="00153AA4"/>
    <w:rsid w:val="00154706"/>
    <w:rsid w:val="001556DF"/>
    <w:rsid w:val="0015585B"/>
    <w:rsid w:val="00156826"/>
    <w:rsid w:val="00156C85"/>
    <w:rsid w:val="00157183"/>
    <w:rsid w:val="00157C37"/>
    <w:rsid w:val="0016094F"/>
    <w:rsid w:val="00161E06"/>
    <w:rsid w:val="00162830"/>
    <w:rsid w:val="001634F9"/>
    <w:rsid w:val="001672E3"/>
    <w:rsid w:val="00170F2A"/>
    <w:rsid w:val="00171293"/>
    <w:rsid w:val="001734BF"/>
    <w:rsid w:val="00173987"/>
    <w:rsid w:val="001745DC"/>
    <w:rsid w:val="001752BE"/>
    <w:rsid w:val="00175575"/>
    <w:rsid w:val="00176757"/>
    <w:rsid w:val="00176B87"/>
    <w:rsid w:val="001806E3"/>
    <w:rsid w:val="0018231E"/>
    <w:rsid w:val="00182CCE"/>
    <w:rsid w:val="00183A86"/>
    <w:rsid w:val="00184943"/>
    <w:rsid w:val="00185FCF"/>
    <w:rsid w:val="001876E6"/>
    <w:rsid w:val="001879F6"/>
    <w:rsid w:val="00187BC8"/>
    <w:rsid w:val="001902D0"/>
    <w:rsid w:val="00190F84"/>
    <w:rsid w:val="00192608"/>
    <w:rsid w:val="00193167"/>
    <w:rsid w:val="001950A7"/>
    <w:rsid w:val="00197044"/>
    <w:rsid w:val="0019779B"/>
    <w:rsid w:val="001A0788"/>
    <w:rsid w:val="001A090E"/>
    <w:rsid w:val="001A16CE"/>
    <w:rsid w:val="001A2136"/>
    <w:rsid w:val="001A301B"/>
    <w:rsid w:val="001A3F38"/>
    <w:rsid w:val="001A5EF3"/>
    <w:rsid w:val="001A6EE5"/>
    <w:rsid w:val="001B03C4"/>
    <w:rsid w:val="001B17A7"/>
    <w:rsid w:val="001B19A2"/>
    <w:rsid w:val="001B2CD1"/>
    <w:rsid w:val="001B30C0"/>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8FF"/>
    <w:rsid w:val="001D3E4E"/>
    <w:rsid w:val="001D44C8"/>
    <w:rsid w:val="001D4906"/>
    <w:rsid w:val="001D4FF2"/>
    <w:rsid w:val="001D5D16"/>
    <w:rsid w:val="001E06BF"/>
    <w:rsid w:val="001E1402"/>
    <w:rsid w:val="001E17CA"/>
    <w:rsid w:val="001E1BE5"/>
    <w:rsid w:val="001E1F11"/>
    <w:rsid w:val="001E2AC1"/>
    <w:rsid w:val="001E3217"/>
    <w:rsid w:val="001E607B"/>
    <w:rsid w:val="001F0D51"/>
    <w:rsid w:val="001F2743"/>
    <w:rsid w:val="001F478E"/>
    <w:rsid w:val="00200994"/>
    <w:rsid w:val="00200C7F"/>
    <w:rsid w:val="0020101F"/>
    <w:rsid w:val="002015D7"/>
    <w:rsid w:val="002060FF"/>
    <w:rsid w:val="0020668D"/>
    <w:rsid w:val="00207673"/>
    <w:rsid w:val="00207929"/>
    <w:rsid w:val="00207B8E"/>
    <w:rsid w:val="002103F3"/>
    <w:rsid w:val="00210A4B"/>
    <w:rsid w:val="002110E3"/>
    <w:rsid w:val="00211D5B"/>
    <w:rsid w:val="002129CE"/>
    <w:rsid w:val="0021384D"/>
    <w:rsid w:val="0021452A"/>
    <w:rsid w:val="0021489B"/>
    <w:rsid w:val="00215665"/>
    <w:rsid w:val="00216035"/>
    <w:rsid w:val="0021742B"/>
    <w:rsid w:val="0021758F"/>
    <w:rsid w:val="0021763D"/>
    <w:rsid w:val="00217879"/>
    <w:rsid w:val="00217999"/>
    <w:rsid w:val="00220436"/>
    <w:rsid w:val="002205EC"/>
    <w:rsid w:val="00220A14"/>
    <w:rsid w:val="00220C30"/>
    <w:rsid w:val="002245D9"/>
    <w:rsid w:val="00224780"/>
    <w:rsid w:val="00225A72"/>
    <w:rsid w:val="00226D89"/>
    <w:rsid w:val="00227F33"/>
    <w:rsid w:val="00232A50"/>
    <w:rsid w:val="002347CE"/>
    <w:rsid w:val="00234DD1"/>
    <w:rsid w:val="00235B06"/>
    <w:rsid w:val="00236126"/>
    <w:rsid w:val="0023710C"/>
    <w:rsid w:val="00242AD7"/>
    <w:rsid w:val="002439FB"/>
    <w:rsid w:val="00243A76"/>
    <w:rsid w:val="00243DB8"/>
    <w:rsid w:val="00244417"/>
    <w:rsid w:val="00244E81"/>
    <w:rsid w:val="00244F5D"/>
    <w:rsid w:val="002459E5"/>
    <w:rsid w:val="00250C01"/>
    <w:rsid w:val="002537C8"/>
    <w:rsid w:val="00253AF5"/>
    <w:rsid w:val="00253F12"/>
    <w:rsid w:val="00254242"/>
    <w:rsid w:val="00255FBD"/>
    <w:rsid w:val="0026026A"/>
    <w:rsid w:val="00262ABB"/>
    <w:rsid w:val="00263411"/>
    <w:rsid w:val="0026379F"/>
    <w:rsid w:val="00263E34"/>
    <w:rsid w:val="00264C91"/>
    <w:rsid w:val="00265316"/>
    <w:rsid w:val="002667C8"/>
    <w:rsid w:val="00270D96"/>
    <w:rsid w:val="00271ABD"/>
    <w:rsid w:val="00271C58"/>
    <w:rsid w:val="00272171"/>
    <w:rsid w:val="00272392"/>
    <w:rsid w:val="00272680"/>
    <w:rsid w:val="00272D4C"/>
    <w:rsid w:val="002733F4"/>
    <w:rsid w:val="00274B90"/>
    <w:rsid w:val="00275407"/>
    <w:rsid w:val="00277EC9"/>
    <w:rsid w:val="00281BDB"/>
    <w:rsid w:val="00285D35"/>
    <w:rsid w:val="002860FD"/>
    <w:rsid w:val="002873D3"/>
    <w:rsid w:val="002873F4"/>
    <w:rsid w:val="00291EA5"/>
    <w:rsid w:val="00291F30"/>
    <w:rsid w:val="0029223A"/>
    <w:rsid w:val="00293015"/>
    <w:rsid w:val="00293F58"/>
    <w:rsid w:val="00294F14"/>
    <w:rsid w:val="00295A64"/>
    <w:rsid w:val="002968B5"/>
    <w:rsid w:val="002A048B"/>
    <w:rsid w:val="002A0B6D"/>
    <w:rsid w:val="002A2784"/>
    <w:rsid w:val="002A31BD"/>
    <w:rsid w:val="002A61FD"/>
    <w:rsid w:val="002A73D5"/>
    <w:rsid w:val="002B1159"/>
    <w:rsid w:val="002B4CB8"/>
    <w:rsid w:val="002B5331"/>
    <w:rsid w:val="002B7D1F"/>
    <w:rsid w:val="002C3058"/>
    <w:rsid w:val="002C39F4"/>
    <w:rsid w:val="002C4BE5"/>
    <w:rsid w:val="002C4EEE"/>
    <w:rsid w:val="002C69D7"/>
    <w:rsid w:val="002C6F82"/>
    <w:rsid w:val="002D070E"/>
    <w:rsid w:val="002D0844"/>
    <w:rsid w:val="002D2589"/>
    <w:rsid w:val="002D5A3B"/>
    <w:rsid w:val="002D706C"/>
    <w:rsid w:val="002D7EA9"/>
    <w:rsid w:val="002E0B41"/>
    <w:rsid w:val="002E5710"/>
    <w:rsid w:val="002E6449"/>
    <w:rsid w:val="002E721C"/>
    <w:rsid w:val="002F2633"/>
    <w:rsid w:val="002F28A5"/>
    <w:rsid w:val="002F4BEB"/>
    <w:rsid w:val="002F4D98"/>
    <w:rsid w:val="002F709B"/>
    <w:rsid w:val="003005B2"/>
    <w:rsid w:val="003010B3"/>
    <w:rsid w:val="003019E4"/>
    <w:rsid w:val="00302AE5"/>
    <w:rsid w:val="0030573D"/>
    <w:rsid w:val="00306D4F"/>
    <w:rsid w:val="00306D5D"/>
    <w:rsid w:val="003121D7"/>
    <w:rsid w:val="00312EA1"/>
    <w:rsid w:val="003145C0"/>
    <w:rsid w:val="00314BC8"/>
    <w:rsid w:val="00315D4A"/>
    <w:rsid w:val="00315D55"/>
    <w:rsid w:val="00315DD8"/>
    <w:rsid w:val="00316B2A"/>
    <w:rsid w:val="00317935"/>
    <w:rsid w:val="0032131E"/>
    <w:rsid w:val="00321D42"/>
    <w:rsid w:val="00322880"/>
    <w:rsid w:val="00323491"/>
    <w:rsid w:val="00324B68"/>
    <w:rsid w:val="00326594"/>
    <w:rsid w:val="0032796C"/>
    <w:rsid w:val="00330066"/>
    <w:rsid w:val="00331696"/>
    <w:rsid w:val="00331D3D"/>
    <w:rsid w:val="003323E4"/>
    <w:rsid w:val="00333942"/>
    <w:rsid w:val="003348FB"/>
    <w:rsid w:val="003365DB"/>
    <w:rsid w:val="00336C71"/>
    <w:rsid w:val="00336C8A"/>
    <w:rsid w:val="00337A36"/>
    <w:rsid w:val="00337B38"/>
    <w:rsid w:val="00337E20"/>
    <w:rsid w:val="00341FF5"/>
    <w:rsid w:val="00343CB1"/>
    <w:rsid w:val="003445A9"/>
    <w:rsid w:val="003503D6"/>
    <w:rsid w:val="00350472"/>
    <w:rsid w:val="0035072D"/>
    <w:rsid w:val="00350DE4"/>
    <w:rsid w:val="003518D5"/>
    <w:rsid w:val="00352831"/>
    <w:rsid w:val="003530E1"/>
    <w:rsid w:val="0035333E"/>
    <w:rsid w:val="00354255"/>
    <w:rsid w:val="003549E3"/>
    <w:rsid w:val="00355853"/>
    <w:rsid w:val="003561AC"/>
    <w:rsid w:val="0035634B"/>
    <w:rsid w:val="00357E46"/>
    <w:rsid w:val="00360050"/>
    <w:rsid w:val="003602FA"/>
    <w:rsid w:val="003641EB"/>
    <w:rsid w:val="00364B1D"/>
    <w:rsid w:val="00364C8E"/>
    <w:rsid w:val="0036510C"/>
    <w:rsid w:val="003652E6"/>
    <w:rsid w:val="003659BE"/>
    <w:rsid w:val="00367FE5"/>
    <w:rsid w:val="00370E52"/>
    <w:rsid w:val="0037144E"/>
    <w:rsid w:val="00373846"/>
    <w:rsid w:val="00373E4E"/>
    <w:rsid w:val="00375E2B"/>
    <w:rsid w:val="003760B9"/>
    <w:rsid w:val="00376617"/>
    <w:rsid w:val="00376873"/>
    <w:rsid w:val="00377901"/>
    <w:rsid w:val="00380022"/>
    <w:rsid w:val="0038016E"/>
    <w:rsid w:val="00383FB7"/>
    <w:rsid w:val="00385CF0"/>
    <w:rsid w:val="003864AB"/>
    <w:rsid w:val="003864D6"/>
    <w:rsid w:val="003868F7"/>
    <w:rsid w:val="0038705A"/>
    <w:rsid w:val="00387DCB"/>
    <w:rsid w:val="00387DDE"/>
    <w:rsid w:val="00390A13"/>
    <w:rsid w:val="00390B40"/>
    <w:rsid w:val="00391880"/>
    <w:rsid w:val="00391C91"/>
    <w:rsid w:val="00391E4F"/>
    <w:rsid w:val="00392235"/>
    <w:rsid w:val="00394AD7"/>
    <w:rsid w:val="003951E8"/>
    <w:rsid w:val="00395657"/>
    <w:rsid w:val="003959ED"/>
    <w:rsid w:val="003A0108"/>
    <w:rsid w:val="003A07E9"/>
    <w:rsid w:val="003A2C21"/>
    <w:rsid w:val="003A2D9B"/>
    <w:rsid w:val="003A329D"/>
    <w:rsid w:val="003A60F5"/>
    <w:rsid w:val="003A7CFB"/>
    <w:rsid w:val="003B1F8D"/>
    <w:rsid w:val="003B23A4"/>
    <w:rsid w:val="003B2BC4"/>
    <w:rsid w:val="003B35F2"/>
    <w:rsid w:val="003B4D8A"/>
    <w:rsid w:val="003B5B25"/>
    <w:rsid w:val="003B6C0F"/>
    <w:rsid w:val="003B718A"/>
    <w:rsid w:val="003B781B"/>
    <w:rsid w:val="003C0C3A"/>
    <w:rsid w:val="003C191F"/>
    <w:rsid w:val="003C1BA9"/>
    <w:rsid w:val="003C23E0"/>
    <w:rsid w:val="003C2ED5"/>
    <w:rsid w:val="003C52B0"/>
    <w:rsid w:val="003C5DDF"/>
    <w:rsid w:val="003C7B4C"/>
    <w:rsid w:val="003C7BB6"/>
    <w:rsid w:val="003C7C15"/>
    <w:rsid w:val="003D0A4B"/>
    <w:rsid w:val="003D1474"/>
    <w:rsid w:val="003D2DF0"/>
    <w:rsid w:val="003D5526"/>
    <w:rsid w:val="003D640B"/>
    <w:rsid w:val="003E0803"/>
    <w:rsid w:val="003E0AD3"/>
    <w:rsid w:val="003E1567"/>
    <w:rsid w:val="003E1D5E"/>
    <w:rsid w:val="003E36E6"/>
    <w:rsid w:val="003E65CD"/>
    <w:rsid w:val="003E758A"/>
    <w:rsid w:val="003E7A26"/>
    <w:rsid w:val="003F03F2"/>
    <w:rsid w:val="003F1663"/>
    <w:rsid w:val="003F294F"/>
    <w:rsid w:val="003F2ACF"/>
    <w:rsid w:val="003F51CF"/>
    <w:rsid w:val="003F7034"/>
    <w:rsid w:val="004006C5"/>
    <w:rsid w:val="00400B78"/>
    <w:rsid w:val="00400EDB"/>
    <w:rsid w:val="00403AE8"/>
    <w:rsid w:val="00403B9B"/>
    <w:rsid w:val="00403C81"/>
    <w:rsid w:val="00404236"/>
    <w:rsid w:val="00405329"/>
    <w:rsid w:val="0040590C"/>
    <w:rsid w:val="00405952"/>
    <w:rsid w:val="00407003"/>
    <w:rsid w:val="00407342"/>
    <w:rsid w:val="0040735B"/>
    <w:rsid w:val="00410D0E"/>
    <w:rsid w:val="004114F7"/>
    <w:rsid w:val="00413B6D"/>
    <w:rsid w:val="00414396"/>
    <w:rsid w:val="00414833"/>
    <w:rsid w:val="004148C4"/>
    <w:rsid w:val="004178EF"/>
    <w:rsid w:val="004202BB"/>
    <w:rsid w:val="00424BD2"/>
    <w:rsid w:val="00424D67"/>
    <w:rsid w:val="004261CF"/>
    <w:rsid w:val="00426B61"/>
    <w:rsid w:val="004327C0"/>
    <w:rsid w:val="00433C9B"/>
    <w:rsid w:val="00434DE2"/>
    <w:rsid w:val="00436D0C"/>
    <w:rsid w:val="004374D7"/>
    <w:rsid w:val="00443551"/>
    <w:rsid w:val="00443A09"/>
    <w:rsid w:val="0044591B"/>
    <w:rsid w:val="004469E0"/>
    <w:rsid w:val="00447BE0"/>
    <w:rsid w:val="004509AE"/>
    <w:rsid w:val="004511E1"/>
    <w:rsid w:val="00453EA7"/>
    <w:rsid w:val="00455616"/>
    <w:rsid w:val="00455EF0"/>
    <w:rsid w:val="00457AC1"/>
    <w:rsid w:val="004604B1"/>
    <w:rsid w:val="00460F02"/>
    <w:rsid w:val="00461772"/>
    <w:rsid w:val="00461EB5"/>
    <w:rsid w:val="00462500"/>
    <w:rsid w:val="004629AB"/>
    <w:rsid w:val="004631ED"/>
    <w:rsid w:val="00463881"/>
    <w:rsid w:val="004638C4"/>
    <w:rsid w:val="00464FCE"/>
    <w:rsid w:val="00464FDE"/>
    <w:rsid w:val="00464FF1"/>
    <w:rsid w:val="004704DA"/>
    <w:rsid w:val="00471919"/>
    <w:rsid w:val="0047236C"/>
    <w:rsid w:val="0047455F"/>
    <w:rsid w:val="004758DE"/>
    <w:rsid w:val="00475A79"/>
    <w:rsid w:val="00475C90"/>
    <w:rsid w:val="00475DB3"/>
    <w:rsid w:val="00475FC1"/>
    <w:rsid w:val="00476A5D"/>
    <w:rsid w:val="004770BD"/>
    <w:rsid w:val="00480C5F"/>
    <w:rsid w:val="00482E4E"/>
    <w:rsid w:val="004838DE"/>
    <w:rsid w:val="00483B4A"/>
    <w:rsid w:val="00485079"/>
    <w:rsid w:val="00486A70"/>
    <w:rsid w:val="00487341"/>
    <w:rsid w:val="00487B5E"/>
    <w:rsid w:val="00491E9F"/>
    <w:rsid w:val="00496F71"/>
    <w:rsid w:val="00497531"/>
    <w:rsid w:val="00497B16"/>
    <w:rsid w:val="004A023E"/>
    <w:rsid w:val="004A23B7"/>
    <w:rsid w:val="004A40C7"/>
    <w:rsid w:val="004A570C"/>
    <w:rsid w:val="004A5D02"/>
    <w:rsid w:val="004A5EC9"/>
    <w:rsid w:val="004A73BD"/>
    <w:rsid w:val="004A7D56"/>
    <w:rsid w:val="004B120C"/>
    <w:rsid w:val="004B2DA9"/>
    <w:rsid w:val="004B321C"/>
    <w:rsid w:val="004B7037"/>
    <w:rsid w:val="004B7C9F"/>
    <w:rsid w:val="004C3C83"/>
    <w:rsid w:val="004C4373"/>
    <w:rsid w:val="004C4440"/>
    <w:rsid w:val="004C4831"/>
    <w:rsid w:val="004C77F9"/>
    <w:rsid w:val="004D03B3"/>
    <w:rsid w:val="004D0521"/>
    <w:rsid w:val="004D11E2"/>
    <w:rsid w:val="004D16A0"/>
    <w:rsid w:val="004D3D12"/>
    <w:rsid w:val="004D51BC"/>
    <w:rsid w:val="004D539E"/>
    <w:rsid w:val="004E0507"/>
    <w:rsid w:val="004E14EC"/>
    <w:rsid w:val="004E2774"/>
    <w:rsid w:val="004E334D"/>
    <w:rsid w:val="004E4466"/>
    <w:rsid w:val="004E526D"/>
    <w:rsid w:val="004E58B9"/>
    <w:rsid w:val="004E5B79"/>
    <w:rsid w:val="004E6E8B"/>
    <w:rsid w:val="004F1124"/>
    <w:rsid w:val="004F163A"/>
    <w:rsid w:val="004F219F"/>
    <w:rsid w:val="004F353A"/>
    <w:rsid w:val="004F4661"/>
    <w:rsid w:val="004F610F"/>
    <w:rsid w:val="004F742A"/>
    <w:rsid w:val="00500F48"/>
    <w:rsid w:val="0050178F"/>
    <w:rsid w:val="00502BA9"/>
    <w:rsid w:val="00502C63"/>
    <w:rsid w:val="005037EE"/>
    <w:rsid w:val="00503D70"/>
    <w:rsid w:val="0050424C"/>
    <w:rsid w:val="005042A2"/>
    <w:rsid w:val="00504373"/>
    <w:rsid w:val="00504CCF"/>
    <w:rsid w:val="005051C0"/>
    <w:rsid w:val="005070F1"/>
    <w:rsid w:val="005073FF"/>
    <w:rsid w:val="0051041A"/>
    <w:rsid w:val="005131F4"/>
    <w:rsid w:val="005153C6"/>
    <w:rsid w:val="00517D2C"/>
    <w:rsid w:val="00517D4D"/>
    <w:rsid w:val="005203D6"/>
    <w:rsid w:val="005206E4"/>
    <w:rsid w:val="00520828"/>
    <w:rsid w:val="005229CD"/>
    <w:rsid w:val="0052338B"/>
    <w:rsid w:val="00523B70"/>
    <w:rsid w:val="005245A9"/>
    <w:rsid w:val="0052527C"/>
    <w:rsid w:val="0052597D"/>
    <w:rsid w:val="00527A08"/>
    <w:rsid w:val="00531109"/>
    <w:rsid w:val="00532375"/>
    <w:rsid w:val="00532799"/>
    <w:rsid w:val="00533FC0"/>
    <w:rsid w:val="00534579"/>
    <w:rsid w:val="00534B2D"/>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1A0F"/>
    <w:rsid w:val="005537CF"/>
    <w:rsid w:val="00554FBF"/>
    <w:rsid w:val="00555103"/>
    <w:rsid w:val="00555213"/>
    <w:rsid w:val="00557C61"/>
    <w:rsid w:val="00560852"/>
    <w:rsid w:val="00562AE3"/>
    <w:rsid w:val="00564A80"/>
    <w:rsid w:val="0056517F"/>
    <w:rsid w:val="00565FB2"/>
    <w:rsid w:val="005705FB"/>
    <w:rsid w:val="00571649"/>
    <w:rsid w:val="00572A64"/>
    <w:rsid w:val="00572BFB"/>
    <w:rsid w:val="00572F2C"/>
    <w:rsid w:val="00573AB0"/>
    <w:rsid w:val="00574244"/>
    <w:rsid w:val="00574C3D"/>
    <w:rsid w:val="00575A2D"/>
    <w:rsid w:val="00575FFB"/>
    <w:rsid w:val="00576EBC"/>
    <w:rsid w:val="00577C2E"/>
    <w:rsid w:val="00582090"/>
    <w:rsid w:val="0058320E"/>
    <w:rsid w:val="005841F1"/>
    <w:rsid w:val="00584A78"/>
    <w:rsid w:val="00585731"/>
    <w:rsid w:val="005876E9"/>
    <w:rsid w:val="00587D10"/>
    <w:rsid w:val="00590B44"/>
    <w:rsid w:val="0059102C"/>
    <w:rsid w:val="005915BE"/>
    <w:rsid w:val="00594418"/>
    <w:rsid w:val="00596531"/>
    <w:rsid w:val="005A1179"/>
    <w:rsid w:val="005A1C0F"/>
    <w:rsid w:val="005A30C5"/>
    <w:rsid w:val="005A32CF"/>
    <w:rsid w:val="005A388C"/>
    <w:rsid w:val="005A4CA8"/>
    <w:rsid w:val="005A4E53"/>
    <w:rsid w:val="005A6AC2"/>
    <w:rsid w:val="005A6D65"/>
    <w:rsid w:val="005A6E64"/>
    <w:rsid w:val="005A7D09"/>
    <w:rsid w:val="005B087E"/>
    <w:rsid w:val="005B1333"/>
    <w:rsid w:val="005B173E"/>
    <w:rsid w:val="005B1EE6"/>
    <w:rsid w:val="005B2ACD"/>
    <w:rsid w:val="005B2B2E"/>
    <w:rsid w:val="005B4FC2"/>
    <w:rsid w:val="005B54DA"/>
    <w:rsid w:val="005B5672"/>
    <w:rsid w:val="005B571D"/>
    <w:rsid w:val="005B6FE1"/>
    <w:rsid w:val="005B79E5"/>
    <w:rsid w:val="005C10C4"/>
    <w:rsid w:val="005C4A03"/>
    <w:rsid w:val="005C6560"/>
    <w:rsid w:val="005C7E16"/>
    <w:rsid w:val="005D0327"/>
    <w:rsid w:val="005D6CBA"/>
    <w:rsid w:val="005E14F3"/>
    <w:rsid w:val="005E318E"/>
    <w:rsid w:val="005E3790"/>
    <w:rsid w:val="005E462B"/>
    <w:rsid w:val="005E55C8"/>
    <w:rsid w:val="005E61F6"/>
    <w:rsid w:val="005E632E"/>
    <w:rsid w:val="005E63E8"/>
    <w:rsid w:val="005E704B"/>
    <w:rsid w:val="005F018D"/>
    <w:rsid w:val="005F01A0"/>
    <w:rsid w:val="005F07D2"/>
    <w:rsid w:val="005F1166"/>
    <w:rsid w:val="005F2089"/>
    <w:rsid w:val="005F24A7"/>
    <w:rsid w:val="005F36B0"/>
    <w:rsid w:val="005F3996"/>
    <w:rsid w:val="005F5F9B"/>
    <w:rsid w:val="006002C0"/>
    <w:rsid w:val="0060156A"/>
    <w:rsid w:val="0060179D"/>
    <w:rsid w:val="00602D64"/>
    <w:rsid w:val="00604797"/>
    <w:rsid w:val="00606DF9"/>
    <w:rsid w:val="00607E01"/>
    <w:rsid w:val="006102EF"/>
    <w:rsid w:val="006114B9"/>
    <w:rsid w:val="00611D5E"/>
    <w:rsid w:val="00612BE6"/>
    <w:rsid w:val="00614A18"/>
    <w:rsid w:val="006155D6"/>
    <w:rsid w:val="006164C0"/>
    <w:rsid w:val="006164C4"/>
    <w:rsid w:val="0061723F"/>
    <w:rsid w:val="006176FB"/>
    <w:rsid w:val="00620FCA"/>
    <w:rsid w:val="0062205B"/>
    <w:rsid w:val="006225A8"/>
    <w:rsid w:val="00622D94"/>
    <w:rsid w:val="00623317"/>
    <w:rsid w:val="00623F66"/>
    <w:rsid w:val="006249DC"/>
    <w:rsid w:val="00624CFB"/>
    <w:rsid w:val="0062695E"/>
    <w:rsid w:val="00627271"/>
    <w:rsid w:val="006309E7"/>
    <w:rsid w:val="00630CBF"/>
    <w:rsid w:val="006322CF"/>
    <w:rsid w:val="006336CC"/>
    <w:rsid w:val="0063377F"/>
    <w:rsid w:val="0063570C"/>
    <w:rsid w:val="006362A9"/>
    <w:rsid w:val="006365D4"/>
    <w:rsid w:val="0063708D"/>
    <w:rsid w:val="00637296"/>
    <w:rsid w:val="00637590"/>
    <w:rsid w:val="00637AB9"/>
    <w:rsid w:val="00640F7D"/>
    <w:rsid w:val="00642FA2"/>
    <w:rsid w:val="006436B1"/>
    <w:rsid w:val="00643EE4"/>
    <w:rsid w:val="00644528"/>
    <w:rsid w:val="006449BA"/>
    <w:rsid w:val="00644B84"/>
    <w:rsid w:val="0064555A"/>
    <w:rsid w:val="00645B69"/>
    <w:rsid w:val="0064645C"/>
    <w:rsid w:val="006465DD"/>
    <w:rsid w:val="00646C5C"/>
    <w:rsid w:val="00646E06"/>
    <w:rsid w:val="006475FB"/>
    <w:rsid w:val="00647B95"/>
    <w:rsid w:val="006521DD"/>
    <w:rsid w:val="006523AC"/>
    <w:rsid w:val="00652BA1"/>
    <w:rsid w:val="00653C8B"/>
    <w:rsid w:val="0065505F"/>
    <w:rsid w:val="00656E79"/>
    <w:rsid w:val="00656EE9"/>
    <w:rsid w:val="0066082A"/>
    <w:rsid w:val="00660B43"/>
    <w:rsid w:val="00661053"/>
    <w:rsid w:val="00661620"/>
    <w:rsid w:val="006625B7"/>
    <w:rsid w:val="00662D79"/>
    <w:rsid w:val="006641CF"/>
    <w:rsid w:val="00664473"/>
    <w:rsid w:val="006658B0"/>
    <w:rsid w:val="00670319"/>
    <w:rsid w:val="00670582"/>
    <w:rsid w:val="0067112A"/>
    <w:rsid w:val="00673BC3"/>
    <w:rsid w:val="00673FA4"/>
    <w:rsid w:val="00677166"/>
    <w:rsid w:val="00681CAA"/>
    <w:rsid w:val="00681CBD"/>
    <w:rsid w:val="00681DF6"/>
    <w:rsid w:val="00682EB0"/>
    <w:rsid w:val="00683026"/>
    <w:rsid w:val="00683676"/>
    <w:rsid w:val="006838DA"/>
    <w:rsid w:val="00683F56"/>
    <w:rsid w:val="006852FC"/>
    <w:rsid w:val="00685A8F"/>
    <w:rsid w:val="00686A12"/>
    <w:rsid w:val="00686A8C"/>
    <w:rsid w:val="00687E70"/>
    <w:rsid w:val="00691168"/>
    <w:rsid w:val="006924B5"/>
    <w:rsid w:val="00692A96"/>
    <w:rsid w:val="006930C6"/>
    <w:rsid w:val="0069438D"/>
    <w:rsid w:val="00695075"/>
    <w:rsid w:val="00695B64"/>
    <w:rsid w:val="006A0992"/>
    <w:rsid w:val="006A14B9"/>
    <w:rsid w:val="006A29D9"/>
    <w:rsid w:val="006A6B1E"/>
    <w:rsid w:val="006B0224"/>
    <w:rsid w:val="006B1ECD"/>
    <w:rsid w:val="006B26E7"/>
    <w:rsid w:val="006B36F5"/>
    <w:rsid w:val="006B3E84"/>
    <w:rsid w:val="006B562B"/>
    <w:rsid w:val="006B65B2"/>
    <w:rsid w:val="006C010E"/>
    <w:rsid w:val="006C207F"/>
    <w:rsid w:val="006C2CD3"/>
    <w:rsid w:val="006C3549"/>
    <w:rsid w:val="006C6272"/>
    <w:rsid w:val="006C64BF"/>
    <w:rsid w:val="006D21FB"/>
    <w:rsid w:val="006D29A8"/>
    <w:rsid w:val="006D2AF7"/>
    <w:rsid w:val="006D3314"/>
    <w:rsid w:val="006D3681"/>
    <w:rsid w:val="006D54D0"/>
    <w:rsid w:val="006D649B"/>
    <w:rsid w:val="006D65B3"/>
    <w:rsid w:val="006E1563"/>
    <w:rsid w:val="006E253F"/>
    <w:rsid w:val="006E28FA"/>
    <w:rsid w:val="006E3277"/>
    <w:rsid w:val="006E63E3"/>
    <w:rsid w:val="006F0AF7"/>
    <w:rsid w:val="006F19D6"/>
    <w:rsid w:val="006F3715"/>
    <w:rsid w:val="006F3BCF"/>
    <w:rsid w:val="006F4478"/>
    <w:rsid w:val="006F5404"/>
    <w:rsid w:val="006F6DCE"/>
    <w:rsid w:val="006F700B"/>
    <w:rsid w:val="006F7713"/>
    <w:rsid w:val="00700B3A"/>
    <w:rsid w:val="00700E35"/>
    <w:rsid w:val="007021F2"/>
    <w:rsid w:val="00702E6E"/>
    <w:rsid w:val="00704471"/>
    <w:rsid w:val="00704985"/>
    <w:rsid w:val="00705A70"/>
    <w:rsid w:val="00710D5C"/>
    <w:rsid w:val="007131F2"/>
    <w:rsid w:val="007135D3"/>
    <w:rsid w:val="0071402A"/>
    <w:rsid w:val="007162CA"/>
    <w:rsid w:val="00717CAC"/>
    <w:rsid w:val="00720AA8"/>
    <w:rsid w:val="00720F1D"/>
    <w:rsid w:val="00721C6A"/>
    <w:rsid w:val="007229F2"/>
    <w:rsid w:val="00722AF1"/>
    <w:rsid w:val="00724032"/>
    <w:rsid w:val="0072410B"/>
    <w:rsid w:val="00724895"/>
    <w:rsid w:val="00724AF4"/>
    <w:rsid w:val="00724CB0"/>
    <w:rsid w:val="00725EBF"/>
    <w:rsid w:val="007279FF"/>
    <w:rsid w:val="00727A77"/>
    <w:rsid w:val="0073016F"/>
    <w:rsid w:val="007323A5"/>
    <w:rsid w:val="0073551A"/>
    <w:rsid w:val="007370D9"/>
    <w:rsid w:val="007372E3"/>
    <w:rsid w:val="00744002"/>
    <w:rsid w:val="007441C4"/>
    <w:rsid w:val="00744802"/>
    <w:rsid w:val="00744D7D"/>
    <w:rsid w:val="007451DE"/>
    <w:rsid w:val="007473EE"/>
    <w:rsid w:val="00747708"/>
    <w:rsid w:val="00747C19"/>
    <w:rsid w:val="00753DD1"/>
    <w:rsid w:val="00755F47"/>
    <w:rsid w:val="00756561"/>
    <w:rsid w:val="00756C69"/>
    <w:rsid w:val="00757816"/>
    <w:rsid w:val="00757CAF"/>
    <w:rsid w:val="0076040A"/>
    <w:rsid w:val="00760848"/>
    <w:rsid w:val="007618C4"/>
    <w:rsid w:val="007626BE"/>
    <w:rsid w:val="00762D44"/>
    <w:rsid w:val="00763815"/>
    <w:rsid w:val="00764746"/>
    <w:rsid w:val="007655A4"/>
    <w:rsid w:val="00771AAC"/>
    <w:rsid w:val="00773508"/>
    <w:rsid w:val="00774C85"/>
    <w:rsid w:val="00775D04"/>
    <w:rsid w:val="00780029"/>
    <w:rsid w:val="00780AA6"/>
    <w:rsid w:val="00780B12"/>
    <w:rsid w:val="00781160"/>
    <w:rsid w:val="00781D20"/>
    <w:rsid w:val="007820AA"/>
    <w:rsid w:val="00782C83"/>
    <w:rsid w:val="00782FF7"/>
    <w:rsid w:val="00783CA3"/>
    <w:rsid w:val="007846C6"/>
    <w:rsid w:val="007850F5"/>
    <w:rsid w:val="00785581"/>
    <w:rsid w:val="00785D1B"/>
    <w:rsid w:val="00786DAF"/>
    <w:rsid w:val="007874E4"/>
    <w:rsid w:val="007876AB"/>
    <w:rsid w:val="00790E56"/>
    <w:rsid w:val="00793407"/>
    <w:rsid w:val="0079364D"/>
    <w:rsid w:val="00794273"/>
    <w:rsid w:val="007949BD"/>
    <w:rsid w:val="00794BD2"/>
    <w:rsid w:val="00794C3F"/>
    <w:rsid w:val="00795DCB"/>
    <w:rsid w:val="0079674C"/>
    <w:rsid w:val="00797B58"/>
    <w:rsid w:val="007A0002"/>
    <w:rsid w:val="007A0D19"/>
    <w:rsid w:val="007A17D5"/>
    <w:rsid w:val="007A18DB"/>
    <w:rsid w:val="007A23B6"/>
    <w:rsid w:val="007A245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D1D99"/>
    <w:rsid w:val="007D1F8C"/>
    <w:rsid w:val="007D408E"/>
    <w:rsid w:val="007D4917"/>
    <w:rsid w:val="007D5D6F"/>
    <w:rsid w:val="007D64AC"/>
    <w:rsid w:val="007D6E12"/>
    <w:rsid w:val="007E1CEF"/>
    <w:rsid w:val="007E512C"/>
    <w:rsid w:val="007E6DAD"/>
    <w:rsid w:val="007E77CB"/>
    <w:rsid w:val="007F1A4D"/>
    <w:rsid w:val="007F1C51"/>
    <w:rsid w:val="007F1FF6"/>
    <w:rsid w:val="007F3C80"/>
    <w:rsid w:val="007F4382"/>
    <w:rsid w:val="007F5644"/>
    <w:rsid w:val="007F6B2C"/>
    <w:rsid w:val="007F6CE7"/>
    <w:rsid w:val="00800582"/>
    <w:rsid w:val="008024C5"/>
    <w:rsid w:val="00802773"/>
    <w:rsid w:val="0080352E"/>
    <w:rsid w:val="00803B88"/>
    <w:rsid w:val="00804B88"/>
    <w:rsid w:val="008053A5"/>
    <w:rsid w:val="00805738"/>
    <w:rsid w:val="0081095F"/>
    <w:rsid w:val="00811389"/>
    <w:rsid w:val="00811956"/>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5999"/>
    <w:rsid w:val="00836D7C"/>
    <w:rsid w:val="00840750"/>
    <w:rsid w:val="0084192C"/>
    <w:rsid w:val="00841CA6"/>
    <w:rsid w:val="00842B85"/>
    <w:rsid w:val="008430BD"/>
    <w:rsid w:val="008438CC"/>
    <w:rsid w:val="00844D40"/>
    <w:rsid w:val="00845E98"/>
    <w:rsid w:val="00846079"/>
    <w:rsid w:val="00846D5D"/>
    <w:rsid w:val="00847066"/>
    <w:rsid w:val="00847538"/>
    <w:rsid w:val="00847F13"/>
    <w:rsid w:val="008524BF"/>
    <w:rsid w:val="00853928"/>
    <w:rsid w:val="0085597C"/>
    <w:rsid w:val="00856048"/>
    <w:rsid w:val="0085709A"/>
    <w:rsid w:val="00857411"/>
    <w:rsid w:val="00857BAD"/>
    <w:rsid w:val="0086036E"/>
    <w:rsid w:val="008629C1"/>
    <w:rsid w:val="00862E24"/>
    <w:rsid w:val="0086313B"/>
    <w:rsid w:val="00863A6A"/>
    <w:rsid w:val="00863BCD"/>
    <w:rsid w:val="0087129B"/>
    <w:rsid w:val="00872D5E"/>
    <w:rsid w:val="00873403"/>
    <w:rsid w:val="0087597C"/>
    <w:rsid w:val="00875BB5"/>
    <w:rsid w:val="00877703"/>
    <w:rsid w:val="0088120A"/>
    <w:rsid w:val="00883498"/>
    <w:rsid w:val="00883864"/>
    <w:rsid w:val="008838F3"/>
    <w:rsid w:val="00884C98"/>
    <w:rsid w:val="00885742"/>
    <w:rsid w:val="00890D92"/>
    <w:rsid w:val="00891D24"/>
    <w:rsid w:val="00896EFE"/>
    <w:rsid w:val="0089708A"/>
    <w:rsid w:val="008A0315"/>
    <w:rsid w:val="008A27BD"/>
    <w:rsid w:val="008A2F1A"/>
    <w:rsid w:val="008A437F"/>
    <w:rsid w:val="008A5560"/>
    <w:rsid w:val="008B1A0D"/>
    <w:rsid w:val="008B1CE2"/>
    <w:rsid w:val="008B3A4E"/>
    <w:rsid w:val="008B419F"/>
    <w:rsid w:val="008B4497"/>
    <w:rsid w:val="008B46FE"/>
    <w:rsid w:val="008B535D"/>
    <w:rsid w:val="008B5721"/>
    <w:rsid w:val="008B5F11"/>
    <w:rsid w:val="008B687C"/>
    <w:rsid w:val="008B6F14"/>
    <w:rsid w:val="008C043A"/>
    <w:rsid w:val="008C05FD"/>
    <w:rsid w:val="008C07AD"/>
    <w:rsid w:val="008C1248"/>
    <w:rsid w:val="008C1B44"/>
    <w:rsid w:val="008C4069"/>
    <w:rsid w:val="008C40E4"/>
    <w:rsid w:val="008C490F"/>
    <w:rsid w:val="008C4C62"/>
    <w:rsid w:val="008D0916"/>
    <w:rsid w:val="008D18B3"/>
    <w:rsid w:val="008D2A25"/>
    <w:rsid w:val="008D4020"/>
    <w:rsid w:val="008D4D43"/>
    <w:rsid w:val="008D4EE9"/>
    <w:rsid w:val="008D642D"/>
    <w:rsid w:val="008D6D4B"/>
    <w:rsid w:val="008D6F71"/>
    <w:rsid w:val="008D7DEB"/>
    <w:rsid w:val="008E04CF"/>
    <w:rsid w:val="008E1667"/>
    <w:rsid w:val="008E405A"/>
    <w:rsid w:val="008E563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677E"/>
    <w:rsid w:val="00911ED9"/>
    <w:rsid w:val="009122D9"/>
    <w:rsid w:val="00914044"/>
    <w:rsid w:val="00915E75"/>
    <w:rsid w:val="009168B5"/>
    <w:rsid w:val="009172B3"/>
    <w:rsid w:val="00917896"/>
    <w:rsid w:val="009179A8"/>
    <w:rsid w:val="00920E94"/>
    <w:rsid w:val="00922BD5"/>
    <w:rsid w:val="00922F0E"/>
    <w:rsid w:val="00924295"/>
    <w:rsid w:val="009256DB"/>
    <w:rsid w:val="00926A25"/>
    <w:rsid w:val="00927680"/>
    <w:rsid w:val="00927B06"/>
    <w:rsid w:val="00927EB0"/>
    <w:rsid w:val="00930EEE"/>
    <w:rsid w:val="00933552"/>
    <w:rsid w:val="00933A1B"/>
    <w:rsid w:val="00935043"/>
    <w:rsid w:val="00935A40"/>
    <w:rsid w:val="00935C0C"/>
    <w:rsid w:val="009364B8"/>
    <w:rsid w:val="009367D3"/>
    <w:rsid w:val="009418B0"/>
    <w:rsid w:val="00941A6F"/>
    <w:rsid w:val="00942140"/>
    <w:rsid w:val="00942867"/>
    <w:rsid w:val="00945F55"/>
    <w:rsid w:val="00947292"/>
    <w:rsid w:val="00950505"/>
    <w:rsid w:val="00952F51"/>
    <w:rsid w:val="00954C74"/>
    <w:rsid w:val="00955244"/>
    <w:rsid w:val="009574FB"/>
    <w:rsid w:val="00960D7B"/>
    <w:rsid w:val="00962825"/>
    <w:rsid w:val="009636E9"/>
    <w:rsid w:val="00964F94"/>
    <w:rsid w:val="009666FD"/>
    <w:rsid w:val="00967218"/>
    <w:rsid w:val="00967982"/>
    <w:rsid w:val="00970D02"/>
    <w:rsid w:val="009716D7"/>
    <w:rsid w:val="00972F14"/>
    <w:rsid w:val="009744F3"/>
    <w:rsid w:val="00975D0F"/>
    <w:rsid w:val="00975D50"/>
    <w:rsid w:val="0097614A"/>
    <w:rsid w:val="00976A52"/>
    <w:rsid w:val="0098025A"/>
    <w:rsid w:val="00984B64"/>
    <w:rsid w:val="0098597C"/>
    <w:rsid w:val="009866C0"/>
    <w:rsid w:val="00986929"/>
    <w:rsid w:val="00987BAD"/>
    <w:rsid w:val="00992EC1"/>
    <w:rsid w:val="009930FA"/>
    <w:rsid w:val="00994AE8"/>
    <w:rsid w:val="00996548"/>
    <w:rsid w:val="00997C6D"/>
    <w:rsid w:val="00997E13"/>
    <w:rsid w:val="009A0306"/>
    <w:rsid w:val="009A0763"/>
    <w:rsid w:val="009A15E5"/>
    <w:rsid w:val="009A19BE"/>
    <w:rsid w:val="009A1B25"/>
    <w:rsid w:val="009A1EFC"/>
    <w:rsid w:val="009A29BD"/>
    <w:rsid w:val="009A349F"/>
    <w:rsid w:val="009A365A"/>
    <w:rsid w:val="009A398F"/>
    <w:rsid w:val="009A3EF0"/>
    <w:rsid w:val="009A56FC"/>
    <w:rsid w:val="009A61FA"/>
    <w:rsid w:val="009B057A"/>
    <w:rsid w:val="009B0E50"/>
    <w:rsid w:val="009B1209"/>
    <w:rsid w:val="009B196B"/>
    <w:rsid w:val="009B37F9"/>
    <w:rsid w:val="009B522D"/>
    <w:rsid w:val="009B5C63"/>
    <w:rsid w:val="009B7413"/>
    <w:rsid w:val="009B77D8"/>
    <w:rsid w:val="009B7BB5"/>
    <w:rsid w:val="009C0083"/>
    <w:rsid w:val="009C094C"/>
    <w:rsid w:val="009C0E0E"/>
    <w:rsid w:val="009C0EFB"/>
    <w:rsid w:val="009C1484"/>
    <w:rsid w:val="009C15E8"/>
    <w:rsid w:val="009C186D"/>
    <w:rsid w:val="009C291E"/>
    <w:rsid w:val="009C2B28"/>
    <w:rsid w:val="009C386B"/>
    <w:rsid w:val="009C39AC"/>
    <w:rsid w:val="009C3B53"/>
    <w:rsid w:val="009C4C05"/>
    <w:rsid w:val="009C7260"/>
    <w:rsid w:val="009D06C8"/>
    <w:rsid w:val="009D2913"/>
    <w:rsid w:val="009D2DCC"/>
    <w:rsid w:val="009D4489"/>
    <w:rsid w:val="009D45E3"/>
    <w:rsid w:val="009D47C3"/>
    <w:rsid w:val="009D4DC3"/>
    <w:rsid w:val="009D539B"/>
    <w:rsid w:val="009D5E8C"/>
    <w:rsid w:val="009D7000"/>
    <w:rsid w:val="009E00DE"/>
    <w:rsid w:val="009E034F"/>
    <w:rsid w:val="009E192A"/>
    <w:rsid w:val="009E2336"/>
    <w:rsid w:val="009E24E0"/>
    <w:rsid w:val="009E3233"/>
    <w:rsid w:val="009E4CA4"/>
    <w:rsid w:val="009E756D"/>
    <w:rsid w:val="009E7D6D"/>
    <w:rsid w:val="009E7E38"/>
    <w:rsid w:val="009F1DC5"/>
    <w:rsid w:val="009F259F"/>
    <w:rsid w:val="009F3C06"/>
    <w:rsid w:val="009F3C59"/>
    <w:rsid w:val="009F56E6"/>
    <w:rsid w:val="009F71EE"/>
    <w:rsid w:val="00A0036B"/>
    <w:rsid w:val="00A0059B"/>
    <w:rsid w:val="00A0124F"/>
    <w:rsid w:val="00A029A6"/>
    <w:rsid w:val="00A04A37"/>
    <w:rsid w:val="00A056BC"/>
    <w:rsid w:val="00A07369"/>
    <w:rsid w:val="00A07DC4"/>
    <w:rsid w:val="00A10C3A"/>
    <w:rsid w:val="00A115C3"/>
    <w:rsid w:val="00A1339C"/>
    <w:rsid w:val="00A13B1D"/>
    <w:rsid w:val="00A13FC0"/>
    <w:rsid w:val="00A14010"/>
    <w:rsid w:val="00A1539D"/>
    <w:rsid w:val="00A2032C"/>
    <w:rsid w:val="00A248B6"/>
    <w:rsid w:val="00A25AF9"/>
    <w:rsid w:val="00A27BE0"/>
    <w:rsid w:val="00A305C9"/>
    <w:rsid w:val="00A3230E"/>
    <w:rsid w:val="00A34AF6"/>
    <w:rsid w:val="00A34DD7"/>
    <w:rsid w:val="00A35849"/>
    <w:rsid w:val="00A35E17"/>
    <w:rsid w:val="00A35F7C"/>
    <w:rsid w:val="00A36566"/>
    <w:rsid w:val="00A375F0"/>
    <w:rsid w:val="00A4086E"/>
    <w:rsid w:val="00A43719"/>
    <w:rsid w:val="00A43C77"/>
    <w:rsid w:val="00A441B1"/>
    <w:rsid w:val="00A46157"/>
    <w:rsid w:val="00A470CC"/>
    <w:rsid w:val="00A47E64"/>
    <w:rsid w:val="00A50574"/>
    <w:rsid w:val="00A507E3"/>
    <w:rsid w:val="00A50C13"/>
    <w:rsid w:val="00A519FB"/>
    <w:rsid w:val="00A520BB"/>
    <w:rsid w:val="00A54796"/>
    <w:rsid w:val="00A5596D"/>
    <w:rsid w:val="00A5600F"/>
    <w:rsid w:val="00A56796"/>
    <w:rsid w:val="00A56D6E"/>
    <w:rsid w:val="00A56E8D"/>
    <w:rsid w:val="00A61E80"/>
    <w:rsid w:val="00A6273D"/>
    <w:rsid w:val="00A64DD5"/>
    <w:rsid w:val="00A6649F"/>
    <w:rsid w:val="00A6787C"/>
    <w:rsid w:val="00A70508"/>
    <w:rsid w:val="00A70D39"/>
    <w:rsid w:val="00A72EA2"/>
    <w:rsid w:val="00A758BD"/>
    <w:rsid w:val="00A75951"/>
    <w:rsid w:val="00A80874"/>
    <w:rsid w:val="00A80955"/>
    <w:rsid w:val="00A81A58"/>
    <w:rsid w:val="00A81AC1"/>
    <w:rsid w:val="00A81D3F"/>
    <w:rsid w:val="00A84AC7"/>
    <w:rsid w:val="00A84DCE"/>
    <w:rsid w:val="00A86407"/>
    <w:rsid w:val="00A87ABC"/>
    <w:rsid w:val="00A87C70"/>
    <w:rsid w:val="00A90310"/>
    <w:rsid w:val="00A919DC"/>
    <w:rsid w:val="00A91A1D"/>
    <w:rsid w:val="00A91ED1"/>
    <w:rsid w:val="00A929AA"/>
    <w:rsid w:val="00A94488"/>
    <w:rsid w:val="00A94646"/>
    <w:rsid w:val="00A94CBE"/>
    <w:rsid w:val="00A95554"/>
    <w:rsid w:val="00A95A72"/>
    <w:rsid w:val="00A96C78"/>
    <w:rsid w:val="00A96CC9"/>
    <w:rsid w:val="00AA176C"/>
    <w:rsid w:val="00AA1837"/>
    <w:rsid w:val="00AA2BC7"/>
    <w:rsid w:val="00AA2BE4"/>
    <w:rsid w:val="00AA524F"/>
    <w:rsid w:val="00AA565E"/>
    <w:rsid w:val="00AA5963"/>
    <w:rsid w:val="00AA5A1D"/>
    <w:rsid w:val="00AA64C6"/>
    <w:rsid w:val="00AA6ABC"/>
    <w:rsid w:val="00AB10F0"/>
    <w:rsid w:val="00AB21D2"/>
    <w:rsid w:val="00AB23A6"/>
    <w:rsid w:val="00AB38D0"/>
    <w:rsid w:val="00AB5846"/>
    <w:rsid w:val="00AB5BD9"/>
    <w:rsid w:val="00AB6131"/>
    <w:rsid w:val="00AB6F9E"/>
    <w:rsid w:val="00AC09AE"/>
    <w:rsid w:val="00AC0B76"/>
    <w:rsid w:val="00AC267F"/>
    <w:rsid w:val="00AC514B"/>
    <w:rsid w:val="00AC5546"/>
    <w:rsid w:val="00AC56CF"/>
    <w:rsid w:val="00AD10F8"/>
    <w:rsid w:val="00AD41B2"/>
    <w:rsid w:val="00AD5940"/>
    <w:rsid w:val="00AE0834"/>
    <w:rsid w:val="00AE0DB0"/>
    <w:rsid w:val="00AE2351"/>
    <w:rsid w:val="00AE24B0"/>
    <w:rsid w:val="00AE5203"/>
    <w:rsid w:val="00AE5F87"/>
    <w:rsid w:val="00AF0BAF"/>
    <w:rsid w:val="00AF3C60"/>
    <w:rsid w:val="00AF4FC4"/>
    <w:rsid w:val="00AF69F7"/>
    <w:rsid w:val="00B00680"/>
    <w:rsid w:val="00B01712"/>
    <w:rsid w:val="00B01895"/>
    <w:rsid w:val="00B03487"/>
    <w:rsid w:val="00B046B2"/>
    <w:rsid w:val="00B0523E"/>
    <w:rsid w:val="00B05880"/>
    <w:rsid w:val="00B05A59"/>
    <w:rsid w:val="00B05AE2"/>
    <w:rsid w:val="00B0600A"/>
    <w:rsid w:val="00B0634A"/>
    <w:rsid w:val="00B0685A"/>
    <w:rsid w:val="00B07267"/>
    <w:rsid w:val="00B10D25"/>
    <w:rsid w:val="00B11313"/>
    <w:rsid w:val="00B11BE1"/>
    <w:rsid w:val="00B1396A"/>
    <w:rsid w:val="00B179CF"/>
    <w:rsid w:val="00B20247"/>
    <w:rsid w:val="00B21DF3"/>
    <w:rsid w:val="00B21E36"/>
    <w:rsid w:val="00B226EF"/>
    <w:rsid w:val="00B23348"/>
    <w:rsid w:val="00B236F1"/>
    <w:rsid w:val="00B2447F"/>
    <w:rsid w:val="00B267DC"/>
    <w:rsid w:val="00B271E0"/>
    <w:rsid w:val="00B27428"/>
    <w:rsid w:val="00B32DF8"/>
    <w:rsid w:val="00B34162"/>
    <w:rsid w:val="00B3666A"/>
    <w:rsid w:val="00B3682B"/>
    <w:rsid w:val="00B3683C"/>
    <w:rsid w:val="00B40836"/>
    <w:rsid w:val="00B42371"/>
    <w:rsid w:val="00B44151"/>
    <w:rsid w:val="00B4498C"/>
    <w:rsid w:val="00B44ACE"/>
    <w:rsid w:val="00B45200"/>
    <w:rsid w:val="00B4666E"/>
    <w:rsid w:val="00B469A1"/>
    <w:rsid w:val="00B47E42"/>
    <w:rsid w:val="00B52F3C"/>
    <w:rsid w:val="00B533DE"/>
    <w:rsid w:val="00B53DAC"/>
    <w:rsid w:val="00B54537"/>
    <w:rsid w:val="00B550A5"/>
    <w:rsid w:val="00B55997"/>
    <w:rsid w:val="00B57011"/>
    <w:rsid w:val="00B570BF"/>
    <w:rsid w:val="00B5799C"/>
    <w:rsid w:val="00B60F4C"/>
    <w:rsid w:val="00B6131A"/>
    <w:rsid w:val="00B6137B"/>
    <w:rsid w:val="00B61650"/>
    <w:rsid w:val="00B623DD"/>
    <w:rsid w:val="00B62CE6"/>
    <w:rsid w:val="00B63035"/>
    <w:rsid w:val="00B64645"/>
    <w:rsid w:val="00B65DCC"/>
    <w:rsid w:val="00B662A5"/>
    <w:rsid w:val="00B66322"/>
    <w:rsid w:val="00B66FC1"/>
    <w:rsid w:val="00B70E42"/>
    <w:rsid w:val="00B7159B"/>
    <w:rsid w:val="00B71A5D"/>
    <w:rsid w:val="00B71F1A"/>
    <w:rsid w:val="00B7238B"/>
    <w:rsid w:val="00B73712"/>
    <w:rsid w:val="00B737B5"/>
    <w:rsid w:val="00B76555"/>
    <w:rsid w:val="00B7760C"/>
    <w:rsid w:val="00B7799F"/>
    <w:rsid w:val="00B82447"/>
    <w:rsid w:val="00B829E1"/>
    <w:rsid w:val="00B8377E"/>
    <w:rsid w:val="00B843CF"/>
    <w:rsid w:val="00B84C6D"/>
    <w:rsid w:val="00B84D2B"/>
    <w:rsid w:val="00B85192"/>
    <w:rsid w:val="00B86166"/>
    <w:rsid w:val="00B9064B"/>
    <w:rsid w:val="00B919FE"/>
    <w:rsid w:val="00B92CB0"/>
    <w:rsid w:val="00B93A1A"/>
    <w:rsid w:val="00B9402B"/>
    <w:rsid w:val="00B96BFD"/>
    <w:rsid w:val="00B9799F"/>
    <w:rsid w:val="00B97C98"/>
    <w:rsid w:val="00BA0194"/>
    <w:rsid w:val="00BA0D49"/>
    <w:rsid w:val="00BA169C"/>
    <w:rsid w:val="00BA221D"/>
    <w:rsid w:val="00BA35B8"/>
    <w:rsid w:val="00BA3F9E"/>
    <w:rsid w:val="00BA57AE"/>
    <w:rsid w:val="00BA5FCF"/>
    <w:rsid w:val="00BA63D6"/>
    <w:rsid w:val="00BA69A7"/>
    <w:rsid w:val="00BA7BBB"/>
    <w:rsid w:val="00BB001A"/>
    <w:rsid w:val="00BB0B1F"/>
    <w:rsid w:val="00BB1554"/>
    <w:rsid w:val="00BB21FF"/>
    <w:rsid w:val="00BB27D3"/>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6551"/>
    <w:rsid w:val="00BC6EC6"/>
    <w:rsid w:val="00BC7113"/>
    <w:rsid w:val="00BD01C3"/>
    <w:rsid w:val="00BD08D3"/>
    <w:rsid w:val="00BD1E20"/>
    <w:rsid w:val="00BD2928"/>
    <w:rsid w:val="00BD411A"/>
    <w:rsid w:val="00BD48D8"/>
    <w:rsid w:val="00BD657C"/>
    <w:rsid w:val="00BD72B0"/>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39FA"/>
    <w:rsid w:val="00C0563D"/>
    <w:rsid w:val="00C06973"/>
    <w:rsid w:val="00C06E81"/>
    <w:rsid w:val="00C10688"/>
    <w:rsid w:val="00C119E3"/>
    <w:rsid w:val="00C125E8"/>
    <w:rsid w:val="00C16D5F"/>
    <w:rsid w:val="00C20AB1"/>
    <w:rsid w:val="00C20F91"/>
    <w:rsid w:val="00C23415"/>
    <w:rsid w:val="00C270E9"/>
    <w:rsid w:val="00C30926"/>
    <w:rsid w:val="00C31BA4"/>
    <w:rsid w:val="00C3268C"/>
    <w:rsid w:val="00C32982"/>
    <w:rsid w:val="00C33573"/>
    <w:rsid w:val="00C33A36"/>
    <w:rsid w:val="00C33EAE"/>
    <w:rsid w:val="00C34142"/>
    <w:rsid w:val="00C36B77"/>
    <w:rsid w:val="00C3701C"/>
    <w:rsid w:val="00C3775E"/>
    <w:rsid w:val="00C41110"/>
    <w:rsid w:val="00C41D9A"/>
    <w:rsid w:val="00C441BA"/>
    <w:rsid w:val="00C46535"/>
    <w:rsid w:val="00C46684"/>
    <w:rsid w:val="00C466AA"/>
    <w:rsid w:val="00C46B09"/>
    <w:rsid w:val="00C5160E"/>
    <w:rsid w:val="00C525F4"/>
    <w:rsid w:val="00C5263D"/>
    <w:rsid w:val="00C530E4"/>
    <w:rsid w:val="00C54358"/>
    <w:rsid w:val="00C55DB6"/>
    <w:rsid w:val="00C649D4"/>
    <w:rsid w:val="00C65E00"/>
    <w:rsid w:val="00C66069"/>
    <w:rsid w:val="00C66F39"/>
    <w:rsid w:val="00C67C84"/>
    <w:rsid w:val="00C70705"/>
    <w:rsid w:val="00C7094E"/>
    <w:rsid w:val="00C7103A"/>
    <w:rsid w:val="00C72EC6"/>
    <w:rsid w:val="00C74146"/>
    <w:rsid w:val="00C7740B"/>
    <w:rsid w:val="00C82CFB"/>
    <w:rsid w:val="00C9087C"/>
    <w:rsid w:val="00C91548"/>
    <w:rsid w:val="00C915A6"/>
    <w:rsid w:val="00C9266C"/>
    <w:rsid w:val="00C938D2"/>
    <w:rsid w:val="00C946CA"/>
    <w:rsid w:val="00C94702"/>
    <w:rsid w:val="00C94C2D"/>
    <w:rsid w:val="00C94F77"/>
    <w:rsid w:val="00C95F27"/>
    <w:rsid w:val="00C96561"/>
    <w:rsid w:val="00C9678A"/>
    <w:rsid w:val="00CA06D0"/>
    <w:rsid w:val="00CA0B23"/>
    <w:rsid w:val="00CA0BFC"/>
    <w:rsid w:val="00CA15F2"/>
    <w:rsid w:val="00CA1C8F"/>
    <w:rsid w:val="00CA31C6"/>
    <w:rsid w:val="00CA4352"/>
    <w:rsid w:val="00CA491C"/>
    <w:rsid w:val="00CA5715"/>
    <w:rsid w:val="00CA58D4"/>
    <w:rsid w:val="00CB05FB"/>
    <w:rsid w:val="00CB174A"/>
    <w:rsid w:val="00CC0A03"/>
    <w:rsid w:val="00CC0C8C"/>
    <w:rsid w:val="00CC0DF3"/>
    <w:rsid w:val="00CC2376"/>
    <w:rsid w:val="00CC724E"/>
    <w:rsid w:val="00CC7BCA"/>
    <w:rsid w:val="00CD0B35"/>
    <w:rsid w:val="00CD5E2C"/>
    <w:rsid w:val="00CD690A"/>
    <w:rsid w:val="00CD70EA"/>
    <w:rsid w:val="00CE1C30"/>
    <w:rsid w:val="00CE29C4"/>
    <w:rsid w:val="00CE3DAC"/>
    <w:rsid w:val="00CE43AF"/>
    <w:rsid w:val="00CE53ED"/>
    <w:rsid w:val="00CE63F2"/>
    <w:rsid w:val="00CF1BD8"/>
    <w:rsid w:val="00CF41F1"/>
    <w:rsid w:val="00CF469E"/>
    <w:rsid w:val="00CF494D"/>
    <w:rsid w:val="00CF6A9A"/>
    <w:rsid w:val="00CF7623"/>
    <w:rsid w:val="00CF7C29"/>
    <w:rsid w:val="00D02374"/>
    <w:rsid w:val="00D0325A"/>
    <w:rsid w:val="00D036B8"/>
    <w:rsid w:val="00D03B2E"/>
    <w:rsid w:val="00D04717"/>
    <w:rsid w:val="00D05545"/>
    <w:rsid w:val="00D06C57"/>
    <w:rsid w:val="00D07853"/>
    <w:rsid w:val="00D10D01"/>
    <w:rsid w:val="00D13689"/>
    <w:rsid w:val="00D1373D"/>
    <w:rsid w:val="00D1440C"/>
    <w:rsid w:val="00D1469D"/>
    <w:rsid w:val="00D15141"/>
    <w:rsid w:val="00D16D7A"/>
    <w:rsid w:val="00D17636"/>
    <w:rsid w:val="00D17F5E"/>
    <w:rsid w:val="00D206CA"/>
    <w:rsid w:val="00D21567"/>
    <w:rsid w:val="00D22D5A"/>
    <w:rsid w:val="00D23DDA"/>
    <w:rsid w:val="00D2603F"/>
    <w:rsid w:val="00D262D6"/>
    <w:rsid w:val="00D26E94"/>
    <w:rsid w:val="00D2721B"/>
    <w:rsid w:val="00D276A4"/>
    <w:rsid w:val="00D32288"/>
    <w:rsid w:val="00D3305C"/>
    <w:rsid w:val="00D3352D"/>
    <w:rsid w:val="00D339F1"/>
    <w:rsid w:val="00D3496D"/>
    <w:rsid w:val="00D34C29"/>
    <w:rsid w:val="00D40D24"/>
    <w:rsid w:val="00D4114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7425"/>
    <w:rsid w:val="00D77589"/>
    <w:rsid w:val="00D77B0F"/>
    <w:rsid w:val="00D82D63"/>
    <w:rsid w:val="00D83044"/>
    <w:rsid w:val="00D84243"/>
    <w:rsid w:val="00D84CA2"/>
    <w:rsid w:val="00D87408"/>
    <w:rsid w:val="00D90285"/>
    <w:rsid w:val="00D926F1"/>
    <w:rsid w:val="00D92DAC"/>
    <w:rsid w:val="00D9318E"/>
    <w:rsid w:val="00D93739"/>
    <w:rsid w:val="00D94A95"/>
    <w:rsid w:val="00D94B4C"/>
    <w:rsid w:val="00D95149"/>
    <w:rsid w:val="00D960FA"/>
    <w:rsid w:val="00D97FBF"/>
    <w:rsid w:val="00DA0512"/>
    <w:rsid w:val="00DA0BCD"/>
    <w:rsid w:val="00DA1887"/>
    <w:rsid w:val="00DA2E73"/>
    <w:rsid w:val="00DA6209"/>
    <w:rsid w:val="00DA6B69"/>
    <w:rsid w:val="00DA7858"/>
    <w:rsid w:val="00DB26D9"/>
    <w:rsid w:val="00DB28D1"/>
    <w:rsid w:val="00DB34F6"/>
    <w:rsid w:val="00DB3C01"/>
    <w:rsid w:val="00DB6E34"/>
    <w:rsid w:val="00DB715C"/>
    <w:rsid w:val="00DC05AC"/>
    <w:rsid w:val="00DC3050"/>
    <w:rsid w:val="00DC3A4B"/>
    <w:rsid w:val="00DC4567"/>
    <w:rsid w:val="00DC4A75"/>
    <w:rsid w:val="00DC4D22"/>
    <w:rsid w:val="00DC5659"/>
    <w:rsid w:val="00DD000B"/>
    <w:rsid w:val="00DD18D6"/>
    <w:rsid w:val="00DD1E5E"/>
    <w:rsid w:val="00DD2119"/>
    <w:rsid w:val="00DD23BA"/>
    <w:rsid w:val="00DD45D1"/>
    <w:rsid w:val="00DD4CBC"/>
    <w:rsid w:val="00DD5253"/>
    <w:rsid w:val="00DD6595"/>
    <w:rsid w:val="00DD6921"/>
    <w:rsid w:val="00DD7B81"/>
    <w:rsid w:val="00DE1F7B"/>
    <w:rsid w:val="00DE2028"/>
    <w:rsid w:val="00DE279E"/>
    <w:rsid w:val="00DE4C83"/>
    <w:rsid w:val="00DE554D"/>
    <w:rsid w:val="00DE795C"/>
    <w:rsid w:val="00DF070A"/>
    <w:rsid w:val="00DF0EBC"/>
    <w:rsid w:val="00DF12A4"/>
    <w:rsid w:val="00DF2380"/>
    <w:rsid w:val="00DF29E5"/>
    <w:rsid w:val="00DF2B62"/>
    <w:rsid w:val="00DF37E9"/>
    <w:rsid w:val="00DF4537"/>
    <w:rsid w:val="00DF4925"/>
    <w:rsid w:val="00DF4DAC"/>
    <w:rsid w:val="00DF692B"/>
    <w:rsid w:val="00DF7DC0"/>
    <w:rsid w:val="00E00C54"/>
    <w:rsid w:val="00E031BE"/>
    <w:rsid w:val="00E03A37"/>
    <w:rsid w:val="00E03A44"/>
    <w:rsid w:val="00E056C3"/>
    <w:rsid w:val="00E05807"/>
    <w:rsid w:val="00E06B1D"/>
    <w:rsid w:val="00E07961"/>
    <w:rsid w:val="00E07975"/>
    <w:rsid w:val="00E10267"/>
    <w:rsid w:val="00E11999"/>
    <w:rsid w:val="00E123D4"/>
    <w:rsid w:val="00E1334E"/>
    <w:rsid w:val="00E13CBE"/>
    <w:rsid w:val="00E13D19"/>
    <w:rsid w:val="00E14FDB"/>
    <w:rsid w:val="00E16873"/>
    <w:rsid w:val="00E17021"/>
    <w:rsid w:val="00E17167"/>
    <w:rsid w:val="00E17A73"/>
    <w:rsid w:val="00E21545"/>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61F9"/>
    <w:rsid w:val="00E371B0"/>
    <w:rsid w:val="00E40188"/>
    <w:rsid w:val="00E40EE2"/>
    <w:rsid w:val="00E42A6F"/>
    <w:rsid w:val="00E43BE7"/>
    <w:rsid w:val="00E44B7E"/>
    <w:rsid w:val="00E45A9A"/>
    <w:rsid w:val="00E45DF7"/>
    <w:rsid w:val="00E46A53"/>
    <w:rsid w:val="00E5014C"/>
    <w:rsid w:val="00E51D5E"/>
    <w:rsid w:val="00E520FD"/>
    <w:rsid w:val="00E52508"/>
    <w:rsid w:val="00E535E5"/>
    <w:rsid w:val="00E54773"/>
    <w:rsid w:val="00E5560C"/>
    <w:rsid w:val="00E56011"/>
    <w:rsid w:val="00E57B69"/>
    <w:rsid w:val="00E60540"/>
    <w:rsid w:val="00E608C3"/>
    <w:rsid w:val="00E61D47"/>
    <w:rsid w:val="00E65952"/>
    <w:rsid w:val="00E663E1"/>
    <w:rsid w:val="00E6655E"/>
    <w:rsid w:val="00E7175F"/>
    <w:rsid w:val="00E72C9D"/>
    <w:rsid w:val="00E73046"/>
    <w:rsid w:val="00E734C9"/>
    <w:rsid w:val="00E7364B"/>
    <w:rsid w:val="00E758D0"/>
    <w:rsid w:val="00E75B18"/>
    <w:rsid w:val="00E7646A"/>
    <w:rsid w:val="00E768CD"/>
    <w:rsid w:val="00E77471"/>
    <w:rsid w:val="00E80318"/>
    <w:rsid w:val="00E81829"/>
    <w:rsid w:val="00E81FD7"/>
    <w:rsid w:val="00E82068"/>
    <w:rsid w:val="00E830C7"/>
    <w:rsid w:val="00E8327E"/>
    <w:rsid w:val="00E83945"/>
    <w:rsid w:val="00E84FA6"/>
    <w:rsid w:val="00E85475"/>
    <w:rsid w:val="00E85871"/>
    <w:rsid w:val="00E86241"/>
    <w:rsid w:val="00E86D58"/>
    <w:rsid w:val="00E9110B"/>
    <w:rsid w:val="00E95A06"/>
    <w:rsid w:val="00E962CB"/>
    <w:rsid w:val="00E969A8"/>
    <w:rsid w:val="00EA0287"/>
    <w:rsid w:val="00EA2DAE"/>
    <w:rsid w:val="00EA4264"/>
    <w:rsid w:val="00EA4C97"/>
    <w:rsid w:val="00EA579F"/>
    <w:rsid w:val="00EA59FE"/>
    <w:rsid w:val="00EA636D"/>
    <w:rsid w:val="00EA6CF2"/>
    <w:rsid w:val="00EB1A34"/>
    <w:rsid w:val="00EB1D0C"/>
    <w:rsid w:val="00EB2247"/>
    <w:rsid w:val="00EB3286"/>
    <w:rsid w:val="00EB34F1"/>
    <w:rsid w:val="00EB44EA"/>
    <w:rsid w:val="00EB47AC"/>
    <w:rsid w:val="00EB495C"/>
    <w:rsid w:val="00EB52A9"/>
    <w:rsid w:val="00EB6BEF"/>
    <w:rsid w:val="00EC0E26"/>
    <w:rsid w:val="00EC162F"/>
    <w:rsid w:val="00EC1E89"/>
    <w:rsid w:val="00EC3A0B"/>
    <w:rsid w:val="00EC42C1"/>
    <w:rsid w:val="00EC4C6E"/>
    <w:rsid w:val="00EC4FE6"/>
    <w:rsid w:val="00EC6BAF"/>
    <w:rsid w:val="00EC742C"/>
    <w:rsid w:val="00EC7453"/>
    <w:rsid w:val="00EC782F"/>
    <w:rsid w:val="00ED0E41"/>
    <w:rsid w:val="00ED1416"/>
    <w:rsid w:val="00ED1604"/>
    <w:rsid w:val="00ED2EB3"/>
    <w:rsid w:val="00ED305F"/>
    <w:rsid w:val="00ED4524"/>
    <w:rsid w:val="00ED4B34"/>
    <w:rsid w:val="00ED4D4E"/>
    <w:rsid w:val="00EE1B25"/>
    <w:rsid w:val="00EE20CD"/>
    <w:rsid w:val="00EE2AB8"/>
    <w:rsid w:val="00EE2EA0"/>
    <w:rsid w:val="00EE3070"/>
    <w:rsid w:val="00EE4318"/>
    <w:rsid w:val="00EE4BB3"/>
    <w:rsid w:val="00EE5BA7"/>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6221"/>
    <w:rsid w:val="00F06CB5"/>
    <w:rsid w:val="00F06FDA"/>
    <w:rsid w:val="00F10716"/>
    <w:rsid w:val="00F10C46"/>
    <w:rsid w:val="00F11598"/>
    <w:rsid w:val="00F14110"/>
    <w:rsid w:val="00F147F0"/>
    <w:rsid w:val="00F20230"/>
    <w:rsid w:val="00F20E7F"/>
    <w:rsid w:val="00F21CFE"/>
    <w:rsid w:val="00F22214"/>
    <w:rsid w:val="00F225A9"/>
    <w:rsid w:val="00F24CC4"/>
    <w:rsid w:val="00F276BF"/>
    <w:rsid w:val="00F31D86"/>
    <w:rsid w:val="00F34AE8"/>
    <w:rsid w:val="00F36C10"/>
    <w:rsid w:val="00F378B6"/>
    <w:rsid w:val="00F4019D"/>
    <w:rsid w:val="00F4203E"/>
    <w:rsid w:val="00F42690"/>
    <w:rsid w:val="00F42A50"/>
    <w:rsid w:val="00F462A7"/>
    <w:rsid w:val="00F46345"/>
    <w:rsid w:val="00F467CD"/>
    <w:rsid w:val="00F50C70"/>
    <w:rsid w:val="00F50D71"/>
    <w:rsid w:val="00F52517"/>
    <w:rsid w:val="00F541A9"/>
    <w:rsid w:val="00F563CF"/>
    <w:rsid w:val="00F56D9E"/>
    <w:rsid w:val="00F57211"/>
    <w:rsid w:val="00F57437"/>
    <w:rsid w:val="00F61C7C"/>
    <w:rsid w:val="00F61EE6"/>
    <w:rsid w:val="00F61F95"/>
    <w:rsid w:val="00F63123"/>
    <w:rsid w:val="00F631D1"/>
    <w:rsid w:val="00F65581"/>
    <w:rsid w:val="00F67C56"/>
    <w:rsid w:val="00F70ED8"/>
    <w:rsid w:val="00F71240"/>
    <w:rsid w:val="00F71602"/>
    <w:rsid w:val="00F75A7F"/>
    <w:rsid w:val="00F75BF9"/>
    <w:rsid w:val="00F75E6A"/>
    <w:rsid w:val="00F769C7"/>
    <w:rsid w:val="00F771BE"/>
    <w:rsid w:val="00F77AE5"/>
    <w:rsid w:val="00F822BA"/>
    <w:rsid w:val="00F825E6"/>
    <w:rsid w:val="00F85A4D"/>
    <w:rsid w:val="00F87035"/>
    <w:rsid w:val="00F905B0"/>
    <w:rsid w:val="00F91D49"/>
    <w:rsid w:val="00F91DC3"/>
    <w:rsid w:val="00F922D6"/>
    <w:rsid w:val="00F92A3D"/>
    <w:rsid w:val="00F92B3B"/>
    <w:rsid w:val="00F9313B"/>
    <w:rsid w:val="00F94F28"/>
    <w:rsid w:val="00F952B4"/>
    <w:rsid w:val="00F9557E"/>
    <w:rsid w:val="00F96870"/>
    <w:rsid w:val="00F96D16"/>
    <w:rsid w:val="00FA2456"/>
    <w:rsid w:val="00FA3E06"/>
    <w:rsid w:val="00FA5902"/>
    <w:rsid w:val="00FA6915"/>
    <w:rsid w:val="00FA7F8A"/>
    <w:rsid w:val="00FB0BCF"/>
    <w:rsid w:val="00FB25BC"/>
    <w:rsid w:val="00FB300F"/>
    <w:rsid w:val="00FB3140"/>
    <w:rsid w:val="00FB5ED7"/>
    <w:rsid w:val="00FB6903"/>
    <w:rsid w:val="00FC3AFF"/>
    <w:rsid w:val="00FC3D77"/>
    <w:rsid w:val="00FC51AC"/>
    <w:rsid w:val="00FC5B24"/>
    <w:rsid w:val="00FC60C6"/>
    <w:rsid w:val="00FC6421"/>
    <w:rsid w:val="00FC71CD"/>
    <w:rsid w:val="00FD01C9"/>
    <w:rsid w:val="00FD02FE"/>
    <w:rsid w:val="00FD08C3"/>
    <w:rsid w:val="00FD3B51"/>
    <w:rsid w:val="00FD49DF"/>
    <w:rsid w:val="00FD52E4"/>
    <w:rsid w:val="00FD64BF"/>
    <w:rsid w:val="00FD69A9"/>
    <w:rsid w:val="00FD7DA8"/>
    <w:rsid w:val="00FE2AD6"/>
    <w:rsid w:val="00FE3787"/>
    <w:rsid w:val="00FE57BE"/>
    <w:rsid w:val="00FE63AF"/>
    <w:rsid w:val="00FE6403"/>
    <w:rsid w:val="00FE79DE"/>
    <w:rsid w:val="00FE7A0B"/>
    <w:rsid w:val="00FF104F"/>
    <w:rsid w:val="00FF20A7"/>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EF05F"/>
  <w15:docId w15:val="{11D0AAD3-0DD9-4EF3-A533-C5E36E3F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D04"/>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uiPriority w:val="99"/>
    <w:qFormat/>
    <w:rsid w:val="007A18DB"/>
    <w:pPr>
      <w:numPr>
        <w:numId w:val="1"/>
      </w:numPr>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ind w:left="1420"/>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07E3"/>
    <w:pPr>
      <w:ind w:left="720"/>
      <w:contextualSpacing/>
    </w:pPr>
  </w:style>
  <w:style w:type="character" w:customStyle="1" w:styleId="Ttulo1Char">
    <w:name w:val="Título 1 Char"/>
    <w:aliases w:val="1 ghost Char,g Char,Heading 11 Char,título 1 Char"/>
    <w:basedOn w:val="Fontepargpadro"/>
    <w:link w:val="Ttulo1"/>
    <w:uiPriority w:val="99"/>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uiPriority w:val="99"/>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BA69A7"/>
    <w:pPr>
      <w:tabs>
        <w:tab w:val="right" w:leader="dot" w:pos="9061"/>
      </w:tabs>
      <w:spacing w:line="360" w:lineRule="auto"/>
      <w:ind w:left="851" w:hanging="851"/>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styleId="MenoPendente">
    <w:name w:val="Unresolved Mention"/>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9"/>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uiPriority w:val="99"/>
    <w:rsid w:val="00534579"/>
    <w:pPr>
      <w:numPr>
        <w:numId w:val="12"/>
      </w:numPr>
      <w:tabs>
        <w:tab w:val="left" w:pos="851"/>
      </w:tabs>
      <w:suppressAutoHyphens/>
    </w:pPr>
    <w:rPr>
      <w:rFonts w:eastAsia="Times New Roman"/>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A4ECE-8E3C-4E5A-BD48-0744BEA86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18810</Words>
  <Characters>101578</Characters>
  <Application>Microsoft Office Word</Application>
  <DocSecurity>0</DocSecurity>
  <Lines>846</Lines>
  <Paragraphs>240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Ana Cilene Doria de Oliveira</cp:lastModifiedBy>
  <cp:revision>3</cp:revision>
  <cp:lastPrinted>2020-04-23T13:27:00Z</cp:lastPrinted>
  <dcterms:created xsi:type="dcterms:W3CDTF">2020-04-23T20:00:00Z</dcterms:created>
  <dcterms:modified xsi:type="dcterms:W3CDTF">2020-04-25T12:56:00Z</dcterms:modified>
</cp:coreProperties>
</file>