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99C" w:rsidRDefault="00463223">
      <w:pPr>
        <w:pStyle w:val="Cabealho"/>
        <w:tabs>
          <w:tab w:val="clear" w:pos="4419"/>
          <w:tab w:val="clear" w:pos="8838"/>
        </w:tabs>
        <w:ind w:left="1021"/>
        <w:jc w:val="both"/>
        <w:rPr>
          <w:noProof/>
        </w:rPr>
      </w:pPr>
      <w:r>
        <w:rPr>
          <w:noProof/>
        </w:rPr>
        <mc:AlternateContent>
          <mc:Choice Requires="wps">
            <w:drawing>
              <wp:anchor distT="0" distB="0" distL="114300" distR="114300" simplePos="0" relativeHeight="251659776" behindDoc="0" locked="0" layoutInCell="0" allowOverlap="1">
                <wp:simplePos x="0" y="0"/>
                <wp:positionH relativeFrom="column">
                  <wp:posOffset>562610</wp:posOffset>
                </wp:positionH>
                <wp:positionV relativeFrom="paragraph">
                  <wp:posOffset>-168910</wp:posOffset>
                </wp:positionV>
                <wp:extent cx="5855335" cy="1188720"/>
                <wp:effectExtent l="0" t="0" r="0" b="0"/>
                <wp:wrapNone/>
                <wp:docPr id="32"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5335" cy="1188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C448D4">
                              <w:trPr>
                                <w:trHeight w:val="180"/>
                              </w:trPr>
                              <w:tc>
                                <w:tcPr>
                                  <w:tcW w:w="9498" w:type="dxa"/>
                                  <w:tcBorders>
                                    <w:top w:val="nil"/>
                                    <w:left w:val="nil"/>
                                    <w:bottom w:val="nil"/>
                                    <w:right w:val="nil"/>
                                  </w:tcBorders>
                                </w:tcPr>
                                <w:p w:rsidR="00C448D4" w:rsidRDefault="00C448D4">
                                  <w:pPr>
                                    <w:pStyle w:val="Ttulo1"/>
                                    <w:ind w:left="72" w:firstLine="0"/>
                                    <w:jc w:val="center"/>
                                    <w:rPr>
                                      <w:szCs w:val="20"/>
                                    </w:rPr>
                                  </w:pPr>
                                  <w:r w:rsidRPr="00041973">
                                    <w:rPr>
                                      <w:szCs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75pt;height:36pt" fillcolor="window">
                                        <v:imagedata r:id="rId8" o:title=""/>
                                      </v:shape>
                                      <o:OLEObject Type="Embed" ProgID="Unknown" ShapeID="_x0000_i1026" DrawAspect="Content" ObjectID="_1631956245" r:id="rId9"/>
                                    </w:object>
                                  </w:r>
                                </w:p>
                              </w:tc>
                            </w:tr>
                            <w:tr w:rsidR="00C448D4">
                              <w:trPr>
                                <w:trHeight w:hRule="exact" w:val="340"/>
                              </w:trPr>
                              <w:tc>
                                <w:tcPr>
                                  <w:tcW w:w="9498" w:type="dxa"/>
                                  <w:tcBorders>
                                    <w:top w:val="nil"/>
                                    <w:left w:val="nil"/>
                                    <w:bottom w:val="nil"/>
                                    <w:right w:val="nil"/>
                                  </w:tcBorders>
                                </w:tcPr>
                                <w:p w:rsidR="00C448D4" w:rsidRPr="00C842BB" w:rsidRDefault="00C448D4">
                                  <w:pPr>
                                    <w:pStyle w:val="Ttulo1"/>
                                    <w:ind w:left="72" w:firstLine="0"/>
                                    <w:jc w:val="center"/>
                                    <w:rPr>
                                      <w:rFonts w:ascii="Arial" w:hAnsi="Arial" w:cs="Arial"/>
                                      <w:b/>
                                      <w:bCs/>
                                      <w:sz w:val="22"/>
                                      <w:szCs w:val="22"/>
                                    </w:rPr>
                                  </w:pPr>
                                  <w:r w:rsidRPr="00C842BB">
                                    <w:rPr>
                                      <w:rFonts w:ascii="Arial" w:hAnsi="Arial" w:cs="Arial"/>
                                      <w:b/>
                                      <w:sz w:val="22"/>
                                      <w:szCs w:val="22"/>
                                    </w:rPr>
                                    <w:t>Ministério do Desenvolvimento Regional - MDR</w:t>
                                  </w:r>
                                </w:p>
                              </w:tc>
                            </w:tr>
                            <w:tr w:rsidR="00C448D4">
                              <w:trPr>
                                <w:trHeight w:val="180"/>
                              </w:trPr>
                              <w:tc>
                                <w:tcPr>
                                  <w:tcW w:w="9498" w:type="dxa"/>
                                  <w:tcBorders>
                                    <w:top w:val="nil"/>
                                    <w:left w:val="nil"/>
                                    <w:bottom w:val="nil"/>
                                    <w:right w:val="nil"/>
                                  </w:tcBorders>
                                </w:tcPr>
                                <w:p w:rsidR="00C448D4" w:rsidRPr="00C842BB" w:rsidRDefault="00C448D4">
                                  <w:pPr>
                                    <w:ind w:left="72"/>
                                    <w:jc w:val="center"/>
                                    <w:rPr>
                                      <w:rFonts w:ascii="Arial" w:hAnsi="Arial" w:cs="Arial"/>
                                      <w:b/>
                                      <w:bCs/>
                                      <w:sz w:val="22"/>
                                      <w:szCs w:val="22"/>
                                      <w:vertAlign w:val="baseline"/>
                                    </w:rPr>
                                  </w:pPr>
                                  <w:r w:rsidRPr="00C842BB">
                                    <w:rPr>
                                      <w:rFonts w:ascii="Arial" w:hAnsi="Arial" w:cs="Arial"/>
                                      <w:b/>
                                      <w:bCs/>
                                      <w:sz w:val="22"/>
                                      <w:szCs w:val="22"/>
                                      <w:vertAlign w:val="baseline"/>
                                    </w:rPr>
                                    <w:t>Companhia de Desenvolvimento dos Vales do São Francisco e do Parnaíba</w:t>
                                  </w:r>
                                </w:p>
                              </w:tc>
                            </w:tr>
                            <w:tr w:rsidR="00C448D4">
                              <w:trPr>
                                <w:trHeight w:val="322"/>
                              </w:trPr>
                              <w:tc>
                                <w:tcPr>
                                  <w:tcW w:w="9498" w:type="dxa"/>
                                  <w:tcBorders>
                                    <w:top w:val="nil"/>
                                    <w:left w:val="nil"/>
                                    <w:bottom w:val="nil"/>
                                    <w:right w:val="nil"/>
                                  </w:tcBorders>
                                </w:tcPr>
                                <w:p w:rsidR="00C448D4" w:rsidRPr="00C842BB" w:rsidRDefault="00C448D4" w:rsidP="00781491">
                                  <w:pPr>
                                    <w:ind w:left="72"/>
                                    <w:jc w:val="center"/>
                                    <w:rPr>
                                      <w:rFonts w:ascii="Arial" w:hAnsi="Arial" w:cs="Arial"/>
                                      <w:b/>
                                      <w:bCs/>
                                      <w:sz w:val="22"/>
                                      <w:szCs w:val="22"/>
                                      <w:vertAlign w:val="baseline"/>
                                    </w:rPr>
                                  </w:pPr>
                                  <w:r w:rsidRPr="00C842BB">
                                    <w:rPr>
                                      <w:rFonts w:ascii="Arial" w:hAnsi="Arial" w:cs="Arial"/>
                                      <w:b/>
                                      <w:bCs/>
                                      <w:sz w:val="22"/>
                                      <w:szCs w:val="22"/>
                                      <w:vertAlign w:val="baseline"/>
                                    </w:rPr>
                                    <w:t>3ª Secretaria Regional de Licitações – 3ª SL</w:t>
                                  </w:r>
                                </w:p>
                              </w:tc>
                            </w:tr>
                          </w:tbl>
                          <w:p w:rsidR="00C448D4" w:rsidRDefault="00C448D4">
                            <w:pPr>
                              <w:rPr>
                                <w:rFonts w:ascii="Arial" w:hAnsi="Arial" w:cs="Arial"/>
                                <w:sz w:val="18"/>
                                <w:szCs w:val="18"/>
                                <w:vertAlign w:val="baseline"/>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1" o:spid="_x0000_s1026" style="position:absolute;left:0;text-align:left;margin-left:44.3pt;margin-top:-13.3pt;width:461.05pt;height:9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" o:allowincell="f" filled="f" stroked="f" strokeweight=".5pt">
                <v:textbox inset="1pt,1pt,1pt,1pt">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C448D4">
                        <w:trPr>
                          <w:trHeight w:val="180"/>
                        </w:trPr>
                        <w:tc>
                          <w:tcPr>
                            <w:tcW w:w="9498" w:type="dxa"/>
                            <w:tcBorders>
                              <w:top w:val="nil"/>
                              <w:left w:val="nil"/>
                              <w:bottom w:val="nil"/>
                              <w:right w:val="nil"/>
                            </w:tcBorders>
                          </w:tcPr>
                          <w:p w:rsidR="00C448D4" w:rsidRDefault="00C448D4">
                            <w:pPr>
                              <w:pStyle w:val="Ttulo1"/>
                              <w:ind w:left="72" w:firstLine="0"/>
                              <w:jc w:val="center"/>
                              <w:rPr>
                                <w:szCs w:val="20"/>
                              </w:rPr>
                            </w:pPr>
                            <w:r w:rsidRPr="00041973">
                              <w:rPr>
                                <w:szCs w:val="20"/>
                              </w:rPr>
                              <w:object w:dxaOrig="2895" w:dyaOrig="750">
                                <v:shape id="_x0000_i1026" type="#_x0000_t75" style="width:144.75pt;height:36pt" fillcolor="window">
                                  <v:imagedata r:id="rId8" o:title=""/>
                                </v:shape>
                                <o:OLEObject Type="Embed" ProgID="Unknown" ShapeID="_x0000_i1026" DrawAspect="Content" ObjectID="_1631956245" r:id="rId10"/>
                              </w:object>
                            </w:r>
                          </w:p>
                        </w:tc>
                      </w:tr>
                      <w:tr w:rsidR="00C448D4">
                        <w:trPr>
                          <w:trHeight w:hRule="exact" w:val="340"/>
                        </w:trPr>
                        <w:tc>
                          <w:tcPr>
                            <w:tcW w:w="9498" w:type="dxa"/>
                            <w:tcBorders>
                              <w:top w:val="nil"/>
                              <w:left w:val="nil"/>
                              <w:bottom w:val="nil"/>
                              <w:right w:val="nil"/>
                            </w:tcBorders>
                          </w:tcPr>
                          <w:p w:rsidR="00C448D4" w:rsidRPr="00C842BB" w:rsidRDefault="00C448D4">
                            <w:pPr>
                              <w:pStyle w:val="Ttulo1"/>
                              <w:ind w:left="72" w:firstLine="0"/>
                              <w:jc w:val="center"/>
                              <w:rPr>
                                <w:rFonts w:ascii="Arial" w:hAnsi="Arial" w:cs="Arial"/>
                                <w:b/>
                                <w:bCs/>
                                <w:sz w:val="22"/>
                                <w:szCs w:val="22"/>
                              </w:rPr>
                            </w:pPr>
                            <w:r w:rsidRPr="00C842BB">
                              <w:rPr>
                                <w:rFonts w:ascii="Arial" w:hAnsi="Arial" w:cs="Arial"/>
                                <w:b/>
                                <w:sz w:val="22"/>
                                <w:szCs w:val="22"/>
                              </w:rPr>
                              <w:t>Ministério do Desenvolvimento Regional - MDR</w:t>
                            </w:r>
                          </w:p>
                        </w:tc>
                      </w:tr>
                      <w:tr w:rsidR="00C448D4">
                        <w:trPr>
                          <w:trHeight w:val="180"/>
                        </w:trPr>
                        <w:tc>
                          <w:tcPr>
                            <w:tcW w:w="9498" w:type="dxa"/>
                            <w:tcBorders>
                              <w:top w:val="nil"/>
                              <w:left w:val="nil"/>
                              <w:bottom w:val="nil"/>
                              <w:right w:val="nil"/>
                            </w:tcBorders>
                          </w:tcPr>
                          <w:p w:rsidR="00C448D4" w:rsidRPr="00C842BB" w:rsidRDefault="00C448D4">
                            <w:pPr>
                              <w:ind w:left="72"/>
                              <w:jc w:val="center"/>
                              <w:rPr>
                                <w:rFonts w:ascii="Arial" w:hAnsi="Arial" w:cs="Arial"/>
                                <w:b/>
                                <w:bCs/>
                                <w:sz w:val="22"/>
                                <w:szCs w:val="22"/>
                                <w:vertAlign w:val="baseline"/>
                              </w:rPr>
                            </w:pPr>
                            <w:r w:rsidRPr="00C842BB">
                              <w:rPr>
                                <w:rFonts w:ascii="Arial" w:hAnsi="Arial" w:cs="Arial"/>
                                <w:b/>
                                <w:bCs/>
                                <w:sz w:val="22"/>
                                <w:szCs w:val="22"/>
                                <w:vertAlign w:val="baseline"/>
                              </w:rPr>
                              <w:t>Companhia de Desenvolvimento dos Vales do São Francisco e do Parnaíba</w:t>
                            </w:r>
                          </w:p>
                        </w:tc>
                      </w:tr>
                      <w:tr w:rsidR="00C448D4">
                        <w:trPr>
                          <w:trHeight w:val="322"/>
                        </w:trPr>
                        <w:tc>
                          <w:tcPr>
                            <w:tcW w:w="9498" w:type="dxa"/>
                            <w:tcBorders>
                              <w:top w:val="nil"/>
                              <w:left w:val="nil"/>
                              <w:bottom w:val="nil"/>
                              <w:right w:val="nil"/>
                            </w:tcBorders>
                          </w:tcPr>
                          <w:p w:rsidR="00C448D4" w:rsidRPr="00C842BB" w:rsidRDefault="00C448D4" w:rsidP="00781491">
                            <w:pPr>
                              <w:ind w:left="72"/>
                              <w:jc w:val="center"/>
                              <w:rPr>
                                <w:rFonts w:ascii="Arial" w:hAnsi="Arial" w:cs="Arial"/>
                                <w:b/>
                                <w:bCs/>
                                <w:sz w:val="22"/>
                                <w:szCs w:val="22"/>
                                <w:vertAlign w:val="baseline"/>
                              </w:rPr>
                            </w:pPr>
                            <w:r w:rsidRPr="00C842BB">
                              <w:rPr>
                                <w:rFonts w:ascii="Arial" w:hAnsi="Arial" w:cs="Arial"/>
                                <w:b/>
                                <w:bCs/>
                                <w:sz w:val="22"/>
                                <w:szCs w:val="22"/>
                                <w:vertAlign w:val="baseline"/>
                              </w:rPr>
                              <w:t>3ª Secretaria Regional de Licitações – 3ª SL</w:t>
                            </w:r>
                          </w:p>
                        </w:tc>
                      </w:tr>
                    </w:tbl>
                    <w:p w:rsidR="00C448D4" w:rsidRDefault="00C448D4">
                      <w:pPr>
                        <w:rPr>
                          <w:rFonts w:ascii="Arial" w:hAnsi="Arial" w:cs="Arial"/>
                          <w:sz w:val="18"/>
                          <w:szCs w:val="18"/>
                          <w:vertAlign w:val="baseline"/>
                        </w:rPr>
                      </w:pPr>
                    </w:p>
                  </w:txbxContent>
                </v:textbox>
              </v:rect>
            </w:pict>
          </mc:Fallback>
        </mc:AlternateContent>
      </w:r>
      <w:r>
        <w:rPr>
          <w:noProof/>
        </w:rPr>
        <mc:AlternateContent>
          <mc:Choice Requires="wps">
            <w:drawing>
              <wp:anchor distT="0" distB="0" distL="114300" distR="114300" simplePos="0" relativeHeight="251647488" behindDoc="0" locked="0" layoutInCell="0" allowOverlap="1">
                <wp:simplePos x="0" y="0"/>
                <wp:positionH relativeFrom="column">
                  <wp:posOffset>242570</wp:posOffset>
                </wp:positionH>
                <wp:positionV relativeFrom="paragraph">
                  <wp:posOffset>499745</wp:posOffset>
                </wp:positionV>
                <wp:extent cx="145415" cy="118745"/>
                <wp:effectExtent l="9525" t="9525" r="6985" b="5080"/>
                <wp:wrapNone/>
                <wp:docPr id="30" name="Arc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45415" cy="118745"/>
                        </a:xfrm>
                        <a:custGeom>
                          <a:avLst/>
                          <a:gdLst>
                            <a:gd name="T0" fmla="*/ 0 w 21600"/>
                            <a:gd name="T1" fmla="*/ 0 h 21600"/>
                            <a:gd name="T2" fmla="*/ 978959 w 21600"/>
                            <a:gd name="T3" fmla="*/ 652795 h 21600"/>
                            <a:gd name="T4" fmla="*/ 0 w 21600"/>
                            <a:gd name="T5" fmla="*/ 65279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E3D4EB" id="Arc 69" o:spid="_x0000_s1026" style="position:absolute;margin-left:19.1pt;margin-top:39.35pt;width:11.45pt;height:9.35pt;flip:x;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" o:allowincell="f" path="m,nfc11929,,21600,9670,21600,21600em,nsc11929,,21600,9670,21600,21600l,21600,,xe" filled="f" strokeweight=".25pt">
                <v:path arrowok="t" o:extrusionok="f" o:connecttype="custom" o:connectlocs="0,0;6590524,3588710;0,3588710" o:connectangles="0,0,0"/>
              </v:shape>
            </w:pict>
          </mc:Fallback>
        </mc:AlternateContent>
      </w:r>
      <w:r>
        <w:rPr>
          <w:noProof/>
        </w:rPr>
        <mc:AlternateContent>
          <mc:Choice Requires="wps">
            <w:drawing>
              <wp:anchor distT="0" distB="0" distL="114300" distR="114300" simplePos="0" relativeHeight="251652608" behindDoc="0" locked="0" layoutInCell="0" allowOverlap="1">
                <wp:simplePos x="0" y="0"/>
                <wp:positionH relativeFrom="column">
                  <wp:posOffset>63500</wp:posOffset>
                </wp:positionH>
                <wp:positionV relativeFrom="paragraph">
                  <wp:posOffset>446405</wp:posOffset>
                </wp:positionV>
                <wp:extent cx="252095" cy="198755"/>
                <wp:effectExtent l="11430" t="13335" r="12700" b="6985"/>
                <wp:wrapNone/>
                <wp:docPr id="29" name="Arc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52095" cy="198755"/>
                        </a:xfrm>
                        <a:custGeom>
                          <a:avLst/>
                          <a:gdLst>
                            <a:gd name="T0" fmla="*/ 0 w 21600"/>
                            <a:gd name="T1" fmla="*/ 0 h 21600"/>
                            <a:gd name="T2" fmla="*/ 2942217 w 21600"/>
                            <a:gd name="T3" fmla="*/ 1828868 h 21600"/>
                            <a:gd name="T4" fmla="*/ 0 w 21600"/>
                            <a:gd name="T5" fmla="*/ 1828868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D04F7D" id="Arc 74" o:spid="_x0000_s1026" style="position:absolute;margin-left:5pt;margin-top:35.15pt;width:19.85pt;height:15.65pt;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" o:allowincell="f" path="m,nfc11929,,21600,9670,21600,21600em,nsc11929,,21600,9670,21600,21600l,21600,,xe" filled="f" strokeweight=".25pt">
                <v:path arrowok="t" o:extrusionok="f" o:connecttype="custom" o:connectlocs="0,0;34338805,16828549;0,16828549" o:connectangles="0,0,0"/>
              </v:shape>
            </w:pict>
          </mc:Fallback>
        </mc:AlternateContent>
      </w:r>
      <w:r>
        <w:rPr>
          <w:noProof/>
        </w:rPr>
        <mc:AlternateContent>
          <mc:Choice Requires="wps">
            <w:drawing>
              <wp:anchor distT="0" distB="0" distL="114300" distR="114300" simplePos="0" relativeHeight="251650560" behindDoc="0" locked="0" layoutInCell="0" allowOverlap="1">
                <wp:simplePos x="0" y="0"/>
                <wp:positionH relativeFrom="column">
                  <wp:posOffset>151130</wp:posOffset>
                </wp:positionH>
                <wp:positionV relativeFrom="paragraph">
                  <wp:posOffset>473075</wp:posOffset>
                </wp:positionV>
                <wp:extent cx="198755" cy="145415"/>
                <wp:effectExtent l="13335" t="11430" r="6985" b="5080"/>
                <wp:wrapNone/>
                <wp:docPr id="28" name="Arc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98755" cy="145415"/>
                        </a:xfrm>
                        <a:custGeom>
                          <a:avLst/>
                          <a:gdLst>
                            <a:gd name="T0" fmla="*/ 0 w 21600"/>
                            <a:gd name="T1" fmla="*/ 0 h 21600"/>
                            <a:gd name="T2" fmla="*/ 1828868 w 21600"/>
                            <a:gd name="T3" fmla="*/ 978959 h 21600"/>
                            <a:gd name="T4" fmla="*/ 0 w 21600"/>
                            <a:gd name="T5" fmla="*/ 97895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0BEDA3" id="Arc 72" o:spid="_x0000_s1026" style="position:absolute;margin-left:11.9pt;margin-top:37.25pt;width:15.65pt;height:11.45pt;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" o:allowincell="f" path="m,nfc11929,,21600,9670,21600,21600em,nsc11929,,21600,9670,21600,21600l,21600,,xe" filled="f" strokeweight=".25pt">
                <v:path arrowok="t" o:extrusionok="f" o:connecttype="custom" o:connectlocs="0,0;16828549,6590524;0,6590524" o:connectangles="0,0,0"/>
              </v:shape>
            </w:pict>
          </mc:Fallback>
        </mc:AlternateContent>
      </w:r>
      <w:r>
        <w:rPr>
          <w:noProof/>
        </w:rPr>
        <mc:AlternateContent>
          <mc:Choice Requires="wps">
            <w:drawing>
              <wp:anchor distT="0" distB="0" distL="114300" distR="114300" simplePos="0" relativeHeight="251651584" behindDoc="0" locked="0" layoutInCell="0" allowOverlap="1">
                <wp:simplePos x="0" y="0"/>
                <wp:positionH relativeFrom="column">
                  <wp:posOffset>97790</wp:posOffset>
                </wp:positionH>
                <wp:positionV relativeFrom="paragraph">
                  <wp:posOffset>446405</wp:posOffset>
                </wp:positionV>
                <wp:extent cx="229235" cy="198755"/>
                <wp:effectExtent l="7620" t="13335" r="10795" b="6985"/>
                <wp:wrapNone/>
                <wp:docPr id="27" name="Arc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29235" cy="198755"/>
                        </a:xfrm>
                        <a:custGeom>
                          <a:avLst/>
                          <a:gdLst>
                            <a:gd name="T0" fmla="*/ 0 w 21600"/>
                            <a:gd name="T1" fmla="*/ 0 h 21600"/>
                            <a:gd name="T2" fmla="*/ 2432810 w 21600"/>
                            <a:gd name="T3" fmla="*/ 1828868 h 21600"/>
                            <a:gd name="T4" fmla="*/ 0 w 21600"/>
                            <a:gd name="T5" fmla="*/ 1828868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385DAF" id="Arc 73" o:spid="_x0000_s1026" style="position:absolute;margin-left:7.7pt;margin-top:35.15pt;width:18.05pt;height:15.65pt;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" o:allowincell="f" path="m,nfc11929,,21600,9670,21600,21600em,nsc11929,,21600,9670,21600,21600l,21600,,xe" filled="f" strokeweight=".25pt">
                <v:path arrowok="t" o:extrusionok="f" o:connecttype="custom" o:connectlocs="0,0;25818759,16828549;0,16828549" o:connectangles="0,0,0"/>
              </v:shape>
            </w:pict>
          </mc:Fallback>
        </mc:AlternateContent>
      </w:r>
      <w:r>
        <w:rPr>
          <w:noProof/>
        </w:rPr>
        <mc:AlternateContent>
          <mc:Choice Requires="wps">
            <w:drawing>
              <wp:anchor distT="0" distB="0" distL="114300" distR="114300" simplePos="0" relativeHeight="251649536" behindDoc="0" locked="0" layoutInCell="0" allowOverlap="1">
                <wp:simplePos x="0" y="0"/>
                <wp:positionH relativeFrom="column">
                  <wp:posOffset>185420</wp:posOffset>
                </wp:positionH>
                <wp:positionV relativeFrom="paragraph">
                  <wp:posOffset>473075</wp:posOffset>
                </wp:positionV>
                <wp:extent cx="160655" cy="141605"/>
                <wp:effectExtent l="9525" t="11430" r="10795" b="8890"/>
                <wp:wrapNone/>
                <wp:docPr id="26" name="Arc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60655" cy="141605"/>
                        </a:xfrm>
                        <a:custGeom>
                          <a:avLst/>
                          <a:gdLst>
                            <a:gd name="T0" fmla="*/ 0 w 21600"/>
                            <a:gd name="T1" fmla="*/ 0 h 21600"/>
                            <a:gd name="T2" fmla="*/ 1194909 w 21600"/>
                            <a:gd name="T3" fmla="*/ 928332 h 21600"/>
                            <a:gd name="T4" fmla="*/ 0 w 21600"/>
                            <a:gd name="T5" fmla="*/ 928332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D25970" id="Arc 71" o:spid="_x0000_s1026" style="position:absolute;margin-left:14.6pt;margin-top:37.25pt;width:12.65pt;height:11.15pt;flip:x;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" o:allowincell="f" path="m,nfc11929,,21600,9670,21600,21600em,nsc11929,,21600,9670,21600,21600l,21600,,xe" filled="f" strokeweight=".25pt">
                <v:path arrowok="t" o:extrusionok="f" o:connecttype="custom" o:connectlocs="0,0;8887412,6085947;0,6085947" o:connectangles="0,0,0"/>
              </v:shape>
            </w:pict>
          </mc:Fallback>
        </mc:AlternateContent>
      </w:r>
      <w:r>
        <w:rPr>
          <w:noProof/>
        </w:rPr>
        <mc:AlternateContent>
          <mc:Choice Requires="wps">
            <w:drawing>
              <wp:anchor distT="0" distB="0" distL="114300" distR="114300" simplePos="0" relativeHeight="251648512" behindDoc="0" locked="0" layoutInCell="0" allowOverlap="1">
                <wp:simplePos x="0" y="0"/>
                <wp:positionH relativeFrom="column">
                  <wp:posOffset>273050</wp:posOffset>
                </wp:positionH>
                <wp:positionV relativeFrom="paragraph">
                  <wp:posOffset>499745</wp:posOffset>
                </wp:positionV>
                <wp:extent cx="133985" cy="126365"/>
                <wp:effectExtent l="11430" t="9525" r="6985" b="6985"/>
                <wp:wrapNone/>
                <wp:docPr id="20" name="Arc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33985" cy="126365"/>
                        </a:xfrm>
                        <a:custGeom>
                          <a:avLst/>
                          <a:gdLst>
                            <a:gd name="T0" fmla="*/ 0 w 21600"/>
                            <a:gd name="T1" fmla="*/ 0 h 21600"/>
                            <a:gd name="T2" fmla="*/ 831110 w 21600"/>
                            <a:gd name="T3" fmla="*/ 739265 h 21600"/>
                            <a:gd name="T4" fmla="*/ 0 w 21600"/>
                            <a:gd name="T5" fmla="*/ 73926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190F4E" id="Arc 70" o:spid="_x0000_s1026" style="position:absolute;margin-left:21.5pt;margin-top:39.35pt;width:10.55pt;height:9.95pt;flip:x;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" o:allowincell="f" path="m,nfc11929,,21600,9670,21600,21600em,nsc11929,,21600,9670,21600,21600l,21600,,xe" filled="f" strokeweight=".25pt">
                <v:path arrowok="t" o:extrusionok="f" o:connecttype="custom" o:connectlocs="0,0;5155383,4324871;0,4324871" o:connectangles="0,0,0"/>
              </v:shape>
            </w:pict>
          </mc:Fallback>
        </mc:AlternateContent>
      </w:r>
      <w:r>
        <w:rPr>
          <w:noProof/>
        </w:rPr>
        <mc:AlternateContent>
          <mc:Choice Requires="wps">
            <w:drawing>
              <wp:anchor distT="0" distB="0" distL="114300" distR="114300" simplePos="0" relativeHeight="251645440" behindDoc="0" locked="0" layoutInCell="0" allowOverlap="1">
                <wp:simplePos x="0" y="0"/>
                <wp:positionH relativeFrom="column">
                  <wp:posOffset>402590</wp:posOffset>
                </wp:positionH>
                <wp:positionV relativeFrom="paragraph">
                  <wp:posOffset>499745</wp:posOffset>
                </wp:positionV>
                <wp:extent cx="6443345" cy="635"/>
                <wp:effectExtent l="0" t="0" r="14605" b="18415"/>
                <wp:wrapNone/>
                <wp:docPr id="25"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334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922247" id="Line 67"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4416" behindDoc="0" locked="0" layoutInCell="0" allowOverlap="1">
                <wp:simplePos x="0" y="0"/>
                <wp:positionH relativeFrom="column">
                  <wp:posOffset>326390</wp:posOffset>
                </wp:positionH>
                <wp:positionV relativeFrom="paragraph">
                  <wp:posOffset>469265</wp:posOffset>
                </wp:positionV>
                <wp:extent cx="6519545" cy="4445"/>
                <wp:effectExtent l="0" t="0" r="14605" b="14605"/>
                <wp:wrapNone/>
                <wp:docPr id="24"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19545" cy="444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F1D2FD" id="Line 66" o:spid="_x0000_s1026" style="position:absolute;flip:y;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3392" behindDoc="0" locked="0" layoutInCell="0" allowOverlap="1">
                <wp:simplePos x="0" y="0"/>
                <wp:positionH relativeFrom="column">
                  <wp:posOffset>311150</wp:posOffset>
                </wp:positionH>
                <wp:positionV relativeFrom="paragraph">
                  <wp:posOffset>446405</wp:posOffset>
                </wp:positionV>
                <wp:extent cx="6538595" cy="635"/>
                <wp:effectExtent l="0" t="0" r="14605" b="18415"/>
                <wp:wrapNone/>
                <wp:docPr id="23"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859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8B2808" id="Line 65"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" o:allowincell="f" strokeweight=".25pt">
                <v:stroke startarrowwidth="narrow" startarrowlength="short" endarrowwidth="narrow" endarrowlength="short"/>
              </v:line>
            </w:pict>
          </mc:Fallback>
        </mc:AlternateContent>
      </w:r>
      <w:r w:rsidR="009F54FC">
        <w:t xml:space="preserve"> </w:t>
      </w:r>
      <w:r w:rsidR="0004299C">
        <w:tab/>
      </w:r>
      <w:r w:rsidR="0004299C">
        <w:tab/>
      </w:r>
    </w:p>
    <w:p w:rsidR="0004299C" w:rsidRDefault="0004299C">
      <w:pPr>
        <w:spacing w:before="120" w:after="120"/>
        <w:jc w:val="both"/>
        <w:rPr>
          <w:szCs w:val="20"/>
          <w:vertAlign w:val="baseline"/>
        </w:rPr>
      </w:pPr>
    </w:p>
    <w:p w:rsidR="00F13BA7" w:rsidRDefault="00463223" w:rsidP="00797673">
      <w:pPr>
        <w:jc w:val="center"/>
        <w:rPr>
          <w:szCs w:val="20"/>
        </w:rPr>
      </w:pPr>
      <w:r>
        <w:rPr>
          <w:noProof/>
        </w:rPr>
        <mc:AlternateContent>
          <mc:Choice Requires="wps">
            <w:drawing>
              <wp:anchor distT="0" distB="0" distL="114300" distR="114300" simplePos="0" relativeHeight="251672064" behindDoc="0" locked="0" layoutInCell="1" allowOverlap="1">
                <wp:simplePos x="0" y="0"/>
                <wp:positionH relativeFrom="column">
                  <wp:posOffset>4219575</wp:posOffset>
                </wp:positionH>
                <wp:positionV relativeFrom="paragraph">
                  <wp:posOffset>1275080</wp:posOffset>
                </wp:positionV>
                <wp:extent cx="1744345" cy="756285"/>
                <wp:effectExtent l="0" t="0" r="0" b="0"/>
                <wp:wrapNone/>
                <wp:docPr id="22"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345" cy="756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48D4" w:rsidRPr="00B570C1" w:rsidRDefault="00C448D4">
                            <w:pPr>
                              <w:rPr>
                                <w:rFonts w:ascii="Arial" w:hAnsi="Arial" w:cs="Arial"/>
                                <w:sz w:val="18"/>
                                <w:szCs w:val="18"/>
                                <w:vertAlign w:val="baseline"/>
                              </w:rPr>
                            </w:pPr>
                            <w:r w:rsidRPr="00B570C1">
                              <w:rPr>
                                <w:rFonts w:ascii="Arial" w:hAnsi="Arial" w:cs="Arial"/>
                                <w:sz w:val="18"/>
                                <w:szCs w:val="18"/>
                                <w:vertAlign w:val="baseline"/>
                              </w:rPr>
                              <w:t>Fls.: ____________________</w:t>
                            </w:r>
                          </w:p>
                          <w:p w:rsidR="00C448D4" w:rsidRPr="00B570C1" w:rsidRDefault="00C448D4">
                            <w:pPr>
                              <w:rPr>
                                <w:rFonts w:ascii="Arial" w:hAnsi="Arial" w:cs="Arial"/>
                                <w:sz w:val="18"/>
                                <w:szCs w:val="18"/>
                                <w:vertAlign w:val="baseline"/>
                              </w:rPr>
                            </w:pPr>
                            <w:r w:rsidRPr="00B570C1">
                              <w:rPr>
                                <w:rFonts w:ascii="Arial" w:hAnsi="Arial" w:cs="Arial"/>
                                <w:sz w:val="18"/>
                                <w:szCs w:val="18"/>
                                <w:vertAlign w:val="baseline"/>
                              </w:rPr>
                              <w:t xml:space="preserve">Proc.: </w:t>
                            </w:r>
                            <w:r>
                              <w:rPr>
                                <w:rFonts w:ascii="Arial" w:hAnsi="Arial" w:cs="Arial"/>
                                <w:sz w:val="18"/>
                                <w:szCs w:val="18"/>
                                <w:vertAlign w:val="baseline"/>
                              </w:rPr>
                              <w:t>59530.000799/2019-15</w:t>
                            </w:r>
                          </w:p>
                          <w:p w:rsidR="00C448D4" w:rsidRPr="00B570C1" w:rsidRDefault="00C448D4">
                            <w:pPr>
                              <w:pStyle w:val="Cabealho"/>
                              <w:tabs>
                                <w:tab w:val="clear" w:pos="4419"/>
                                <w:tab w:val="clear" w:pos="8838"/>
                              </w:tabs>
                              <w:spacing w:before="120"/>
                              <w:rPr>
                                <w:rFonts w:ascii="Arial" w:hAnsi="Arial" w:cs="Arial"/>
                                <w:sz w:val="18"/>
                                <w:szCs w:val="18"/>
                              </w:rPr>
                            </w:pPr>
                            <w:r w:rsidRPr="00B570C1">
                              <w:rPr>
                                <w:rFonts w:ascii="Arial" w:hAnsi="Arial" w:cs="Arial"/>
                                <w:sz w:val="18"/>
                                <w:szCs w:val="18"/>
                              </w:rPr>
                              <w:t>_______________________</w:t>
                            </w:r>
                          </w:p>
                          <w:p w:rsidR="00C448D4" w:rsidRPr="00B570C1" w:rsidRDefault="00C448D4">
                            <w:pPr>
                              <w:jc w:val="center"/>
                              <w:rPr>
                                <w:rFonts w:ascii="Arial" w:hAnsi="Arial" w:cs="Arial"/>
                                <w:sz w:val="18"/>
                                <w:szCs w:val="18"/>
                                <w:vertAlign w:val="baseline"/>
                              </w:rPr>
                            </w:pPr>
                            <w:r w:rsidRPr="00B570C1">
                              <w:rPr>
                                <w:rFonts w:ascii="Arial" w:hAnsi="Arial" w:cs="Arial"/>
                                <w:sz w:val="18"/>
                                <w:szCs w:val="18"/>
                                <w:vertAlign w:val="baseline"/>
                              </w:rPr>
                              <w:t>3ª SL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4" o:spid="_x0000_s1027" type="#_x0000_t202" style="position:absolute;left:0;text-align:left;margin-left:332.25pt;margin-top:100.4pt;width:137.35pt;height:59.5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" stroked="f">
                <v:textbox>
                  <w:txbxContent>
                    <w:p w:rsidR="00C448D4" w:rsidRPr="00B570C1" w:rsidRDefault="00C448D4">
                      <w:pPr>
                        <w:rPr>
                          <w:rFonts w:ascii="Arial" w:hAnsi="Arial" w:cs="Arial"/>
                          <w:sz w:val="18"/>
                          <w:szCs w:val="18"/>
                          <w:vertAlign w:val="baseline"/>
                        </w:rPr>
                      </w:pPr>
                      <w:r w:rsidRPr="00B570C1">
                        <w:rPr>
                          <w:rFonts w:ascii="Arial" w:hAnsi="Arial" w:cs="Arial"/>
                          <w:sz w:val="18"/>
                          <w:szCs w:val="18"/>
                          <w:vertAlign w:val="baseline"/>
                        </w:rPr>
                        <w:t>Fls.: ____________________</w:t>
                      </w:r>
                    </w:p>
                    <w:p w:rsidR="00C448D4" w:rsidRPr="00B570C1" w:rsidRDefault="00C448D4">
                      <w:pPr>
                        <w:rPr>
                          <w:rFonts w:ascii="Arial" w:hAnsi="Arial" w:cs="Arial"/>
                          <w:sz w:val="18"/>
                          <w:szCs w:val="18"/>
                          <w:vertAlign w:val="baseline"/>
                        </w:rPr>
                      </w:pPr>
                      <w:r w:rsidRPr="00B570C1">
                        <w:rPr>
                          <w:rFonts w:ascii="Arial" w:hAnsi="Arial" w:cs="Arial"/>
                          <w:sz w:val="18"/>
                          <w:szCs w:val="18"/>
                          <w:vertAlign w:val="baseline"/>
                        </w:rPr>
                        <w:t xml:space="preserve">Proc.: </w:t>
                      </w:r>
                      <w:r>
                        <w:rPr>
                          <w:rFonts w:ascii="Arial" w:hAnsi="Arial" w:cs="Arial"/>
                          <w:sz w:val="18"/>
                          <w:szCs w:val="18"/>
                          <w:vertAlign w:val="baseline"/>
                        </w:rPr>
                        <w:t>59530.000799/2019-15</w:t>
                      </w:r>
                    </w:p>
                    <w:p w:rsidR="00C448D4" w:rsidRPr="00B570C1" w:rsidRDefault="00C448D4">
                      <w:pPr>
                        <w:pStyle w:val="Cabealho"/>
                        <w:tabs>
                          <w:tab w:val="clear" w:pos="4419"/>
                          <w:tab w:val="clear" w:pos="8838"/>
                        </w:tabs>
                        <w:spacing w:before="120"/>
                        <w:rPr>
                          <w:rFonts w:ascii="Arial" w:hAnsi="Arial" w:cs="Arial"/>
                          <w:sz w:val="18"/>
                          <w:szCs w:val="18"/>
                        </w:rPr>
                      </w:pPr>
                      <w:r w:rsidRPr="00B570C1">
                        <w:rPr>
                          <w:rFonts w:ascii="Arial" w:hAnsi="Arial" w:cs="Arial"/>
                          <w:sz w:val="18"/>
                          <w:szCs w:val="18"/>
                        </w:rPr>
                        <w:t>_______________________</w:t>
                      </w:r>
                    </w:p>
                    <w:p w:rsidR="00C448D4" w:rsidRPr="00B570C1" w:rsidRDefault="00C448D4">
                      <w:pPr>
                        <w:jc w:val="center"/>
                        <w:rPr>
                          <w:rFonts w:ascii="Arial" w:hAnsi="Arial" w:cs="Arial"/>
                          <w:sz w:val="18"/>
                          <w:szCs w:val="18"/>
                          <w:vertAlign w:val="baseline"/>
                        </w:rPr>
                      </w:pPr>
                      <w:r w:rsidRPr="00B570C1">
                        <w:rPr>
                          <w:rFonts w:ascii="Arial" w:hAnsi="Arial" w:cs="Arial"/>
                          <w:sz w:val="18"/>
                          <w:szCs w:val="18"/>
                          <w:vertAlign w:val="baseline"/>
                        </w:rPr>
                        <w:t>3ª SL</w:t>
                      </w:r>
                    </w:p>
                  </w:txbxContent>
                </v:textbox>
              </v:shape>
            </w:pict>
          </mc:Fallback>
        </mc:AlternateContent>
      </w:r>
      <w:r>
        <w:rPr>
          <w:noProof/>
        </w:rPr>
        <mc:AlternateContent>
          <mc:Choice Requires="wps">
            <w:drawing>
              <wp:anchor distT="0" distB="0" distL="114300" distR="114300" simplePos="0" relativeHeight="251670016" behindDoc="0" locked="0" layoutInCell="0" allowOverlap="1">
                <wp:simplePos x="0" y="0"/>
                <wp:positionH relativeFrom="column">
                  <wp:posOffset>244475</wp:posOffset>
                </wp:positionH>
                <wp:positionV relativeFrom="paragraph">
                  <wp:posOffset>8764270</wp:posOffset>
                </wp:positionV>
                <wp:extent cx="703580" cy="144780"/>
                <wp:effectExtent l="0" t="0" r="0" b="0"/>
                <wp:wrapNone/>
                <wp:docPr id="21"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358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C448D4" w:rsidRDefault="00C448D4">
                            <w:pPr>
                              <w:rPr>
                                <w:sz w:val="14"/>
                                <w:szCs w:val="14"/>
                              </w:rPr>
                            </w:pPr>
                            <w:r>
                              <w:rPr>
                                <w:sz w:val="14"/>
                                <w:szCs w:val="14"/>
                              </w:rPr>
                              <w:t>FOR – 101/01</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1" o:spid="_x0000_s1028" style="position:absolute;left:0;text-align:left;margin-left:19.25pt;margin-top:690.1pt;width:55.4pt;height:11.4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" o:allowincell="f" filled="f" stroked="f" strokeweight="1pt">
                <v:textbox inset="1pt,1pt,1pt,1pt">
                  <w:txbxContent>
                    <w:p w:rsidR="00C448D4" w:rsidRDefault="00C448D4">
                      <w:pPr>
                        <w:rPr>
                          <w:sz w:val="14"/>
                          <w:szCs w:val="14"/>
                        </w:rPr>
                      </w:pPr>
                      <w:r>
                        <w:rPr>
                          <w:sz w:val="14"/>
                          <w:szCs w:val="14"/>
                        </w:rPr>
                        <w:t>FOR – 101/01</w:t>
                      </w:r>
                    </w:p>
                  </w:txbxContent>
                </v:textbox>
              </v:rect>
            </w:pict>
          </mc:Fallback>
        </mc:AlternateContent>
      </w:r>
      <w:r>
        <w:rPr>
          <w:noProof/>
        </w:rPr>
        <mc:AlternateContent>
          <mc:Choice Requires="wps">
            <w:drawing>
              <wp:anchor distT="0" distB="0" distL="114300" distR="114300" simplePos="0" relativeHeight="251668992" behindDoc="0" locked="0" layoutInCell="0" allowOverlap="1">
                <wp:simplePos x="0" y="0"/>
                <wp:positionH relativeFrom="column">
                  <wp:posOffset>63500</wp:posOffset>
                </wp:positionH>
                <wp:positionV relativeFrom="paragraph">
                  <wp:posOffset>8535035</wp:posOffset>
                </wp:positionV>
                <wp:extent cx="248285" cy="233045"/>
                <wp:effectExtent l="11430" t="12065" r="6985" b="12065"/>
                <wp:wrapNone/>
                <wp:docPr id="19" name="Arc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248285" cy="233045"/>
                        </a:xfrm>
                        <a:custGeom>
                          <a:avLst/>
                          <a:gdLst>
                            <a:gd name="T0" fmla="*/ 0 w 21600"/>
                            <a:gd name="T1" fmla="*/ 0 h 21600"/>
                            <a:gd name="T2" fmla="*/ 2853956 w 21600"/>
                            <a:gd name="T3" fmla="*/ 2514351 h 21600"/>
                            <a:gd name="T4" fmla="*/ 0 w 21600"/>
                            <a:gd name="T5" fmla="*/ 2514351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F54A5D" id="Arc 90" o:spid="_x0000_s1026" style="position:absolute;margin-left:5pt;margin-top:672.05pt;width:19.55pt;height:18.35pt;flip:x y;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" o:allowincell="f" path="m,nfc11929,,21600,9670,21600,21600em,nsc11929,,21600,9670,21600,21600l,21600,,xe" filled="f" strokeweight=".25pt">
                <v:path arrowok="t" o:extrusionok="f" o:connecttype="custom" o:connectlocs="0,0;32805299,27127636;0,27127636" o:connectangles="0,0,0"/>
              </v:shape>
            </w:pict>
          </mc:Fallback>
        </mc:AlternateContent>
      </w:r>
      <w:r>
        <w:rPr>
          <w:noProof/>
        </w:rPr>
        <mc:AlternateContent>
          <mc:Choice Requires="wps">
            <w:drawing>
              <wp:anchor distT="0" distB="0" distL="114300" distR="114300" simplePos="0" relativeHeight="251667968" behindDoc="0" locked="0" layoutInCell="0" allowOverlap="1">
                <wp:simplePos x="0" y="0"/>
                <wp:positionH relativeFrom="column">
                  <wp:posOffset>97790</wp:posOffset>
                </wp:positionH>
                <wp:positionV relativeFrom="paragraph">
                  <wp:posOffset>8527415</wp:posOffset>
                </wp:positionV>
                <wp:extent cx="183515" cy="240665"/>
                <wp:effectExtent l="7620" t="13970" r="8890" b="12065"/>
                <wp:wrapNone/>
                <wp:docPr id="18" name="Arc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183515" cy="240665"/>
                        </a:xfrm>
                        <a:custGeom>
                          <a:avLst/>
                          <a:gdLst>
                            <a:gd name="T0" fmla="*/ 0 w 21600"/>
                            <a:gd name="T1" fmla="*/ 0 h 21600"/>
                            <a:gd name="T2" fmla="*/ 1559155 w 21600"/>
                            <a:gd name="T3" fmla="*/ 2681465 h 21600"/>
                            <a:gd name="T4" fmla="*/ 0 w 21600"/>
                            <a:gd name="T5" fmla="*/ 268146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839584" id="Arc 89" o:spid="_x0000_s1026" style="position:absolute;margin-left:7.7pt;margin-top:671.45pt;width:14.45pt;height:18.95pt;flip:x 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" o:allowincell="f" path="m,nfc11929,,21600,9670,21600,21600em,nsc11929,,21600,9670,21600,21600l,21600,,xe" filled="f" strokeweight=".25pt">
                <v:path arrowok="t" o:extrusionok="f" o:connecttype="custom" o:connectlocs="0,0;13246682,29876610;0,29876610" o:connectangles="0,0,0"/>
              </v:shape>
            </w:pict>
          </mc:Fallback>
        </mc:AlternateContent>
      </w:r>
      <w:r>
        <w:rPr>
          <w:noProof/>
        </w:rPr>
        <mc:AlternateContent>
          <mc:Choice Requires="wps">
            <w:drawing>
              <wp:anchor distT="0" distB="0" distL="114300" distR="114300" simplePos="0" relativeHeight="251666944" behindDoc="0" locked="0" layoutInCell="0" allowOverlap="1">
                <wp:simplePos x="0" y="0"/>
                <wp:positionH relativeFrom="column">
                  <wp:posOffset>151130</wp:posOffset>
                </wp:positionH>
                <wp:positionV relativeFrom="paragraph">
                  <wp:posOffset>8523605</wp:posOffset>
                </wp:positionV>
                <wp:extent cx="217805" cy="213995"/>
                <wp:effectExtent l="13335" t="10160" r="6985" b="13970"/>
                <wp:wrapNone/>
                <wp:docPr id="17" name="Arc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217805" cy="213995"/>
                        </a:xfrm>
                        <a:custGeom>
                          <a:avLst/>
                          <a:gdLst>
                            <a:gd name="T0" fmla="*/ 0 w 21600"/>
                            <a:gd name="T1" fmla="*/ 0 h 21600"/>
                            <a:gd name="T2" fmla="*/ 2196251 w 21600"/>
                            <a:gd name="T3" fmla="*/ 2120086 h 21600"/>
                            <a:gd name="T4" fmla="*/ 0 w 21600"/>
                            <a:gd name="T5" fmla="*/ 2120086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CF2A2E" id="Arc 88" o:spid="_x0000_s1026" style="position:absolute;margin-left:11.9pt;margin-top:671.15pt;width:17.15pt;height:16.85pt;flip:x 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" o:allowincell="f" path="m,nfc11929,,21600,9670,21600,21600em,nsc11929,,21600,9670,21600,21600l,21600,,xe" filled="f" strokeweight=".25pt">
                <v:path arrowok="t" o:extrusionok="f" o:connecttype="custom" o:connectlocs="0,0;22146039,21004065;0,21004065" o:connectangles="0,0,0"/>
              </v:shape>
            </w:pict>
          </mc:Fallback>
        </mc:AlternateContent>
      </w:r>
      <w:r>
        <w:rPr>
          <w:noProof/>
        </w:rPr>
        <mc:AlternateContent>
          <mc:Choice Requires="wps">
            <w:drawing>
              <wp:anchor distT="0" distB="0" distL="114300" distR="114300" simplePos="0" relativeHeight="251665920" behindDoc="0" locked="0" layoutInCell="0" allowOverlap="1">
                <wp:simplePos x="0" y="0"/>
                <wp:positionH relativeFrom="column">
                  <wp:posOffset>185420</wp:posOffset>
                </wp:positionH>
                <wp:positionV relativeFrom="paragraph">
                  <wp:posOffset>8531225</wp:posOffset>
                </wp:positionV>
                <wp:extent cx="221615" cy="210185"/>
                <wp:effectExtent l="9525" t="8255" r="6985" b="10160"/>
                <wp:wrapNone/>
                <wp:docPr id="16" name="Arc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221615" cy="210185"/>
                        </a:xfrm>
                        <a:custGeom>
                          <a:avLst/>
                          <a:gdLst>
                            <a:gd name="T0" fmla="*/ 0 w 21600"/>
                            <a:gd name="T1" fmla="*/ 0 h 21600"/>
                            <a:gd name="T2" fmla="*/ 2273760 w 21600"/>
                            <a:gd name="T3" fmla="*/ 2045265 h 21600"/>
                            <a:gd name="T4" fmla="*/ 0 w 21600"/>
                            <a:gd name="T5" fmla="*/ 204526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75009" id="Arc 87" o:spid="_x0000_s1026" style="position:absolute;margin-left:14.6pt;margin-top:671.75pt;width:17.45pt;height:16.55pt;flip:x 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" o:allowincell="f" path="m,nfc11929,,21600,9670,21600,21600em,nsc11929,,21600,9670,21600,21600l,21600,,xe" filled="f" strokeweight=".25pt">
                <v:path arrowok="t" o:extrusionok="f" o:connecttype="custom" o:connectlocs="0,0;23328672,19902038;0,19902038" o:connectangles="0,0,0"/>
              </v:shape>
            </w:pict>
          </mc:Fallback>
        </mc:AlternateContent>
      </w:r>
      <w:r>
        <w:rPr>
          <w:noProof/>
        </w:rPr>
        <mc:AlternateContent>
          <mc:Choice Requires="wps">
            <w:drawing>
              <wp:anchor distT="0" distB="0" distL="114300" distR="114300" simplePos="0" relativeHeight="251664896" behindDoc="0" locked="0" layoutInCell="0" allowOverlap="1">
                <wp:simplePos x="0" y="0"/>
                <wp:positionH relativeFrom="column">
                  <wp:posOffset>242570</wp:posOffset>
                </wp:positionH>
                <wp:positionV relativeFrom="paragraph">
                  <wp:posOffset>8546465</wp:posOffset>
                </wp:positionV>
                <wp:extent cx="149225" cy="160655"/>
                <wp:effectExtent l="9525" t="13970" r="12700" b="6350"/>
                <wp:wrapNone/>
                <wp:docPr id="15" name="Arc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149225" cy="160655"/>
                        </a:xfrm>
                        <a:custGeom>
                          <a:avLst/>
                          <a:gdLst>
                            <a:gd name="T0" fmla="*/ 0 w 21600"/>
                            <a:gd name="T1" fmla="*/ 0 h 21600"/>
                            <a:gd name="T2" fmla="*/ 1030931 w 21600"/>
                            <a:gd name="T3" fmla="*/ 1194909 h 21600"/>
                            <a:gd name="T4" fmla="*/ 0 w 21600"/>
                            <a:gd name="T5" fmla="*/ 119490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328413" id="Arc 86" o:spid="_x0000_s1026" style="position:absolute;margin-left:19.1pt;margin-top:672.95pt;width:11.75pt;height:12.65pt;flip:x 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" o:allowincell="f" path="m,nfc11929,,21600,9670,21600,21600em,nsc11929,,21600,9670,21600,21600l,21600,,xe" filled="f" strokeweight=".25pt">
                <v:path arrowok="t" o:extrusionok="f" o:connecttype="custom" o:connectlocs="0,0;7122254,8887412;0,8887412" o:connectangles="0,0,0"/>
              </v:shape>
            </w:pict>
          </mc:Fallback>
        </mc:AlternateContent>
      </w:r>
      <w:r>
        <w:rPr>
          <w:noProof/>
        </w:rPr>
        <mc:AlternateContent>
          <mc:Choice Requires="wps">
            <w:drawing>
              <wp:anchor distT="0" distB="0" distL="114300" distR="114300" simplePos="0" relativeHeight="251663872" behindDoc="0" locked="0" layoutInCell="0" allowOverlap="1">
                <wp:simplePos x="0" y="0"/>
                <wp:positionH relativeFrom="column">
                  <wp:posOffset>273050</wp:posOffset>
                </wp:positionH>
                <wp:positionV relativeFrom="paragraph">
                  <wp:posOffset>8554085</wp:posOffset>
                </wp:positionV>
                <wp:extent cx="141605" cy="153035"/>
                <wp:effectExtent l="11430" t="12065" r="8890" b="6350"/>
                <wp:wrapNone/>
                <wp:docPr id="2" name="Arc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141605" cy="153035"/>
                        </a:xfrm>
                        <a:custGeom>
                          <a:avLst/>
                          <a:gdLst>
                            <a:gd name="T0" fmla="*/ 0 w 21600"/>
                            <a:gd name="T1" fmla="*/ 0 h 21600"/>
                            <a:gd name="T2" fmla="*/ 928332 w 21600"/>
                            <a:gd name="T3" fmla="*/ 1084246 h 21600"/>
                            <a:gd name="T4" fmla="*/ 0 w 21600"/>
                            <a:gd name="T5" fmla="*/ 1084246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6CFDBB" id="Arc 85" o:spid="_x0000_s1026" style="position:absolute;margin-left:21.5pt;margin-top:673.55pt;width:11.15pt;height:12.05pt;flip:x y;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" o:allowincell="f" path="m,nfc11929,,21600,9670,21600,21600em,nsc11929,,21600,9670,21600,21600l,21600,,xe" filled="f" strokeweight=".25pt">
                <v:path arrowok="t" o:extrusionok="f" o:connecttype="custom" o:connectlocs="0,0;6085947,7681833;0,7681833" o:connectangles="0,0,0"/>
              </v:shape>
            </w:pict>
          </mc:Fallback>
        </mc:AlternateContent>
      </w:r>
      <w:r>
        <w:rPr>
          <w:noProof/>
        </w:rPr>
        <mc:AlternateContent>
          <mc:Choice Requires="wps">
            <w:drawing>
              <wp:anchor distT="0" distB="0" distL="114300" distR="114300" simplePos="0" relativeHeight="251662848" behindDoc="0" locked="0" layoutInCell="0" allowOverlap="1">
                <wp:simplePos x="0" y="0"/>
                <wp:positionH relativeFrom="column">
                  <wp:posOffset>254000</wp:posOffset>
                </wp:positionH>
                <wp:positionV relativeFrom="paragraph">
                  <wp:posOffset>8767445</wp:posOffset>
                </wp:positionV>
                <wp:extent cx="6595745" cy="4445"/>
                <wp:effectExtent l="0" t="0" r="14605" b="14605"/>
                <wp:wrapNone/>
                <wp:docPr id="14"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5745" cy="444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54BD7C" id="Line 84"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1824" behindDoc="0" locked="0" layoutInCell="0" allowOverlap="1">
                <wp:simplePos x="0" y="0"/>
                <wp:positionH relativeFrom="column">
                  <wp:posOffset>364490</wp:posOffset>
                </wp:positionH>
                <wp:positionV relativeFrom="paragraph">
                  <wp:posOffset>8740775</wp:posOffset>
                </wp:positionV>
                <wp:extent cx="6477635" cy="635"/>
                <wp:effectExtent l="0" t="0" r="18415" b="18415"/>
                <wp:wrapNone/>
                <wp:docPr id="1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63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CB96C6" id="Line 83"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0800" behindDoc="0" locked="0" layoutInCell="0" allowOverlap="1">
                <wp:simplePos x="0" y="0"/>
                <wp:positionH relativeFrom="column">
                  <wp:posOffset>372110</wp:posOffset>
                </wp:positionH>
                <wp:positionV relativeFrom="paragraph">
                  <wp:posOffset>8706485</wp:posOffset>
                </wp:positionV>
                <wp:extent cx="6462395" cy="635"/>
                <wp:effectExtent l="0" t="0" r="14605" b="18415"/>
                <wp:wrapNone/>
                <wp:docPr id="12"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239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8292FF" id="Line 82"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8752" behindDoc="0" locked="0" layoutInCell="0" allowOverlap="1">
                <wp:simplePos x="0" y="0"/>
                <wp:positionH relativeFrom="column">
                  <wp:posOffset>273050</wp:posOffset>
                </wp:positionH>
                <wp:positionV relativeFrom="paragraph">
                  <wp:posOffset>144145</wp:posOffset>
                </wp:positionV>
                <wp:extent cx="635" cy="8432800"/>
                <wp:effectExtent l="0" t="0" r="18415" b="6350"/>
                <wp:wrapNone/>
                <wp:docPr id="11"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43280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51CCAD" id="Line 80"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11.35pt" to="21.55pt,67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7728" behindDoc="0" locked="0" layoutInCell="0" allowOverlap="1">
                <wp:simplePos x="0" y="0"/>
                <wp:positionH relativeFrom="column">
                  <wp:posOffset>242570</wp:posOffset>
                </wp:positionH>
                <wp:positionV relativeFrom="paragraph">
                  <wp:posOffset>151765</wp:posOffset>
                </wp:positionV>
                <wp:extent cx="635" cy="8404225"/>
                <wp:effectExtent l="0" t="0" r="18415" b="15875"/>
                <wp:wrapNone/>
                <wp:docPr id="10"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40422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2A3452" id="Line 79"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pt,11.95pt" to="19.1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6704" behindDoc="0" locked="0" layoutInCell="0" allowOverlap="1">
                <wp:simplePos x="0" y="0"/>
                <wp:positionH relativeFrom="column">
                  <wp:posOffset>185420</wp:posOffset>
                </wp:positionH>
                <wp:positionV relativeFrom="paragraph">
                  <wp:posOffset>140335</wp:posOffset>
                </wp:positionV>
                <wp:extent cx="635" cy="8397875"/>
                <wp:effectExtent l="0" t="0" r="18415" b="3175"/>
                <wp:wrapNone/>
                <wp:docPr id="9"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9787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BCFAE1" id="Line 78"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pt,11.05pt" to="14.65pt,6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5680" behindDoc="0" locked="0" layoutInCell="0" allowOverlap="1">
                <wp:simplePos x="0" y="0"/>
                <wp:positionH relativeFrom="column">
                  <wp:posOffset>151130</wp:posOffset>
                </wp:positionH>
                <wp:positionV relativeFrom="paragraph">
                  <wp:posOffset>147955</wp:posOffset>
                </wp:positionV>
                <wp:extent cx="635" cy="8402955"/>
                <wp:effectExtent l="0" t="0" r="18415" b="17145"/>
                <wp:wrapNone/>
                <wp:docPr id="8"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40295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5FB49F" id="Line 77"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11.65pt" to="11.9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gcgKgIAAGM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4656" behindDoc="0" locked="0" layoutInCell="0" allowOverlap="1">
                <wp:simplePos x="0" y="0"/>
                <wp:positionH relativeFrom="column">
                  <wp:posOffset>97790</wp:posOffset>
                </wp:positionH>
                <wp:positionV relativeFrom="paragraph">
                  <wp:posOffset>167005</wp:posOffset>
                </wp:positionV>
                <wp:extent cx="635" cy="8402955"/>
                <wp:effectExtent l="0" t="0" r="18415" b="17145"/>
                <wp:wrapNone/>
                <wp:docPr id="7"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40295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2BF458" id="Line 76"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pt,13.15pt" to="7.75pt,6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9/KKgIAAGM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3632" behindDoc="0" locked="0" layoutInCell="0" allowOverlap="1">
                <wp:simplePos x="0" y="0"/>
                <wp:positionH relativeFrom="column">
                  <wp:posOffset>63500</wp:posOffset>
                </wp:positionH>
                <wp:positionV relativeFrom="paragraph">
                  <wp:posOffset>174625</wp:posOffset>
                </wp:positionV>
                <wp:extent cx="635" cy="8389620"/>
                <wp:effectExtent l="0" t="0" r="18415" b="11430"/>
                <wp:wrapNone/>
                <wp:docPr id="6"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8962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03CAF9" id="Line 75"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3.75pt" to="5.05pt,6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" o:allowincell="f" strokeweight=".25pt">
                <v:stroke startarrowwidth="narrow" startarrowlength="short" endarrowwidth="narrow" endarrowlength="short"/>
              </v:line>
            </w:pict>
          </mc:Fallback>
        </mc:AlternateContent>
      </w:r>
    </w:p>
    <w:p w:rsidR="00F13BA7" w:rsidRPr="00F13BA7" w:rsidRDefault="00F13BA7" w:rsidP="00F13BA7">
      <w:pPr>
        <w:rPr>
          <w:szCs w:val="20"/>
        </w:rPr>
      </w:pPr>
    </w:p>
    <w:p w:rsidR="00F13BA7" w:rsidRPr="00F13BA7" w:rsidRDefault="00F13BA7" w:rsidP="00F13BA7">
      <w:pPr>
        <w:rPr>
          <w:szCs w:val="20"/>
        </w:rPr>
      </w:pPr>
    </w:p>
    <w:p w:rsidR="00F13BA7" w:rsidRPr="00F13BA7" w:rsidRDefault="00F13BA7" w:rsidP="00F13BA7">
      <w:pPr>
        <w:rPr>
          <w:szCs w:val="20"/>
        </w:rPr>
      </w:pPr>
    </w:p>
    <w:p w:rsidR="00F13BA7" w:rsidRPr="00F13BA7" w:rsidRDefault="00463223" w:rsidP="00F13BA7">
      <w:pPr>
        <w:rPr>
          <w:szCs w:val="20"/>
        </w:rPr>
      </w:pPr>
      <w:r>
        <w:rPr>
          <w:noProof/>
        </w:rPr>
        <mc:AlternateContent>
          <mc:Choice Requires="wps">
            <w:drawing>
              <wp:anchor distT="0" distB="0" distL="114300" distR="114300" simplePos="0" relativeHeight="251642368" behindDoc="0" locked="0" layoutInCell="0" allowOverlap="1">
                <wp:simplePos x="0" y="0"/>
                <wp:positionH relativeFrom="column">
                  <wp:posOffset>562610</wp:posOffset>
                </wp:positionH>
                <wp:positionV relativeFrom="paragraph">
                  <wp:posOffset>28575</wp:posOffset>
                </wp:positionV>
                <wp:extent cx="5943600" cy="356235"/>
                <wp:effectExtent l="0" t="0" r="0" b="0"/>
                <wp:wrapNone/>
                <wp:docPr id="5"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C448D4" w:rsidRPr="00C842BB" w:rsidRDefault="00C448D4">
                            <w:pPr>
                              <w:ind w:left="142" w:right="-26"/>
                              <w:jc w:val="center"/>
                              <w:rPr>
                                <w:rFonts w:ascii="Arial" w:hAnsi="Arial" w:cs="Arial"/>
                                <w:b/>
                                <w:bCs/>
                                <w:sz w:val="18"/>
                                <w:szCs w:val="18"/>
                                <w:vertAlign w:val="baseline"/>
                              </w:rPr>
                            </w:pPr>
                            <w:r w:rsidRPr="00C842BB">
                              <w:rPr>
                                <w:rFonts w:ascii="Arial" w:hAnsi="Arial" w:cs="Arial"/>
                                <w:b/>
                                <w:bCs/>
                                <w:sz w:val="18"/>
                                <w:szCs w:val="18"/>
                                <w:vertAlign w:val="baseline"/>
                              </w:rPr>
                              <w:t>Rua Presidente Dutra, 160 – Centro – Petrolina/PE – CEP: 56.304-230</w:t>
                            </w:r>
                          </w:p>
                          <w:p w:rsidR="00C448D4" w:rsidRPr="00C842BB" w:rsidRDefault="00C448D4">
                            <w:pPr>
                              <w:pStyle w:val="Ttulo9"/>
                              <w:ind w:left="142" w:right="-26"/>
                              <w:jc w:val="center"/>
                              <w:rPr>
                                <w:rFonts w:ascii="Arial" w:hAnsi="Arial" w:cs="Arial"/>
                                <w:sz w:val="20"/>
                                <w:szCs w:val="20"/>
                                <w:lang w:val="en-US"/>
                              </w:rPr>
                            </w:pPr>
                            <w:r>
                              <w:rPr>
                                <w:rFonts w:ascii="Arial" w:hAnsi="Arial" w:cs="Arial"/>
                                <w:sz w:val="18"/>
                                <w:szCs w:val="18"/>
                                <w:lang w:val="en-US"/>
                              </w:rPr>
                              <w:t xml:space="preserve">TEL: (87) 3866-7742/ </w:t>
                            </w:r>
                            <w:r w:rsidRPr="00C842BB">
                              <w:rPr>
                                <w:rFonts w:ascii="Arial" w:hAnsi="Arial" w:cs="Arial"/>
                                <w:sz w:val="18"/>
                                <w:szCs w:val="18"/>
                                <w:lang w:val="en-US"/>
                              </w:rPr>
                              <w:t>3866-77</w:t>
                            </w:r>
                            <w:r>
                              <w:rPr>
                                <w:rFonts w:ascii="Arial" w:hAnsi="Arial" w:cs="Arial"/>
                                <w:sz w:val="18"/>
                                <w:szCs w:val="18"/>
                                <w:lang w:val="en-US"/>
                              </w:rPr>
                              <w:t>2</w:t>
                            </w:r>
                            <w:r w:rsidRPr="00C842BB">
                              <w:rPr>
                                <w:rFonts w:ascii="Arial" w:hAnsi="Arial" w:cs="Arial"/>
                                <w:sz w:val="18"/>
                                <w:szCs w:val="18"/>
                                <w:lang w:val="en-US"/>
                              </w:rPr>
                              <w:t xml:space="preserve">2 Email: </w:t>
                            </w:r>
                            <w:hyperlink r:id="rId11" w:history="1">
                              <w:r w:rsidRPr="00C842BB">
                                <w:rPr>
                                  <w:rStyle w:val="Hyperlink"/>
                                  <w:rFonts w:ascii="Arial" w:hAnsi="Arial" w:cs="Arial"/>
                                  <w:sz w:val="18"/>
                                  <w:szCs w:val="18"/>
                                  <w:lang w:val="en-US"/>
                                </w:rPr>
                                <w:t>3a.sl@codevasf.gov.br</w:t>
                              </w:r>
                            </w:hyperlink>
                          </w:p>
                          <w:p w:rsidR="00C448D4" w:rsidRPr="00C842BB" w:rsidRDefault="00C448D4">
                            <w:pPr>
                              <w:rPr>
                                <w:rFonts w:ascii="Arial" w:hAnsi="Arial" w:cs="Arial"/>
                                <w:szCs w:val="20"/>
                                <w:lang w:val="en-US"/>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29" style="position:absolute;margin-left:44.3pt;margin-top:2.25pt;width:468pt;height:28.0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" o:allowincell="f" filled="f" stroked="f" strokeweight="1pt">
                <v:textbox inset="1pt,1pt,1pt,1pt">
                  <w:txbxContent>
                    <w:p w:rsidR="00C448D4" w:rsidRPr="00C842BB" w:rsidRDefault="00C448D4">
                      <w:pPr>
                        <w:ind w:left="142" w:right="-26"/>
                        <w:jc w:val="center"/>
                        <w:rPr>
                          <w:rFonts w:ascii="Arial" w:hAnsi="Arial" w:cs="Arial"/>
                          <w:b/>
                          <w:bCs/>
                          <w:sz w:val="18"/>
                          <w:szCs w:val="18"/>
                          <w:vertAlign w:val="baseline"/>
                        </w:rPr>
                      </w:pPr>
                      <w:r w:rsidRPr="00C842BB">
                        <w:rPr>
                          <w:rFonts w:ascii="Arial" w:hAnsi="Arial" w:cs="Arial"/>
                          <w:b/>
                          <w:bCs/>
                          <w:sz w:val="18"/>
                          <w:szCs w:val="18"/>
                          <w:vertAlign w:val="baseline"/>
                        </w:rPr>
                        <w:t>Rua Presidente Dutra, 160 – Centro – Petrolina/PE – CEP: 56.304-230</w:t>
                      </w:r>
                    </w:p>
                    <w:p w:rsidR="00C448D4" w:rsidRPr="00C842BB" w:rsidRDefault="00C448D4">
                      <w:pPr>
                        <w:pStyle w:val="Ttulo9"/>
                        <w:ind w:left="142" w:right="-26"/>
                        <w:jc w:val="center"/>
                        <w:rPr>
                          <w:rFonts w:ascii="Arial" w:hAnsi="Arial" w:cs="Arial"/>
                          <w:sz w:val="20"/>
                          <w:szCs w:val="20"/>
                          <w:lang w:val="en-US"/>
                        </w:rPr>
                      </w:pPr>
                      <w:r>
                        <w:rPr>
                          <w:rFonts w:ascii="Arial" w:hAnsi="Arial" w:cs="Arial"/>
                          <w:sz w:val="18"/>
                          <w:szCs w:val="18"/>
                          <w:lang w:val="en-US"/>
                        </w:rPr>
                        <w:t xml:space="preserve">TEL: (87) 3866-7742/ </w:t>
                      </w:r>
                      <w:r w:rsidRPr="00C842BB">
                        <w:rPr>
                          <w:rFonts w:ascii="Arial" w:hAnsi="Arial" w:cs="Arial"/>
                          <w:sz w:val="18"/>
                          <w:szCs w:val="18"/>
                          <w:lang w:val="en-US"/>
                        </w:rPr>
                        <w:t>3866-77</w:t>
                      </w:r>
                      <w:r>
                        <w:rPr>
                          <w:rFonts w:ascii="Arial" w:hAnsi="Arial" w:cs="Arial"/>
                          <w:sz w:val="18"/>
                          <w:szCs w:val="18"/>
                          <w:lang w:val="en-US"/>
                        </w:rPr>
                        <w:t>2</w:t>
                      </w:r>
                      <w:r w:rsidRPr="00C842BB">
                        <w:rPr>
                          <w:rFonts w:ascii="Arial" w:hAnsi="Arial" w:cs="Arial"/>
                          <w:sz w:val="18"/>
                          <w:szCs w:val="18"/>
                          <w:lang w:val="en-US"/>
                        </w:rPr>
                        <w:t xml:space="preserve">2 Email: </w:t>
                      </w:r>
                      <w:hyperlink r:id="rId12" w:history="1">
                        <w:r w:rsidRPr="00C842BB">
                          <w:rPr>
                            <w:rStyle w:val="Hyperlink"/>
                            <w:rFonts w:ascii="Arial" w:hAnsi="Arial" w:cs="Arial"/>
                            <w:sz w:val="18"/>
                            <w:szCs w:val="18"/>
                            <w:lang w:val="en-US"/>
                          </w:rPr>
                          <w:t>3a.sl@codevasf.gov.br</w:t>
                        </w:r>
                      </w:hyperlink>
                    </w:p>
                    <w:p w:rsidR="00C448D4" w:rsidRPr="00C842BB" w:rsidRDefault="00C448D4">
                      <w:pPr>
                        <w:rPr>
                          <w:rFonts w:ascii="Arial" w:hAnsi="Arial" w:cs="Arial"/>
                          <w:szCs w:val="20"/>
                          <w:lang w:val="en-US"/>
                        </w:rPr>
                      </w:pPr>
                    </w:p>
                  </w:txbxContent>
                </v:textbox>
              </v:rect>
            </w:pict>
          </mc:Fallback>
        </mc:AlternateContent>
      </w:r>
    </w:p>
    <w:p w:rsidR="00F13BA7" w:rsidRDefault="00F13BA7" w:rsidP="00797673">
      <w:pPr>
        <w:jc w:val="center"/>
        <w:rPr>
          <w:szCs w:val="20"/>
        </w:rPr>
      </w:pPr>
    </w:p>
    <w:p w:rsidR="00F13BA7" w:rsidRDefault="00F13BA7" w:rsidP="00F13BA7">
      <w:pPr>
        <w:tabs>
          <w:tab w:val="left" w:pos="5220"/>
        </w:tabs>
        <w:rPr>
          <w:szCs w:val="20"/>
        </w:rPr>
      </w:pPr>
      <w:r>
        <w:rPr>
          <w:szCs w:val="20"/>
        </w:rPr>
        <w:tab/>
      </w:r>
    </w:p>
    <w:p w:rsidR="006E3E22" w:rsidRDefault="00463223" w:rsidP="003E192B">
      <w:pPr>
        <w:jc w:val="center"/>
        <w:rPr>
          <w:szCs w:val="20"/>
        </w:rPr>
      </w:pPr>
      <w:r>
        <w:rPr>
          <w:noProof/>
        </w:rPr>
        <mc:AlternateContent>
          <mc:Choice Requires="wps">
            <w:drawing>
              <wp:anchor distT="0" distB="0" distL="114300" distR="114300" simplePos="0" relativeHeight="251671040" behindDoc="0" locked="0" layoutInCell="1" allowOverlap="1">
                <wp:simplePos x="0" y="0"/>
                <wp:positionH relativeFrom="column">
                  <wp:posOffset>1370330</wp:posOffset>
                </wp:positionH>
                <wp:positionV relativeFrom="paragraph">
                  <wp:posOffset>2033270</wp:posOffset>
                </wp:positionV>
                <wp:extent cx="4141470" cy="3171825"/>
                <wp:effectExtent l="0" t="0" r="0" b="0"/>
                <wp:wrapNone/>
                <wp:docPr id="4"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1470" cy="31718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C448D4" w:rsidRPr="00F45DFC" w:rsidRDefault="00C448D4" w:rsidP="00614481">
                            <w:pPr>
                              <w:pStyle w:val="Ttulo1"/>
                              <w:ind w:left="284" w:firstLine="0"/>
                              <w:jc w:val="center"/>
                              <w:rPr>
                                <w:rFonts w:ascii="Arial" w:hAnsi="Arial" w:cs="Arial"/>
                                <w:b/>
                                <w:bCs/>
                                <w:sz w:val="24"/>
                              </w:rPr>
                            </w:pPr>
                            <w:r w:rsidRPr="00F45DFC">
                              <w:rPr>
                                <w:rFonts w:ascii="Arial" w:hAnsi="Arial" w:cs="Arial"/>
                                <w:b/>
                                <w:bCs/>
                                <w:sz w:val="24"/>
                              </w:rPr>
                              <w:t>PREGÃO ELETRÔNICO</w:t>
                            </w:r>
                          </w:p>
                          <w:p w:rsidR="00C448D4" w:rsidRPr="00F45DFC" w:rsidRDefault="00C448D4" w:rsidP="00614481">
                            <w:pPr>
                              <w:pStyle w:val="Ttulo1"/>
                              <w:ind w:left="284" w:firstLine="0"/>
                              <w:jc w:val="center"/>
                              <w:rPr>
                                <w:rFonts w:ascii="Arial" w:hAnsi="Arial" w:cs="Arial"/>
                                <w:b/>
                                <w:bCs/>
                                <w:sz w:val="24"/>
                              </w:rPr>
                            </w:pPr>
                            <w:r w:rsidRPr="00F45DFC">
                              <w:rPr>
                                <w:rFonts w:ascii="Arial" w:hAnsi="Arial" w:cs="Arial"/>
                                <w:b/>
                                <w:bCs/>
                                <w:sz w:val="24"/>
                              </w:rPr>
                              <w:t>(SISTEMA DE REGISTRO DE PREÇOS – SRP)</w:t>
                            </w:r>
                          </w:p>
                          <w:p w:rsidR="00C448D4" w:rsidRDefault="00C448D4" w:rsidP="00614481">
                            <w:pPr>
                              <w:pStyle w:val="Ttulo1"/>
                              <w:spacing w:before="0"/>
                              <w:ind w:left="284" w:firstLine="0"/>
                              <w:jc w:val="center"/>
                              <w:rPr>
                                <w:rFonts w:ascii="Arial" w:hAnsi="Arial" w:cs="Arial"/>
                                <w:b/>
                                <w:bCs/>
                                <w:sz w:val="24"/>
                              </w:rPr>
                            </w:pPr>
                            <w:r w:rsidRPr="00F45DFC">
                              <w:rPr>
                                <w:rFonts w:ascii="Arial" w:hAnsi="Arial" w:cs="Arial"/>
                                <w:b/>
                                <w:bCs/>
                                <w:sz w:val="24"/>
                              </w:rPr>
                              <w:t xml:space="preserve">EDITAL Nº </w:t>
                            </w:r>
                            <w:r>
                              <w:rPr>
                                <w:rFonts w:ascii="Arial" w:hAnsi="Arial" w:cs="Arial"/>
                                <w:b/>
                                <w:bCs/>
                                <w:sz w:val="24"/>
                              </w:rPr>
                              <w:t>00</w:t>
                            </w:r>
                            <w:r w:rsidR="00E41960">
                              <w:rPr>
                                <w:rFonts w:ascii="Arial" w:hAnsi="Arial" w:cs="Arial"/>
                                <w:b/>
                                <w:bCs/>
                                <w:sz w:val="24"/>
                              </w:rPr>
                              <w:t>8</w:t>
                            </w:r>
                            <w:r>
                              <w:rPr>
                                <w:rFonts w:ascii="Arial" w:hAnsi="Arial" w:cs="Arial"/>
                                <w:b/>
                                <w:bCs/>
                                <w:sz w:val="24"/>
                              </w:rPr>
                              <w:t>/2019</w:t>
                            </w:r>
                          </w:p>
                          <w:p w:rsidR="00C448D4" w:rsidRPr="00F45DFC" w:rsidRDefault="00C448D4" w:rsidP="00F45DFC"/>
                          <w:p w:rsidR="00C448D4" w:rsidRPr="006E499F" w:rsidRDefault="00C448D4" w:rsidP="00905B88">
                            <w:pPr>
                              <w:pStyle w:val="Textoembloco"/>
                              <w:spacing w:line="360" w:lineRule="auto"/>
                              <w:rPr>
                                <w:rFonts w:ascii="Arial" w:hAnsi="Arial" w:cs="Arial"/>
                                <w:sz w:val="24"/>
                                <w:szCs w:val="24"/>
                                <w:vertAlign w:val="baseline"/>
                              </w:rPr>
                            </w:pPr>
                            <w:r w:rsidRPr="00E36BD3">
                              <w:rPr>
                                <w:rFonts w:ascii="Arial" w:hAnsi="Arial" w:cs="Arial"/>
                                <w:sz w:val="24"/>
                                <w:szCs w:val="24"/>
                                <w:vertAlign w:val="baseline"/>
                              </w:rPr>
                              <w:t xml:space="preserve">CONTRATAÇÃO DE EMPRESA DO RAMO DE ENGENHARIA PARA EXECUÇÃO DOS SERVIÇOS DE </w:t>
                            </w:r>
                            <w:r w:rsidRPr="0006226C">
                              <w:rPr>
                                <w:rFonts w:ascii="Arial" w:hAnsi="Arial" w:cs="Arial"/>
                                <w:sz w:val="24"/>
                                <w:szCs w:val="24"/>
                                <w:vertAlign w:val="baseline"/>
                              </w:rPr>
                              <w:t>CONSTRUÇÃO DE PÁTIOS DE EVENTOS PARA MÚLTIPLOS USOS A SEREM EXECUTADOS EM DIVERSOS MUNICÍPIOS INSERIDOS NA ÁREA DE ATUAÇÃO DA 3ª SUPERINTENDÊNCIA REGIONAL DA CODEVASF</w:t>
                            </w:r>
                            <w:r w:rsidRPr="00A01F16">
                              <w:rPr>
                                <w:rFonts w:ascii="Arial" w:hAnsi="Arial" w:cs="Arial"/>
                                <w:sz w:val="24"/>
                                <w:szCs w:val="24"/>
                                <w:vertAlign w:val="baseline"/>
                              </w:rPr>
                              <w:t>, ATRAVÉS DE SISTEMA DE REGISTRO DE PREÇOS - SRP</w:t>
                            </w:r>
                            <w:r w:rsidRPr="006E499F">
                              <w:rPr>
                                <w:rFonts w:ascii="Arial" w:hAnsi="Arial" w:cs="Arial"/>
                                <w:sz w:val="24"/>
                                <w:szCs w:val="24"/>
                                <w:vertAlign w:val="baseline"/>
                              </w:rPr>
                              <w:t xml:space="preserve">. </w:t>
                            </w:r>
                          </w:p>
                          <w:p w:rsidR="00C448D4" w:rsidRPr="00BD1054" w:rsidRDefault="00C448D4">
                            <w:pPr>
                              <w:rPr>
                                <w:rFonts w:ascii="Arial" w:hAnsi="Arial" w:cs="Arial"/>
                                <w:sz w:val="28"/>
                                <w:szCs w:val="28"/>
                                <w:vertAlign w:val="baselin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3" o:spid="_x0000_s1030" style="position:absolute;left:0;text-align:left;margin-left:107.9pt;margin-top:160.1pt;width:326.1pt;height:249.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" stroked="f" strokeweight="0">
                <v:textbox inset="0,0,0,0">
                  <w:txbxContent>
                    <w:p w:rsidR="00C448D4" w:rsidRPr="00F45DFC" w:rsidRDefault="00C448D4" w:rsidP="00614481">
                      <w:pPr>
                        <w:pStyle w:val="Ttulo1"/>
                        <w:ind w:left="284" w:firstLine="0"/>
                        <w:jc w:val="center"/>
                        <w:rPr>
                          <w:rFonts w:ascii="Arial" w:hAnsi="Arial" w:cs="Arial"/>
                          <w:b/>
                          <w:bCs/>
                          <w:sz w:val="24"/>
                        </w:rPr>
                      </w:pPr>
                      <w:r w:rsidRPr="00F45DFC">
                        <w:rPr>
                          <w:rFonts w:ascii="Arial" w:hAnsi="Arial" w:cs="Arial"/>
                          <w:b/>
                          <w:bCs/>
                          <w:sz w:val="24"/>
                        </w:rPr>
                        <w:t>PREGÃO ELETRÔNICO</w:t>
                      </w:r>
                    </w:p>
                    <w:p w:rsidR="00C448D4" w:rsidRPr="00F45DFC" w:rsidRDefault="00C448D4" w:rsidP="00614481">
                      <w:pPr>
                        <w:pStyle w:val="Ttulo1"/>
                        <w:ind w:left="284" w:firstLine="0"/>
                        <w:jc w:val="center"/>
                        <w:rPr>
                          <w:rFonts w:ascii="Arial" w:hAnsi="Arial" w:cs="Arial"/>
                          <w:b/>
                          <w:bCs/>
                          <w:sz w:val="24"/>
                        </w:rPr>
                      </w:pPr>
                      <w:r w:rsidRPr="00F45DFC">
                        <w:rPr>
                          <w:rFonts w:ascii="Arial" w:hAnsi="Arial" w:cs="Arial"/>
                          <w:b/>
                          <w:bCs/>
                          <w:sz w:val="24"/>
                        </w:rPr>
                        <w:t>(SISTEMA DE REGISTRO DE PREÇOS – SRP)</w:t>
                      </w:r>
                    </w:p>
                    <w:p w:rsidR="00C448D4" w:rsidRDefault="00C448D4" w:rsidP="00614481">
                      <w:pPr>
                        <w:pStyle w:val="Ttulo1"/>
                        <w:spacing w:before="0"/>
                        <w:ind w:left="284" w:firstLine="0"/>
                        <w:jc w:val="center"/>
                        <w:rPr>
                          <w:rFonts w:ascii="Arial" w:hAnsi="Arial" w:cs="Arial"/>
                          <w:b/>
                          <w:bCs/>
                          <w:sz w:val="24"/>
                        </w:rPr>
                      </w:pPr>
                      <w:r w:rsidRPr="00F45DFC">
                        <w:rPr>
                          <w:rFonts w:ascii="Arial" w:hAnsi="Arial" w:cs="Arial"/>
                          <w:b/>
                          <w:bCs/>
                          <w:sz w:val="24"/>
                        </w:rPr>
                        <w:t xml:space="preserve">EDITAL Nº </w:t>
                      </w:r>
                      <w:r>
                        <w:rPr>
                          <w:rFonts w:ascii="Arial" w:hAnsi="Arial" w:cs="Arial"/>
                          <w:b/>
                          <w:bCs/>
                          <w:sz w:val="24"/>
                        </w:rPr>
                        <w:t>00</w:t>
                      </w:r>
                      <w:r w:rsidR="00E41960">
                        <w:rPr>
                          <w:rFonts w:ascii="Arial" w:hAnsi="Arial" w:cs="Arial"/>
                          <w:b/>
                          <w:bCs/>
                          <w:sz w:val="24"/>
                        </w:rPr>
                        <w:t>8</w:t>
                      </w:r>
                      <w:r>
                        <w:rPr>
                          <w:rFonts w:ascii="Arial" w:hAnsi="Arial" w:cs="Arial"/>
                          <w:b/>
                          <w:bCs/>
                          <w:sz w:val="24"/>
                        </w:rPr>
                        <w:t>/2019</w:t>
                      </w:r>
                    </w:p>
                    <w:p w:rsidR="00C448D4" w:rsidRPr="00F45DFC" w:rsidRDefault="00C448D4" w:rsidP="00F45DFC"/>
                    <w:p w:rsidR="00C448D4" w:rsidRPr="006E499F" w:rsidRDefault="00C448D4" w:rsidP="00905B88">
                      <w:pPr>
                        <w:pStyle w:val="Textoembloco"/>
                        <w:spacing w:line="360" w:lineRule="auto"/>
                        <w:rPr>
                          <w:rFonts w:ascii="Arial" w:hAnsi="Arial" w:cs="Arial"/>
                          <w:sz w:val="24"/>
                          <w:szCs w:val="24"/>
                          <w:vertAlign w:val="baseline"/>
                        </w:rPr>
                      </w:pPr>
                      <w:r w:rsidRPr="00E36BD3">
                        <w:rPr>
                          <w:rFonts w:ascii="Arial" w:hAnsi="Arial" w:cs="Arial"/>
                          <w:sz w:val="24"/>
                          <w:szCs w:val="24"/>
                          <w:vertAlign w:val="baseline"/>
                        </w:rPr>
                        <w:t xml:space="preserve">CONTRATAÇÃO DE EMPRESA DO RAMO DE ENGENHARIA PARA EXECUÇÃO DOS SERVIÇOS DE </w:t>
                      </w:r>
                      <w:r w:rsidRPr="0006226C">
                        <w:rPr>
                          <w:rFonts w:ascii="Arial" w:hAnsi="Arial" w:cs="Arial"/>
                          <w:sz w:val="24"/>
                          <w:szCs w:val="24"/>
                          <w:vertAlign w:val="baseline"/>
                        </w:rPr>
                        <w:t>CONSTRUÇÃO DE PÁTIOS DE EVENTOS PARA MÚLTIPLOS USOS A SEREM EXECUTADOS EM DIVERSOS MUNICÍPIOS INSERIDOS NA ÁREA DE ATUAÇÃO DA 3ª SUPERINTENDÊNCIA REGIONAL DA CODEVASF</w:t>
                      </w:r>
                      <w:r w:rsidRPr="00A01F16">
                        <w:rPr>
                          <w:rFonts w:ascii="Arial" w:hAnsi="Arial" w:cs="Arial"/>
                          <w:sz w:val="24"/>
                          <w:szCs w:val="24"/>
                          <w:vertAlign w:val="baseline"/>
                        </w:rPr>
                        <w:t>, ATRAVÉS DE SISTEMA DE REGISTRO DE PREÇOS - SRP</w:t>
                      </w:r>
                      <w:r w:rsidRPr="006E499F">
                        <w:rPr>
                          <w:rFonts w:ascii="Arial" w:hAnsi="Arial" w:cs="Arial"/>
                          <w:sz w:val="24"/>
                          <w:szCs w:val="24"/>
                          <w:vertAlign w:val="baseline"/>
                        </w:rPr>
                        <w:t xml:space="preserve">. </w:t>
                      </w:r>
                    </w:p>
                    <w:p w:rsidR="00C448D4" w:rsidRPr="00BD1054" w:rsidRDefault="00C448D4">
                      <w:pPr>
                        <w:rPr>
                          <w:rFonts w:ascii="Arial" w:hAnsi="Arial" w:cs="Arial"/>
                          <w:sz w:val="28"/>
                          <w:szCs w:val="28"/>
                          <w:vertAlign w:val="baseline"/>
                        </w:rPr>
                      </w:pPr>
                    </w:p>
                  </w:txbxContent>
                </v:textbox>
              </v:rect>
            </w:pict>
          </mc:Fallback>
        </mc:AlternateContent>
      </w:r>
      <w:r>
        <w:rPr>
          <w:noProof/>
        </w:rPr>
        <mc:AlternateContent>
          <mc:Choice Requires="wps">
            <w:drawing>
              <wp:anchor distT="0" distB="0" distL="114300" distR="114300" simplePos="0" relativeHeight="251646464" behindDoc="0" locked="0" layoutInCell="1" allowOverlap="1">
                <wp:simplePos x="0" y="0"/>
                <wp:positionH relativeFrom="column">
                  <wp:posOffset>1043305</wp:posOffset>
                </wp:positionH>
                <wp:positionV relativeFrom="paragraph">
                  <wp:posOffset>1842770</wp:posOffset>
                </wp:positionV>
                <wp:extent cx="4702175" cy="3724275"/>
                <wp:effectExtent l="0" t="0" r="3175" b="9525"/>
                <wp:wrapNone/>
                <wp:docPr id="3"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02175" cy="372427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73CCF47" id="AutoShape 68" o:spid="_x0000_s1026" style="position:absolute;margin-left:82.15pt;margin-top:145.1pt;width:370.25pt;height:293.2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"/>
            </w:pict>
          </mc:Fallback>
        </mc:AlternateContent>
      </w:r>
      <w:r w:rsidR="0004299C" w:rsidRPr="00F13BA7">
        <w:rPr>
          <w:szCs w:val="20"/>
        </w:rPr>
        <w:br w:type="page"/>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5B0BE7" w:rsidRDefault="00DA3FAF"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EC1F9E">
        <w:rPr>
          <w:rFonts w:ascii="Arial" w:hAnsi="Arial" w:cs="Arial"/>
          <w:b/>
          <w:bCs/>
          <w:sz w:val="22"/>
          <w:szCs w:val="22"/>
          <w:vertAlign w:val="baseline"/>
        </w:rPr>
        <w:t>00</w:t>
      </w:r>
      <w:r w:rsidR="00E41960">
        <w:rPr>
          <w:rFonts w:ascii="Arial" w:hAnsi="Arial" w:cs="Arial"/>
          <w:b/>
          <w:bCs/>
          <w:sz w:val="22"/>
          <w:szCs w:val="22"/>
          <w:vertAlign w:val="baseline"/>
        </w:rPr>
        <w:t>8</w:t>
      </w:r>
      <w:r w:rsidR="00EC1F9E">
        <w:rPr>
          <w:rFonts w:ascii="Arial" w:hAnsi="Arial" w:cs="Arial"/>
          <w:b/>
          <w:bCs/>
          <w:sz w:val="22"/>
          <w:szCs w:val="22"/>
          <w:vertAlign w:val="baseline"/>
        </w:rPr>
        <w:t>/2019</w:t>
      </w:r>
      <w:r w:rsidR="008839AB">
        <w:rPr>
          <w:rFonts w:ascii="Arial" w:hAnsi="Arial" w:cs="Arial"/>
          <w:b/>
          <w:bCs/>
          <w:sz w:val="22"/>
          <w:szCs w:val="22"/>
          <w:vertAlign w:val="baseline"/>
        </w:rPr>
        <w:t xml:space="preserve">- </w:t>
      </w:r>
      <w:r w:rsidRPr="00C20630">
        <w:rPr>
          <w:rFonts w:ascii="Arial" w:hAnsi="Arial" w:cs="Arial"/>
          <w:b/>
          <w:bCs/>
          <w:sz w:val="22"/>
          <w:szCs w:val="22"/>
          <w:vertAlign w:val="baseline"/>
        </w:rPr>
        <w:t>3ª/SR</w:t>
      </w:r>
    </w:p>
    <w:p w:rsidR="00F45DFC" w:rsidRPr="00C20630" w:rsidRDefault="00F45DFC" w:rsidP="00C20630">
      <w:pPr>
        <w:ind w:right="-516"/>
        <w:jc w:val="center"/>
        <w:rPr>
          <w:rFonts w:ascii="Arial" w:hAnsi="Arial" w:cs="Arial"/>
          <w:b/>
          <w:bCs/>
          <w:sz w:val="22"/>
          <w:szCs w:val="22"/>
          <w:vertAlign w:val="baseline"/>
        </w:rPr>
      </w:pPr>
    </w:p>
    <w:p w:rsidR="004D68C7" w:rsidRDefault="004D68C7" w:rsidP="008839AB">
      <w:pPr>
        <w:ind w:right="-516"/>
        <w:jc w:val="center"/>
        <w:rPr>
          <w:rFonts w:ascii="Arial" w:hAnsi="Arial" w:cs="Arial"/>
          <w:b/>
          <w:bCs/>
          <w:sz w:val="21"/>
          <w:szCs w:val="21"/>
          <w:vertAlign w:val="baseline"/>
        </w:rPr>
      </w:pPr>
    </w:p>
    <w:p w:rsidR="008839AB" w:rsidRDefault="008839AB" w:rsidP="008839AB">
      <w:pPr>
        <w:ind w:right="-516"/>
        <w:jc w:val="center"/>
        <w:rPr>
          <w:rFonts w:ascii="Arial" w:hAnsi="Arial" w:cs="Arial"/>
          <w:b/>
          <w:bCs/>
          <w:sz w:val="21"/>
          <w:szCs w:val="21"/>
          <w:vertAlign w:val="baseline"/>
        </w:rPr>
      </w:pPr>
      <w:r w:rsidRPr="0073699D">
        <w:rPr>
          <w:rFonts w:ascii="Arial" w:hAnsi="Arial" w:cs="Arial"/>
          <w:b/>
          <w:bCs/>
          <w:sz w:val="21"/>
          <w:szCs w:val="21"/>
          <w:vertAlign w:val="baseline"/>
        </w:rPr>
        <w:t>A V I S O</w:t>
      </w:r>
    </w:p>
    <w:p w:rsidR="004D68C7" w:rsidRPr="0073699D" w:rsidRDefault="004D68C7" w:rsidP="008839AB">
      <w:pPr>
        <w:ind w:right="-516"/>
        <w:jc w:val="center"/>
        <w:rPr>
          <w:rFonts w:ascii="Arial" w:hAnsi="Arial" w:cs="Arial"/>
          <w:b/>
          <w:bCs/>
          <w:sz w:val="21"/>
          <w:szCs w:val="21"/>
          <w:vertAlign w:val="baseline"/>
        </w:rPr>
      </w:pPr>
    </w:p>
    <w:p w:rsidR="008839AB" w:rsidRPr="0073699D" w:rsidRDefault="008839AB" w:rsidP="008839AB">
      <w:pPr>
        <w:spacing w:before="120"/>
        <w:ind w:right="-1"/>
        <w:jc w:val="both"/>
        <w:rPr>
          <w:rFonts w:ascii="Arial" w:hAnsi="Arial" w:cs="Arial"/>
          <w:sz w:val="21"/>
          <w:szCs w:val="21"/>
          <w:vertAlign w:val="baseline"/>
        </w:rPr>
      </w:pPr>
      <w:r w:rsidRPr="0073699D">
        <w:rPr>
          <w:rFonts w:ascii="Arial" w:hAnsi="Arial" w:cs="Arial"/>
          <w:sz w:val="21"/>
          <w:szCs w:val="21"/>
          <w:vertAlign w:val="baseline"/>
        </w:rPr>
        <w:t xml:space="preserve">A COMPANHIA DE DESENVOLVIMENTO DOS VALES DO SÃO FRANCISCO E DO PARNAÍBA – CODEVASF, </w:t>
      </w:r>
      <w:r w:rsidRPr="00D47A22">
        <w:rPr>
          <w:rFonts w:ascii="Arial" w:hAnsi="Arial" w:cs="Arial"/>
          <w:sz w:val="21"/>
          <w:szCs w:val="21"/>
          <w:vertAlign w:val="baseline"/>
        </w:rPr>
        <w:t xml:space="preserve">por intermédio de Pregoeiro devidamente designado, torna público aos interessados que na data, horário e local abaixo indicados, fará realizar licitação na modalidade de </w:t>
      </w:r>
      <w:r w:rsidRPr="006E3E22">
        <w:rPr>
          <w:rFonts w:ascii="Arial" w:hAnsi="Arial" w:cs="Arial"/>
          <w:b/>
          <w:sz w:val="21"/>
          <w:szCs w:val="21"/>
          <w:vertAlign w:val="baseline"/>
        </w:rPr>
        <w:t>PREGÃO</w:t>
      </w:r>
      <w:r>
        <w:rPr>
          <w:rFonts w:ascii="Arial" w:hAnsi="Arial" w:cs="Arial"/>
          <w:sz w:val="21"/>
          <w:szCs w:val="21"/>
          <w:vertAlign w:val="baseline"/>
        </w:rPr>
        <w:t xml:space="preserve">, na forma </w:t>
      </w:r>
      <w:r w:rsidRPr="006E3E22">
        <w:rPr>
          <w:rFonts w:ascii="Arial" w:hAnsi="Arial" w:cs="Arial"/>
          <w:b/>
          <w:sz w:val="21"/>
          <w:szCs w:val="21"/>
          <w:vertAlign w:val="baseline"/>
        </w:rPr>
        <w:t>ELETRÔNICA - SRP</w:t>
      </w:r>
      <w:r>
        <w:rPr>
          <w:rFonts w:ascii="Arial" w:hAnsi="Arial" w:cs="Arial"/>
          <w:sz w:val="21"/>
          <w:szCs w:val="21"/>
          <w:vertAlign w:val="baseline"/>
        </w:rPr>
        <w:t xml:space="preserve">, </w:t>
      </w:r>
      <w:r w:rsidRPr="00D47A22">
        <w:rPr>
          <w:rFonts w:ascii="Arial" w:hAnsi="Arial" w:cs="Arial"/>
          <w:sz w:val="21"/>
          <w:szCs w:val="21"/>
          <w:vertAlign w:val="baseline"/>
        </w:rPr>
        <w:t xml:space="preserve">do tipo </w:t>
      </w:r>
      <w:r w:rsidRPr="006E3E22">
        <w:rPr>
          <w:rFonts w:ascii="Arial" w:hAnsi="Arial" w:cs="Arial"/>
          <w:b/>
          <w:sz w:val="21"/>
          <w:szCs w:val="21"/>
          <w:vertAlign w:val="baseline"/>
        </w:rPr>
        <w:t>MENOR PREÇO</w:t>
      </w:r>
      <w:r w:rsidRPr="00D47A22">
        <w:rPr>
          <w:rFonts w:ascii="Arial" w:hAnsi="Arial" w:cs="Arial"/>
          <w:sz w:val="21"/>
          <w:szCs w:val="21"/>
          <w:vertAlign w:val="baseline"/>
        </w:rPr>
        <w:t xml:space="preserve">, para efetuar </w:t>
      </w:r>
      <w:r w:rsidRPr="00EC250D">
        <w:rPr>
          <w:rFonts w:ascii="Arial" w:hAnsi="Arial" w:cs="Arial"/>
          <w:b/>
          <w:sz w:val="21"/>
          <w:szCs w:val="21"/>
          <w:vertAlign w:val="baseline"/>
        </w:rPr>
        <w:t>REGISTRO DE PREÇOS,</w:t>
      </w:r>
      <w:r w:rsidRPr="00D47A22">
        <w:rPr>
          <w:rFonts w:ascii="Arial" w:hAnsi="Arial" w:cs="Arial"/>
          <w:sz w:val="21"/>
          <w:szCs w:val="21"/>
          <w:vertAlign w:val="baseline"/>
        </w:rPr>
        <w:t xml:space="preserve"> de acordo com as condições deste Edital e seus Anexos</w:t>
      </w:r>
      <w:r w:rsidRPr="0073699D">
        <w:rPr>
          <w:rFonts w:ascii="Arial" w:hAnsi="Arial" w:cs="Arial"/>
          <w:sz w:val="21"/>
          <w:szCs w:val="21"/>
          <w:vertAlign w:val="baseline"/>
        </w:rPr>
        <w:t>.</w:t>
      </w:r>
    </w:p>
    <w:p w:rsidR="008839AB" w:rsidRPr="00437F70" w:rsidRDefault="008839AB" w:rsidP="008839AB">
      <w:pPr>
        <w:pStyle w:val="NormalWeb"/>
        <w:spacing w:before="120"/>
        <w:ind w:right="-1"/>
        <w:jc w:val="both"/>
        <w:rPr>
          <w:rFonts w:ascii="Arial" w:hAnsi="Arial" w:cs="Arial"/>
          <w:color w:val="FF0000"/>
          <w:sz w:val="21"/>
          <w:szCs w:val="21"/>
        </w:rPr>
      </w:pPr>
      <w:r w:rsidRPr="0073699D">
        <w:rPr>
          <w:rFonts w:ascii="Arial" w:hAnsi="Arial" w:cs="Arial"/>
          <w:b/>
          <w:bCs/>
          <w:sz w:val="21"/>
          <w:szCs w:val="21"/>
        </w:rPr>
        <w:t>OBJETO</w:t>
      </w:r>
      <w:r w:rsidRPr="0073699D">
        <w:rPr>
          <w:rFonts w:ascii="Arial" w:hAnsi="Arial" w:cs="Arial"/>
          <w:b/>
          <w:sz w:val="21"/>
          <w:szCs w:val="21"/>
        </w:rPr>
        <w:t>:</w:t>
      </w:r>
      <w:r w:rsidR="00486DBC">
        <w:rPr>
          <w:rFonts w:ascii="Arial" w:hAnsi="Arial" w:cs="Arial"/>
          <w:b/>
          <w:sz w:val="21"/>
          <w:szCs w:val="21"/>
        </w:rPr>
        <w:t xml:space="preserve"> </w:t>
      </w:r>
      <w:r w:rsidR="006925B2" w:rsidRPr="006925B2">
        <w:rPr>
          <w:rFonts w:ascii="Arial" w:hAnsi="Arial" w:cs="Arial"/>
          <w:sz w:val="21"/>
          <w:szCs w:val="21"/>
        </w:rPr>
        <w:t xml:space="preserve">Contratação </w:t>
      </w:r>
      <w:r w:rsidR="006925B2">
        <w:rPr>
          <w:rFonts w:ascii="Arial" w:hAnsi="Arial" w:cs="Arial"/>
          <w:sz w:val="21"/>
          <w:szCs w:val="21"/>
        </w:rPr>
        <w:t>d</w:t>
      </w:r>
      <w:r w:rsidR="006925B2" w:rsidRPr="006925B2">
        <w:rPr>
          <w:rFonts w:ascii="Arial" w:hAnsi="Arial" w:cs="Arial"/>
          <w:sz w:val="21"/>
          <w:szCs w:val="21"/>
        </w:rPr>
        <w:t xml:space="preserve">e empresa do ramo de engenharia </w:t>
      </w:r>
      <w:r w:rsidR="006925B2">
        <w:rPr>
          <w:rFonts w:ascii="Arial" w:hAnsi="Arial" w:cs="Arial"/>
          <w:sz w:val="21"/>
          <w:szCs w:val="21"/>
        </w:rPr>
        <w:t xml:space="preserve">para execução </w:t>
      </w:r>
      <w:r w:rsidR="006925B2" w:rsidRPr="006925B2">
        <w:rPr>
          <w:rFonts w:ascii="Arial" w:hAnsi="Arial" w:cs="Arial"/>
          <w:sz w:val="21"/>
          <w:szCs w:val="21"/>
        </w:rPr>
        <w:t xml:space="preserve">dos serviços </w:t>
      </w:r>
      <w:r w:rsidR="00C811DA" w:rsidRPr="00C811DA">
        <w:rPr>
          <w:rFonts w:ascii="Arial" w:hAnsi="Arial" w:cs="Arial"/>
          <w:sz w:val="21"/>
          <w:szCs w:val="21"/>
        </w:rPr>
        <w:t>necessários à construção de pátios para múltiplos usos a serem executados em diversos municípios inseridos na área de atuação da 3ª Superintendência Regional da Codevasf,</w:t>
      </w:r>
      <w:r w:rsidR="006925B2" w:rsidRPr="006925B2">
        <w:rPr>
          <w:rFonts w:ascii="Arial" w:hAnsi="Arial" w:cs="Arial"/>
          <w:sz w:val="21"/>
          <w:szCs w:val="21"/>
        </w:rPr>
        <w:t xml:space="preserve"> através da Constituição de Sistema de Registro de Preços - SRP</w:t>
      </w:r>
      <w:r w:rsidRPr="00D70F3F">
        <w:rPr>
          <w:rFonts w:ascii="Arial" w:hAnsi="Arial" w:cs="Arial"/>
          <w:sz w:val="21"/>
          <w:szCs w:val="21"/>
        </w:rPr>
        <w:t>.</w:t>
      </w:r>
    </w:p>
    <w:p w:rsidR="008839AB" w:rsidRPr="00E31CCB" w:rsidRDefault="008839AB" w:rsidP="008839AB">
      <w:pPr>
        <w:spacing w:before="120"/>
        <w:ind w:right="-1"/>
        <w:jc w:val="both"/>
        <w:rPr>
          <w:rFonts w:ascii="Arial" w:hAnsi="Arial" w:cs="Arial"/>
          <w:bCs/>
          <w:sz w:val="21"/>
          <w:szCs w:val="21"/>
          <w:vertAlign w:val="baseline"/>
        </w:rPr>
      </w:pPr>
      <w:r w:rsidRPr="0073699D">
        <w:rPr>
          <w:rFonts w:ascii="Arial" w:hAnsi="Arial" w:cs="Arial"/>
          <w:b/>
          <w:bCs/>
          <w:sz w:val="21"/>
          <w:szCs w:val="21"/>
          <w:vertAlign w:val="baseline"/>
        </w:rPr>
        <w:t xml:space="preserve">CONDIÇÕES DE PARTICIPAÇÃO: </w:t>
      </w:r>
      <w:r w:rsidRPr="00E31CCB">
        <w:rPr>
          <w:rFonts w:ascii="Arial" w:hAnsi="Arial" w:cs="Arial"/>
          <w:bCs/>
          <w:sz w:val="21"/>
          <w:szCs w:val="21"/>
          <w:vertAlign w:val="baseline"/>
        </w:rPr>
        <w:t>Poderão participar deste Pregão Eletrônico empresas do ramo, pertinentes ao objeto da licitação, individuais, e que atendam a todas as exigências, constantes deste Edital e seus Anexos.</w:t>
      </w:r>
    </w:p>
    <w:p w:rsidR="008839AB" w:rsidRPr="00E31CCB" w:rsidRDefault="008839AB" w:rsidP="008839AB">
      <w:pPr>
        <w:spacing w:before="120"/>
        <w:ind w:right="-1"/>
        <w:jc w:val="both"/>
        <w:rPr>
          <w:rFonts w:ascii="Arial" w:hAnsi="Arial" w:cs="Arial"/>
          <w:b/>
          <w:bCs/>
          <w:sz w:val="21"/>
          <w:szCs w:val="21"/>
          <w:vertAlign w:val="baseline"/>
        </w:rPr>
      </w:pPr>
      <w:r w:rsidRPr="00E31CCB">
        <w:rPr>
          <w:rFonts w:ascii="Arial" w:hAnsi="Arial" w:cs="Arial"/>
          <w:b/>
          <w:bCs/>
          <w:sz w:val="21"/>
          <w:szCs w:val="21"/>
          <w:vertAlign w:val="baseline"/>
        </w:rPr>
        <w:t>Obs. Na fase de habilitação a licitante vencedora deverá comprovar que possui capital social mínimo de 10% sobre seu melhor lance ofertado.</w:t>
      </w:r>
    </w:p>
    <w:p w:rsidR="008839AB" w:rsidRDefault="008839AB" w:rsidP="008839AB">
      <w:pPr>
        <w:spacing w:before="120"/>
        <w:ind w:right="-1"/>
        <w:jc w:val="both"/>
        <w:rPr>
          <w:rFonts w:ascii="Arial" w:hAnsi="Arial" w:cs="Arial"/>
          <w:sz w:val="21"/>
          <w:szCs w:val="21"/>
          <w:vertAlign w:val="baseline"/>
        </w:rPr>
      </w:pPr>
      <w:r w:rsidRPr="0073699D">
        <w:rPr>
          <w:rFonts w:ascii="Arial" w:hAnsi="Arial" w:cs="Arial"/>
          <w:b/>
          <w:bCs/>
          <w:sz w:val="21"/>
          <w:szCs w:val="21"/>
          <w:vertAlign w:val="baseline"/>
        </w:rPr>
        <w:t xml:space="preserve">DATA, HORA </w:t>
      </w:r>
      <w:r>
        <w:rPr>
          <w:rFonts w:ascii="Arial" w:hAnsi="Arial" w:cs="Arial"/>
          <w:b/>
          <w:bCs/>
          <w:sz w:val="21"/>
          <w:szCs w:val="21"/>
          <w:vertAlign w:val="baseline"/>
        </w:rPr>
        <w:t>E</w:t>
      </w:r>
      <w:r w:rsidRPr="0073699D">
        <w:rPr>
          <w:rFonts w:ascii="Arial" w:hAnsi="Arial" w:cs="Arial"/>
          <w:b/>
          <w:bCs/>
          <w:sz w:val="21"/>
          <w:szCs w:val="21"/>
          <w:vertAlign w:val="baseline"/>
        </w:rPr>
        <w:t xml:space="preserve"> LOCAL DA DISPONIBILIZAÇÃO DO EDITAL E SEUS ANEXOS</w:t>
      </w:r>
      <w:r w:rsidRPr="0073699D">
        <w:rPr>
          <w:rFonts w:ascii="Arial" w:hAnsi="Arial" w:cs="Arial"/>
          <w:sz w:val="21"/>
          <w:szCs w:val="21"/>
          <w:vertAlign w:val="baseline"/>
        </w:rPr>
        <w:t xml:space="preserve">: </w:t>
      </w:r>
      <w:r>
        <w:rPr>
          <w:rFonts w:ascii="Arial" w:hAnsi="Arial" w:cs="Arial"/>
          <w:sz w:val="21"/>
          <w:szCs w:val="21"/>
          <w:vertAlign w:val="baseline"/>
        </w:rPr>
        <w:t>Estarão</w:t>
      </w:r>
      <w:r w:rsidRPr="0073699D">
        <w:rPr>
          <w:rFonts w:ascii="Arial" w:hAnsi="Arial" w:cs="Arial"/>
          <w:sz w:val="21"/>
          <w:szCs w:val="21"/>
          <w:vertAlign w:val="baseline"/>
        </w:rPr>
        <w:t xml:space="preserve"> disponív</w:t>
      </w:r>
      <w:r>
        <w:rPr>
          <w:rFonts w:ascii="Arial" w:hAnsi="Arial" w:cs="Arial"/>
          <w:sz w:val="21"/>
          <w:szCs w:val="21"/>
          <w:vertAlign w:val="baseline"/>
        </w:rPr>
        <w:t>eis</w:t>
      </w:r>
      <w:r w:rsidRPr="0073699D">
        <w:rPr>
          <w:rFonts w:ascii="Arial" w:hAnsi="Arial" w:cs="Arial"/>
          <w:sz w:val="21"/>
          <w:szCs w:val="21"/>
          <w:vertAlign w:val="baseline"/>
        </w:rPr>
        <w:t xml:space="preserve"> para consulta e retirada nos sítios: </w:t>
      </w:r>
      <w:hyperlink r:id="rId13" w:history="1">
        <w:r w:rsidR="005120F1" w:rsidRPr="0046003E">
          <w:rPr>
            <w:rStyle w:val="Hyperlink"/>
            <w:rFonts w:ascii="Arial" w:hAnsi="Arial" w:cs="Arial"/>
            <w:sz w:val="21"/>
            <w:szCs w:val="21"/>
            <w:vertAlign w:val="baseline"/>
          </w:rPr>
          <w:t>www.comprasgovernamentais.gov.br</w:t>
        </w:r>
      </w:hyperlink>
      <w:r w:rsidRPr="005120F1">
        <w:rPr>
          <w:rFonts w:ascii="Arial" w:hAnsi="Arial" w:cs="Arial"/>
          <w:sz w:val="21"/>
          <w:szCs w:val="21"/>
          <w:vertAlign w:val="baseline"/>
        </w:rPr>
        <w:t>e</w:t>
      </w:r>
      <w:r w:rsidRPr="0073699D">
        <w:rPr>
          <w:rStyle w:val="Hyperlink"/>
          <w:rFonts w:ascii="Arial" w:hAnsi="Arial" w:cs="Arial"/>
          <w:sz w:val="21"/>
          <w:szCs w:val="21"/>
          <w:vertAlign w:val="baseline"/>
        </w:rPr>
        <w:t>www.codevasf.gov.br</w:t>
      </w:r>
      <w:r w:rsidRPr="0073699D">
        <w:rPr>
          <w:rFonts w:ascii="Arial" w:hAnsi="Arial" w:cs="Arial"/>
          <w:sz w:val="21"/>
          <w:szCs w:val="21"/>
          <w:vertAlign w:val="baseline"/>
        </w:rPr>
        <w:t xml:space="preserve">. A cópia do Edital também poderá ser consultada e retirada, no horário das 8h às 12h e das 13h30min às 17h, horário local, </w:t>
      </w:r>
      <w:r w:rsidRPr="00B61183">
        <w:rPr>
          <w:rFonts w:ascii="Arial" w:hAnsi="Arial" w:cs="Arial"/>
          <w:sz w:val="21"/>
          <w:szCs w:val="21"/>
          <w:vertAlign w:val="baseline"/>
        </w:rPr>
        <w:t>de segunda a sexta feira</w:t>
      </w:r>
      <w:r>
        <w:rPr>
          <w:rFonts w:ascii="Arial" w:hAnsi="Arial" w:cs="Arial"/>
          <w:sz w:val="21"/>
          <w:szCs w:val="21"/>
          <w:vertAlign w:val="baseline"/>
        </w:rPr>
        <w:t>,</w:t>
      </w:r>
      <w:r w:rsidR="00486DBC">
        <w:rPr>
          <w:rFonts w:ascii="Arial" w:hAnsi="Arial" w:cs="Arial"/>
          <w:sz w:val="21"/>
          <w:szCs w:val="21"/>
          <w:vertAlign w:val="baseline"/>
        </w:rPr>
        <w:t xml:space="preserve"> </w:t>
      </w:r>
      <w:r w:rsidRPr="0073699D">
        <w:rPr>
          <w:rFonts w:ascii="Arial" w:hAnsi="Arial" w:cs="Arial"/>
          <w:sz w:val="21"/>
          <w:szCs w:val="21"/>
          <w:vertAlign w:val="baseline"/>
        </w:rPr>
        <w:t>na sala da Secretaria de Licitações do Edifício Sede da 3ª Superintendência Regional da CODEVASF, localizada na Rua Presidente Dutra, 160 – Centro – Petrolina/PE – CEP: 56.304-230 - TEL: (87) 3866-7742 / 7722</w:t>
      </w:r>
      <w:r>
        <w:rPr>
          <w:rFonts w:ascii="Arial" w:hAnsi="Arial" w:cs="Arial"/>
          <w:sz w:val="21"/>
          <w:szCs w:val="21"/>
          <w:vertAlign w:val="baseline"/>
        </w:rPr>
        <w:t xml:space="preserve">, </w:t>
      </w:r>
      <w:r w:rsidRPr="00B61183">
        <w:rPr>
          <w:rFonts w:ascii="Arial" w:hAnsi="Arial" w:cs="Arial"/>
          <w:sz w:val="21"/>
          <w:szCs w:val="21"/>
          <w:vertAlign w:val="baseline"/>
        </w:rPr>
        <w:t>a partir da data de publicação</w:t>
      </w:r>
      <w:r>
        <w:rPr>
          <w:rFonts w:ascii="Arial" w:hAnsi="Arial" w:cs="Arial"/>
          <w:sz w:val="21"/>
          <w:szCs w:val="21"/>
          <w:vertAlign w:val="baseline"/>
        </w:rPr>
        <w:t>.</w:t>
      </w:r>
    </w:p>
    <w:p w:rsidR="008839AB" w:rsidRPr="00291FFB" w:rsidRDefault="008839AB" w:rsidP="008839AB">
      <w:pPr>
        <w:spacing w:before="120"/>
        <w:ind w:left="-11"/>
        <w:jc w:val="both"/>
        <w:rPr>
          <w:rFonts w:ascii="Arial" w:hAnsi="Arial" w:cs="Arial"/>
          <w:bCs/>
          <w:sz w:val="21"/>
          <w:szCs w:val="21"/>
          <w:u w:val="single"/>
          <w:vertAlign w:val="baseline"/>
        </w:rPr>
      </w:pPr>
      <w:r w:rsidRPr="00291FFB">
        <w:rPr>
          <w:rFonts w:ascii="Arial" w:hAnsi="Arial" w:cs="Arial"/>
          <w:b/>
          <w:sz w:val="21"/>
          <w:szCs w:val="21"/>
          <w:vertAlign w:val="baseline"/>
        </w:rPr>
        <w:t xml:space="preserve">INCLUSÃO DAS PROPOSTAS DE PREÇOS: </w:t>
      </w:r>
      <w:r w:rsidRPr="00291FFB">
        <w:rPr>
          <w:rFonts w:ascii="Arial" w:hAnsi="Arial" w:cs="Arial"/>
          <w:sz w:val="21"/>
          <w:szCs w:val="21"/>
          <w:vertAlign w:val="baseline"/>
        </w:rPr>
        <w:t>A partir da disponibilização do Edital no sítio www.comprasgovernamentais.gov.br até</w:t>
      </w:r>
      <w:r w:rsidRPr="00291FFB">
        <w:rPr>
          <w:rFonts w:ascii="Arial" w:hAnsi="Arial" w:cs="Arial"/>
          <w:b/>
          <w:sz w:val="21"/>
          <w:szCs w:val="21"/>
          <w:vertAlign w:val="baseline"/>
        </w:rPr>
        <w:t xml:space="preserve"> às 0</w:t>
      </w:r>
      <w:r w:rsidR="00D70F3F">
        <w:rPr>
          <w:rFonts w:ascii="Arial" w:hAnsi="Arial" w:cs="Arial"/>
          <w:b/>
          <w:sz w:val="21"/>
          <w:szCs w:val="21"/>
          <w:vertAlign w:val="baseline"/>
        </w:rPr>
        <w:t>8</w:t>
      </w:r>
      <w:r w:rsidRPr="00291FFB">
        <w:rPr>
          <w:rFonts w:ascii="Arial" w:hAnsi="Arial" w:cs="Arial"/>
          <w:b/>
          <w:sz w:val="21"/>
          <w:szCs w:val="21"/>
          <w:vertAlign w:val="baseline"/>
        </w:rPr>
        <w:t>h59(</w:t>
      </w:r>
      <w:r w:rsidR="00246533">
        <w:rPr>
          <w:rFonts w:ascii="Arial" w:hAnsi="Arial" w:cs="Arial"/>
          <w:b/>
          <w:sz w:val="21"/>
          <w:szCs w:val="21"/>
          <w:vertAlign w:val="baseline"/>
        </w:rPr>
        <w:t>oito</w:t>
      </w:r>
      <w:r w:rsidRPr="00291FFB">
        <w:rPr>
          <w:rFonts w:ascii="Arial" w:hAnsi="Arial" w:cs="Arial"/>
          <w:b/>
          <w:sz w:val="21"/>
          <w:szCs w:val="21"/>
          <w:vertAlign w:val="baseline"/>
        </w:rPr>
        <w:t xml:space="preserve"> horas e </w:t>
      </w:r>
      <w:r w:rsidR="00614481" w:rsidRPr="00291FFB">
        <w:rPr>
          <w:rFonts w:ascii="Arial" w:hAnsi="Arial" w:cs="Arial"/>
          <w:b/>
          <w:sz w:val="21"/>
          <w:szCs w:val="21"/>
          <w:vertAlign w:val="baseline"/>
        </w:rPr>
        <w:t>cinqüenta</w:t>
      </w:r>
      <w:r w:rsidRPr="00291FFB">
        <w:rPr>
          <w:rFonts w:ascii="Arial" w:hAnsi="Arial" w:cs="Arial"/>
          <w:b/>
          <w:sz w:val="21"/>
          <w:szCs w:val="21"/>
          <w:vertAlign w:val="baseline"/>
        </w:rPr>
        <w:t xml:space="preserve"> e nove minutos) do dia</w:t>
      </w:r>
      <w:r w:rsidR="00486DBC">
        <w:rPr>
          <w:rFonts w:ascii="Arial" w:hAnsi="Arial" w:cs="Arial"/>
          <w:b/>
          <w:sz w:val="21"/>
          <w:szCs w:val="21"/>
          <w:vertAlign w:val="baseline"/>
        </w:rPr>
        <w:t xml:space="preserve"> </w:t>
      </w:r>
      <w:r w:rsidR="00E41960">
        <w:rPr>
          <w:rFonts w:ascii="Arial" w:hAnsi="Arial" w:cs="Arial"/>
          <w:b/>
          <w:sz w:val="21"/>
          <w:szCs w:val="21"/>
          <w:vertAlign w:val="baseline"/>
        </w:rPr>
        <w:t>18</w:t>
      </w:r>
      <w:r w:rsidRPr="00291FFB">
        <w:rPr>
          <w:rFonts w:ascii="Arial" w:hAnsi="Arial" w:cs="Arial"/>
          <w:b/>
          <w:sz w:val="21"/>
          <w:szCs w:val="21"/>
          <w:vertAlign w:val="baseline"/>
        </w:rPr>
        <w:t xml:space="preserve"> de </w:t>
      </w:r>
      <w:r w:rsidR="00486DBC">
        <w:rPr>
          <w:rFonts w:ascii="Arial" w:hAnsi="Arial" w:cs="Arial"/>
          <w:b/>
          <w:sz w:val="21"/>
          <w:szCs w:val="21"/>
          <w:vertAlign w:val="baseline"/>
        </w:rPr>
        <w:t xml:space="preserve">outubro </w:t>
      </w:r>
      <w:r w:rsidRPr="00291FFB">
        <w:rPr>
          <w:rFonts w:ascii="Arial" w:hAnsi="Arial" w:cs="Arial"/>
          <w:b/>
          <w:sz w:val="21"/>
          <w:szCs w:val="21"/>
          <w:vertAlign w:val="baseline"/>
        </w:rPr>
        <w:t>de 201</w:t>
      </w:r>
      <w:r>
        <w:rPr>
          <w:rFonts w:ascii="Arial" w:hAnsi="Arial" w:cs="Arial"/>
          <w:b/>
          <w:sz w:val="21"/>
          <w:szCs w:val="21"/>
          <w:vertAlign w:val="baseline"/>
        </w:rPr>
        <w:t>9</w:t>
      </w:r>
      <w:r w:rsidRPr="00291FFB">
        <w:rPr>
          <w:rFonts w:ascii="Arial" w:hAnsi="Arial" w:cs="Arial"/>
          <w:b/>
          <w:sz w:val="21"/>
          <w:szCs w:val="21"/>
          <w:vertAlign w:val="baseline"/>
        </w:rPr>
        <w:t xml:space="preserve">, </w:t>
      </w:r>
      <w:r w:rsidRPr="00291FFB">
        <w:rPr>
          <w:rFonts w:ascii="Arial" w:hAnsi="Arial" w:cs="Arial"/>
          <w:sz w:val="21"/>
          <w:szCs w:val="21"/>
          <w:vertAlign w:val="baseline"/>
        </w:rPr>
        <w:t>respeitado o interregno mínimo de 8</w:t>
      </w:r>
      <w:r w:rsidR="00486DBC">
        <w:rPr>
          <w:rFonts w:ascii="Arial" w:hAnsi="Arial" w:cs="Arial"/>
          <w:sz w:val="21"/>
          <w:szCs w:val="21"/>
          <w:vertAlign w:val="baseline"/>
        </w:rPr>
        <w:t xml:space="preserve"> </w:t>
      </w:r>
      <w:r w:rsidRPr="00291FFB">
        <w:rPr>
          <w:rFonts w:ascii="Arial" w:hAnsi="Arial" w:cs="Arial"/>
          <w:sz w:val="21"/>
          <w:szCs w:val="21"/>
          <w:vertAlign w:val="baseline"/>
        </w:rPr>
        <w:t>(oito) dias úteis entre a última publicação do Aviso do Edital e a efetiva realização da sessão pública do pregão</w:t>
      </w:r>
      <w:r>
        <w:rPr>
          <w:rFonts w:ascii="Arial" w:hAnsi="Arial" w:cs="Arial"/>
          <w:sz w:val="21"/>
          <w:szCs w:val="21"/>
          <w:vertAlign w:val="baseline"/>
        </w:rPr>
        <w:t>.</w:t>
      </w:r>
    </w:p>
    <w:p w:rsidR="008839AB" w:rsidRDefault="008839AB" w:rsidP="008839AB">
      <w:pPr>
        <w:spacing w:before="120"/>
        <w:ind w:left="-11"/>
        <w:jc w:val="both"/>
        <w:rPr>
          <w:rFonts w:ascii="Arial" w:hAnsi="Arial" w:cs="Arial"/>
          <w:b/>
          <w:bCs/>
          <w:sz w:val="21"/>
          <w:szCs w:val="21"/>
          <w:vertAlign w:val="baseline"/>
        </w:rPr>
      </w:pPr>
      <w:r>
        <w:rPr>
          <w:rFonts w:ascii="Arial" w:hAnsi="Arial" w:cs="Arial"/>
          <w:b/>
          <w:bCs/>
          <w:sz w:val="21"/>
          <w:szCs w:val="21"/>
          <w:u w:val="single"/>
          <w:vertAlign w:val="baseline"/>
        </w:rPr>
        <w:t>DATA E HORÁRIO</w:t>
      </w:r>
      <w:r w:rsidRPr="0073699D">
        <w:rPr>
          <w:rFonts w:ascii="Arial" w:hAnsi="Arial" w:cs="Arial"/>
          <w:b/>
          <w:bCs/>
          <w:sz w:val="21"/>
          <w:szCs w:val="21"/>
          <w:u w:val="single"/>
          <w:vertAlign w:val="baseline"/>
        </w:rPr>
        <w:t xml:space="preserve"> PARA ABERTURA DAS PROPOSTAS</w:t>
      </w:r>
      <w:r>
        <w:rPr>
          <w:rFonts w:ascii="Arial" w:hAnsi="Arial" w:cs="Arial"/>
          <w:b/>
          <w:bCs/>
          <w:sz w:val="21"/>
          <w:szCs w:val="21"/>
          <w:u w:val="single"/>
          <w:vertAlign w:val="baseline"/>
        </w:rPr>
        <w:t xml:space="preserve"> (INÍCIO DA </w:t>
      </w:r>
      <w:r w:rsidRPr="0073699D">
        <w:rPr>
          <w:rFonts w:ascii="Arial" w:hAnsi="Arial" w:cs="Arial"/>
          <w:b/>
          <w:bCs/>
          <w:sz w:val="21"/>
          <w:szCs w:val="21"/>
          <w:u w:val="single"/>
          <w:vertAlign w:val="baseline"/>
        </w:rPr>
        <w:t>SESSÃO</w:t>
      </w:r>
      <w:r>
        <w:rPr>
          <w:rFonts w:ascii="Arial" w:hAnsi="Arial" w:cs="Arial"/>
          <w:b/>
          <w:bCs/>
          <w:sz w:val="21"/>
          <w:szCs w:val="21"/>
          <w:u w:val="single"/>
          <w:vertAlign w:val="baseline"/>
        </w:rPr>
        <w:t xml:space="preserve"> PÚBLICA)</w:t>
      </w:r>
      <w:r w:rsidRPr="0073699D">
        <w:rPr>
          <w:rFonts w:ascii="Arial" w:hAnsi="Arial" w:cs="Arial"/>
          <w:b/>
          <w:bCs/>
          <w:sz w:val="21"/>
          <w:szCs w:val="21"/>
          <w:vertAlign w:val="baseline"/>
        </w:rPr>
        <w:t xml:space="preserve">: </w:t>
      </w:r>
      <w:r w:rsidR="00EC1F9E">
        <w:rPr>
          <w:rFonts w:ascii="Arial" w:hAnsi="Arial" w:cs="Arial"/>
          <w:b/>
          <w:bCs/>
          <w:sz w:val="21"/>
          <w:szCs w:val="21"/>
          <w:vertAlign w:val="baseline"/>
        </w:rPr>
        <w:t xml:space="preserve">Às </w:t>
      </w:r>
      <w:r w:rsidR="00D70F3F">
        <w:rPr>
          <w:rFonts w:ascii="Arial" w:hAnsi="Arial" w:cs="Arial"/>
          <w:b/>
          <w:bCs/>
          <w:sz w:val="21"/>
          <w:szCs w:val="21"/>
          <w:vertAlign w:val="baseline"/>
        </w:rPr>
        <w:t>09</w:t>
      </w:r>
      <w:r w:rsidR="00486DBC">
        <w:rPr>
          <w:rFonts w:ascii="Arial" w:hAnsi="Arial" w:cs="Arial"/>
          <w:b/>
          <w:bCs/>
          <w:sz w:val="21"/>
          <w:szCs w:val="21"/>
          <w:vertAlign w:val="baseline"/>
        </w:rPr>
        <w:t xml:space="preserve"> </w:t>
      </w:r>
      <w:r w:rsidRPr="0073699D">
        <w:rPr>
          <w:rFonts w:ascii="Arial" w:hAnsi="Arial" w:cs="Arial"/>
          <w:b/>
          <w:bCs/>
          <w:sz w:val="21"/>
          <w:szCs w:val="21"/>
          <w:vertAlign w:val="baseline"/>
        </w:rPr>
        <w:t>(</w:t>
      </w:r>
      <w:r w:rsidR="00D70F3F">
        <w:rPr>
          <w:rFonts w:ascii="Arial" w:hAnsi="Arial" w:cs="Arial"/>
          <w:b/>
          <w:bCs/>
          <w:sz w:val="21"/>
          <w:szCs w:val="21"/>
          <w:vertAlign w:val="baseline"/>
        </w:rPr>
        <w:t>nove</w:t>
      </w:r>
      <w:r w:rsidRPr="0073699D">
        <w:rPr>
          <w:rFonts w:ascii="Arial" w:hAnsi="Arial" w:cs="Arial"/>
          <w:b/>
          <w:bCs/>
          <w:sz w:val="21"/>
          <w:szCs w:val="21"/>
          <w:vertAlign w:val="baseline"/>
        </w:rPr>
        <w:t>) horas</w:t>
      </w:r>
      <w:r w:rsidR="009F54FC">
        <w:rPr>
          <w:rFonts w:ascii="Arial" w:hAnsi="Arial" w:cs="Arial"/>
          <w:b/>
          <w:bCs/>
          <w:sz w:val="21"/>
          <w:szCs w:val="21"/>
          <w:vertAlign w:val="baseline"/>
        </w:rPr>
        <w:t xml:space="preserve"> </w:t>
      </w:r>
      <w:r w:rsidRPr="0073699D">
        <w:rPr>
          <w:rFonts w:ascii="Arial" w:hAnsi="Arial" w:cs="Arial"/>
          <w:b/>
          <w:bCs/>
          <w:sz w:val="21"/>
          <w:szCs w:val="21"/>
          <w:vertAlign w:val="baseline"/>
        </w:rPr>
        <w:t xml:space="preserve">do dia </w:t>
      </w:r>
      <w:r w:rsidR="00E41960">
        <w:rPr>
          <w:rFonts w:ascii="Arial" w:hAnsi="Arial" w:cs="Arial"/>
          <w:b/>
          <w:bCs/>
          <w:sz w:val="21"/>
          <w:szCs w:val="21"/>
          <w:vertAlign w:val="baseline"/>
        </w:rPr>
        <w:t>18</w:t>
      </w:r>
      <w:r w:rsidRPr="0073699D">
        <w:rPr>
          <w:rFonts w:ascii="Arial" w:hAnsi="Arial" w:cs="Arial"/>
          <w:b/>
          <w:bCs/>
          <w:sz w:val="21"/>
          <w:szCs w:val="21"/>
          <w:vertAlign w:val="baseline"/>
        </w:rPr>
        <w:t>/</w:t>
      </w:r>
      <w:r w:rsidR="00486DBC">
        <w:rPr>
          <w:rFonts w:ascii="Arial" w:hAnsi="Arial" w:cs="Arial"/>
          <w:b/>
          <w:bCs/>
          <w:sz w:val="21"/>
          <w:szCs w:val="21"/>
          <w:vertAlign w:val="baseline"/>
        </w:rPr>
        <w:t>10</w:t>
      </w:r>
      <w:r w:rsidRPr="0073699D">
        <w:rPr>
          <w:rFonts w:ascii="Arial" w:hAnsi="Arial" w:cs="Arial"/>
          <w:b/>
          <w:bCs/>
          <w:sz w:val="21"/>
          <w:szCs w:val="21"/>
          <w:vertAlign w:val="baseline"/>
        </w:rPr>
        <w:t>/201</w:t>
      </w:r>
      <w:r>
        <w:rPr>
          <w:rFonts w:ascii="Arial" w:hAnsi="Arial" w:cs="Arial"/>
          <w:b/>
          <w:bCs/>
          <w:sz w:val="21"/>
          <w:szCs w:val="21"/>
          <w:vertAlign w:val="baseline"/>
        </w:rPr>
        <w:t>9</w:t>
      </w:r>
      <w:r w:rsidRPr="0073699D">
        <w:rPr>
          <w:rFonts w:ascii="Arial" w:hAnsi="Arial" w:cs="Arial"/>
          <w:b/>
          <w:bCs/>
          <w:sz w:val="21"/>
          <w:szCs w:val="21"/>
          <w:vertAlign w:val="baseline"/>
        </w:rPr>
        <w:t>. (HORÁRIO DE BRASÍLIA)</w:t>
      </w:r>
    </w:p>
    <w:p w:rsidR="008839AB" w:rsidRPr="0073699D" w:rsidRDefault="008839AB" w:rsidP="008839AB">
      <w:pPr>
        <w:ind w:left="-11"/>
        <w:jc w:val="both"/>
        <w:rPr>
          <w:rFonts w:ascii="Arial" w:hAnsi="Arial" w:cs="Arial"/>
          <w:b/>
          <w:bCs/>
          <w:sz w:val="21"/>
          <w:szCs w:val="21"/>
          <w:vertAlign w:val="baseline"/>
        </w:rPr>
      </w:pPr>
    </w:p>
    <w:p w:rsidR="008839AB" w:rsidRPr="0073699D" w:rsidRDefault="008839AB" w:rsidP="008839AB">
      <w:pPr>
        <w:jc w:val="both"/>
        <w:rPr>
          <w:rFonts w:ascii="Arial" w:hAnsi="Arial" w:cs="Arial"/>
          <w:b/>
          <w:bCs/>
          <w:sz w:val="21"/>
          <w:szCs w:val="21"/>
          <w:vertAlign w:val="baseline"/>
        </w:rPr>
      </w:pPr>
      <w:r w:rsidRPr="0073699D">
        <w:rPr>
          <w:rFonts w:ascii="Arial" w:hAnsi="Arial" w:cs="Arial"/>
          <w:b/>
          <w:bCs/>
          <w:sz w:val="21"/>
          <w:szCs w:val="21"/>
          <w:vertAlign w:val="baseline"/>
        </w:rPr>
        <w:t xml:space="preserve">LOCAL DA SESSÃO: “http:// </w:t>
      </w:r>
      <w:r w:rsidRPr="0073699D">
        <w:rPr>
          <w:rStyle w:val="Hyperlink"/>
          <w:rFonts w:ascii="Arial" w:hAnsi="Arial" w:cs="Arial"/>
          <w:b/>
          <w:bCs/>
          <w:sz w:val="21"/>
          <w:szCs w:val="21"/>
          <w:vertAlign w:val="baseline"/>
        </w:rPr>
        <w:t>www.comprasgovernamentais.gov.br</w:t>
      </w:r>
      <w:r w:rsidRPr="0073699D">
        <w:rPr>
          <w:rFonts w:ascii="Arial" w:hAnsi="Arial" w:cs="Arial"/>
          <w:b/>
          <w:bCs/>
          <w:sz w:val="21"/>
          <w:szCs w:val="21"/>
          <w:vertAlign w:val="baseline"/>
        </w:rPr>
        <w:t>”</w:t>
      </w:r>
    </w:p>
    <w:p w:rsidR="005A577A" w:rsidRDefault="008839AB" w:rsidP="008839AB">
      <w:pPr>
        <w:pStyle w:val="Corpodetexto"/>
        <w:ind w:right="-1"/>
        <w:rPr>
          <w:rFonts w:ascii="Arial" w:hAnsi="Arial" w:cs="Arial"/>
          <w:color w:val="000000" w:themeColor="text1"/>
          <w:sz w:val="21"/>
          <w:szCs w:val="21"/>
        </w:rPr>
      </w:pPr>
      <w:r w:rsidRPr="0073699D">
        <w:rPr>
          <w:rFonts w:ascii="Arial" w:hAnsi="Arial" w:cs="Arial"/>
          <w:b/>
          <w:bCs/>
          <w:sz w:val="21"/>
          <w:szCs w:val="21"/>
        </w:rPr>
        <w:t>OBSERVAÇÃO:</w:t>
      </w:r>
      <w:r w:rsidR="005A577A" w:rsidRPr="00D506A0">
        <w:rPr>
          <w:rFonts w:ascii="Arial" w:hAnsi="Arial" w:cs="Arial"/>
          <w:color w:val="000000" w:themeColor="text1"/>
          <w:sz w:val="21"/>
          <w:szCs w:val="21"/>
        </w:rPr>
        <w:t xml:space="preserve">Os interessados ficam desde já notificados da necessidade de acessarem os sites </w:t>
      </w:r>
      <w:hyperlink r:id="rId14" w:history="1">
        <w:r w:rsidR="005A577A" w:rsidRPr="00D506A0">
          <w:rPr>
            <w:rStyle w:val="Hyperlink"/>
            <w:rFonts w:ascii="Arial" w:hAnsi="Arial" w:cs="Arial"/>
            <w:color w:val="000000" w:themeColor="text1"/>
            <w:sz w:val="21"/>
            <w:szCs w:val="21"/>
          </w:rPr>
          <w:t>www.codevasf.gov.br</w:t>
        </w:r>
      </w:hyperlink>
      <w:r w:rsidR="005A577A" w:rsidRPr="00D506A0">
        <w:rPr>
          <w:rFonts w:ascii="Arial" w:hAnsi="Arial" w:cs="Arial"/>
          <w:color w:val="000000" w:themeColor="text1"/>
          <w:sz w:val="21"/>
          <w:szCs w:val="21"/>
        </w:rPr>
        <w:t xml:space="preserve"> e www.comprasgovernamentais.gov.br para ciência das eventuais alterações e esclarecimentos.</w:t>
      </w:r>
    </w:p>
    <w:p w:rsidR="008839AB" w:rsidRPr="0073699D" w:rsidRDefault="008839AB" w:rsidP="008839AB">
      <w:pPr>
        <w:spacing w:before="240"/>
        <w:jc w:val="center"/>
        <w:rPr>
          <w:rFonts w:ascii="Arial" w:hAnsi="Arial" w:cs="Arial"/>
          <w:sz w:val="21"/>
          <w:szCs w:val="21"/>
          <w:vertAlign w:val="baseline"/>
        </w:rPr>
      </w:pPr>
      <w:r w:rsidRPr="0073699D">
        <w:rPr>
          <w:rFonts w:ascii="Arial" w:hAnsi="Arial" w:cs="Arial"/>
          <w:sz w:val="21"/>
          <w:szCs w:val="21"/>
          <w:vertAlign w:val="baseline"/>
        </w:rPr>
        <w:t xml:space="preserve">Petrolina-PE, </w:t>
      </w:r>
      <w:r w:rsidR="00614570">
        <w:rPr>
          <w:rFonts w:ascii="Arial" w:hAnsi="Arial" w:cs="Arial"/>
          <w:sz w:val="21"/>
          <w:szCs w:val="21"/>
          <w:vertAlign w:val="baseline"/>
        </w:rPr>
        <w:t xml:space="preserve">07 </w:t>
      </w:r>
      <w:r w:rsidRPr="0073699D">
        <w:rPr>
          <w:rFonts w:ascii="Arial" w:hAnsi="Arial" w:cs="Arial"/>
          <w:sz w:val="21"/>
          <w:szCs w:val="21"/>
          <w:vertAlign w:val="baseline"/>
        </w:rPr>
        <w:t xml:space="preserve">de </w:t>
      </w:r>
      <w:r w:rsidR="00614570">
        <w:rPr>
          <w:rFonts w:ascii="Arial" w:hAnsi="Arial" w:cs="Arial"/>
          <w:sz w:val="21"/>
          <w:szCs w:val="21"/>
          <w:vertAlign w:val="baseline"/>
        </w:rPr>
        <w:t>outubro</w:t>
      </w:r>
      <w:r w:rsidR="00EC1F9E">
        <w:rPr>
          <w:rFonts w:ascii="Arial" w:hAnsi="Arial" w:cs="Arial"/>
          <w:sz w:val="21"/>
          <w:szCs w:val="21"/>
          <w:vertAlign w:val="baseline"/>
        </w:rPr>
        <w:t xml:space="preserve"> </w:t>
      </w:r>
      <w:r w:rsidRPr="0073699D">
        <w:rPr>
          <w:rFonts w:ascii="Arial" w:hAnsi="Arial" w:cs="Arial"/>
          <w:sz w:val="21"/>
          <w:szCs w:val="21"/>
          <w:vertAlign w:val="baseline"/>
        </w:rPr>
        <w:t>de 201</w:t>
      </w:r>
      <w:r>
        <w:rPr>
          <w:rFonts w:ascii="Arial" w:hAnsi="Arial" w:cs="Arial"/>
          <w:sz w:val="21"/>
          <w:szCs w:val="21"/>
          <w:vertAlign w:val="baseline"/>
        </w:rPr>
        <w:t>9</w:t>
      </w:r>
      <w:r w:rsidRPr="0073699D">
        <w:rPr>
          <w:rFonts w:ascii="Arial" w:hAnsi="Arial" w:cs="Arial"/>
          <w:sz w:val="21"/>
          <w:szCs w:val="21"/>
          <w:vertAlign w:val="baseline"/>
        </w:rPr>
        <w:t>.</w:t>
      </w:r>
    </w:p>
    <w:p w:rsidR="008839AB" w:rsidRPr="0073699D" w:rsidRDefault="008839AB" w:rsidP="008839AB">
      <w:pPr>
        <w:jc w:val="center"/>
        <w:rPr>
          <w:rFonts w:ascii="Arial" w:hAnsi="Arial" w:cs="Arial"/>
          <w:sz w:val="21"/>
          <w:szCs w:val="21"/>
          <w:vertAlign w:val="baseline"/>
        </w:rPr>
      </w:pPr>
    </w:p>
    <w:p w:rsidR="008839AB" w:rsidRDefault="008839AB" w:rsidP="008839AB">
      <w:pPr>
        <w:jc w:val="center"/>
        <w:rPr>
          <w:rFonts w:ascii="Arial" w:hAnsi="Arial" w:cs="Arial"/>
          <w:sz w:val="21"/>
          <w:szCs w:val="21"/>
          <w:vertAlign w:val="baseline"/>
        </w:rPr>
      </w:pPr>
    </w:p>
    <w:p w:rsidR="005120F1" w:rsidRDefault="005120F1" w:rsidP="008839AB">
      <w:pPr>
        <w:jc w:val="center"/>
        <w:rPr>
          <w:rFonts w:ascii="Arial" w:hAnsi="Arial" w:cs="Arial"/>
          <w:sz w:val="21"/>
          <w:szCs w:val="21"/>
          <w:vertAlign w:val="baseline"/>
        </w:rPr>
      </w:pPr>
    </w:p>
    <w:p w:rsidR="00EC1F9E" w:rsidRPr="0073699D" w:rsidRDefault="00EC1F9E" w:rsidP="008839AB">
      <w:pPr>
        <w:jc w:val="center"/>
        <w:rPr>
          <w:rFonts w:ascii="Arial" w:hAnsi="Arial" w:cs="Arial"/>
          <w:sz w:val="21"/>
          <w:szCs w:val="21"/>
          <w:vertAlign w:val="baseline"/>
        </w:rPr>
      </w:pPr>
    </w:p>
    <w:p w:rsidR="00C00051" w:rsidRPr="0073699D" w:rsidRDefault="00C00051" w:rsidP="00C00051">
      <w:pPr>
        <w:jc w:val="center"/>
        <w:rPr>
          <w:rFonts w:ascii="Arial" w:hAnsi="Arial"/>
          <w:b/>
          <w:sz w:val="21"/>
          <w:szCs w:val="21"/>
          <w:vertAlign w:val="baseline"/>
        </w:rPr>
      </w:pPr>
      <w:r w:rsidRPr="0073699D">
        <w:rPr>
          <w:rFonts w:ascii="Arial" w:hAnsi="Arial"/>
          <w:b/>
          <w:sz w:val="21"/>
          <w:szCs w:val="21"/>
          <w:vertAlign w:val="baseline"/>
        </w:rPr>
        <w:t>AURIVALTER CORDEIRO PEREIRA DA SILVA</w:t>
      </w:r>
    </w:p>
    <w:p w:rsidR="00C00051" w:rsidRDefault="00C00051" w:rsidP="00C00051">
      <w:pPr>
        <w:jc w:val="center"/>
        <w:rPr>
          <w:rFonts w:ascii="Arial" w:hAnsi="Arial"/>
          <w:b/>
          <w:sz w:val="21"/>
          <w:szCs w:val="21"/>
          <w:vertAlign w:val="baseline"/>
        </w:rPr>
      </w:pPr>
      <w:r w:rsidRPr="00586D58">
        <w:rPr>
          <w:rFonts w:ascii="Arial" w:hAnsi="Arial"/>
          <w:b/>
          <w:sz w:val="21"/>
          <w:szCs w:val="21"/>
          <w:vertAlign w:val="baseline"/>
        </w:rPr>
        <w:t>SUPERINTENDENTE REGIONAL</w:t>
      </w:r>
    </w:p>
    <w:p w:rsidR="008839AB" w:rsidRPr="00586D58" w:rsidRDefault="00C00051" w:rsidP="00C00051">
      <w:pPr>
        <w:jc w:val="center"/>
        <w:rPr>
          <w:rFonts w:ascii="Arial" w:hAnsi="Arial"/>
          <w:b/>
          <w:sz w:val="21"/>
          <w:szCs w:val="21"/>
          <w:vertAlign w:val="baseline"/>
        </w:rPr>
      </w:pPr>
      <w:r w:rsidRPr="00586D58">
        <w:rPr>
          <w:rFonts w:ascii="Arial" w:hAnsi="Arial"/>
          <w:b/>
          <w:sz w:val="21"/>
          <w:szCs w:val="21"/>
          <w:vertAlign w:val="baseline"/>
        </w:rPr>
        <w:t>CODEVASF – 3.ª SR</w:t>
      </w:r>
    </w:p>
    <w:p w:rsidR="008839AB" w:rsidRDefault="008839AB" w:rsidP="008839AB">
      <w:pPr>
        <w:jc w:val="center"/>
        <w:rPr>
          <w:rFonts w:ascii="Arial" w:hAnsi="Arial"/>
          <w:szCs w:val="20"/>
          <w:vertAlign w:val="baseline"/>
        </w:rPr>
      </w:pPr>
    </w:p>
    <w:p w:rsidR="008839AB" w:rsidRDefault="008839AB" w:rsidP="008839AB">
      <w:pPr>
        <w:jc w:val="center"/>
        <w:rPr>
          <w:rFonts w:ascii="Arial" w:hAnsi="Arial"/>
          <w:szCs w:val="20"/>
          <w:vertAlign w:val="baseline"/>
        </w:rPr>
      </w:pPr>
    </w:p>
    <w:p w:rsidR="005120F1" w:rsidRDefault="005120F1" w:rsidP="008839AB">
      <w:pPr>
        <w:jc w:val="center"/>
        <w:rPr>
          <w:rFonts w:ascii="Arial" w:hAnsi="Arial"/>
          <w:szCs w:val="20"/>
          <w:vertAlign w:val="baseline"/>
        </w:rPr>
      </w:pPr>
    </w:p>
    <w:p w:rsidR="008839AB" w:rsidRDefault="008839AB" w:rsidP="008839AB">
      <w:pPr>
        <w:pStyle w:val="Ttulo5"/>
        <w:spacing w:before="0" w:after="0"/>
        <w:jc w:val="center"/>
        <w:rPr>
          <w:rFonts w:ascii="Arial" w:hAnsi="Arial" w:cs="Arial"/>
          <w:b/>
          <w:bCs/>
          <w:spacing w:val="74"/>
          <w:sz w:val="22"/>
          <w:szCs w:val="22"/>
          <w:u w:val="single"/>
        </w:rPr>
      </w:pPr>
      <w:r w:rsidRPr="004F4D9F">
        <w:rPr>
          <w:rFonts w:ascii="Arial" w:hAnsi="Arial" w:cs="Arial"/>
          <w:b/>
          <w:bCs/>
          <w:spacing w:val="74"/>
          <w:sz w:val="22"/>
          <w:szCs w:val="22"/>
          <w:u w:val="single"/>
        </w:rPr>
        <w:lastRenderedPageBreak/>
        <w:t>ÍNDICE</w:t>
      </w:r>
    </w:p>
    <w:p w:rsidR="008839AB" w:rsidRPr="004F4D9F" w:rsidRDefault="008839AB" w:rsidP="008839AB">
      <w:pPr>
        <w:jc w:val="center"/>
        <w:rPr>
          <w:rFonts w:ascii="Arial" w:hAnsi="Arial" w:cs="Arial"/>
          <w:spacing w:val="74"/>
          <w:sz w:val="22"/>
          <w:szCs w:val="22"/>
          <w:vertAlign w:val="baseline"/>
        </w:rPr>
      </w:pP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OBJETO</w:t>
      </w:r>
      <w:r>
        <w:rPr>
          <w:rFonts w:ascii="Arial" w:hAnsi="Arial" w:cs="Arial"/>
          <w:sz w:val="22"/>
          <w:szCs w:val="22"/>
          <w:vertAlign w:val="baseline"/>
        </w:rPr>
        <w:t xml:space="preserve"> E LEGISLAÇÃO</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DESCRIÇÃO GERAL</w:t>
      </w:r>
    </w:p>
    <w:p w:rsidR="008839AB" w:rsidRPr="004F4D9F" w:rsidRDefault="008839AB" w:rsidP="00A643BB">
      <w:pPr>
        <w:numPr>
          <w:ilvl w:val="0"/>
          <w:numId w:val="2"/>
        </w:numPr>
        <w:spacing w:before="60"/>
        <w:jc w:val="both"/>
        <w:rPr>
          <w:rFonts w:ascii="Arial" w:hAnsi="Arial" w:cs="Arial"/>
          <w:sz w:val="22"/>
          <w:szCs w:val="22"/>
          <w:vertAlign w:val="baseline"/>
        </w:rPr>
      </w:pPr>
      <w:r>
        <w:rPr>
          <w:rFonts w:ascii="Arial" w:hAnsi="Arial" w:cs="Arial"/>
          <w:sz w:val="22"/>
          <w:szCs w:val="22"/>
          <w:vertAlign w:val="baseline"/>
        </w:rPr>
        <w:t>CONDIÇÕES DE</w:t>
      </w:r>
      <w:r w:rsidRPr="004F4D9F">
        <w:rPr>
          <w:rFonts w:ascii="Arial" w:hAnsi="Arial" w:cs="Arial"/>
          <w:sz w:val="22"/>
          <w:szCs w:val="22"/>
          <w:vertAlign w:val="baseline"/>
        </w:rPr>
        <w:t xml:space="preserve"> PARTICIPAÇÃO</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INTERPRETAÇÃO E ESCLARECIMENTOS</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IMPUGNAÇÃO DO EDITAL</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CREDENCIAMENTO</w:t>
      </w:r>
    </w:p>
    <w:p w:rsidR="008839AB" w:rsidRPr="004F4D9F" w:rsidRDefault="008839AB" w:rsidP="00A643BB">
      <w:pPr>
        <w:numPr>
          <w:ilvl w:val="0"/>
          <w:numId w:val="2"/>
        </w:numPr>
        <w:spacing w:before="60"/>
        <w:jc w:val="both"/>
        <w:rPr>
          <w:rFonts w:ascii="Arial" w:hAnsi="Arial" w:cs="Arial"/>
          <w:sz w:val="22"/>
          <w:szCs w:val="22"/>
          <w:vertAlign w:val="baseline"/>
        </w:rPr>
      </w:pPr>
      <w:r>
        <w:rPr>
          <w:rFonts w:ascii="Arial" w:hAnsi="Arial" w:cs="Arial"/>
          <w:sz w:val="22"/>
          <w:szCs w:val="22"/>
          <w:vertAlign w:val="baseline"/>
        </w:rPr>
        <w:t>INCLUSÃO</w:t>
      </w:r>
      <w:r w:rsidRPr="004F4D9F">
        <w:rPr>
          <w:rFonts w:ascii="Arial" w:hAnsi="Arial" w:cs="Arial"/>
          <w:sz w:val="22"/>
          <w:szCs w:val="22"/>
          <w:vertAlign w:val="baseline"/>
        </w:rPr>
        <w:t xml:space="preserve"> DA PROPOSTA DE PREÇOS</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DIVULGAÇÃO DAS PROPOSTAS DE PREÇOS</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 xml:space="preserve">FASE </w:t>
      </w:r>
      <w:r>
        <w:rPr>
          <w:rFonts w:ascii="Arial" w:hAnsi="Arial" w:cs="Arial"/>
          <w:sz w:val="22"/>
          <w:szCs w:val="22"/>
          <w:vertAlign w:val="baseline"/>
        </w:rPr>
        <w:t xml:space="preserve">COMPETITIVA </w:t>
      </w:r>
      <w:r w:rsidRPr="004F4D9F">
        <w:rPr>
          <w:rFonts w:ascii="Arial" w:hAnsi="Arial" w:cs="Arial"/>
          <w:sz w:val="22"/>
          <w:szCs w:val="22"/>
          <w:vertAlign w:val="baseline"/>
        </w:rPr>
        <w:t>D</w:t>
      </w:r>
      <w:r>
        <w:rPr>
          <w:rFonts w:ascii="Arial" w:hAnsi="Arial" w:cs="Arial"/>
          <w:sz w:val="22"/>
          <w:szCs w:val="22"/>
          <w:vertAlign w:val="baseline"/>
        </w:rPr>
        <w:t>OS</w:t>
      </w:r>
      <w:r w:rsidRPr="004F4D9F">
        <w:rPr>
          <w:rFonts w:ascii="Arial" w:hAnsi="Arial" w:cs="Arial"/>
          <w:sz w:val="22"/>
          <w:szCs w:val="22"/>
          <w:vertAlign w:val="baseline"/>
        </w:rPr>
        <w:t xml:space="preserve"> LANCES</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ACEITAÇÃO DAS PROPOSTAS DE PREÇOS</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HABILITAÇÃO</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RECURSOS ADMINISTRATIVOS</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ADJUDICAÇÃO E HOMOLOGAÇÃO</w:t>
      </w:r>
    </w:p>
    <w:p w:rsidR="008839AB" w:rsidRPr="00D45417" w:rsidRDefault="008839AB" w:rsidP="00A643BB">
      <w:pPr>
        <w:numPr>
          <w:ilvl w:val="0"/>
          <w:numId w:val="2"/>
        </w:numPr>
        <w:spacing w:before="60"/>
        <w:jc w:val="both"/>
        <w:rPr>
          <w:rFonts w:ascii="Arial" w:hAnsi="Arial" w:cs="Arial"/>
          <w:sz w:val="22"/>
          <w:szCs w:val="22"/>
          <w:vertAlign w:val="baseline"/>
        </w:rPr>
      </w:pPr>
      <w:r w:rsidRPr="00D45417">
        <w:rPr>
          <w:rFonts w:ascii="Arial" w:hAnsi="Arial" w:cs="Arial"/>
          <w:sz w:val="22"/>
          <w:szCs w:val="22"/>
          <w:vertAlign w:val="baseline"/>
        </w:rPr>
        <w:t>FORMALIZAÇÃO DA ATA DE REGISTRO DE PREÇO</w:t>
      </w:r>
    </w:p>
    <w:p w:rsidR="008839AB" w:rsidRPr="00D45417" w:rsidRDefault="008839AB" w:rsidP="00A643BB">
      <w:pPr>
        <w:numPr>
          <w:ilvl w:val="0"/>
          <w:numId w:val="2"/>
        </w:numPr>
        <w:spacing w:before="60"/>
        <w:jc w:val="both"/>
        <w:rPr>
          <w:rFonts w:ascii="Arial" w:hAnsi="Arial" w:cs="Arial"/>
          <w:sz w:val="22"/>
          <w:szCs w:val="22"/>
          <w:vertAlign w:val="baseline"/>
        </w:rPr>
      </w:pPr>
      <w:r w:rsidRPr="00D45417">
        <w:rPr>
          <w:rFonts w:ascii="Arial" w:hAnsi="Arial" w:cs="Arial"/>
          <w:sz w:val="22"/>
          <w:szCs w:val="22"/>
          <w:vertAlign w:val="baseline"/>
        </w:rPr>
        <w:t>CONTRATAÇÃO</w:t>
      </w:r>
    </w:p>
    <w:p w:rsidR="008839AB" w:rsidRPr="002A4927" w:rsidRDefault="008839AB" w:rsidP="00A643BB">
      <w:pPr>
        <w:numPr>
          <w:ilvl w:val="0"/>
          <w:numId w:val="2"/>
        </w:numPr>
        <w:spacing w:before="60"/>
        <w:jc w:val="both"/>
        <w:rPr>
          <w:rFonts w:ascii="Arial" w:hAnsi="Arial" w:cs="Arial"/>
          <w:sz w:val="22"/>
          <w:szCs w:val="22"/>
          <w:vertAlign w:val="baseline"/>
        </w:rPr>
      </w:pPr>
      <w:r w:rsidRPr="002A4927">
        <w:rPr>
          <w:rFonts w:ascii="Arial" w:hAnsi="Arial" w:cs="Arial"/>
          <w:sz w:val="22"/>
          <w:szCs w:val="22"/>
          <w:vertAlign w:val="baseline"/>
        </w:rPr>
        <w:t>CONTROLE DAS ALTERAÇÕES DE PREÇOS</w:t>
      </w:r>
    </w:p>
    <w:p w:rsidR="008839AB" w:rsidRDefault="008839AB" w:rsidP="00A643BB">
      <w:pPr>
        <w:numPr>
          <w:ilvl w:val="0"/>
          <w:numId w:val="2"/>
        </w:numPr>
        <w:spacing w:before="60"/>
        <w:jc w:val="both"/>
        <w:rPr>
          <w:rFonts w:ascii="Arial" w:hAnsi="Arial" w:cs="Arial"/>
          <w:sz w:val="22"/>
          <w:szCs w:val="22"/>
          <w:vertAlign w:val="baseline"/>
        </w:rPr>
      </w:pPr>
      <w:r w:rsidRPr="00882F1E">
        <w:rPr>
          <w:rFonts w:ascii="Arial" w:hAnsi="Arial" w:cs="Arial"/>
          <w:sz w:val="22"/>
          <w:szCs w:val="22"/>
          <w:vertAlign w:val="baseline"/>
        </w:rPr>
        <w:t>CANCELAMENTO DA ATA REGISTRO DE PREÇOS</w:t>
      </w:r>
    </w:p>
    <w:p w:rsidR="008839AB" w:rsidRPr="00D06150" w:rsidRDefault="008839AB" w:rsidP="00A643BB">
      <w:pPr>
        <w:numPr>
          <w:ilvl w:val="0"/>
          <w:numId w:val="2"/>
        </w:numPr>
        <w:spacing w:before="60"/>
        <w:jc w:val="both"/>
        <w:rPr>
          <w:rFonts w:ascii="Arial" w:hAnsi="Arial" w:cs="Arial"/>
          <w:bCs/>
          <w:sz w:val="22"/>
          <w:szCs w:val="22"/>
          <w:vertAlign w:val="baseline"/>
        </w:rPr>
      </w:pPr>
      <w:r w:rsidRPr="00D06150">
        <w:rPr>
          <w:rFonts w:ascii="Arial" w:hAnsi="Arial" w:cs="Arial"/>
          <w:bCs/>
          <w:sz w:val="22"/>
          <w:szCs w:val="22"/>
          <w:vertAlign w:val="baseline"/>
        </w:rPr>
        <w:t>PRAZO DE VIGÊNCIA DA ATA DE REGISTRO DE PREÇOS</w:t>
      </w:r>
    </w:p>
    <w:p w:rsidR="008839AB" w:rsidRPr="00D506A0" w:rsidRDefault="008839AB" w:rsidP="00A643BB">
      <w:pPr>
        <w:numPr>
          <w:ilvl w:val="0"/>
          <w:numId w:val="2"/>
        </w:numPr>
        <w:spacing w:before="60"/>
        <w:jc w:val="both"/>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 xml:space="preserve">PRAZO </w:t>
      </w:r>
      <w:r w:rsidR="001D38FE" w:rsidRPr="00D506A0">
        <w:rPr>
          <w:rFonts w:ascii="Arial" w:hAnsi="Arial" w:cs="Arial"/>
          <w:color w:val="000000" w:themeColor="text1"/>
          <w:sz w:val="22"/>
          <w:szCs w:val="22"/>
          <w:vertAlign w:val="baseline"/>
        </w:rPr>
        <w:t xml:space="preserve">DE </w:t>
      </w:r>
      <w:r w:rsidR="00B408AE" w:rsidRPr="00D506A0">
        <w:rPr>
          <w:rFonts w:ascii="Arial" w:hAnsi="Arial" w:cs="Arial"/>
          <w:color w:val="000000" w:themeColor="text1"/>
          <w:sz w:val="22"/>
          <w:szCs w:val="22"/>
          <w:vertAlign w:val="baseline"/>
        </w:rPr>
        <w:t>EXECUÇÃO DOS SERVIÇOS/LOCALIZAÇÃO</w:t>
      </w:r>
    </w:p>
    <w:p w:rsidR="008839AB" w:rsidRDefault="008839AB" w:rsidP="00A643BB">
      <w:pPr>
        <w:numPr>
          <w:ilvl w:val="0"/>
          <w:numId w:val="2"/>
        </w:numPr>
        <w:spacing w:before="60"/>
        <w:jc w:val="both"/>
        <w:rPr>
          <w:rFonts w:ascii="Arial" w:hAnsi="Arial" w:cs="Arial"/>
          <w:sz w:val="22"/>
          <w:szCs w:val="22"/>
          <w:vertAlign w:val="baseline"/>
        </w:rPr>
      </w:pPr>
      <w:r>
        <w:rPr>
          <w:rFonts w:ascii="Arial" w:hAnsi="Arial" w:cs="Arial"/>
          <w:sz w:val="22"/>
          <w:szCs w:val="22"/>
          <w:vertAlign w:val="baseline"/>
        </w:rPr>
        <w:t>PARTICIPAÇÃO E ADESÃO</w:t>
      </w:r>
    </w:p>
    <w:p w:rsidR="008839AB" w:rsidRPr="004F4D9F" w:rsidRDefault="008839AB" w:rsidP="00A643BB">
      <w:pPr>
        <w:numPr>
          <w:ilvl w:val="0"/>
          <w:numId w:val="2"/>
        </w:numPr>
        <w:spacing w:before="60"/>
        <w:jc w:val="both"/>
        <w:rPr>
          <w:rFonts w:ascii="Arial" w:hAnsi="Arial" w:cs="Arial"/>
          <w:sz w:val="22"/>
          <w:szCs w:val="22"/>
          <w:vertAlign w:val="baseline"/>
        </w:rPr>
      </w:pPr>
      <w:r>
        <w:rPr>
          <w:rFonts w:ascii="Arial" w:hAnsi="Arial" w:cs="Arial"/>
          <w:sz w:val="22"/>
          <w:szCs w:val="22"/>
          <w:vertAlign w:val="baseline"/>
        </w:rPr>
        <w:t xml:space="preserve">VALOR </w:t>
      </w:r>
      <w:r w:rsidRPr="004F4D9F">
        <w:rPr>
          <w:rFonts w:ascii="Arial" w:hAnsi="Arial" w:cs="Arial"/>
          <w:sz w:val="22"/>
          <w:szCs w:val="22"/>
          <w:vertAlign w:val="baseline"/>
        </w:rPr>
        <w:t>ORÇA</w:t>
      </w:r>
      <w:r>
        <w:rPr>
          <w:rFonts w:ascii="Arial" w:hAnsi="Arial" w:cs="Arial"/>
          <w:sz w:val="22"/>
          <w:szCs w:val="22"/>
          <w:vertAlign w:val="baseline"/>
        </w:rPr>
        <w:t>DO</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CONDIÇÕES DE PAGAMENTO</w:t>
      </w:r>
    </w:p>
    <w:p w:rsidR="008839AB" w:rsidRDefault="008839AB" w:rsidP="00A643BB">
      <w:pPr>
        <w:numPr>
          <w:ilvl w:val="0"/>
          <w:numId w:val="2"/>
        </w:numPr>
        <w:spacing w:before="60"/>
        <w:jc w:val="both"/>
        <w:rPr>
          <w:rFonts w:ascii="Arial" w:hAnsi="Arial" w:cs="Arial"/>
          <w:sz w:val="22"/>
          <w:szCs w:val="22"/>
          <w:vertAlign w:val="baseline"/>
        </w:rPr>
      </w:pPr>
      <w:r>
        <w:rPr>
          <w:rFonts w:ascii="Arial" w:hAnsi="Arial" w:cs="Arial"/>
          <w:sz w:val="22"/>
          <w:szCs w:val="22"/>
          <w:vertAlign w:val="baseline"/>
        </w:rPr>
        <w:t>MULTAS</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GARANTIA</w:t>
      </w:r>
      <w:r>
        <w:rPr>
          <w:rFonts w:ascii="Arial" w:hAnsi="Arial" w:cs="Arial"/>
          <w:sz w:val="22"/>
          <w:szCs w:val="22"/>
          <w:vertAlign w:val="baseline"/>
        </w:rPr>
        <w:t xml:space="preserve"> DE EXECUÇÃO</w:t>
      </w:r>
    </w:p>
    <w:p w:rsidR="008839AB" w:rsidRDefault="008839AB" w:rsidP="00A643BB">
      <w:pPr>
        <w:numPr>
          <w:ilvl w:val="0"/>
          <w:numId w:val="2"/>
        </w:numPr>
        <w:spacing w:before="60"/>
        <w:jc w:val="both"/>
        <w:rPr>
          <w:rFonts w:ascii="Arial" w:hAnsi="Arial" w:cs="Arial"/>
          <w:sz w:val="22"/>
          <w:szCs w:val="22"/>
          <w:vertAlign w:val="baseline"/>
        </w:rPr>
      </w:pPr>
      <w:r>
        <w:rPr>
          <w:rFonts w:ascii="Arial" w:hAnsi="Arial" w:cs="Arial"/>
          <w:sz w:val="22"/>
          <w:szCs w:val="22"/>
          <w:vertAlign w:val="baseline"/>
        </w:rPr>
        <w:t>REVISÃO DOS PREÇOS</w:t>
      </w:r>
    </w:p>
    <w:p w:rsidR="008839AB"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SANÇÕES ADMINISTRATIVAS</w:t>
      </w:r>
    </w:p>
    <w:p w:rsidR="008839AB" w:rsidRDefault="008839AB" w:rsidP="00A643BB">
      <w:pPr>
        <w:numPr>
          <w:ilvl w:val="0"/>
          <w:numId w:val="2"/>
        </w:numPr>
        <w:spacing w:before="60"/>
        <w:ind w:left="357" w:hanging="357"/>
        <w:jc w:val="both"/>
        <w:rPr>
          <w:rFonts w:ascii="Arial" w:hAnsi="Arial" w:cs="Arial"/>
          <w:sz w:val="22"/>
          <w:szCs w:val="22"/>
          <w:vertAlign w:val="baseline"/>
        </w:rPr>
      </w:pPr>
      <w:r w:rsidRPr="00451EEC">
        <w:rPr>
          <w:rFonts w:ascii="Arial" w:hAnsi="Arial" w:cs="Arial"/>
          <w:sz w:val="22"/>
          <w:szCs w:val="22"/>
          <w:vertAlign w:val="baseline"/>
        </w:rPr>
        <w:t>CÓDIGO DE CONDUTA ÉTICAE INTEGRIDADE DA CODEVASF</w:t>
      </w:r>
    </w:p>
    <w:p w:rsidR="008839AB" w:rsidRPr="004F4D9F" w:rsidRDefault="008839AB" w:rsidP="00A643BB">
      <w:pPr>
        <w:numPr>
          <w:ilvl w:val="0"/>
          <w:numId w:val="2"/>
        </w:numPr>
        <w:spacing w:before="60"/>
        <w:ind w:left="357" w:hanging="357"/>
        <w:jc w:val="both"/>
        <w:rPr>
          <w:rFonts w:ascii="Arial" w:hAnsi="Arial" w:cs="Arial"/>
          <w:sz w:val="22"/>
          <w:szCs w:val="22"/>
          <w:vertAlign w:val="baseline"/>
        </w:rPr>
      </w:pPr>
      <w:r w:rsidRPr="003A368C">
        <w:rPr>
          <w:rFonts w:ascii="Arial" w:hAnsi="Arial" w:cs="Arial"/>
          <w:sz w:val="22"/>
          <w:szCs w:val="22"/>
          <w:vertAlign w:val="baseline"/>
        </w:rPr>
        <w:t>CRITÉRIOS DE SUSTENTABILIDADE</w:t>
      </w:r>
      <w:r w:rsidR="00C00051">
        <w:rPr>
          <w:rFonts w:ascii="Arial" w:hAnsi="Arial" w:cs="Arial"/>
          <w:sz w:val="22"/>
          <w:szCs w:val="22"/>
          <w:vertAlign w:val="baseline"/>
        </w:rPr>
        <w:t xml:space="preserve"> AMBIENTAL</w:t>
      </w:r>
    </w:p>
    <w:p w:rsidR="008839AB"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DISPOSIÇÕES GERAIS</w:t>
      </w:r>
    </w:p>
    <w:p w:rsidR="008839AB" w:rsidRDefault="008839AB" w:rsidP="008839AB">
      <w:pPr>
        <w:spacing w:before="60"/>
        <w:jc w:val="both"/>
        <w:rPr>
          <w:rFonts w:ascii="Arial" w:hAnsi="Arial" w:cs="Arial"/>
          <w:sz w:val="22"/>
          <w:szCs w:val="22"/>
          <w:vertAlign w:val="baseline"/>
        </w:rPr>
      </w:pPr>
    </w:p>
    <w:p w:rsidR="008839AB" w:rsidRPr="004F4D9F" w:rsidRDefault="008839AB" w:rsidP="008839AB">
      <w:pPr>
        <w:pStyle w:val="Ttulo4"/>
        <w:spacing w:before="0"/>
        <w:rPr>
          <w:rFonts w:ascii="Arial" w:hAnsi="Arial" w:cs="Arial"/>
          <w:spacing w:val="74"/>
          <w:sz w:val="22"/>
          <w:szCs w:val="22"/>
          <w:u w:val="single"/>
        </w:rPr>
      </w:pPr>
      <w:r w:rsidRPr="004F4D9F">
        <w:rPr>
          <w:rFonts w:ascii="Arial" w:hAnsi="Arial" w:cs="Arial"/>
          <w:spacing w:val="74"/>
          <w:sz w:val="22"/>
          <w:szCs w:val="22"/>
          <w:u w:val="single"/>
        </w:rPr>
        <w:t>ANEXOS</w:t>
      </w:r>
    </w:p>
    <w:p w:rsidR="008839AB" w:rsidRPr="00D506A0" w:rsidRDefault="008839AB" w:rsidP="00C00051">
      <w:pPr>
        <w:spacing w:before="240"/>
        <w:ind w:left="1134" w:hanging="1134"/>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ANEXO I- TERMOS DE REFERÊNCIA E ESPECIFICAÇÕES TÉCNICAS/QUADROS/ PLANILHAS ORÇAMENTÁRIAS</w:t>
      </w:r>
    </w:p>
    <w:p w:rsidR="008839AB" w:rsidRPr="00D506A0" w:rsidRDefault="008839AB" w:rsidP="008839AB">
      <w:pPr>
        <w:spacing w:before="60"/>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ANEXO II- TERMO DE PROPOSTA / PLANILHA DE PREÇOS</w:t>
      </w:r>
    </w:p>
    <w:p w:rsidR="008839AB" w:rsidRPr="00D506A0" w:rsidRDefault="008839AB" w:rsidP="008839AB">
      <w:pPr>
        <w:spacing w:before="60"/>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ANEXO III-MINUTA</w:t>
      </w:r>
      <w:r w:rsidR="00F446DA" w:rsidRPr="00D506A0">
        <w:rPr>
          <w:rFonts w:ascii="Arial" w:hAnsi="Arial" w:cs="Arial"/>
          <w:color w:val="000000" w:themeColor="text1"/>
          <w:sz w:val="22"/>
          <w:szCs w:val="22"/>
          <w:vertAlign w:val="baseline"/>
        </w:rPr>
        <w:t xml:space="preserve"> DO CONTRATO E </w:t>
      </w:r>
      <w:r w:rsidRPr="00D506A0">
        <w:rPr>
          <w:rFonts w:ascii="Arial" w:hAnsi="Arial" w:cs="Arial"/>
          <w:color w:val="000000" w:themeColor="text1"/>
          <w:sz w:val="22"/>
          <w:szCs w:val="22"/>
          <w:vertAlign w:val="baseline"/>
        </w:rPr>
        <w:t>DA ATA DE REGISTRO DE PREÇOS</w:t>
      </w:r>
    </w:p>
    <w:p w:rsidR="008839AB" w:rsidRPr="00D506A0" w:rsidRDefault="008839AB" w:rsidP="008839AB">
      <w:pPr>
        <w:spacing w:before="60"/>
        <w:ind w:left="1276" w:hanging="1276"/>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 xml:space="preserve">ANEXO </w:t>
      </w:r>
      <w:r w:rsidR="001C1F09" w:rsidRPr="00D506A0">
        <w:rPr>
          <w:rFonts w:ascii="Arial" w:hAnsi="Arial" w:cs="Arial"/>
          <w:color w:val="000000" w:themeColor="text1"/>
          <w:sz w:val="22"/>
          <w:szCs w:val="22"/>
          <w:vertAlign w:val="baseline"/>
        </w:rPr>
        <w:t>I</w:t>
      </w:r>
      <w:r w:rsidRPr="00D506A0">
        <w:rPr>
          <w:rFonts w:ascii="Arial" w:hAnsi="Arial" w:cs="Arial"/>
          <w:color w:val="000000" w:themeColor="text1"/>
          <w:sz w:val="22"/>
          <w:szCs w:val="22"/>
          <w:vertAlign w:val="baseline"/>
        </w:rPr>
        <w:t>V-TERMO DE OBSERVÂNCIA AO CÓDIGO DE CONDUTA ÉTICA  DA CODEVASF</w:t>
      </w:r>
    </w:p>
    <w:p w:rsidR="008839AB" w:rsidRPr="00D506A0" w:rsidRDefault="008839AB" w:rsidP="008839AB">
      <w:pPr>
        <w:spacing w:before="60"/>
        <w:ind w:left="1276" w:hanging="1276"/>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ANEXO V - CÓDIGO DE CONDUTA ÉTICA E INTEGRIDADE DA CODEVASF</w:t>
      </w:r>
    </w:p>
    <w:p w:rsidR="008839AB" w:rsidRPr="00C20630" w:rsidRDefault="008839AB" w:rsidP="008839AB">
      <w:pPr>
        <w:ind w:right="-516"/>
        <w:jc w:val="center"/>
        <w:rPr>
          <w:rFonts w:ascii="Arial" w:hAnsi="Arial" w:cs="Arial"/>
          <w:b/>
          <w:bCs/>
          <w:sz w:val="22"/>
          <w:szCs w:val="22"/>
          <w:vertAlign w:val="baseline"/>
        </w:rPr>
      </w:pPr>
      <w:r w:rsidRPr="004F4D9F">
        <w:rPr>
          <w:rFonts w:ascii="Arial" w:hAnsi="Arial" w:cs="Arial"/>
          <w:b/>
          <w:bCs/>
          <w:sz w:val="22"/>
          <w:szCs w:val="22"/>
          <w:vertAlign w:val="baseline"/>
        </w:rPr>
        <w:br w:type="page"/>
      </w:r>
      <w:r w:rsidRPr="00C20630">
        <w:rPr>
          <w:rFonts w:ascii="Arial" w:hAnsi="Arial" w:cs="Arial"/>
          <w:b/>
          <w:bCs/>
          <w:sz w:val="22"/>
          <w:szCs w:val="22"/>
          <w:vertAlign w:val="baseline"/>
        </w:rPr>
        <w:lastRenderedPageBreak/>
        <w:t>PREGÃO ELETRÔNICO</w:t>
      </w:r>
    </w:p>
    <w:p w:rsidR="008839AB" w:rsidRPr="00C20630" w:rsidRDefault="008839AB" w:rsidP="008839AB">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8839AB" w:rsidRPr="00C20630" w:rsidRDefault="008839AB" w:rsidP="008839AB">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EC1F9E">
        <w:rPr>
          <w:rFonts w:ascii="Arial" w:hAnsi="Arial" w:cs="Arial"/>
          <w:b/>
          <w:bCs/>
          <w:sz w:val="22"/>
          <w:szCs w:val="22"/>
          <w:vertAlign w:val="baseline"/>
        </w:rPr>
        <w:t>00</w:t>
      </w:r>
      <w:r w:rsidR="00486DBC">
        <w:rPr>
          <w:rFonts w:ascii="Arial" w:hAnsi="Arial" w:cs="Arial"/>
          <w:b/>
          <w:bCs/>
          <w:sz w:val="22"/>
          <w:szCs w:val="22"/>
          <w:vertAlign w:val="baseline"/>
        </w:rPr>
        <w:t>8</w:t>
      </w:r>
      <w:r w:rsidRPr="00C20630">
        <w:rPr>
          <w:rFonts w:ascii="Arial" w:hAnsi="Arial" w:cs="Arial"/>
          <w:b/>
          <w:bCs/>
          <w:sz w:val="22"/>
          <w:szCs w:val="22"/>
          <w:vertAlign w:val="baseline"/>
        </w:rPr>
        <w:t>/</w:t>
      </w:r>
      <w:r>
        <w:rPr>
          <w:rFonts w:ascii="Arial" w:hAnsi="Arial" w:cs="Arial"/>
          <w:b/>
          <w:bCs/>
          <w:sz w:val="22"/>
          <w:szCs w:val="22"/>
          <w:vertAlign w:val="baseline"/>
        </w:rPr>
        <w:t xml:space="preserve">2019 </w:t>
      </w:r>
      <w:r w:rsidRPr="00C20630">
        <w:rPr>
          <w:rFonts w:ascii="Arial" w:hAnsi="Arial" w:cs="Arial"/>
          <w:b/>
          <w:bCs/>
          <w:sz w:val="22"/>
          <w:szCs w:val="22"/>
          <w:vertAlign w:val="baseline"/>
        </w:rPr>
        <w:t>-3ª/SR</w:t>
      </w:r>
    </w:p>
    <w:p w:rsidR="008839AB" w:rsidRDefault="008839AB" w:rsidP="008839AB">
      <w:pPr>
        <w:jc w:val="center"/>
        <w:rPr>
          <w:rFonts w:ascii="Arial" w:hAnsi="Arial" w:cs="Arial"/>
          <w:b/>
          <w:bCs/>
          <w:sz w:val="22"/>
          <w:szCs w:val="22"/>
          <w:vertAlign w:val="baseline"/>
        </w:rPr>
      </w:pPr>
    </w:p>
    <w:p w:rsidR="008839AB" w:rsidRPr="00ED0FA4" w:rsidRDefault="008839AB" w:rsidP="008839AB">
      <w:pPr>
        <w:ind w:left="-11"/>
        <w:rPr>
          <w:rFonts w:ascii="Arial" w:hAnsi="Arial" w:cs="Arial"/>
          <w:b/>
          <w:bCs/>
          <w:sz w:val="22"/>
          <w:szCs w:val="22"/>
          <w:vertAlign w:val="baseline"/>
        </w:rPr>
      </w:pPr>
      <w:r>
        <w:rPr>
          <w:rFonts w:ascii="Arial" w:hAnsi="Arial" w:cs="Arial"/>
          <w:b/>
          <w:bCs/>
          <w:sz w:val="22"/>
          <w:szCs w:val="22"/>
          <w:vertAlign w:val="baseline"/>
        </w:rPr>
        <w:t xml:space="preserve">PROCESSO Nº: </w:t>
      </w:r>
      <w:r w:rsidR="00981F9C" w:rsidRPr="00981F9C">
        <w:rPr>
          <w:rFonts w:ascii="Arial" w:hAnsi="Arial" w:cs="Arial"/>
          <w:b/>
          <w:bCs/>
          <w:sz w:val="22"/>
          <w:szCs w:val="22"/>
          <w:vertAlign w:val="baseline"/>
        </w:rPr>
        <w:t>59530.000799/2019-15</w:t>
      </w:r>
    </w:p>
    <w:p w:rsidR="008839AB" w:rsidRDefault="008839AB" w:rsidP="008839AB">
      <w:pPr>
        <w:ind w:left="-11"/>
        <w:jc w:val="both"/>
        <w:rPr>
          <w:rFonts w:ascii="Arial" w:hAnsi="Arial" w:cs="Arial"/>
          <w:b/>
          <w:bCs/>
          <w:sz w:val="22"/>
          <w:szCs w:val="22"/>
          <w:u w:val="single"/>
          <w:vertAlign w:val="baseline"/>
        </w:rPr>
      </w:pPr>
    </w:p>
    <w:p w:rsidR="008839AB" w:rsidRPr="003C6260" w:rsidRDefault="008839AB" w:rsidP="008839AB">
      <w:pPr>
        <w:ind w:left="-11"/>
        <w:jc w:val="both"/>
        <w:rPr>
          <w:rFonts w:ascii="Arial" w:hAnsi="Arial" w:cs="Arial"/>
          <w:bCs/>
          <w:sz w:val="21"/>
          <w:szCs w:val="21"/>
          <w:u w:val="single"/>
          <w:vertAlign w:val="baseline"/>
        </w:rPr>
      </w:pPr>
      <w:r w:rsidRPr="003C6260">
        <w:rPr>
          <w:rFonts w:ascii="Arial" w:hAnsi="Arial" w:cs="Arial"/>
          <w:b/>
          <w:sz w:val="21"/>
          <w:szCs w:val="21"/>
          <w:u w:val="single"/>
          <w:vertAlign w:val="baseline"/>
        </w:rPr>
        <w:t>INCLUSÃO DAS PROPOSTAS DE PREÇOS:</w:t>
      </w:r>
      <w:r w:rsidRPr="003C6260">
        <w:rPr>
          <w:rFonts w:ascii="Arial" w:hAnsi="Arial" w:cs="Arial"/>
          <w:sz w:val="21"/>
          <w:szCs w:val="21"/>
          <w:vertAlign w:val="baseline"/>
        </w:rPr>
        <w:t xml:space="preserve"> A partir da disponibilização do edital no sítio www.comprasgovernamentais.gov.br até as </w:t>
      </w:r>
      <w:r w:rsidRPr="003C6260">
        <w:rPr>
          <w:rFonts w:ascii="Arial" w:hAnsi="Arial" w:cs="Arial"/>
          <w:b/>
          <w:sz w:val="21"/>
          <w:szCs w:val="21"/>
          <w:vertAlign w:val="baseline"/>
        </w:rPr>
        <w:t>0</w:t>
      </w:r>
      <w:r w:rsidR="00D70F3F">
        <w:rPr>
          <w:rFonts w:ascii="Arial" w:hAnsi="Arial" w:cs="Arial"/>
          <w:b/>
          <w:sz w:val="21"/>
          <w:szCs w:val="21"/>
          <w:vertAlign w:val="baseline"/>
        </w:rPr>
        <w:t>8</w:t>
      </w:r>
      <w:r w:rsidRPr="003C6260">
        <w:rPr>
          <w:rFonts w:ascii="Arial" w:hAnsi="Arial" w:cs="Arial"/>
          <w:b/>
          <w:sz w:val="21"/>
          <w:szCs w:val="21"/>
          <w:vertAlign w:val="baseline"/>
        </w:rPr>
        <w:t xml:space="preserve">h59 (oito horas e </w:t>
      </w:r>
      <w:r w:rsidR="00614481" w:rsidRPr="003C6260">
        <w:rPr>
          <w:rFonts w:ascii="Arial" w:hAnsi="Arial" w:cs="Arial"/>
          <w:b/>
          <w:sz w:val="21"/>
          <w:szCs w:val="21"/>
          <w:vertAlign w:val="baseline"/>
        </w:rPr>
        <w:t>cinqüenta</w:t>
      </w:r>
      <w:r w:rsidRPr="003C6260">
        <w:rPr>
          <w:rFonts w:ascii="Arial" w:hAnsi="Arial" w:cs="Arial"/>
          <w:b/>
          <w:sz w:val="21"/>
          <w:szCs w:val="21"/>
          <w:vertAlign w:val="baseline"/>
        </w:rPr>
        <w:t xml:space="preserve"> e nove minutos</w:t>
      </w:r>
      <w:r w:rsidR="00E54049">
        <w:rPr>
          <w:rFonts w:ascii="Arial" w:hAnsi="Arial" w:cs="Arial"/>
          <w:b/>
          <w:sz w:val="21"/>
          <w:szCs w:val="21"/>
          <w:vertAlign w:val="baseline"/>
        </w:rPr>
        <w:t xml:space="preserve">) </w:t>
      </w:r>
      <w:r w:rsidRPr="003C6260">
        <w:rPr>
          <w:rFonts w:ascii="Arial" w:hAnsi="Arial" w:cs="Arial"/>
          <w:b/>
          <w:sz w:val="21"/>
          <w:szCs w:val="21"/>
          <w:vertAlign w:val="baseline"/>
        </w:rPr>
        <w:t xml:space="preserve">do dia </w:t>
      </w:r>
      <w:r w:rsidR="00E41960">
        <w:rPr>
          <w:rFonts w:ascii="Arial" w:hAnsi="Arial" w:cs="Arial"/>
          <w:b/>
          <w:sz w:val="21"/>
          <w:szCs w:val="21"/>
          <w:vertAlign w:val="baseline"/>
        </w:rPr>
        <w:t>18</w:t>
      </w:r>
      <w:r w:rsidR="00486DBC">
        <w:rPr>
          <w:rFonts w:ascii="Arial" w:hAnsi="Arial" w:cs="Arial"/>
          <w:b/>
          <w:sz w:val="21"/>
          <w:szCs w:val="21"/>
          <w:vertAlign w:val="baseline"/>
        </w:rPr>
        <w:t xml:space="preserve"> </w:t>
      </w:r>
      <w:r w:rsidRPr="003C6260">
        <w:rPr>
          <w:rFonts w:ascii="Arial" w:hAnsi="Arial" w:cs="Arial"/>
          <w:b/>
          <w:sz w:val="21"/>
          <w:szCs w:val="21"/>
          <w:vertAlign w:val="baseline"/>
        </w:rPr>
        <w:t xml:space="preserve">de </w:t>
      </w:r>
      <w:r w:rsidR="00486DBC">
        <w:rPr>
          <w:rFonts w:ascii="Arial" w:hAnsi="Arial" w:cs="Arial"/>
          <w:b/>
          <w:sz w:val="21"/>
          <w:szCs w:val="21"/>
          <w:vertAlign w:val="baseline"/>
        </w:rPr>
        <w:t>outubro</w:t>
      </w:r>
      <w:r w:rsidR="00580D94">
        <w:rPr>
          <w:rFonts w:ascii="Arial" w:hAnsi="Arial" w:cs="Arial"/>
          <w:b/>
          <w:sz w:val="21"/>
          <w:szCs w:val="21"/>
          <w:vertAlign w:val="baseline"/>
        </w:rPr>
        <w:t xml:space="preserve"> </w:t>
      </w:r>
      <w:r w:rsidRPr="003C6260">
        <w:rPr>
          <w:rFonts w:ascii="Arial" w:hAnsi="Arial" w:cs="Arial"/>
          <w:b/>
          <w:sz w:val="21"/>
          <w:szCs w:val="21"/>
          <w:vertAlign w:val="baseline"/>
        </w:rPr>
        <w:t xml:space="preserve">de </w:t>
      </w:r>
      <w:r>
        <w:rPr>
          <w:rFonts w:ascii="Arial" w:hAnsi="Arial" w:cs="Arial"/>
          <w:b/>
          <w:sz w:val="21"/>
          <w:szCs w:val="21"/>
          <w:vertAlign w:val="baseline"/>
        </w:rPr>
        <w:t>2019</w:t>
      </w:r>
      <w:r w:rsidR="00486DBC">
        <w:rPr>
          <w:rFonts w:ascii="Arial" w:hAnsi="Arial" w:cs="Arial"/>
          <w:b/>
          <w:sz w:val="21"/>
          <w:szCs w:val="21"/>
          <w:vertAlign w:val="baseline"/>
        </w:rPr>
        <w:t xml:space="preserve"> </w:t>
      </w:r>
      <w:r w:rsidR="00E54049" w:rsidRPr="003C6260">
        <w:rPr>
          <w:rFonts w:ascii="Arial" w:hAnsi="Arial" w:cs="Arial"/>
          <w:b/>
          <w:sz w:val="21"/>
          <w:szCs w:val="21"/>
          <w:vertAlign w:val="baseline"/>
        </w:rPr>
        <w:t>(HORÁRIO DE BRASÍLIA)</w:t>
      </w:r>
      <w:r w:rsidRPr="003C6260">
        <w:rPr>
          <w:rFonts w:ascii="Arial" w:hAnsi="Arial" w:cs="Arial"/>
          <w:sz w:val="21"/>
          <w:szCs w:val="21"/>
          <w:vertAlign w:val="baseline"/>
        </w:rPr>
        <w:t>, respeitado o interregno mínimo de 08 (oito) dias úteis entre a última publicação do aviso do edital e a efetiva realização da sessão pública do pregão.</w:t>
      </w:r>
    </w:p>
    <w:p w:rsidR="008839AB" w:rsidRDefault="008839AB" w:rsidP="008839AB">
      <w:pPr>
        <w:ind w:left="-11"/>
        <w:jc w:val="both"/>
        <w:rPr>
          <w:rFonts w:ascii="Arial" w:hAnsi="Arial" w:cs="Arial"/>
          <w:b/>
          <w:bCs/>
          <w:sz w:val="21"/>
          <w:szCs w:val="21"/>
          <w:u w:val="single"/>
          <w:vertAlign w:val="baseline"/>
        </w:rPr>
      </w:pPr>
    </w:p>
    <w:p w:rsidR="008839AB" w:rsidRDefault="008839AB" w:rsidP="008839AB">
      <w:pPr>
        <w:ind w:left="-11"/>
        <w:jc w:val="both"/>
        <w:rPr>
          <w:rFonts w:ascii="Arial" w:hAnsi="Arial" w:cs="Arial"/>
          <w:b/>
          <w:bCs/>
          <w:sz w:val="21"/>
          <w:szCs w:val="21"/>
          <w:vertAlign w:val="baseline"/>
        </w:rPr>
      </w:pPr>
      <w:r w:rsidRPr="0073699D">
        <w:rPr>
          <w:rFonts w:ascii="Arial" w:hAnsi="Arial" w:cs="Arial"/>
          <w:b/>
          <w:bCs/>
          <w:sz w:val="21"/>
          <w:szCs w:val="21"/>
          <w:u w:val="single"/>
          <w:vertAlign w:val="baseline"/>
        </w:rPr>
        <w:t>DATA E HORA PARA ABERTURA DAS PROPOSTAS</w:t>
      </w:r>
      <w:r>
        <w:rPr>
          <w:rFonts w:ascii="Arial" w:hAnsi="Arial" w:cs="Arial"/>
          <w:b/>
          <w:bCs/>
          <w:sz w:val="21"/>
          <w:szCs w:val="21"/>
          <w:u w:val="single"/>
          <w:vertAlign w:val="baseline"/>
        </w:rPr>
        <w:t xml:space="preserve"> (INÍCIO DA </w:t>
      </w:r>
      <w:r w:rsidRPr="0073699D">
        <w:rPr>
          <w:rFonts w:ascii="Arial" w:hAnsi="Arial" w:cs="Arial"/>
          <w:b/>
          <w:bCs/>
          <w:sz w:val="21"/>
          <w:szCs w:val="21"/>
          <w:u w:val="single"/>
          <w:vertAlign w:val="baseline"/>
        </w:rPr>
        <w:t>SESSÃO</w:t>
      </w:r>
      <w:r>
        <w:rPr>
          <w:rFonts w:ascii="Arial" w:hAnsi="Arial" w:cs="Arial"/>
          <w:b/>
          <w:bCs/>
          <w:sz w:val="21"/>
          <w:szCs w:val="21"/>
          <w:u w:val="single"/>
          <w:vertAlign w:val="baseline"/>
        </w:rPr>
        <w:t xml:space="preserve"> PÚBLICA)</w:t>
      </w:r>
      <w:r w:rsidRPr="0073699D">
        <w:rPr>
          <w:rFonts w:ascii="Arial" w:hAnsi="Arial" w:cs="Arial"/>
          <w:b/>
          <w:bCs/>
          <w:sz w:val="21"/>
          <w:szCs w:val="21"/>
          <w:vertAlign w:val="baseline"/>
        </w:rPr>
        <w:t xml:space="preserve">: </w:t>
      </w:r>
      <w:r>
        <w:rPr>
          <w:rFonts w:ascii="Arial" w:hAnsi="Arial" w:cs="Arial"/>
          <w:b/>
          <w:bCs/>
          <w:sz w:val="21"/>
          <w:szCs w:val="21"/>
          <w:vertAlign w:val="baseline"/>
        </w:rPr>
        <w:t xml:space="preserve">Às </w:t>
      </w:r>
      <w:r w:rsidR="00D70F3F">
        <w:rPr>
          <w:rFonts w:ascii="Arial" w:hAnsi="Arial" w:cs="Arial"/>
          <w:b/>
          <w:bCs/>
          <w:sz w:val="21"/>
          <w:szCs w:val="21"/>
          <w:vertAlign w:val="baseline"/>
        </w:rPr>
        <w:t>09</w:t>
      </w:r>
      <w:r w:rsidRPr="0073699D">
        <w:rPr>
          <w:rFonts w:ascii="Arial" w:hAnsi="Arial" w:cs="Arial"/>
          <w:b/>
          <w:bCs/>
          <w:sz w:val="21"/>
          <w:szCs w:val="21"/>
          <w:vertAlign w:val="baseline"/>
        </w:rPr>
        <w:t>(</w:t>
      </w:r>
      <w:r w:rsidR="00D70F3F">
        <w:rPr>
          <w:rFonts w:ascii="Arial" w:hAnsi="Arial" w:cs="Arial"/>
          <w:b/>
          <w:bCs/>
          <w:sz w:val="21"/>
          <w:szCs w:val="21"/>
          <w:vertAlign w:val="baseline"/>
        </w:rPr>
        <w:t>nove</w:t>
      </w:r>
      <w:r w:rsidRPr="0073699D">
        <w:rPr>
          <w:rFonts w:ascii="Arial" w:hAnsi="Arial" w:cs="Arial"/>
          <w:b/>
          <w:bCs/>
          <w:sz w:val="21"/>
          <w:szCs w:val="21"/>
          <w:vertAlign w:val="baseline"/>
        </w:rPr>
        <w:t xml:space="preserve">) horas do dia </w:t>
      </w:r>
      <w:r w:rsidR="00E41960">
        <w:rPr>
          <w:rFonts w:ascii="Arial" w:hAnsi="Arial" w:cs="Arial"/>
          <w:b/>
          <w:bCs/>
          <w:sz w:val="21"/>
          <w:szCs w:val="21"/>
          <w:vertAlign w:val="baseline"/>
        </w:rPr>
        <w:t>18</w:t>
      </w:r>
      <w:r w:rsidR="00580D94">
        <w:rPr>
          <w:rFonts w:ascii="Arial" w:hAnsi="Arial" w:cs="Arial"/>
          <w:b/>
          <w:bCs/>
          <w:sz w:val="21"/>
          <w:szCs w:val="21"/>
          <w:vertAlign w:val="baseline"/>
        </w:rPr>
        <w:t>/</w:t>
      </w:r>
      <w:r w:rsidR="00486DBC">
        <w:rPr>
          <w:rFonts w:ascii="Arial" w:hAnsi="Arial" w:cs="Arial"/>
          <w:b/>
          <w:bCs/>
          <w:sz w:val="21"/>
          <w:szCs w:val="21"/>
          <w:vertAlign w:val="baseline"/>
        </w:rPr>
        <w:t>10</w:t>
      </w:r>
      <w:r w:rsidRPr="0073699D">
        <w:rPr>
          <w:rFonts w:ascii="Arial" w:hAnsi="Arial" w:cs="Arial"/>
          <w:b/>
          <w:bCs/>
          <w:sz w:val="21"/>
          <w:szCs w:val="21"/>
          <w:vertAlign w:val="baseline"/>
        </w:rPr>
        <w:t>/</w:t>
      </w:r>
      <w:r>
        <w:rPr>
          <w:rFonts w:ascii="Arial" w:hAnsi="Arial" w:cs="Arial"/>
          <w:b/>
          <w:bCs/>
          <w:sz w:val="21"/>
          <w:szCs w:val="21"/>
          <w:vertAlign w:val="baseline"/>
        </w:rPr>
        <w:t>2019</w:t>
      </w:r>
      <w:r w:rsidRPr="0073699D">
        <w:rPr>
          <w:rFonts w:ascii="Arial" w:hAnsi="Arial" w:cs="Arial"/>
          <w:b/>
          <w:bCs/>
          <w:sz w:val="21"/>
          <w:szCs w:val="21"/>
          <w:vertAlign w:val="baseline"/>
        </w:rPr>
        <w:t>. (HORÁRIO DE BRASÍLIA)</w:t>
      </w:r>
    </w:p>
    <w:p w:rsidR="008839AB" w:rsidRPr="0073699D" w:rsidRDefault="008839AB" w:rsidP="008839AB">
      <w:pPr>
        <w:ind w:left="-11"/>
        <w:jc w:val="both"/>
        <w:rPr>
          <w:rFonts w:ascii="Arial" w:hAnsi="Arial" w:cs="Arial"/>
          <w:b/>
          <w:bCs/>
          <w:sz w:val="21"/>
          <w:szCs w:val="21"/>
          <w:vertAlign w:val="baseline"/>
        </w:rPr>
      </w:pPr>
    </w:p>
    <w:p w:rsidR="008839AB" w:rsidRPr="0073699D" w:rsidRDefault="008839AB" w:rsidP="008839AB">
      <w:pPr>
        <w:jc w:val="both"/>
        <w:rPr>
          <w:rFonts w:ascii="Arial" w:hAnsi="Arial" w:cs="Arial"/>
          <w:b/>
          <w:bCs/>
          <w:sz w:val="21"/>
          <w:szCs w:val="21"/>
          <w:vertAlign w:val="baseline"/>
        </w:rPr>
      </w:pPr>
      <w:r w:rsidRPr="0073699D">
        <w:rPr>
          <w:rFonts w:ascii="Arial" w:hAnsi="Arial" w:cs="Arial"/>
          <w:b/>
          <w:bCs/>
          <w:sz w:val="21"/>
          <w:szCs w:val="21"/>
          <w:vertAlign w:val="baseline"/>
        </w:rPr>
        <w:t xml:space="preserve">LOCAL DA SESSÃO: “http:// </w:t>
      </w:r>
      <w:r w:rsidRPr="0073699D">
        <w:rPr>
          <w:rStyle w:val="Hyperlink"/>
          <w:rFonts w:ascii="Arial" w:hAnsi="Arial" w:cs="Arial"/>
          <w:b/>
          <w:bCs/>
          <w:sz w:val="21"/>
          <w:szCs w:val="21"/>
          <w:vertAlign w:val="baseline"/>
        </w:rPr>
        <w:t>www.comprasgovernamentais.gov.br</w:t>
      </w:r>
      <w:r w:rsidRPr="0073699D">
        <w:rPr>
          <w:rFonts w:ascii="Arial" w:hAnsi="Arial" w:cs="Arial"/>
          <w:b/>
          <w:bCs/>
          <w:sz w:val="21"/>
          <w:szCs w:val="21"/>
          <w:vertAlign w:val="baseline"/>
        </w:rPr>
        <w:t>”</w:t>
      </w:r>
    </w:p>
    <w:p w:rsidR="008839AB" w:rsidRDefault="008839AB" w:rsidP="008839AB">
      <w:pPr>
        <w:spacing w:before="120"/>
        <w:ind w:right="-1"/>
        <w:jc w:val="both"/>
      </w:pPr>
    </w:p>
    <w:p w:rsidR="008839AB" w:rsidRPr="0000393E" w:rsidRDefault="008839AB" w:rsidP="008839AB">
      <w:pPr>
        <w:numPr>
          <w:ilvl w:val="0"/>
          <w:numId w:val="1"/>
        </w:numPr>
        <w:spacing w:before="120"/>
        <w:ind w:left="851" w:hanging="851"/>
        <w:jc w:val="both"/>
        <w:rPr>
          <w:rFonts w:ascii="Arial" w:hAnsi="Arial" w:cs="Arial"/>
          <w:b/>
          <w:sz w:val="22"/>
          <w:szCs w:val="22"/>
          <w:vertAlign w:val="baseline"/>
        </w:rPr>
      </w:pPr>
      <w:r w:rsidRPr="004F4D9F">
        <w:rPr>
          <w:rFonts w:ascii="Arial" w:hAnsi="Arial" w:cs="Arial"/>
          <w:b/>
          <w:bCs/>
          <w:sz w:val="22"/>
          <w:szCs w:val="22"/>
          <w:vertAlign w:val="baseline"/>
        </w:rPr>
        <w:t>OBJETO</w:t>
      </w:r>
      <w:r>
        <w:rPr>
          <w:rFonts w:ascii="Arial" w:hAnsi="Arial" w:cs="Arial"/>
          <w:b/>
          <w:bCs/>
          <w:sz w:val="22"/>
          <w:szCs w:val="22"/>
          <w:vertAlign w:val="baseline"/>
        </w:rPr>
        <w:t xml:space="preserve"> E LEGISLAÇÃO</w:t>
      </w:r>
    </w:p>
    <w:p w:rsidR="008839AB" w:rsidRDefault="008839AB" w:rsidP="005120F1">
      <w:pPr>
        <w:numPr>
          <w:ilvl w:val="1"/>
          <w:numId w:val="1"/>
        </w:numPr>
        <w:tabs>
          <w:tab w:val="left" w:pos="993"/>
        </w:tabs>
        <w:spacing w:before="120"/>
        <w:ind w:left="851" w:hanging="851"/>
        <w:jc w:val="both"/>
        <w:rPr>
          <w:rFonts w:ascii="Arial" w:hAnsi="Arial" w:cs="Arial"/>
          <w:sz w:val="22"/>
          <w:szCs w:val="22"/>
          <w:vertAlign w:val="baseline"/>
        </w:rPr>
      </w:pPr>
      <w:r w:rsidRPr="00F27952">
        <w:rPr>
          <w:rFonts w:ascii="Arial" w:hAnsi="Arial" w:cs="Arial"/>
          <w:sz w:val="22"/>
          <w:szCs w:val="22"/>
          <w:vertAlign w:val="baseline"/>
        </w:rPr>
        <w:t xml:space="preserve">Contratação dos serviços </w:t>
      </w:r>
      <w:r w:rsidR="005120F1" w:rsidRPr="005120F1">
        <w:rPr>
          <w:rFonts w:ascii="Arial" w:hAnsi="Arial" w:cs="Arial"/>
          <w:sz w:val="22"/>
          <w:szCs w:val="22"/>
          <w:vertAlign w:val="baseline"/>
        </w:rPr>
        <w:t xml:space="preserve">necessários </w:t>
      </w:r>
      <w:r w:rsidR="0042178E">
        <w:rPr>
          <w:rFonts w:ascii="Arial" w:hAnsi="Arial" w:cs="Arial"/>
          <w:sz w:val="22"/>
          <w:szCs w:val="22"/>
          <w:vertAlign w:val="baseline"/>
        </w:rPr>
        <w:t>para</w:t>
      </w:r>
      <w:r w:rsidR="005120F1" w:rsidRPr="005120F1">
        <w:rPr>
          <w:rFonts w:ascii="Arial" w:hAnsi="Arial" w:cs="Arial"/>
          <w:sz w:val="22"/>
          <w:szCs w:val="22"/>
          <w:vertAlign w:val="baseline"/>
        </w:rPr>
        <w:t xml:space="preserve"> construção de pátios de eventos para múltiplos usos a serem executados em diversos municípios inseridos na área de atuação da 3ª Superintendência Regional da Codevasf, através da Constituição de Sistema de Registro de Preços - SRP.</w:t>
      </w:r>
    </w:p>
    <w:p w:rsidR="008839AB" w:rsidRDefault="008839AB" w:rsidP="008839AB">
      <w:pPr>
        <w:tabs>
          <w:tab w:val="left" w:pos="993"/>
        </w:tabs>
        <w:ind w:left="851"/>
        <w:jc w:val="both"/>
        <w:rPr>
          <w:rFonts w:ascii="Arial" w:hAnsi="Arial" w:cs="Arial"/>
          <w:sz w:val="22"/>
          <w:szCs w:val="22"/>
          <w:vertAlign w:val="baseline"/>
        </w:rPr>
      </w:pPr>
    </w:p>
    <w:p w:rsidR="008839AB" w:rsidRPr="007E2F33" w:rsidRDefault="008839AB" w:rsidP="008839AB">
      <w:pPr>
        <w:numPr>
          <w:ilvl w:val="1"/>
          <w:numId w:val="1"/>
        </w:numPr>
        <w:tabs>
          <w:tab w:val="left" w:pos="993"/>
        </w:tabs>
        <w:spacing w:before="120"/>
        <w:ind w:left="851" w:hanging="851"/>
        <w:jc w:val="both"/>
        <w:rPr>
          <w:rFonts w:ascii="Arial" w:hAnsi="Arial" w:cs="Arial"/>
          <w:b/>
          <w:sz w:val="22"/>
          <w:szCs w:val="22"/>
          <w:vertAlign w:val="baseline"/>
        </w:rPr>
      </w:pPr>
      <w:r w:rsidRPr="007E2F33">
        <w:rPr>
          <w:rFonts w:ascii="Arial" w:hAnsi="Arial" w:cs="Arial"/>
          <w:b/>
          <w:sz w:val="22"/>
          <w:szCs w:val="22"/>
          <w:vertAlign w:val="baseline"/>
        </w:rPr>
        <w:t>Órgão Gerenciador: Codevasf – UASG nº 19500</w:t>
      </w:r>
      <w:r>
        <w:rPr>
          <w:rFonts w:ascii="Arial" w:hAnsi="Arial" w:cs="Arial"/>
          <w:b/>
          <w:sz w:val="22"/>
          <w:szCs w:val="22"/>
          <w:vertAlign w:val="baseline"/>
        </w:rPr>
        <w:t>2.</w:t>
      </w:r>
    </w:p>
    <w:p w:rsidR="008839AB" w:rsidRPr="00A54A44" w:rsidRDefault="008839AB" w:rsidP="008839AB">
      <w:pPr>
        <w:numPr>
          <w:ilvl w:val="1"/>
          <w:numId w:val="1"/>
        </w:numPr>
        <w:tabs>
          <w:tab w:val="left" w:pos="993"/>
        </w:tabs>
        <w:spacing w:before="120"/>
        <w:ind w:left="851" w:hanging="851"/>
        <w:jc w:val="both"/>
        <w:rPr>
          <w:rFonts w:ascii="Arial" w:hAnsi="Arial" w:cs="Arial"/>
          <w:color w:val="000000" w:themeColor="text1"/>
          <w:sz w:val="22"/>
          <w:szCs w:val="22"/>
          <w:vertAlign w:val="baseline"/>
        </w:rPr>
      </w:pPr>
      <w:r w:rsidRPr="00363C39">
        <w:rPr>
          <w:rFonts w:ascii="Arial" w:hAnsi="Arial" w:cs="Arial"/>
          <w:sz w:val="22"/>
          <w:szCs w:val="22"/>
          <w:vertAlign w:val="baseline"/>
        </w:rPr>
        <w:t xml:space="preserve">Esta licitação, na modalidade de </w:t>
      </w:r>
      <w:r w:rsidRPr="008B38D3">
        <w:rPr>
          <w:rFonts w:ascii="Arial" w:hAnsi="Arial" w:cs="Arial"/>
          <w:b/>
          <w:sz w:val="22"/>
          <w:szCs w:val="22"/>
          <w:vertAlign w:val="baseline"/>
        </w:rPr>
        <w:t>PREGÃO ELETRÔNICO - SRP</w:t>
      </w:r>
      <w:r w:rsidRPr="00363C39">
        <w:rPr>
          <w:rFonts w:ascii="Arial" w:hAnsi="Arial" w:cs="Arial"/>
          <w:sz w:val="22"/>
          <w:szCs w:val="22"/>
          <w:vertAlign w:val="baseline"/>
        </w:rPr>
        <w:t xml:space="preserve"> e do tipo </w:t>
      </w:r>
      <w:r w:rsidRPr="008B38D3">
        <w:rPr>
          <w:rFonts w:ascii="Arial" w:hAnsi="Arial" w:cs="Arial"/>
          <w:b/>
          <w:sz w:val="22"/>
          <w:szCs w:val="22"/>
          <w:vertAlign w:val="baseline"/>
        </w:rPr>
        <w:t>MENOR PREÇO</w:t>
      </w:r>
      <w:r w:rsidRPr="00A54A44">
        <w:rPr>
          <w:rFonts w:ascii="Arial" w:hAnsi="Arial" w:cs="Arial"/>
          <w:color w:val="000000" w:themeColor="text1"/>
          <w:sz w:val="22"/>
          <w:szCs w:val="22"/>
          <w:vertAlign w:val="baseline"/>
        </w:rPr>
        <w:t xml:space="preserve">, será realizada por meio da Internet e observará as condições estabelecidas no presente </w:t>
      </w:r>
      <w:r w:rsidR="00A54A44" w:rsidRPr="00A54A44">
        <w:rPr>
          <w:rFonts w:ascii="Arial" w:hAnsi="Arial" w:cs="Arial"/>
          <w:color w:val="000000" w:themeColor="text1"/>
          <w:sz w:val="22"/>
          <w:szCs w:val="22"/>
          <w:vertAlign w:val="baseline"/>
        </w:rPr>
        <w:t xml:space="preserve">Edital e seus Anexos, bem como nos preceitos do direito público, em especial as disposições da Lei nº 10.520, de 17/07/2002, da Lei Complementar nº 123/2006 e dos Decretos nº 5.450/2005, 8.538/2015, 7.892/2013, 9.488/2018 e alterações – Registro de Preços, </w:t>
      </w:r>
      <w:r w:rsidR="00A54A44" w:rsidRPr="00A54A44">
        <w:rPr>
          <w:rFonts w:ascii="Arial" w:hAnsi="Arial" w:cs="Arial"/>
          <w:bCs/>
          <w:color w:val="000000" w:themeColor="text1"/>
          <w:sz w:val="22"/>
          <w:szCs w:val="22"/>
          <w:vertAlign w:val="baseline"/>
        </w:rPr>
        <w:t>Lei n.º 13.303 de 30/06/16</w:t>
      </w:r>
      <w:r w:rsidR="00A54A44" w:rsidRPr="00A54A44">
        <w:rPr>
          <w:rFonts w:ascii="Arial" w:hAnsi="Arial" w:cs="Arial"/>
          <w:color w:val="000000" w:themeColor="text1"/>
          <w:sz w:val="22"/>
          <w:szCs w:val="22"/>
          <w:vertAlign w:val="baseline"/>
        </w:rPr>
        <w:t>, e Regulamento Interno de Licitações e Contratos, e de acordo com as exigências e demais elementos técnicos constitutivos, expressas neste edital e em seus anexos</w:t>
      </w:r>
      <w:r w:rsidRPr="00A54A44">
        <w:rPr>
          <w:rFonts w:ascii="Arial" w:hAnsi="Arial" w:cs="Arial"/>
          <w:color w:val="000000" w:themeColor="text1"/>
          <w:sz w:val="22"/>
          <w:szCs w:val="22"/>
          <w:vertAlign w:val="baseline"/>
        </w:rPr>
        <w:t>. Regime de Contratação a Empreitada por Preço Unitário.</w:t>
      </w:r>
    </w:p>
    <w:p w:rsidR="008839AB" w:rsidRPr="00926058"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926058">
        <w:rPr>
          <w:rFonts w:ascii="Arial" w:hAnsi="Arial" w:cs="Arial"/>
          <w:bCs/>
          <w:sz w:val="22"/>
          <w:szCs w:val="22"/>
          <w:vertAlign w:val="baseline"/>
        </w:rPr>
        <w:t>O Edital e seus Anexos encontram-se à disposição dos interessados, para consulta</w:t>
      </w:r>
      <w:r w:rsidR="00132429">
        <w:rPr>
          <w:rFonts w:ascii="Arial" w:hAnsi="Arial" w:cs="Arial"/>
          <w:bCs/>
          <w:sz w:val="22"/>
          <w:szCs w:val="22"/>
          <w:vertAlign w:val="baseline"/>
        </w:rPr>
        <w:t xml:space="preserve"> </w:t>
      </w:r>
      <w:r w:rsidRPr="00926058">
        <w:rPr>
          <w:rFonts w:ascii="Arial" w:hAnsi="Arial" w:cs="Arial"/>
          <w:bCs/>
          <w:sz w:val="22"/>
          <w:szCs w:val="22"/>
          <w:vertAlign w:val="baseline"/>
        </w:rPr>
        <w:t xml:space="preserve">na 3ª Secretaria Regional de Licitações da CODEVASF, localizada </w:t>
      </w:r>
      <w:r w:rsidRPr="00926058">
        <w:rPr>
          <w:rFonts w:ascii="Arial" w:hAnsi="Arial" w:cs="Arial"/>
          <w:sz w:val="22"/>
          <w:szCs w:val="22"/>
          <w:vertAlign w:val="baseline"/>
        </w:rPr>
        <w:t>na Rua Presidente Dutra, 160. Centro, Petrolina/PE. CEP: 56.304-230. Telefones: (87) 3866-7742</w:t>
      </w:r>
      <w:r>
        <w:rPr>
          <w:rFonts w:ascii="Arial" w:hAnsi="Arial" w:cs="Arial"/>
          <w:sz w:val="22"/>
          <w:szCs w:val="22"/>
          <w:vertAlign w:val="baseline"/>
        </w:rPr>
        <w:t xml:space="preserve"> / </w:t>
      </w:r>
      <w:r w:rsidRPr="00926058">
        <w:rPr>
          <w:rFonts w:ascii="Arial" w:hAnsi="Arial" w:cs="Arial"/>
          <w:sz w:val="22"/>
          <w:szCs w:val="22"/>
          <w:vertAlign w:val="baseline"/>
        </w:rPr>
        <w:t>7722,</w:t>
      </w:r>
      <w:r w:rsidRPr="00926058">
        <w:rPr>
          <w:rFonts w:ascii="Arial" w:hAnsi="Arial" w:cs="Arial"/>
          <w:bCs/>
          <w:sz w:val="22"/>
          <w:szCs w:val="22"/>
          <w:vertAlign w:val="baseline"/>
        </w:rPr>
        <w:t xml:space="preserve"> no horário de 8h às 12h e de </w:t>
      </w:r>
      <w:r w:rsidRPr="00926058">
        <w:rPr>
          <w:rFonts w:ascii="Arial" w:hAnsi="Arial" w:cs="Arial"/>
          <w:sz w:val="22"/>
          <w:szCs w:val="22"/>
          <w:vertAlign w:val="baseline"/>
        </w:rPr>
        <w:t>13h30min às 17h</w:t>
      </w:r>
      <w:r w:rsidRPr="00926058">
        <w:rPr>
          <w:rFonts w:ascii="Arial" w:hAnsi="Arial" w:cs="Arial"/>
          <w:bCs/>
          <w:sz w:val="22"/>
          <w:szCs w:val="22"/>
          <w:vertAlign w:val="baseline"/>
        </w:rPr>
        <w:t>, de segunda a sexta-feira,</w:t>
      </w:r>
      <w:r w:rsidR="00E41960">
        <w:rPr>
          <w:rFonts w:ascii="Arial" w:hAnsi="Arial" w:cs="Arial"/>
          <w:bCs/>
          <w:sz w:val="22"/>
          <w:szCs w:val="22"/>
          <w:vertAlign w:val="baseline"/>
        </w:rPr>
        <w:t xml:space="preserve"> </w:t>
      </w:r>
      <w:bookmarkStart w:id="0" w:name="_GoBack"/>
      <w:bookmarkEnd w:id="0"/>
      <w:r w:rsidRPr="00926058">
        <w:rPr>
          <w:rFonts w:ascii="Arial" w:hAnsi="Arial" w:cs="Arial"/>
          <w:bCs/>
          <w:sz w:val="22"/>
          <w:szCs w:val="22"/>
          <w:vertAlign w:val="baseline"/>
        </w:rPr>
        <w:t>horário</w:t>
      </w:r>
      <w:r w:rsidR="00132429">
        <w:rPr>
          <w:rFonts w:ascii="Arial" w:hAnsi="Arial" w:cs="Arial"/>
          <w:bCs/>
          <w:sz w:val="22"/>
          <w:szCs w:val="22"/>
          <w:vertAlign w:val="baseline"/>
        </w:rPr>
        <w:t xml:space="preserve"> e </w:t>
      </w:r>
      <w:r w:rsidRPr="00926058">
        <w:rPr>
          <w:rFonts w:ascii="Arial" w:hAnsi="Arial" w:cs="Arial"/>
          <w:bCs/>
          <w:sz w:val="22"/>
          <w:szCs w:val="22"/>
          <w:vertAlign w:val="baseline"/>
        </w:rPr>
        <w:t xml:space="preserve">local, e nos sítios </w:t>
      </w:r>
      <w:hyperlink r:id="rId15" w:history="1">
        <w:r w:rsidRPr="00926058">
          <w:rPr>
            <w:rStyle w:val="Hyperlink"/>
            <w:rFonts w:ascii="Arial" w:hAnsi="Arial" w:cs="Arial"/>
            <w:bCs/>
            <w:sz w:val="22"/>
            <w:szCs w:val="22"/>
            <w:vertAlign w:val="baseline"/>
          </w:rPr>
          <w:t>www.codevasf.gov.br</w:t>
        </w:r>
      </w:hyperlink>
      <w:r w:rsidRPr="00926058">
        <w:rPr>
          <w:rFonts w:ascii="Arial" w:hAnsi="Arial" w:cs="Arial"/>
          <w:bCs/>
          <w:sz w:val="22"/>
          <w:szCs w:val="22"/>
          <w:vertAlign w:val="baseline"/>
        </w:rPr>
        <w:t xml:space="preserve"> e </w:t>
      </w:r>
      <w:hyperlink r:id="rId16" w:history="1">
        <w:r w:rsidRPr="00926058">
          <w:rPr>
            <w:rStyle w:val="Hyperlink"/>
            <w:rFonts w:ascii="Arial" w:hAnsi="Arial" w:cs="Arial"/>
            <w:bCs/>
            <w:sz w:val="22"/>
            <w:szCs w:val="22"/>
            <w:vertAlign w:val="baseline"/>
          </w:rPr>
          <w:t>www.comprasgovernamentais.gov.br</w:t>
        </w:r>
      </w:hyperlink>
      <w:r w:rsidRPr="00926058">
        <w:rPr>
          <w:rFonts w:ascii="Arial" w:hAnsi="Arial" w:cs="Arial"/>
          <w:bCs/>
          <w:sz w:val="22"/>
          <w:szCs w:val="22"/>
          <w:vertAlign w:val="baseline"/>
        </w:rPr>
        <w:t xml:space="preserve"> onde poderão ser retirados gratuitamente. </w:t>
      </w:r>
    </w:p>
    <w:p w:rsidR="008839AB" w:rsidRPr="00A54A44" w:rsidRDefault="00D506A0" w:rsidP="008839AB">
      <w:pPr>
        <w:numPr>
          <w:ilvl w:val="1"/>
          <w:numId w:val="1"/>
        </w:numPr>
        <w:tabs>
          <w:tab w:val="left" w:pos="993"/>
        </w:tabs>
        <w:spacing w:before="120"/>
        <w:ind w:left="851" w:hanging="851"/>
        <w:jc w:val="both"/>
        <w:rPr>
          <w:rFonts w:ascii="Arial" w:hAnsi="Arial" w:cs="Arial"/>
          <w:bCs/>
          <w:sz w:val="22"/>
          <w:szCs w:val="22"/>
          <w:vertAlign w:val="baseline"/>
        </w:rPr>
      </w:pPr>
      <w:r w:rsidRPr="00A54A44">
        <w:rPr>
          <w:rFonts w:ascii="Arial" w:hAnsi="Arial" w:cs="Arial"/>
          <w:bCs/>
          <w:sz w:val="22"/>
          <w:szCs w:val="22"/>
          <w:vertAlign w:val="baseline"/>
        </w:rPr>
        <w:t xml:space="preserve">Os interessados ficam desde já notificados da necessidade de acessarem os sites </w:t>
      </w:r>
      <w:hyperlink r:id="rId17" w:history="1">
        <w:r w:rsidRPr="00A54A44">
          <w:rPr>
            <w:rFonts w:ascii="Arial" w:hAnsi="Arial" w:cs="Arial"/>
            <w:bCs/>
            <w:sz w:val="22"/>
            <w:szCs w:val="22"/>
            <w:vertAlign w:val="baseline"/>
          </w:rPr>
          <w:t>www.codevasf.gov.br</w:t>
        </w:r>
      </w:hyperlink>
      <w:r w:rsidRPr="00A54A44">
        <w:rPr>
          <w:rFonts w:ascii="Arial" w:hAnsi="Arial" w:cs="Arial"/>
          <w:bCs/>
          <w:sz w:val="22"/>
          <w:szCs w:val="22"/>
          <w:vertAlign w:val="baseline"/>
        </w:rPr>
        <w:t xml:space="preserve"> e www.comprasgovernamentais.gov.br para ciência das eventuais alterações e esclarecimentos</w:t>
      </w:r>
      <w:r w:rsidR="008839AB" w:rsidRPr="00A54A44">
        <w:rPr>
          <w:rFonts w:ascii="Arial" w:hAnsi="Arial" w:cs="Arial"/>
          <w:bCs/>
          <w:sz w:val="22"/>
          <w:szCs w:val="22"/>
          <w:vertAlign w:val="baseline"/>
        </w:rPr>
        <w:t>.</w:t>
      </w:r>
    </w:p>
    <w:p w:rsidR="008839AB" w:rsidRPr="00A54A44" w:rsidRDefault="008839AB" w:rsidP="008839AB">
      <w:pPr>
        <w:tabs>
          <w:tab w:val="left" w:pos="993"/>
        </w:tabs>
        <w:spacing w:before="120"/>
        <w:jc w:val="both"/>
        <w:rPr>
          <w:rFonts w:ascii="Arial" w:hAnsi="Arial" w:cs="Arial"/>
          <w:bCs/>
          <w:sz w:val="22"/>
          <w:szCs w:val="22"/>
          <w:vertAlign w:val="baseline"/>
        </w:rPr>
      </w:pPr>
    </w:p>
    <w:p w:rsidR="008839AB" w:rsidRDefault="008839AB" w:rsidP="008839AB">
      <w:pPr>
        <w:numPr>
          <w:ilvl w:val="0"/>
          <w:numId w:val="1"/>
        </w:numPr>
        <w:tabs>
          <w:tab w:val="left" w:pos="993"/>
        </w:tabs>
        <w:spacing w:before="120"/>
        <w:ind w:left="851" w:hanging="851"/>
        <w:jc w:val="both"/>
        <w:rPr>
          <w:rFonts w:ascii="Arial" w:hAnsi="Arial" w:cs="Arial"/>
          <w:b/>
          <w:bCs/>
          <w:sz w:val="22"/>
          <w:szCs w:val="22"/>
          <w:vertAlign w:val="baseline"/>
        </w:rPr>
      </w:pPr>
      <w:r w:rsidRPr="00894A02">
        <w:rPr>
          <w:rFonts w:ascii="Arial" w:hAnsi="Arial" w:cs="Arial"/>
          <w:b/>
          <w:bCs/>
          <w:sz w:val="22"/>
          <w:szCs w:val="22"/>
          <w:vertAlign w:val="baseline"/>
        </w:rPr>
        <w:t>DESCRIÇÃO GERAL</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5F4D9C">
        <w:rPr>
          <w:rFonts w:ascii="Arial" w:hAnsi="Arial" w:cs="Arial"/>
          <w:sz w:val="22"/>
          <w:szCs w:val="22"/>
          <w:vertAlign w:val="baseline"/>
        </w:rPr>
        <w:t xml:space="preserve">As descrições dos serviços objeto deste Edital encontram-se no </w:t>
      </w:r>
      <w:r w:rsidRPr="00C448D4">
        <w:rPr>
          <w:rFonts w:ascii="Arial" w:hAnsi="Arial" w:cs="Arial"/>
          <w:b/>
          <w:sz w:val="22"/>
          <w:szCs w:val="22"/>
          <w:vertAlign w:val="baseline"/>
        </w:rPr>
        <w:t xml:space="preserve">item </w:t>
      </w:r>
      <w:r w:rsidR="0042178E" w:rsidRPr="00C448D4">
        <w:rPr>
          <w:rFonts w:ascii="Arial" w:hAnsi="Arial" w:cs="Arial"/>
          <w:b/>
          <w:sz w:val="22"/>
          <w:szCs w:val="22"/>
          <w:vertAlign w:val="baseline"/>
        </w:rPr>
        <w:t>5</w:t>
      </w:r>
      <w:r w:rsidRPr="00C448D4">
        <w:rPr>
          <w:rFonts w:ascii="Arial" w:hAnsi="Arial" w:cs="Arial"/>
          <w:b/>
          <w:sz w:val="22"/>
          <w:szCs w:val="22"/>
          <w:vertAlign w:val="baseline"/>
        </w:rPr>
        <w:t xml:space="preserve"> dos Termos de Referência</w:t>
      </w:r>
      <w:r w:rsidRPr="005F4D9C">
        <w:rPr>
          <w:rFonts w:ascii="Arial" w:hAnsi="Arial" w:cs="Arial"/>
          <w:sz w:val="22"/>
          <w:szCs w:val="22"/>
          <w:vertAlign w:val="baseline"/>
        </w:rPr>
        <w:t xml:space="preserve"> e caracterizados nas Especificações Técnicas e quantificados nas Planilhas </w:t>
      </w:r>
      <w:r>
        <w:rPr>
          <w:rFonts w:ascii="Arial" w:hAnsi="Arial" w:cs="Arial"/>
          <w:sz w:val="22"/>
          <w:szCs w:val="22"/>
          <w:vertAlign w:val="baseline"/>
        </w:rPr>
        <w:t>Orçamentárias</w:t>
      </w:r>
      <w:r w:rsidRPr="005F4D9C">
        <w:rPr>
          <w:rFonts w:ascii="Arial" w:hAnsi="Arial" w:cs="Arial"/>
          <w:sz w:val="22"/>
          <w:szCs w:val="22"/>
          <w:vertAlign w:val="baseline"/>
        </w:rPr>
        <w:t xml:space="preserve"> - ANEXO I, que, doravante, independentemente de suas transcrições, farão parte integrante deste Edital</w:t>
      </w:r>
      <w:r>
        <w:rPr>
          <w:rFonts w:ascii="Arial" w:hAnsi="Arial" w:cs="Arial"/>
          <w:sz w:val="22"/>
          <w:szCs w:val="22"/>
          <w:vertAlign w:val="baseline"/>
        </w:rPr>
        <w:t>.</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lastRenderedPageBreak/>
        <w:t>Havendo divergência entre a descrição dos serviços no sistema Compras</w:t>
      </w:r>
      <w:r w:rsidR="00EC1F9E">
        <w:rPr>
          <w:rFonts w:ascii="Arial" w:hAnsi="Arial" w:cs="Arial"/>
          <w:sz w:val="22"/>
          <w:szCs w:val="22"/>
          <w:vertAlign w:val="baseline"/>
        </w:rPr>
        <w:t xml:space="preserve"> G</w:t>
      </w:r>
      <w:r w:rsidRPr="002B054E">
        <w:rPr>
          <w:rFonts w:ascii="Arial" w:hAnsi="Arial" w:cs="Arial"/>
          <w:sz w:val="22"/>
          <w:szCs w:val="22"/>
          <w:vertAlign w:val="baseline"/>
        </w:rPr>
        <w:t xml:space="preserve">overnamentais e a descrição contida nas planilhas, </w:t>
      </w:r>
      <w:r w:rsidRPr="003D2E3E">
        <w:rPr>
          <w:rFonts w:ascii="Arial" w:hAnsi="Arial" w:cs="Arial"/>
          <w:sz w:val="22"/>
          <w:szCs w:val="22"/>
          <w:vertAlign w:val="baseline"/>
        </w:rPr>
        <w:t>Anexo I</w:t>
      </w:r>
      <w:r>
        <w:rPr>
          <w:rFonts w:ascii="Arial" w:hAnsi="Arial" w:cs="Arial"/>
          <w:sz w:val="22"/>
          <w:szCs w:val="22"/>
          <w:vertAlign w:val="baseline"/>
        </w:rPr>
        <w:t xml:space="preserve"> deste Edital</w:t>
      </w:r>
      <w:r w:rsidRPr="003D2E3E">
        <w:rPr>
          <w:rFonts w:ascii="Arial" w:hAnsi="Arial" w:cs="Arial"/>
          <w:sz w:val="22"/>
          <w:szCs w:val="22"/>
          <w:vertAlign w:val="baseline"/>
        </w:rPr>
        <w:t>,</w:t>
      </w:r>
      <w:r w:rsidR="00614570">
        <w:rPr>
          <w:rFonts w:ascii="Arial" w:hAnsi="Arial" w:cs="Arial"/>
          <w:sz w:val="22"/>
          <w:szCs w:val="22"/>
          <w:vertAlign w:val="baseline"/>
        </w:rPr>
        <w:t xml:space="preserve"> </w:t>
      </w:r>
      <w:r w:rsidRPr="002B054E">
        <w:rPr>
          <w:rFonts w:ascii="Arial" w:hAnsi="Arial" w:cs="Arial"/>
          <w:sz w:val="22"/>
          <w:szCs w:val="22"/>
          <w:vertAlign w:val="baseline"/>
        </w:rPr>
        <w:t>prevalecer</w:t>
      </w:r>
      <w:r>
        <w:rPr>
          <w:rFonts w:ascii="Arial" w:hAnsi="Arial" w:cs="Arial"/>
          <w:sz w:val="22"/>
          <w:szCs w:val="22"/>
          <w:vertAlign w:val="baseline"/>
        </w:rPr>
        <w:t>am</w:t>
      </w:r>
      <w:r w:rsidRPr="002B054E">
        <w:rPr>
          <w:rFonts w:ascii="Arial" w:hAnsi="Arial" w:cs="Arial"/>
          <w:sz w:val="22"/>
          <w:szCs w:val="22"/>
          <w:vertAlign w:val="baseline"/>
        </w:rPr>
        <w:t xml:space="preserve"> sempre à descrição contida nas planilhas</w:t>
      </w:r>
      <w:r>
        <w:rPr>
          <w:rFonts w:ascii="Arial" w:hAnsi="Arial" w:cs="Arial"/>
          <w:sz w:val="22"/>
          <w:szCs w:val="22"/>
          <w:vertAlign w:val="baseline"/>
        </w:rPr>
        <w:t>.</w:t>
      </w:r>
    </w:p>
    <w:p w:rsidR="008839AB" w:rsidRPr="002B054E"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Todos os serviços deverão ser realizados em consonância com os Projetos e com fundamento nas Normas e Recomendações estabelecidas pela Associação Brasileira de Norma Técnicas (ABNT), nas Normas das concessionárias de serviços públicos locais e no Código de Uso e Ocupação do Solo do Município, no Caderno de Encargos da CODEVASF, nas deliberações dos órgãos de controle ambiental do Estado e da União e nas Especificações Técnicas Anexas ao Edital.</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Os serviços deverão ser realizados com base nas deliberações contidas na Instrução Normativa Nº 1 – de 19 de janeiro de 2010, emitida pela SECRETARIA DE LOGÍSTICA E TECNOLOGIA DA INFORMAÇÃO, visando à adoção de soluções que proporcionem à economia da manutenção e operacionalização do sistema, a redução do consumo de energia e água, bem como a utilização de tecnologias e materiais que reduzam o impacto ambiental</w:t>
      </w:r>
      <w:r>
        <w:rPr>
          <w:rFonts w:ascii="Arial" w:hAnsi="Arial" w:cs="Arial"/>
          <w:sz w:val="22"/>
          <w:szCs w:val="22"/>
          <w:vertAlign w:val="baseline"/>
        </w:rPr>
        <w:t>.</w:t>
      </w:r>
    </w:p>
    <w:p w:rsidR="008839AB" w:rsidRPr="002B054E"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A Licitante deve considerar nos preços unitários propostos, todos os materiais e serviços necessários, bem como, leis sociais, transporte, alimentação, seguros, lucro, despesas indiretas.</w:t>
      </w:r>
    </w:p>
    <w:p w:rsidR="008839AB" w:rsidRPr="002B054E"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Qualquer dúvida sobre as obras/serviços será dirimida pela FISCALIZAÇÃO,</w:t>
      </w:r>
      <w:r w:rsidR="006C6EEB">
        <w:rPr>
          <w:rFonts w:ascii="Arial" w:hAnsi="Arial" w:cs="Arial"/>
          <w:sz w:val="22"/>
          <w:szCs w:val="22"/>
          <w:vertAlign w:val="baseline"/>
        </w:rPr>
        <w:t xml:space="preserve"> conforme item 13 dos </w:t>
      </w:r>
      <w:r w:rsidRPr="002B054E">
        <w:rPr>
          <w:rFonts w:ascii="Arial" w:hAnsi="Arial" w:cs="Arial"/>
          <w:sz w:val="22"/>
          <w:szCs w:val="22"/>
          <w:vertAlign w:val="baseline"/>
        </w:rPr>
        <w:t xml:space="preserve">Termos de Referência, Especificações Técnicas, </w:t>
      </w:r>
      <w:r w:rsidR="006C6EEB" w:rsidRPr="002B054E">
        <w:rPr>
          <w:rFonts w:ascii="Arial" w:hAnsi="Arial" w:cs="Arial"/>
          <w:sz w:val="22"/>
          <w:szCs w:val="22"/>
          <w:vertAlign w:val="baseline"/>
        </w:rPr>
        <w:t xml:space="preserve">que se norteará pelos </w:t>
      </w:r>
      <w:r w:rsidRPr="002B054E">
        <w:rPr>
          <w:rFonts w:ascii="Arial" w:hAnsi="Arial" w:cs="Arial"/>
          <w:sz w:val="22"/>
          <w:szCs w:val="22"/>
          <w:vertAlign w:val="baseline"/>
        </w:rPr>
        <w:t>Normas da ABNT e o Manual de Especificações Técnicas padronizadas pela CODEVASF</w:t>
      </w:r>
      <w:r w:rsidR="006C6EEB">
        <w:rPr>
          <w:rFonts w:ascii="Arial" w:hAnsi="Arial" w:cs="Arial"/>
          <w:sz w:val="22"/>
          <w:szCs w:val="22"/>
          <w:vertAlign w:val="baseline"/>
        </w:rPr>
        <w:t>.</w:t>
      </w:r>
    </w:p>
    <w:p w:rsidR="008839AB" w:rsidRPr="002B054E"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A CODEVASF poderá ordenar à contratada a suspensão de qualquer trabalho que possa ser danificado ou prejudicado pelas condições temporárias ou de acordo com a sua conveniência.</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Tal suspensão não confere a CONTRATADA o direito à reclamação judicial ou extrajudicial devido a este motivo</w:t>
      </w:r>
      <w:r>
        <w:rPr>
          <w:rFonts w:ascii="Arial" w:hAnsi="Arial" w:cs="Arial"/>
          <w:sz w:val="22"/>
          <w:szCs w:val="22"/>
          <w:vertAlign w:val="baseline"/>
        </w:rPr>
        <w:t>.</w:t>
      </w:r>
    </w:p>
    <w:p w:rsidR="008839AB" w:rsidRPr="002B054E" w:rsidRDefault="008839AB" w:rsidP="008839AB">
      <w:pPr>
        <w:numPr>
          <w:ilvl w:val="1"/>
          <w:numId w:val="1"/>
        </w:numPr>
        <w:tabs>
          <w:tab w:val="left" w:pos="993"/>
          <w:tab w:val="num" w:pos="1021"/>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 xml:space="preserve">A CODEVASF se desobriga do fornecimento de água, energia elétrica ou quaisquer outros serviços necessários à </w:t>
      </w:r>
      <w:r w:rsidR="00E752A2">
        <w:rPr>
          <w:rFonts w:ascii="Arial" w:hAnsi="Arial" w:cs="Arial"/>
          <w:sz w:val="22"/>
          <w:szCs w:val="22"/>
          <w:vertAlign w:val="baseline"/>
        </w:rPr>
        <w:t>execução do objeto deste Edital</w:t>
      </w:r>
      <w:r w:rsidRPr="002B054E">
        <w:rPr>
          <w:rFonts w:ascii="Arial" w:hAnsi="Arial" w:cs="Arial"/>
          <w:sz w:val="22"/>
          <w:szCs w:val="22"/>
          <w:vertAlign w:val="baseline"/>
        </w:rPr>
        <w:t>.</w:t>
      </w:r>
    </w:p>
    <w:p w:rsidR="008839AB" w:rsidRPr="002B054E" w:rsidRDefault="008839AB" w:rsidP="008839AB">
      <w:pPr>
        <w:numPr>
          <w:ilvl w:val="1"/>
          <w:numId w:val="1"/>
        </w:numPr>
        <w:tabs>
          <w:tab w:val="left" w:pos="993"/>
          <w:tab w:val="num" w:pos="1021"/>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A descrição do detalhamento, os quantitativos e orçamento dos serviços, objeto deste Edital constam das Especificações Técnicas e das Planilhas Orçamentárias, as quais encontram anexadas ao presente instrumento e são partes integrantes deste Edital.</w:t>
      </w:r>
    </w:p>
    <w:p w:rsidR="008839AB" w:rsidRPr="002B054E" w:rsidRDefault="008839AB" w:rsidP="008839AB">
      <w:pPr>
        <w:numPr>
          <w:ilvl w:val="1"/>
          <w:numId w:val="1"/>
        </w:numPr>
        <w:tabs>
          <w:tab w:val="left" w:pos="993"/>
          <w:tab w:val="num" w:pos="1021"/>
        </w:tabs>
        <w:spacing w:before="120"/>
        <w:ind w:left="851" w:hanging="851"/>
        <w:jc w:val="both"/>
        <w:rPr>
          <w:rFonts w:ascii="Arial" w:hAnsi="Arial" w:cs="Arial"/>
          <w:sz w:val="22"/>
          <w:szCs w:val="22"/>
          <w:vertAlign w:val="baseline"/>
        </w:rPr>
      </w:pPr>
      <w:r w:rsidRPr="00D40D5F">
        <w:rPr>
          <w:rFonts w:ascii="Arial" w:hAnsi="Arial" w:cs="Arial"/>
          <w:b/>
          <w:sz w:val="22"/>
          <w:szCs w:val="22"/>
          <w:vertAlign w:val="baseline"/>
        </w:rPr>
        <w:t>A licitante que não atender às especificações técnicas estabelecidas terá sua proposta desclassificada mesmo tendo sido habilitada no que diz respeito à documentação</w:t>
      </w:r>
      <w:r w:rsidRPr="002B054E">
        <w:rPr>
          <w:rFonts w:ascii="Arial" w:hAnsi="Arial" w:cs="Arial"/>
          <w:sz w:val="22"/>
          <w:szCs w:val="22"/>
          <w:vertAlign w:val="baseline"/>
        </w:rPr>
        <w:t>.</w:t>
      </w:r>
    </w:p>
    <w:p w:rsidR="008839AB" w:rsidRPr="002B054E" w:rsidRDefault="008839AB" w:rsidP="008839AB">
      <w:pPr>
        <w:numPr>
          <w:ilvl w:val="1"/>
          <w:numId w:val="1"/>
        </w:numPr>
        <w:tabs>
          <w:tab w:val="left" w:pos="993"/>
          <w:tab w:val="num" w:pos="1021"/>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Por não ser a Codevasf contribuinte do ICMS, fica estabelecido que a alíquota do imposto a ser destacada na nota fiscal será aquela praticada na operação interna, conforme art. 155, § 2º, inciso VII, letra “b”, da Constituição Federal/88.</w:t>
      </w:r>
    </w:p>
    <w:p w:rsidR="008839AB" w:rsidRDefault="008839AB" w:rsidP="008839AB">
      <w:pPr>
        <w:numPr>
          <w:ilvl w:val="1"/>
          <w:numId w:val="1"/>
        </w:numPr>
        <w:tabs>
          <w:tab w:val="left" w:pos="993"/>
          <w:tab w:val="num" w:pos="1021"/>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O transporte, carga e descarga dos bens/materiais, assim como a montagem (quando necessária), serão de exclusiva responsabilidade da contratada.</w:t>
      </w:r>
    </w:p>
    <w:p w:rsidR="00D506A0" w:rsidRPr="002B054E" w:rsidRDefault="00D506A0" w:rsidP="008839AB">
      <w:pPr>
        <w:numPr>
          <w:ilvl w:val="1"/>
          <w:numId w:val="1"/>
        </w:numPr>
        <w:tabs>
          <w:tab w:val="left" w:pos="993"/>
          <w:tab w:val="num" w:pos="1021"/>
        </w:tabs>
        <w:spacing w:before="120"/>
        <w:ind w:left="851" w:hanging="851"/>
        <w:jc w:val="both"/>
        <w:rPr>
          <w:rFonts w:ascii="Arial" w:hAnsi="Arial" w:cs="Arial"/>
          <w:sz w:val="22"/>
          <w:szCs w:val="22"/>
          <w:vertAlign w:val="baseline"/>
        </w:rPr>
      </w:pPr>
      <w:r w:rsidRPr="00A60FB3">
        <w:rPr>
          <w:rFonts w:ascii="Arial" w:hAnsi="Arial" w:cs="Arial"/>
          <w:sz w:val="22"/>
          <w:szCs w:val="22"/>
          <w:vertAlign w:val="baseline"/>
        </w:rPr>
        <w:t xml:space="preserve">As licitantes deverão obter junto à </w:t>
      </w:r>
      <w:r>
        <w:rPr>
          <w:rFonts w:ascii="Arial" w:hAnsi="Arial" w:cs="Arial"/>
          <w:sz w:val="22"/>
          <w:szCs w:val="22"/>
          <w:vertAlign w:val="baseline"/>
        </w:rPr>
        <w:t>CODEVASF</w:t>
      </w:r>
      <w:r w:rsidRPr="00A60FB3">
        <w:rPr>
          <w:rFonts w:ascii="Arial" w:hAnsi="Arial" w:cs="Arial"/>
          <w:sz w:val="22"/>
          <w:szCs w:val="22"/>
          <w:vertAlign w:val="baseline"/>
        </w:rPr>
        <w:t xml:space="preserve"> – 3ª Superintendência Regional, Secretaria de Licitações, qualquer informação complementar à documentação constante deste Edital e que venha ser necessária para melhor </w:t>
      </w:r>
      <w:r>
        <w:rPr>
          <w:rFonts w:ascii="Arial" w:hAnsi="Arial" w:cs="Arial"/>
          <w:sz w:val="22"/>
          <w:szCs w:val="22"/>
          <w:vertAlign w:val="baseline"/>
        </w:rPr>
        <w:t>apresentação da proposta</w:t>
      </w:r>
      <w:r w:rsidRPr="00A60FB3">
        <w:rPr>
          <w:rFonts w:ascii="Arial" w:hAnsi="Arial" w:cs="Arial"/>
          <w:sz w:val="22"/>
          <w:szCs w:val="22"/>
          <w:vertAlign w:val="baseline"/>
        </w:rPr>
        <w:t>.</w:t>
      </w:r>
    </w:p>
    <w:p w:rsidR="00A54A44" w:rsidRDefault="00A54A44">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8839AB" w:rsidRPr="004F4D9F" w:rsidRDefault="008839AB" w:rsidP="008839AB">
      <w:pPr>
        <w:numPr>
          <w:ilvl w:val="0"/>
          <w:numId w:val="1"/>
        </w:numPr>
        <w:spacing w:before="360" w:after="120"/>
        <w:ind w:left="851" w:hanging="851"/>
        <w:jc w:val="both"/>
        <w:rPr>
          <w:rFonts w:ascii="Arial" w:hAnsi="Arial" w:cs="Arial"/>
          <w:b/>
          <w:bCs/>
          <w:sz w:val="22"/>
          <w:szCs w:val="22"/>
          <w:vertAlign w:val="baseline"/>
        </w:rPr>
      </w:pPr>
      <w:r w:rsidRPr="004035E6">
        <w:rPr>
          <w:rFonts w:ascii="Arial" w:hAnsi="Arial" w:cs="Arial"/>
          <w:b/>
          <w:bCs/>
          <w:sz w:val="22"/>
          <w:szCs w:val="22"/>
          <w:vertAlign w:val="baseline"/>
        </w:rPr>
        <w:lastRenderedPageBreak/>
        <w:t>CONDIÇÕES DE</w:t>
      </w:r>
      <w:r w:rsidRPr="004F4D9F">
        <w:rPr>
          <w:rFonts w:ascii="Arial" w:hAnsi="Arial" w:cs="Arial"/>
          <w:b/>
          <w:bCs/>
          <w:sz w:val="22"/>
          <w:szCs w:val="22"/>
          <w:vertAlign w:val="baseline"/>
        </w:rPr>
        <w:t xml:space="preserve"> PARTICIPAÇÃO</w:t>
      </w:r>
    </w:p>
    <w:p w:rsidR="008839A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BE4480">
        <w:rPr>
          <w:rFonts w:ascii="Arial" w:hAnsi="Arial" w:cs="Arial"/>
          <w:sz w:val="22"/>
          <w:szCs w:val="22"/>
          <w:vertAlign w:val="baseline"/>
        </w:rPr>
        <w:t>Poderão participar deste Pregão Eletrônico os interessados, pessoas jurídicas do ramo objeto da presente licitação, individuais, que atendam a todas as exigências, inclusive quanto à documentação, constantes deste Edital e seus Anexos, e que estejam previamente credenciados no SICAF (nível básico do registro cadastral) por meio do site: www.comprasgovernamentais.gov.br, para acesso ao sistema eletrônico, conforme previsto no item 7 deste Edital</w:t>
      </w:r>
      <w:r w:rsidRPr="00646C3E">
        <w:rPr>
          <w:rFonts w:ascii="Arial" w:hAnsi="Arial" w:cs="Arial"/>
          <w:sz w:val="22"/>
          <w:szCs w:val="22"/>
          <w:vertAlign w:val="baseline"/>
        </w:rPr>
        <w:t xml:space="preserve">. </w:t>
      </w:r>
    </w:p>
    <w:p w:rsidR="008839AB" w:rsidRPr="00BE4480" w:rsidRDefault="008839AB" w:rsidP="008839AB">
      <w:pPr>
        <w:numPr>
          <w:ilvl w:val="2"/>
          <w:numId w:val="1"/>
        </w:numPr>
        <w:tabs>
          <w:tab w:val="left" w:pos="567"/>
        </w:tabs>
        <w:spacing w:before="120"/>
        <w:ind w:left="851" w:hanging="851"/>
        <w:jc w:val="both"/>
        <w:rPr>
          <w:rFonts w:ascii="Arial" w:hAnsi="Arial" w:cs="Arial"/>
          <w:b/>
          <w:sz w:val="22"/>
          <w:szCs w:val="22"/>
          <w:vertAlign w:val="baseline"/>
        </w:rPr>
      </w:pPr>
      <w:r w:rsidRPr="00BE4480">
        <w:rPr>
          <w:rFonts w:ascii="Arial" w:hAnsi="Arial" w:cs="Arial"/>
          <w:b/>
          <w:sz w:val="22"/>
          <w:szCs w:val="22"/>
          <w:vertAlign w:val="baseline"/>
        </w:rPr>
        <w:t>Na fase de habilitação será exigido da Licitante vencedora, a comprovação de possuir capital social mínimo de 10% sobre seu melhor lance ofertado</w:t>
      </w:r>
      <w:r>
        <w:rPr>
          <w:rFonts w:ascii="Arial" w:hAnsi="Arial" w:cs="Arial"/>
          <w:b/>
          <w:sz w:val="22"/>
          <w:szCs w:val="22"/>
          <w:vertAlign w:val="baseline"/>
        </w:rPr>
        <w:t>.</w:t>
      </w:r>
    </w:p>
    <w:p w:rsidR="008839AB" w:rsidRDefault="00D243ED" w:rsidP="00D243ED">
      <w:pPr>
        <w:numPr>
          <w:ilvl w:val="1"/>
          <w:numId w:val="1"/>
        </w:numPr>
        <w:tabs>
          <w:tab w:val="left" w:pos="567"/>
        </w:tabs>
        <w:spacing w:before="120"/>
        <w:ind w:left="851" w:hanging="851"/>
        <w:jc w:val="both"/>
        <w:rPr>
          <w:rFonts w:ascii="Arial" w:hAnsi="Arial" w:cs="Arial"/>
          <w:sz w:val="22"/>
          <w:szCs w:val="22"/>
          <w:vertAlign w:val="baseline"/>
        </w:rPr>
      </w:pPr>
      <w:r w:rsidRPr="00D243ED">
        <w:rPr>
          <w:rFonts w:ascii="Arial" w:hAnsi="Arial" w:cs="Arial"/>
          <w:sz w:val="22"/>
          <w:szCs w:val="22"/>
          <w:vertAlign w:val="baseline"/>
        </w:rPr>
        <w:t>Não será permitida a subcontratação parcial ou total dos serviços objeto deste</w:t>
      </w:r>
      <w:r>
        <w:rPr>
          <w:rFonts w:ascii="Arial" w:hAnsi="Arial" w:cs="Arial"/>
          <w:sz w:val="22"/>
          <w:szCs w:val="22"/>
          <w:vertAlign w:val="baseline"/>
        </w:rPr>
        <w:t xml:space="preserve"> Edital</w:t>
      </w:r>
      <w:r w:rsidR="008839AB">
        <w:rPr>
          <w:rFonts w:ascii="Arial" w:hAnsi="Arial" w:cs="Arial"/>
          <w:sz w:val="22"/>
          <w:szCs w:val="22"/>
          <w:vertAlign w:val="baseline"/>
        </w:rPr>
        <w:t>.</w:t>
      </w:r>
    </w:p>
    <w:p w:rsidR="008839AB" w:rsidRPr="00BE4480"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BE4480">
        <w:rPr>
          <w:rFonts w:ascii="Arial" w:hAnsi="Arial" w:cs="Arial"/>
          <w:sz w:val="22"/>
          <w:szCs w:val="22"/>
          <w:vertAlign w:val="baseline"/>
        </w:rPr>
        <w:t>Em hipótese nenhuma haverá relacionamento contratual ou legal da contratante (CODEVASF) com os subcontratados.</w:t>
      </w:r>
    </w:p>
    <w:p w:rsidR="008839A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1D60A8">
        <w:rPr>
          <w:rFonts w:ascii="Arial" w:hAnsi="Arial" w:cs="Arial"/>
          <w:sz w:val="22"/>
          <w:szCs w:val="22"/>
          <w:vertAlign w:val="baseline"/>
        </w:rPr>
        <w:t>As Microempresas e Empresas de Pequeno Porte poderão participar desta licitação em condições diferenciadas, em conformidade com o prescrito na Lei Complementar nº 123, de 14 de dezembro de 2006 e Decreto 8.538, de 06 de outubro de 2015, devendo, para tanto, declarar, em campo próprio do sistema eletrônico, que cumpre plenamente os requisitos de habilitação e que sua proposta está em conformidade com as exigências do instrumento convocatório, de acordo com a alínea “</w:t>
      </w:r>
      <w:r>
        <w:rPr>
          <w:rFonts w:ascii="Arial" w:hAnsi="Arial" w:cs="Arial"/>
          <w:sz w:val="22"/>
          <w:szCs w:val="22"/>
          <w:vertAlign w:val="baseline"/>
        </w:rPr>
        <w:t>c</w:t>
      </w:r>
      <w:r w:rsidRPr="001D60A8">
        <w:rPr>
          <w:rFonts w:ascii="Arial" w:hAnsi="Arial" w:cs="Arial"/>
          <w:sz w:val="22"/>
          <w:szCs w:val="22"/>
          <w:vertAlign w:val="baseline"/>
        </w:rPr>
        <w:t xml:space="preserve">” do </w:t>
      </w:r>
      <w:r w:rsidRPr="00D506A0">
        <w:rPr>
          <w:rFonts w:ascii="Arial" w:hAnsi="Arial" w:cs="Arial"/>
          <w:color w:val="000000" w:themeColor="text1"/>
          <w:sz w:val="22"/>
          <w:szCs w:val="22"/>
          <w:vertAlign w:val="baseline"/>
        </w:rPr>
        <w:t>subitem 11.1.</w:t>
      </w:r>
      <w:r w:rsidR="004B7261" w:rsidRPr="00D506A0">
        <w:rPr>
          <w:rFonts w:ascii="Arial" w:hAnsi="Arial" w:cs="Arial"/>
          <w:color w:val="000000" w:themeColor="text1"/>
          <w:sz w:val="22"/>
          <w:szCs w:val="22"/>
          <w:vertAlign w:val="baseline"/>
        </w:rPr>
        <w:t>7</w:t>
      </w:r>
      <w:r w:rsidRPr="00D506A0">
        <w:rPr>
          <w:rFonts w:ascii="Arial" w:hAnsi="Arial" w:cs="Arial"/>
          <w:color w:val="000000" w:themeColor="text1"/>
          <w:sz w:val="22"/>
          <w:szCs w:val="22"/>
          <w:vertAlign w:val="baseline"/>
        </w:rPr>
        <w:t xml:space="preserve"> deste edital.</w:t>
      </w:r>
    </w:p>
    <w:p w:rsidR="008839A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1D60A8">
        <w:rPr>
          <w:rFonts w:ascii="Arial" w:hAnsi="Arial" w:cs="Arial"/>
          <w:sz w:val="22"/>
          <w:szCs w:val="22"/>
          <w:vertAlign w:val="baseline"/>
        </w:rPr>
        <w:t>O licitante é responsável por solicitar seu desenquadramento da condição de microempresa ou empresa de pequeno porte quando houver ultrapassado o limite de faturamento estabelecido no art. 3º da Lei Complementar nº 123, de 2006, no ano fiscal anterior, sob pena de ser declarado inidôneo para licitar e contratar com a administração pública, sem prejuízo das demais sanções, caso usufrua ou tente usufruir indevidamente dos benefícios previstos no Decreto 8.538/2015 de 6/10/2015.</w:t>
      </w:r>
    </w:p>
    <w:p w:rsidR="00350D3A" w:rsidRPr="00D506A0" w:rsidRDefault="00350D3A" w:rsidP="008839AB">
      <w:pPr>
        <w:numPr>
          <w:ilvl w:val="1"/>
          <w:numId w:val="1"/>
        </w:numPr>
        <w:tabs>
          <w:tab w:val="left" w:pos="567"/>
        </w:tabs>
        <w:spacing w:before="120"/>
        <w:ind w:left="851" w:hanging="851"/>
        <w:jc w:val="both"/>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 xml:space="preserve">Para participação no Pregão Eletrônico a licitante deverá manifestar, em campo próprio do sistema eletrônico, que cumpre plenamente os requisitos de habilitação e que sua proposta está em conformidade com </w:t>
      </w:r>
      <w:r w:rsidR="00D243ED">
        <w:rPr>
          <w:rFonts w:ascii="Arial" w:hAnsi="Arial" w:cs="Arial"/>
          <w:color w:val="000000" w:themeColor="text1"/>
          <w:sz w:val="22"/>
          <w:szCs w:val="22"/>
          <w:vertAlign w:val="baseline"/>
        </w:rPr>
        <w:t xml:space="preserve">todas </w:t>
      </w:r>
      <w:r w:rsidRPr="00D506A0">
        <w:rPr>
          <w:rFonts w:ascii="Arial" w:hAnsi="Arial" w:cs="Arial"/>
          <w:color w:val="000000" w:themeColor="text1"/>
          <w:sz w:val="22"/>
          <w:szCs w:val="22"/>
          <w:vertAlign w:val="baseline"/>
        </w:rPr>
        <w:t>as exigências do instrumento convocatório. (§ 2º do art. 21 do Decreto n.º 5.450/2005).</w:t>
      </w:r>
    </w:p>
    <w:p w:rsidR="008839A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As licitantes deverão se inteirar do</w:t>
      </w:r>
      <w:r w:rsidR="00E64ABC">
        <w:rPr>
          <w:rFonts w:ascii="Arial" w:hAnsi="Arial" w:cs="Arial"/>
          <w:sz w:val="22"/>
          <w:szCs w:val="22"/>
          <w:vertAlign w:val="baseline"/>
        </w:rPr>
        <w:t xml:space="preserve"> serviço</w:t>
      </w:r>
      <w:r w:rsidRPr="004F4D9F">
        <w:rPr>
          <w:rFonts w:ascii="Arial" w:hAnsi="Arial" w:cs="Arial"/>
          <w:sz w:val="22"/>
          <w:szCs w:val="22"/>
          <w:vertAlign w:val="baseline"/>
        </w:rPr>
        <w:t xml:space="preserve"> e avaliar os problemas futuros de modo que os custos propostos cubram quaisquer dificuldades decorrentes de sua execução. A não verificação dessas dificuldades não poderá ser invocada no desenrolar dos trabalhos como fonte de alteração dos termos contratuais que venham a ser estabelecidos</w:t>
      </w:r>
      <w:r>
        <w:rPr>
          <w:rFonts w:ascii="Arial" w:hAnsi="Arial" w:cs="Arial"/>
          <w:sz w:val="22"/>
          <w:szCs w:val="22"/>
          <w:vertAlign w:val="baseline"/>
        </w:rPr>
        <w:t>.</w:t>
      </w:r>
    </w:p>
    <w:p w:rsidR="00D06573" w:rsidRPr="001A5751" w:rsidRDefault="008839AB" w:rsidP="001A5751">
      <w:pPr>
        <w:numPr>
          <w:ilvl w:val="1"/>
          <w:numId w:val="1"/>
        </w:numPr>
        <w:tabs>
          <w:tab w:val="left" w:pos="567"/>
        </w:tabs>
        <w:spacing w:before="120"/>
        <w:ind w:left="851" w:hanging="851"/>
        <w:jc w:val="both"/>
        <w:rPr>
          <w:rFonts w:ascii="Arial" w:hAnsi="Arial" w:cs="Arial"/>
          <w:sz w:val="22"/>
          <w:szCs w:val="22"/>
          <w:vertAlign w:val="baseline"/>
        </w:rPr>
      </w:pPr>
      <w:r w:rsidRPr="00D06573">
        <w:rPr>
          <w:rFonts w:ascii="Arial" w:hAnsi="Arial" w:cs="Arial"/>
          <w:sz w:val="22"/>
          <w:szCs w:val="22"/>
          <w:vertAlign w:val="baseline"/>
        </w:rPr>
        <w:t>A participação na licitação implica aceitação plena e irrevogável do ato convocatório, bem como a observância dos regulamentos e normas administrativas e técnicas aplicáveis, observando-se o disposto neste Edital e a responsabilidade pela autenticidade e fidelidade das informações e dos documentos apresentados em qualquer fase do processo.</w:t>
      </w:r>
    </w:p>
    <w:p w:rsidR="008839AB" w:rsidRPr="004F4D9F"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Caberá ao licitante interessado em participar do Pregão Eletrônico:</w:t>
      </w:r>
    </w:p>
    <w:p w:rsidR="008839AB" w:rsidRPr="004F4D9F" w:rsidRDefault="008839AB" w:rsidP="00A643BB">
      <w:pPr>
        <w:numPr>
          <w:ilvl w:val="0"/>
          <w:numId w:val="3"/>
        </w:numPr>
        <w:tabs>
          <w:tab w:val="clear" w:pos="1381"/>
          <w:tab w:val="num" w:pos="1134"/>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Credenciar-se no SICAF;</w:t>
      </w:r>
    </w:p>
    <w:p w:rsidR="008839AB" w:rsidRPr="004F4D9F" w:rsidRDefault="008839AB" w:rsidP="00A643BB">
      <w:pPr>
        <w:numPr>
          <w:ilvl w:val="0"/>
          <w:numId w:val="3"/>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Remeter</w:t>
      </w:r>
      <w:r w:rsidR="00D506A0" w:rsidRPr="004F4D9F">
        <w:rPr>
          <w:rFonts w:ascii="Arial" w:hAnsi="Arial" w:cs="Arial"/>
          <w:sz w:val="22"/>
          <w:szCs w:val="22"/>
          <w:vertAlign w:val="baseline"/>
        </w:rPr>
        <w:t>a proposta de preços</w:t>
      </w:r>
      <w:r w:rsidRPr="004F4D9F">
        <w:rPr>
          <w:rFonts w:ascii="Arial" w:hAnsi="Arial" w:cs="Arial"/>
          <w:sz w:val="22"/>
          <w:szCs w:val="22"/>
          <w:vertAlign w:val="baseline"/>
        </w:rPr>
        <w:t xml:space="preserve">, até a data e hora marcadas para a abertura de sessão, </w:t>
      </w:r>
      <w:r w:rsidRPr="002E2BAD">
        <w:rPr>
          <w:rFonts w:ascii="Arial" w:hAnsi="Arial" w:cs="Arial"/>
          <w:b/>
          <w:sz w:val="22"/>
          <w:szCs w:val="22"/>
          <w:vertAlign w:val="baseline"/>
        </w:rPr>
        <w:t>exclusivamente por meio eletrônico, via internet.</w:t>
      </w:r>
    </w:p>
    <w:p w:rsidR="008839AB" w:rsidRPr="004F4D9F" w:rsidRDefault="008839AB" w:rsidP="00A643BB">
      <w:pPr>
        <w:numPr>
          <w:ilvl w:val="0"/>
          <w:numId w:val="3"/>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 xml:space="preserve">Responsabilizar-se formalmente pelas transações efetuadas em seu nome, assumindo como firmes e verdadeiras suas propostas e lances, inclusive os atos praticados diretamente ou por seu representante, não cabendo ao provedor do sistema ou à </w:t>
      </w:r>
      <w:r>
        <w:rPr>
          <w:rFonts w:ascii="Arial" w:hAnsi="Arial" w:cs="Arial"/>
          <w:sz w:val="22"/>
          <w:szCs w:val="22"/>
          <w:vertAlign w:val="baseline"/>
        </w:rPr>
        <w:t>CODEVASF</w:t>
      </w:r>
      <w:r w:rsidRPr="004F4D9F">
        <w:rPr>
          <w:rFonts w:ascii="Arial" w:hAnsi="Arial" w:cs="Arial"/>
          <w:sz w:val="22"/>
          <w:szCs w:val="22"/>
          <w:vertAlign w:val="baseline"/>
        </w:rPr>
        <w:t xml:space="preserve"> responsabilidade por eventuais danos decorrentes de uso indevido da senha, ainda que por terceiros (art. 13, inciso III, do Decreto 5.450/05);</w:t>
      </w:r>
    </w:p>
    <w:p w:rsidR="008839AB" w:rsidRPr="004F4D9F" w:rsidRDefault="008839AB" w:rsidP="00A643BB">
      <w:pPr>
        <w:numPr>
          <w:ilvl w:val="0"/>
          <w:numId w:val="3"/>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lastRenderedPageBreak/>
        <w:t xml:space="preserve">Acompanhar as operações no sistema eletrônico durante </w:t>
      </w:r>
      <w:r w:rsidR="00D243ED">
        <w:rPr>
          <w:rFonts w:ascii="Arial" w:hAnsi="Arial" w:cs="Arial"/>
          <w:sz w:val="22"/>
          <w:szCs w:val="22"/>
          <w:vertAlign w:val="baseline"/>
        </w:rPr>
        <w:t xml:space="preserve">todo </w:t>
      </w:r>
      <w:r w:rsidRPr="004F4D9F">
        <w:rPr>
          <w:rFonts w:ascii="Arial" w:hAnsi="Arial" w:cs="Arial"/>
          <w:sz w:val="22"/>
          <w:szCs w:val="22"/>
          <w:vertAlign w:val="baseline"/>
        </w:rPr>
        <w:t xml:space="preserve">o processo licitatório, responsabilizando-se pelo ônus decorrente da perda de negócios diante da inobservância de quaisquer mensagens </w:t>
      </w:r>
      <w:r w:rsidR="00D243ED">
        <w:rPr>
          <w:rFonts w:ascii="Arial" w:hAnsi="Arial" w:cs="Arial"/>
          <w:sz w:val="22"/>
          <w:szCs w:val="22"/>
          <w:vertAlign w:val="baseline"/>
        </w:rPr>
        <w:t xml:space="preserve">registradas no chat, </w:t>
      </w:r>
      <w:r w:rsidRPr="004F4D9F">
        <w:rPr>
          <w:rFonts w:ascii="Arial" w:hAnsi="Arial" w:cs="Arial"/>
          <w:sz w:val="22"/>
          <w:szCs w:val="22"/>
          <w:vertAlign w:val="baseline"/>
        </w:rPr>
        <w:t>emitidas pelo sistema ou de sua desconexão (art. 13, inciso IV, Decreto 5.450/2005);</w:t>
      </w:r>
    </w:p>
    <w:p w:rsidR="008839AB" w:rsidRPr="004F4D9F" w:rsidRDefault="008839AB" w:rsidP="00A643BB">
      <w:pPr>
        <w:numPr>
          <w:ilvl w:val="0"/>
          <w:numId w:val="3"/>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Comunicar imediatamente ao provedor do sistema qualquer acontecimento que possa comprometer o sigilo ou a viabilidade do uso da senha, para imediato bloqueio de acesso;</w:t>
      </w:r>
    </w:p>
    <w:p w:rsidR="008839AB" w:rsidRPr="004F4D9F" w:rsidRDefault="008839AB" w:rsidP="00A643BB">
      <w:pPr>
        <w:numPr>
          <w:ilvl w:val="0"/>
          <w:numId w:val="3"/>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Utilizar-se de chave de identificação e da senha de acesso para participar do pregão na forma eletrônica;</w:t>
      </w:r>
    </w:p>
    <w:p w:rsidR="008839AB" w:rsidRPr="004F4D9F" w:rsidRDefault="008839AB" w:rsidP="00A643BB">
      <w:pPr>
        <w:numPr>
          <w:ilvl w:val="0"/>
          <w:numId w:val="3"/>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Solicitar o cancelamento da chave de identificação ou da senha de acesso por interesse próprio.</w:t>
      </w:r>
    </w:p>
    <w:p w:rsidR="008839AB" w:rsidRPr="00723FF1" w:rsidRDefault="008839AB" w:rsidP="008839AB">
      <w:pPr>
        <w:numPr>
          <w:ilvl w:val="1"/>
          <w:numId w:val="1"/>
        </w:numPr>
        <w:tabs>
          <w:tab w:val="left" w:pos="993"/>
        </w:tabs>
        <w:spacing w:before="120"/>
        <w:ind w:left="851" w:hanging="851"/>
        <w:jc w:val="both"/>
        <w:rPr>
          <w:rFonts w:ascii="Arial" w:hAnsi="Arial" w:cs="Arial"/>
          <w:b/>
          <w:sz w:val="22"/>
          <w:szCs w:val="22"/>
          <w:vertAlign w:val="baseline"/>
        </w:rPr>
      </w:pPr>
      <w:r w:rsidRPr="00723FF1">
        <w:rPr>
          <w:rFonts w:ascii="Arial" w:hAnsi="Arial" w:cs="Arial"/>
          <w:b/>
          <w:sz w:val="22"/>
          <w:szCs w:val="22"/>
          <w:vertAlign w:val="baseline"/>
        </w:rPr>
        <w:t>Não será admitida nesta licitação a participação de:</w:t>
      </w:r>
    </w:p>
    <w:p w:rsidR="0076614C" w:rsidRPr="0076614C" w:rsidRDefault="0076614C" w:rsidP="0076614C">
      <w:pPr>
        <w:pStyle w:val="Corpodetexto"/>
        <w:numPr>
          <w:ilvl w:val="0"/>
          <w:numId w:val="4"/>
        </w:numPr>
        <w:rPr>
          <w:rFonts w:ascii="Arial" w:hAnsi="Arial" w:cs="Arial"/>
          <w:sz w:val="22"/>
          <w:szCs w:val="22"/>
        </w:rPr>
      </w:pPr>
      <w:r w:rsidRPr="0076614C">
        <w:rPr>
          <w:rFonts w:ascii="Arial" w:hAnsi="Arial" w:cs="Arial"/>
          <w:sz w:val="22"/>
          <w:szCs w:val="22"/>
        </w:rPr>
        <w:t>Empresas em processo de recuperação judicial ou em processo de falência, exceto se o plano de recuperação tenha sido homologado pelo juiz competente, sob concurso de credores, em dissolução ou em liquidação;</w:t>
      </w:r>
    </w:p>
    <w:p w:rsidR="0076614C" w:rsidRPr="0076614C" w:rsidRDefault="0076614C" w:rsidP="0076614C">
      <w:pPr>
        <w:pStyle w:val="Corpodetexto"/>
        <w:numPr>
          <w:ilvl w:val="0"/>
          <w:numId w:val="4"/>
        </w:numPr>
        <w:rPr>
          <w:rFonts w:ascii="Arial" w:hAnsi="Arial" w:cs="Arial"/>
          <w:sz w:val="22"/>
          <w:szCs w:val="22"/>
        </w:rPr>
      </w:pPr>
      <w:r w:rsidRPr="0076614C">
        <w:rPr>
          <w:rFonts w:ascii="Arial" w:hAnsi="Arial" w:cs="Arial"/>
          <w:sz w:val="22"/>
          <w:szCs w:val="22"/>
        </w:rPr>
        <w:t>Empresas que estejam com o direito de licitar e contratar suspenso com a Codevasf e que tenham sido declaradas inidôneas pela União, por Estado ou pelo Distrito Federal, enquanto perdurarem os efeitos da sanção;</w:t>
      </w:r>
    </w:p>
    <w:p w:rsidR="0076614C" w:rsidRPr="0076614C" w:rsidRDefault="0076614C" w:rsidP="0076614C">
      <w:pPr>
        <w:pStyle w:val="Corpodetexto"/>
        <w:ind w:left="1381"/>
        <w:rPr>
          <w:rFonts w:ascii="Arial" w:hAnsi="Arial" w:cs="Arial"/>
          <w:sz w:val="22"/>
          <w:szCs w:val="22"/>
        </w:rPr>
      </w:pPr>
      <w:r>
        <w:rPr>
          <w:rFonts w:ascii="Arial" w:hAnsi="Arial" w:cs="Arial"/>
          <w:sz w:val="22"/>
          <w:szCs w:val="22"/>
        </w:rPr>
        <w:t>b</w:t>
      </w:r>
      <w:r w:rsidRPr="0076614C">
        <w:rPr>
          <w:rFonts w:ascii="Arial" w:hAnsi="Arial" w:cs="Arial"/>
          <w:sz w:val="22"/>
          <w:szCs w:val="22"/>
        </w:rPr>
        <w:t>1) constituída por sócio de empresa que estiver suspensa, impedida ou declarada inidônea;</w:t>
      </w:r>
    </w:p>
    <w:p w:rsidR="0076614C" w:rsidRPr="0076614C" w:rsidRDefault="0076614C" w:rsidP="0076614C">
      <w:pPr>
        <w:pStyle w:val="Corpodetexto"/>
        <w:ind w:left="1381"/>
        <w:rPr>
          <w:rFonts w:ascii="Arial" w:hAnsi="Arial" w:cs="Arial"/>
          <w:sz w:val="22"/>
          <w:szCs w:val="22"/>
        </w:rPr>
      </w:pPr>
      <w:r w:rsidRPr="0076614C">
        <w:rPr>
          <w:rFonts w:ascii="Arial" w:hAnsi="Arial" w:cs="Arial"/>
          <w:sz w:val="22"/>
          <w:szCs w:val="22"/>
        </w:rPr>
        <w:t>b2)  cujo administrador seja sócio de empresa suspensa, impedida ou declarada inidônea;</w:t>
      </w:r>
    </w:p>
    <w:p w:rsidR="0076614C" w:rsidRPr="0076614C" w:rsidRDefault="0076614C" w:rsidP="0076614C">
      <w:pPr>
        <w:pStyle w:val="Corpodetexto"/>
        <w:ind w:left="1381"/>
        <w:rPr>
          <w:rFonts w:ascii="Arial" w:hAnsi="Arial" w:cs="Arial"/>
          <w:sz w:val="22"/>
          <w:szCs w:val="22"/>
        </w:rPr>
      </w:pPr>
      <w:r w:rsidRPr="0076614C">
        <w:rPr>
          <w:rFonts w:ascii="Arial" w:hAnsi="Arial" w:cs="Arial"/>
          <w:sz w:val="22"/>
          <w:szCs w:val="22"/>
        </w:rPr>
        <w:t>b3) constituída por sócio que tenha sido sócio ou administrador de empresa suspensa, impedida ou declarada inidônea, no período dos fatos que deram ensejo à sanção;</w:t>
      </w:r>
    </w:p>
    <w:p w:rsidR="0076614C" w:rsidRPr="0076614C" w:rsidRDefault="0076614C" w:rsidP="0076614C">
      <w:pPr>
        <w:pStyle w:val="Corpodetexto"/>
        <w:ind w:left="1381"/>
        <w:rPr>
          <w:rFonts w:ascii="Arial" w:hAnsi="Arial" w:cs="Arial"/>
          <w:sz w:val="22"/>
          <w:szCs w:val="22"/>
        </w:rPr>
      </w:pPr>
      <w:r w:rsidRPr="0076614C">
        <w:rPr>
          <w:rFonts w:ascii="Arial" w:hAnsi="Arial" w:cs="Arial"/>
          <w:sz w:val="22"/>
          <w:szCs w:val="22"/>
        </w:rPr>
        <w:t>b4)  cujo administrador tenha sido sócio ou administrador de empresa suspensa, impedida ou declarada inidônea, no período dos fatos que deram ensejo à sanção;</w:t>
      </w:r>
    </w:p>
    <w:p w:rsidR="0076614C" w:rsidRPr="0076614C" w:rsidRDefault="0076614C" w:rsidP="0076614C">
      <w:pPr>
        <w:pStyle w:val="Corpodetexto"/>
        <w:ind w:left="1381"/>
        <w:rPr>
          <w:rFonts w:ascii="Arial" w:hAnsi="Arial" w:cs="Arial"/>
          <w:sz w:val="22"/>
          <w:szCs w:val="22"/>
        </w:rPr>
      </w:pPr>
      <w:r w:rsidRPr="0076614C">
        <w:rPr>
          <w:rFonts w:ascii="Arial" w:hAnsi="Arial" w:cs="Arial"/>
          <w:sz w:val="22"/>
          <w:szCs w:val="22"/>
        </w:rPr>
        <w:t>b5)  que tiver, nos seus quadros de diretoria, pessoa que participou, em razão de vínculo de mesma natureza, de empresa declarada inidônea.</w:t>
      </w:r>
    </w:p>
    <w:p w:rsidR="0076614C" w:rsidRPr="0076614C" w:rsidRDefault="0076614C" w:rsidP="0076614C">
      <w:pPr>
        <w:pStyle w:val="Corpodetexto"/>
        <w:numPr>
          <w:ilvl w:val="0"/>
          <w:numId w:val="4"/>
        </w:numPr>
        <w:rPr>
          <w:rFonts w:ascii="Arial" w:hAnsi="Arial" w:cs="Arial"/>
          <w:sz w:val="22"/>
          <w:szCs w:val="22"/>
        </w:rPr>
      </w:pPr>
      <w:r w:rsidRPr="0076614C">
        <w:rPr>
          <w:rFonts w:ascii="Arial" w:hAnsi="Arial" w:cs="Arial"/>
          <w:sz w:val="22"/>
          <w:szCs w:val="22"/>
        </w:rPr>
        <w:t>Empresa cujo administrador ou sócio detentor de mais de 5% (cinco por cento) do capital social seja diretor ou empregado da Codevasf;</w:t>
      </w:r>
    </w:p>
    <w:p w:rsidR="0076614C" w:rsidRPr="0076614C" w:rsidRDefault="0076614C" w:rsidP="0076614C">
      <w:pPr>
        <w:pStyle w:val="Corpodetexto"/>
        <w:numPr>
          <w:ilvl w:val="0"/>
          <w:numId w:val="4"/>
        </w:numPr>
        <w:rPr>
          <w:rFonts w:ascii="Arial" w:hAnsi="Arial" w:cs="Arial"/>
          <w:sz w:val="22"/>
          <w:szCs w:val="22"/>
        </w:rPr>
      </w:pPr>
      <w:r w:rsidRPr="0076614C">
        <w:rPr>
          <w:rFonts w:ascii="Arial" w:hAnsi="Arial" w:cs="Arial"/>
          <w:sz w:val="22"/>
          <w:szCs w:val="22"/>
        </w:rPr>
        <w:t>Empresas estrangeiras que não estejam autorizadas a operar no País;</w:t>
      </w:r>
    </w:p>
    <w:p w:rsidR="0076614C" w:rsidRPr="0076614C" w:rsidRDefault="0076614C" w:rsidP="0076614C">
      <w:pPr>
        <w:pStyle w:val="Corpodetexto"/>
        <w:numPr>
          <w:ilvl w:val="0"/>
          <w:numId w:val="4"/>
        </w:numPr>
        <w:rPr>
          <w:rFonts w:ascii="Arial" w:hAnsi="Arial" w:cs="Arial"/>
          <w:sz w:val="22"/>
          <w:szCs w:val="22"/>
        </w:rPr>
      </w:pPr>
      <w:r w:rsidRPr="0076614C">
        <w:rPr>
          <w:rFonts w:ascii="Arial" w:hAnsi="Arial" w:cs="Arial"/>
          <w:sz w:val="22"/>
          <w:szCs w:val="22"/>
        </w:rPr>
        <w:t>Pessoa física ou jurídica que tenha elaborado o anteprojeto ou o projeto básico da licitação;</w:t>
      </w:r>
    </w:p>
    <w:p w:rsidR="0076614C" w:rsidRPr="0076614C" w:rsidRDefault="0076614C" w:rsidP="0076614C">
      <w:pPr>
        <w:pStyle w:val="Corpodetexto"/>
        <w:numPr>
          <w:ilvl w:val="0"/>
          <w:numId w:val="4"/>
        </w:numPr>
        <w:rPr>
          <w:rFonts w:ascii="Arial" w:hAnsi="Arial" w:cs="Arial"/>
          <w:sz w:val="22"/>
          <w:szCs w:val="22"/>
        </w:rPr>
      </w:pPr>
      <w:r w:rsidRPr="0076614C">
        <w:rPr>
          <w:rFonts w:ascii="Arial" w:hAnsi="Arial" w:cs="Arial"/>
          <w:sz w:val="22"/>
          <w:szCs w:val="22"/>
        </w:rPr>
        <w:t>Pessoa jurídica que participar de consórcio responsável pela elaboração do anteprojeto ou do projeto básico da licitação;</w:t>
      </w:r>
    </w:p>
    <w:p w:rsidR="0076614C" w:rsidRPr="0076614C" w:rsidRDefault="0076614C" w:rsidP="0076614C">
      <w:pPr>
        <w:pStyle w:val="Corpodetexto"/>
        <w:numPr>
          <w:ilvl w:val="0"/>
          <w:numId w:val="4"/>
        </w:numPr>
        <w:rPr>
          <w:rFonts w:ascii="Arial" w:hAnsi="Arial" w:cs="Arial"/>
          <w:sz w:val="22"/>
          <w:szCs w:val="22"/>
        </w:rPr>
      </w:pPr>
      <w:r w:rsidRPr="0076614C">
        <w:rPr>
          <w:rFonts w:ascii="Arial" w:hAnsi="Arial" w:cs="Arial"/>
          <w:sz w:val="22"/>
          <w:szCs w:val="22"/>
        </w:rPr>
        <w:t>Pessoa jurídica da qual o autor do anteprojeto ou do projeto básico da licitação seja administrador, controlador, gerente, responsável técnico, subcontratado ou sócio, neste último caso quando a participação superar 5% (cinco por cento) do capital votante.</w:t>
      </w:r>
    </w:p>
    <w:p w:rsidR="0076614C" w:rsidRPr="0076614C" w:rsidRDefault="0076614C" w:rsidP="0076614C">
      <w:pPr>
        <w:pStyle w:val="Corpodetexto"/>
        <w:numPr>
          <w:ilvl w:val="0"/>
          <w:numId w:val="4"/>
        </w:numPr>
        <w:rPr>
          <w:rFonts w:ascii="Arial" w:hAnsi="Arial" w:cs="Arial"/>
          <w:sz w:val="22"/>
          <w:szCs w:val="22"/>
        </w:rPr>
      </w:pPr>
      <w:r w:rsidRPr="0076614C">
        <w:rPr>
          <w:rFonts w:ascii="Arial" w:hAnsi="Arial" w:cs="Arial"/>
          <w:sz w:val="22"/>
          <w:szCs w:val="22"/>
        </w:rPr>
        <w:t>Pessoa jurídica na qual haja administrador ou sócio com poder de direção, familiar de:</w:t>
      </w:r>
    </w:p>
    <w:p w:rsidR="0076614C" w:rsidRPr="0076614C" w:rsidRDefault="0076614C" w:rsidP="0076614C">
      <w:pPr>
        <w:pStyle w:val="Corpodetexto"/>
        <w:ind w:left="1381"/>
        <w:rPr>
          <w:rFonts w:ascii="Arial" w:hAnsi="Arial" w:cs="Arial"/>
          <w:sz w:val="22"/>
          <w:szCs w:val="22"/>
        </w:rPr>
      </w:pPr>
      <w:r>
        <w:rPr>
          <w:rFonts w:ascii="Arial" w:hAnsi="Arial" w:cs="Arial"/>
          <w:sz w:val="22"/>
          <w:szCs w:val="22"/>
        </w:rPr>
        <w:lastRenderedPageBreak/>
        <w:t>h</w:t>
      </w:r>
      <w:r w:rsidRPr="0076614C">
        <w:rPr>
          <w:rFonts w:ascii="Arial" w:hAnsi="Arial" w:cs="Arial"/>
          <w:sz w:val="22"/>
          <w:szCs w:val="22"/>
        </w:rPr>
        <w:t>.1) Detentor de cargo em comissão ou função de confiança que atue na área responsável pela demanda ou contratação ou de autoridade hierarquicamente superior no âmbito da Codevasf;</w:t>
      </w:r>
    </w:p>
    <w:p w:rsidR="0076614C" w:rsidRPr="0076614C" w:rsidRDefault="0076614C" w:rsidP="0076614C">
      <w:pPr>
        <w:pStyle w:val="Corpodetexto"/>
        <w:numPr>
          <w:ilvl w:val="0"/>
          <w:numId w:val="4"/>
        </w:numPr>
        <w:rPr>
          <w:rFonts w:ascii="Arial" w:hAnsi="Arial" w:cs="Arial"/>
          <w:sz w:val="22"/>
          <w:szCs w:val="22"/>
        </w:rPr>
      </w:pPr>
      <w:r w:rsidRPr="0076614C">
        <w:rPr>
          <w:rFonts w:ascii="Arial" w:hAnsi="Arial" w:cs="Arial"/>
          <w:sz w:val="22"/>
          <w:szCs w:val="22"/>
        </w:rPr>
        <w:t>Empresa cujo o proprietário, mesmo na condição de sócio, tenha terminado seu prazo de gestão ou rompido seu vínculo com a Codevasf há menos de 6 (seis) meses;</w:t>
      </w:r>
    </w:p>
    <w:p w:rsidR="0076614C" w:rsidRPr="0076614C" w:rsidRDefault="0076614C" w:rsidP="0076614C">
      <w:pPr>
        <w:pStyle w:val="Corpodetexto"/>
        <w:numPr>
          <w:ilvl w:val="0"/>
          <w:numId w:val="4"/>
        </w:numPr>
        <w:rPr>
          <w:rFonts w:ascii="Arial" w:hAnsi="Arial" w:cs="Arial"/>
          <w:sz w:val="22"/>
          <w:szCs w:val="22"/>
        </w:rPr>
      </w:pPr>
      <w:r w:rsidRPr="0076614C">
        <w:rPr>
          <w:rFonts w:ascii="Arial" w:hAnsi="Arial" w:cs="Arial"/>
          <w:sz w:val="22"/>
          <w:szCs w:val="22"/>
        </w:rPr>
        <w:t>Empresas que estejam enquadradas como cooperativas;</w:t>
      </w:r>
    </w:p>
    <w:p w:rsidR="0076614C" w:rsidRDefault="0076614C" w:rsidP="0076614C">
      <w:pPr>
        <w:pStyle w:val="Corpodetexto"/>
        <w:numPr>
          <w:ilvl w:val="0"/>
          <w:numId w:val="4"/>
        </w:numPr>
        <w:tabs>
          <w:tab w:val="clear" w:pos="2694"/>
        </w:tabs>
        <w:spacing w:after="0"/>
        <w:rPr>
          <w:rFonts w:ascii="Arial" w:hAnsi="Arial" w:cs="Arial"/>
          <w:sz w:val="22"/>
          <w:szCs w:val="22"/>
        </w:rPr>
      </w:pPr>
      <w:r w:rsidRPr="0076614C">
        <w:rPr>
          <w:rFonts w:ascii="Arial" w:hAnsi="Arial" w:cs="Arial"/>
          <w:sz w:val="22"/>
          <w:szCs w:val="22"/>
        </w:rPr>
        <w:t>Sob a forma de consórcio</w:t>
      </w:r>
      <w:r w:rsidR="00C448D4">
        <w:rPr>
          <w:rFonts w:ascii="Arial" w:hAnsi="Arial" w:cs="Arial"/>
          <w:sz w:val="22"/>
          <w:szCs w:val="22"/>
        </w:rPr>
        <w:t>.</w:t>
      </w:r>
    </w:p>
    <w:p w:rsidR="008839AB" w:rsidRPr="008C1800" w:rsidRDefault="008839AB" w:rsidP="008839AB">
      <w:pPr>
        <w:numPr>
          <w:ilvl w:val="0"/>
          <w:numId w:val="1"/>
        </w:numPr>
        <w:spacing w:before="36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 xml:space="preserve">INTERPRETAÇÃO E ESCLARECIMENTOS </w:t>
      </w:r>
    </w:p>
    <w:p w:rsidR="008839AB" w:rsidRPr="00343C5B" w:rsidRDefault="008839AB" w:rsidP="008839AB">
      <w:pPr>
        <w:numPr>
          <w:ilvl w:val="1"/>
          <w:numId w:val="1"/>
        </w:numPr>
        <w:tabs>
          <w:tab w:val="left" w:pos="993"/>
        </w:tabs>
        <w:spacing w:before="120"/>
        <w:ind w:left="851" w:hanging="851"/>
        <w:jc w:val="both"/>
        <w:rPr>
          <w:rFonts w:ascii="Arial" w:hAnsi="Arial" w:cs="Arial"/>
          <w:b/>
          <w:sz w:val="22"/>
          <w:szCs w:val="22"/>
          <w:vertAlign w:val="baseline"/>
        </w:rPr>
      </w:pPr>
      <w:r w:rsidRPr="008C1800">
        <w:rPr>
          <w:rFonts w:ascii="Arial" w:hAnsi="Arial" w:cs="Arial"/>
          <w:sz w:val="22"/>
          <w:szCs w:val="22"/>
          <w:vertAlign w:val="baseline"/>
        </w:rPr>
        <w:t xml:space="preserve">Os pedidos de esclarecimentos referentes ao processo licitatório deverão ser enviados ao pregoeiro, </w:t>
      </w:r>
      <w:r w:rsidRPr="00A70A89">
        <w:rPr>
          <w:rFonts w:ascii="Arial" w:hAnsi="Arial" w:cs="Arial"/>
          <w:b/>
          <w:sz w:val="22"/>
          <w:szCs w:val="22"/>
          <w:vertAlign w:val="baseline"/>
        </w:rPr>
        <w:t>até 3 (três) dias úteis</w:t>
      </w:r>
      <w:r w:rsidRPr="008C1800">
        <w:rPr>
          <w:rFonts w:ascii="Arial" w:hAnsi="Arial" w:cs="Arial"/>
          <w:sz w:val="22"/>
          <w:szCs w:val="22"/>
          <w:vertAlign w:val="baseline"/>
        </w:rPr>
        <w:t xml:space="preserve"> anteriores à data fixada para a abertura da sessão pública, exclusivamente por meio eletrônico via internet, pelo e-mail </w:t>
      </w:r>
      <w:hyperlink r:id="rId18" w:history="1">
        <w:r w:rsidRPr="00B11F8B">
          <w:rPr>
            <w:rStyle w:val="Hyperlink"/>
            <w:rFonts w:ascii="Arial" w:hAnsi="Arial" w:cs="Arial"/>
            <w:sz w:val="22"/>
            <w:szCs w:val="22"/>
            <w:vertAlign w:val="baseline"/>
          </w:rPr>
          <w:t>3a.sl@codevasf.gov.br</w:t>
        </w:r>
      </w:hyperlink>
      <w:r w:rsidRPr="008C1800">
        <w:rPr>
          <w:rFonts w:ascii="Arial" w:hAnsi="Arial" w:cs="Arial"/>
          <w:sz w:val="22"/>
          <w:szCs w:val="22"/>
          <w:vertAlign w:val="baseline"/>
        </w:rPr>
        <w:t xml:space="preserve">. </w:t>
      </w:r>
      <w:r w:rsidRPr="00343C5B">
        <w:rPr>
          <w:rFonts w:ascii="Arial" w:hAnsi="Arial" w:cs="Arial"/>
          <w:b/>
          <w:sz w:val="22"/>
          <w:szCs w:val="22"/>
          <w:vertAlign w:val="baseline"/>
        </w:rPr>
        <w:t>As consultas formuladas fora deste prazo serão consideradas como não recebidas.</w:t>
      </w:r>
    </w:p>
    <w:p w:rsidR="008839AB" w:rsidRPr="003701E4"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w:t>
      </w:r>
      <w:r>
        <w:rPr>
          <w:rFonts w:ascii="Arial" w:hAnsi="Arial" w:cs="Arial"/>
          <w:sz w:val="22"/>
          <w:szCs w:val="22"/>
          <w:vertAlign w:val="baseline"/>
        </w:rPr>
        <w:t>s</w:t>
      </w:r>
      <w:r w:rsidRPr="003701E4">
        <w:rPr>
          <w:rFonts w:ascii="Arial" w:hAnsi="Arial" w:cs="Arial"/>
          <w:sz w:val="22"/>
          <w:szCs w:val="22"/>
          <w:vertAlign w:val="baseline"/>
        </w:rPr>
        <w:t xml:space="preserve"> licitante</w:t>
      </w:r>
      <w:r>
        <w:rPr>
          <w:rFonts w:ascii="Arial" w:hAnsi="Arial" w:cs="Arial"/>
          <w:sz w:val="22"/>
          <w:szCs w:val="22"/>
          <w:vertAlign w:val="baseline"/>
        </w:rPr>
        <w:t>s</w:t>
      </w:r>
      <w:r w:rsidRPr="003701E4">
        <w:rPr>
          <w:rFonts w:ascii="Arial" w:hAnsi="Arial" w:cs="Arial"/>
          <w:sz w:val="22"/>
          <w:szCs w:val="22"/>
          <w:vertAlign w:val="baseline"/>
        </w:rPr>
        <w:t xml:space="preserve"> dever</w:t>
      </w:r>
      <w:r w:rsidR="00EC1F9E">
        <w:rPr>
          <w:rFonts w:ascii="Arial" w:hAnsi="Arial" w:cs="Arial"/>
          <w:sz w:val="22"/>
          <w:szCs w:val="22"/>
          <w:vertAlign w:val="baseline"/>
        </w:rPr>
        <w:t>ão</w:t>
      </w:r>
      <w:r w:rsidRPr="003701E4">
        <w:rPr>
          <w:rFonts w:ascii="Arial" w:hAnsi="Arial" w:cs="Arial"/>
          <w:sz w:val="22"/>
          <w:szCs w:val="22"/>
          <w:vertAlign w:val="baseline"/>
        </w:rPr>
        <w:t xml:space="preserve">, além das informações específicas requeridas pela CODEVASF, adicionar quaisquer outras que julgar necessárias. Somente serão aceitas normas conhecidas que assegurem qualidade igual ou superior à indicada nas </w:t>
      </w:r>
      <w:r w:rsidR="00720527">
        <w:rPr>
          <w:rFonts w:ascii="Arial" w:hAnsi="Arial" w:cs="Arial"/>
          <w:sz w:val="22"/>
          <w:szCs w:val="22"/>
          <w:vertAlign w:val="baseline"/>
        </w:rPr>
        <w:t>E</w:t>
      </w:r>
      <w:r w:rsidRPr="003701E4">
        <w:rPr>
          <w:rFonts w:ascii="Arial" w:hAnsi="Arial" w:cs="Arial"/>
          <w:sz w:val="22"/>
          <w:szCs w:val="22"/>
          <w:vertAlign w:val="baseline"/>
        </w:rPr>
        <w:t>specificações</w:t>
      </w:r>
      <w:r w:rsidR="000F3026">
        <w:rPr>
          <w:rFonts w:ascii="Arial" w:hAnsi="Arial" w:cs="Arial"/>
          <w:sz w:val="22"/>
          <w:szCs w:val="22"/>
          <w:vertAlign w:val="baseline"/>
        </w:rPr>
        <w:t xml:space="preserve"> </w:t>
      </w:r>
      <w:r w:rsidR="00720527">
        <w:rPr>
          <w:rFonts w:ascii="Arial" w:hAnsi="Arial" w:cs="Arial"/>
          <w:sz w:val="22"/>
          <w:szCs w:val="22"/>
          <w:vertAlign w:val="baseline"/>
        </w:rPr>
        <w:t>T</w:t>
      </w:r>
      <w:r>
        <w:rPr>
          <w:rFonts w:ascii="Arial" w:hAnsi="Arial" w:cs="Arial"/>
          <w:sz w:val="22"/>
          <w:szCs w:val="22"/>
          <w:vertAlign w:val="baseline"/>
        </w:rPr>
        <w:t>écnicas e planilhas de preços (Anexo I) parte integrante deste Edital</w:t>
      </w:r>
      <w:r w:rsidRPr="003701E4">
        <w:rPr>
          <w:rFonts w:ascii="Arial" w:hAnsi="Arial" w:cs="Arial"/>
          <w:sz w:val="22"/>
          <w:szCs w:val="22"/>
          <w:vertAlign w:val="baseline"/>
        </w:rPr>
        <w:t>.</w:t>
      </w:r>
    </w:p>
    <w:p w:rsidR="008839AB" w:rsidRPr="003701E4"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 xml:space="preserve">As licitantes deverão estudar minuciosa e cuidadosamente a documentação, informando-se de todas as circunstâncias e detalhes que possam, de algum modo, afetar </w:t>
      </w:r>
      <w:r w:rsidR="00E64ABC">
        <w:rPr>
          <w:rFonts w:ascii="Arial" w:hAnsi="Arial" w:cs="Arial"/>
          <w:sz w:val="22"/>
          <w:szCs w:val="22"/>
          <w:vertAlign w:val="baseline"/>
        </w:rPr>
        <w:t>a</w:t>
      </w:r>
      <w:r w:rsidRPr="003701E4">
        <w:rPr>
          <w:rFonts w:ascii="Arial" w:hAnsi="Arial" w:cs="Arial"/>
          <w:sz w:val="22"/>
          <w:szCs w:val="22"/>
          <w:vertAlign w:val="baseline"/>
        </w:rPr>
        <w:t xml:space="preserve"> prestação do serviço, seus custos e prazos.</w:t>
      </w:r>
    </w:p>
    <w:p w:rsidR="008839AB" w:rsidRPr="003701E4"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 xml:space="preserve">Analisando as consultas, a CODEVASF deverá esclarecê-las, e, acatando-as, alterar ou adequar os elementos constantes do Edital e seus Anexos, comunicando sua decisão, também por meio eletrônico, via Internet, nos sítios </w:t>
      </w:r>
      <w:r w:rsidRPr="00EF3E00">
        <w:rPr>
          <w:rFonts w:ascii="Arial" w:hAnsi="Arial" w:cs="Arial"/>
          <w:sz w:val="22"/>
          <w:szCs w:val="22"/>
          <w:u w:val="single"/>
          <w:vertAlign w:val="baseline"/>
        </w:rPr>
        <w:t>www.comprasgovernamentais.gov.br</w:t>
      </w:r>
      <w:r w:rsidRPr="003701E4">
        <w:rPr>
          <w:rFonts w:ascii="Arial" w:hAnsi="Arial" w:cs="Arial"/>
          <w:sz w:val="22"/>
          <w:szCs w:val="22"/>
          <w:vertAlign w:val="baseline"/>
        </w:rPr>
        <w:t xml:space="preserve"> e </w:t>
      </w:r>
      <w:r w:rsidRPr="00EF3E00">
        <w:rPr>
          <w:rFonts w:ascii="Arial" w:hAnsi="Arial" w:cs="Arial"/>
          <w:sz w:val="22"/>
          <w:szCs w:val="22"/>
          <w:u w:val="single"/>
          <w:vertAlign w:val="baseline"/>
        </w:rPr>
        <w:t>www.codevasf.gov.br</w:t>
      </w:r>
      <w:r w:rsidRPr="003701E4">
        <w:rPr>
          <w:rFonts w:ascii="Arial" w:hAnsi="Arial" w:cs="Arial"/>
          <w:sz w:val="22"/>
          <w:szCs w:val="22"/>
          <w:vertAlign w:val="baseline"/>
        </w:rPr>
        <w:t>, divulgando a modificação pelo mesmo instrumento de publicação do texto original, reabrindo o prazo inicialmente estabelecido, exceto quando inquestionavelmente a alteração não afetar a formulação das propostas.</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 apresentação da proposta tornará evidente que a licitante examinou minuciosamente toda a documentação deste Edital e seus Anexos, que a comprovou e a encontrou correta. Evidenciará, também, que a licitante obteve da CODEVASF, satisfatoriamente, as eventuais informações e esclarecimentos solicitados, tudo resultando suficiente para a elaboração da proposta apresentada, implicando na aceitação plena de suas condições</w:t>
      </w:r>
      <w:r w:rsidRPr="008C1800">
        <w:rPr>
          <w:rFonts w:ascii="Arial" w:hAnsi="Arial" w:cs="Arial"/>
          <w:sz w:val="22"/>
          <w:szCs w:val="22"/>
          <w:vertAlign w:val="baseline"/>
        </w:rPr>
        <w:t>.</w:t>
      </w:r>
    </w:p>
    <w:p w:rsidR="00580D94" w:rsidRDefault="00580D94" w:rsidP="008839AB">
      <w:pPr>
        <w:numPr>
          <w:ilvl w:val="1"/>
          <w:numId w:val="1"/>
        </w:numPr>
        <w:tabs>
          <w:tab w:val="left" w:pos="993"/>
        </w:tabs>
        <w:spacing w:before="120"/>
        <w:ind w:left="851" w:hanging="851"/>
        <w:jc w:val="both"/>
        <w:rPr>
          <w:rFonts w:ascii="Arial" w:hAnsi="Arial" w:cs="Arial"/>
          <w:sz w:val="22"/>
          <w:szCs w:val="22"/>
          <w:vertAlign w:val="baseline"/>
        </w:rPr>
      </w:pPr>
      <w:r w:rsidRPr="00FA452F">
        <w:rPr>
          <w:rFonts w:ascii="Arial" w:hAnsi="Arial" w:cs="Arial"/>
          <w:sz w:val="22"/>
          <w:szCs w:val="22"/>
          <w:vertAlign w:val="baseline"/>
        </w:rPr>
        <w:t>A proposta, toda a correspondência e os documentos trocados entre o licitante e a CODEVASF serão escritos em português, e os preços deverão ser cotados em reais</w:t>
      </w:r>
      <w:r>
        <w:rPr>
          <w:rFonts w:ascii="Arial" w:hAnsi="Arial" w:cs="Arial"/>
          <w:sz w:val="22"/>
          <w:szCs w:val="22"/>
          <w:vertAlign w:val="baseline"/>
        </w:rPr>
        <w:t>.</w:t>
      </w:r>
    </w:p>
    <w:p w:rsidR="008839AB" w:rsidRDefault="008839AB" w:rsidP="008839AB">
      <w:pPr>
        <w:numPr>
          <w:ilvl w:val="0"/>
          <w:numId w:val="1"/>
        </w:numPr>
        <w:spacing w:before="36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IMPUGNAÇÃO DO EDITAL</w:t>
      </w:r>
    </w:p>
    <w:p w:rsidR="008839AB" w:rsidRPr="008C1800" w:rsidRDefault="008839AB" w:rsidP="008839AB">
      <w:pPr>
        <w:numPr>
          <w:ilvl w:val="1"/>
          <w:numId w:val="1"/>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Até </w:t>
      </w:r>
      <w:r w:rsidRPr="007451A5">
        <w:rPr>
          <w:rFonts w:ascii="Arial" w:hAnsi="Arial" w:cs="Arial"/>
          <w:b/>
          <w:sz w:val="22"/>
          <w:szCs w:val="22"/>
          <w:vertAlign w:val="baseline"/>
        </w:rPr>
        <w:t>02 (dois) dias úteis</w:t>
      </w:r>
      <w:r w:rsidRPr="008C1800">
        <w:rPr>
          <w:rFonts w:ascii="Arial" w:hAnsi="Arial" w:cs="Arial"/>
          <w:sz w:val="22"/>
          <w:szCs w:val="22"/>
          <w:vertAlign w:val="baseline"/>
        </w:rPr>
        <w:t xml:space="preserve"> antes da data fixada para abertura da sessão pública, qualquer pessoa poderá impugnar o ato convocatório do Pregão, na forma eletrônica.</w:t>
      </w:r>
    </w:p>
    <w:p w:rsidR="008839AB" w:rsidRPr="008C1800" w:rsidRDefault="008839AB" w:rsidP="008839AB">
      <w:pPr>
        <w:numPr>
          <w:ilvl w:val="1"/>
          <w:numId w:val="1"/>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Caberá ao Pregoeiro, auxiliado pelo setor responsável pela elaboração do edital, decidir sobre a impugnação no prazo de até </w:t>
      </w:r>
      <w:r w:rsidRPr="007451A5">
        <w:rPr>
          <w:rFonts w:ascii="Arial" w:hAnsi="Arial" w:cs="Arial"/>
          <w:b/>
          <w:sz w:val="22"/>
          <w:szCs w:val="22"/>
          <w:vertAlign w:val="baseline"/>
        </w:rPr>
        <w:t>24 (vinte e quatro) horas</w:t>
      </w:r>
      <w:r>
        <w:rPr>
          <w:rFonts w:ascii="Arial" w:hAnsi="Arial" w:cs="Arial"/>
          <w:sz w:val="22"/>
          <w:szCs w:val="22"/>
          <w:vertAlign w:val="baseline"/>
        </w:rPr>
        <w:t>, contado da data do pedido da impugnação.</w:t>
      </w:r>
    </w:p>
    <w:p w:rsidR="008839AB" w:rsidRDefault="008839AB" w:rsidP="008839AB">
      <w:pPr>
        <w:numPr>
          <w:ilvl w:val="1"/>
          <w:numId w:val="1"/>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lastRenderedPageBreak/>
        <w:t xml:space="preserve">Acolhida a impugnação contra o ato convocatório, será designada e publicada nova data para a realização do certame, exceto quando, inquestionavelmente, a alteração não afetar a formulação das propostas. </w:t>
      </w:r>
    </w:p>
    <w:p w:rsidR="008839AB" w:rsidRDefault="008839AB" w:rsidP="008839AB">
      <w:pPr>
        <w:numPr>
          <w:ilvl w:val="0"/>
          <w:numId w:val="1"/>
        </w:numPr>
        <w:spacing w:before="360" w:after="12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CREDENCIAMENTO</w:t>
      </w:r>
    </w:p>
    <w:p w:rsidR="008839AB" w:rsidRPr="00FB0013"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 xml:space="preserve">O credenciamento dar-se-á pela atribuição de chave de identificação e de senha, pessoal e intransferível, para acesso </w:t>
      </w:r>
      <w:r w:rsidR="00EC1F9E">
        <w:rPr>
          <w:rFonts w:ascii="Arial" w:hAnsi="Arial" w:cs="Arial"/>
          <w:sz w:val="22"/>
          <w:szCs w:val="22"/>
          <w:vertAlign w:val="baseline"/>
        </w:rPr>
        <w:t>a</w:t>
      </w:r>
      <w:r w:rsidRPr="00FB0013">
        <w:rPr>
          <w:rFonts w:ascii="Arial" w:hAnsi="Arial" w:cs="Arial"/>
          <w:sz w:val="22"/>
          <w:szCs w:val="22"/>
          <w:vertAlign w:val="baseline"/>
        </w:rPr>
        <w:t xml:space="preserve">o sistema eletrônico (art. 3º, § 1º, do Decreto nº 5.450/2005), devendo ser providenciado no sítio: </w:t>
      </w:r>
      <w:r w:rsidRPr="00697584">
        <w:rPr>
          <w:rFonts w:ascii="Arial" w:hAnsi="Arial" w:cs="Arial"/>
          <w:sz w:val="22"/>
          <w:szCs w:val="22"/>
          <w:u w:val="single"/>
          <w:vertAlign w:val="baseline"/>
        </w:rPr>
        <w:t>www.comprasgovernamentais.gov.br</w:t>
      </w:r>
    </w:p>
    <w:p w:rsidR="008839AB" w:rsidRPr="00FB0013"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 xml:space="preserve">O credenciamento da licitante dependerá de registro cadastral atualizado no Sistema de Cadastramento Unificado de Fornecedores – SICAF, que também será requisito obrigatório para fins de habilitação. </w:t>
      </w:r>
    </w:p>
    <w:p w:rsidR="008839AB" w:rsidRPr="00FB0013"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O credenciamento junto ao provedor do sistema implica a responsabilidade legal da licitante ou de seu representante legal e a presunção de sua capacidade técnica para realização das transações inerentes ao pregão eletrônico (art. 3º, § 6º, do Decreto 5.450/2005).</w:t>
      </w:r>
    </w:p>
    <w:p w:rsidR="008839AB" w:rsidRPr="00FB0013"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A perda da senha ou quebra de sigilo deverá ser comunicada imediatamente ao provedor do sistema para imediato bloqueio de acesso.</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O uso da senha de acesso pela licitante é de sua responsabilidade exclusiva, incluindo qualquer transação efetuada diretamente ou por seu representante, não cabendo ao provedor do sistema ou à CODEVSF responsabilidade por eventuais danos decorrentes do uso indevido da senha, ainda que por terceiros (art. 3º, § 5º, do Decreto nº 5.450/2005)</w:t>
      </w:r>
      <w:r w:rsidRPr="004F4D9F">
        <w:rPr>
          <w:rFonts w:ascii="Arial" w:hAnsi="Arial" w:cs="Arial"/>
          <w:sz w:val="22"/>
          <w:szCs w:val="22"/>
          <w:vertAlign w:val="baseline"/>
        </w:rPr>
        <w:t>.</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F6D63">
        <w:rPr>
          <w:rFonts w:ascii="Arial" w:hAnsi="Arial" w:cs="Arial"/>
          <w:sz w:val="22"/>
          <w:szCs w:val="22"/>
          <w:vertAlign w:val="baseline"/>
        </w:rPr>
        <w:t>Não será admitida nesta licitação a participação de empresas distintas por meio de um único representante</w:t>
      </w:r>
      <w:r>
        <w:rPr>
          <w:rFonts w:ascii="Arial" w:hAnsi="Arial" w:cs="Arial"/>
          <w:sz w:val="22"/>
          <w:szCs w:val="22"/>
          <w:vertAlign w:val="baseline"/>
        </w:rPr>
        <w:t>.</w:t>
      </w:r>
    </w:p>
    <w:p w:rsidR="008839AB" w:rsidRPr="008C1800" w:rsidRDefault="008839AB" w:rsidP="008839AB">
      <w:pPr>
        <w:numPr>
          <w:ilvl w:val="0"/>
          <w:numId w:val="1"/>
        </w:numPr>
        <w:spacing w:before="360"/>
        <w:ind w:left="851" w:hanging="851"/>
        <w:jc w:val="both"/>
        <w:rPr>
          <w:rFonts w:ascii="Arial" w:hAnsi="Arial" w:cs="Arial"/>
          <w:b/>
          <w:bCs/>
          <w:sz w:val="22"/>
          <w:szCs w:val="22"/>
          <w:vertAlign w:val="baseline"/>
        </w:rPr>
      </w:pPr>
      <w:r>
        <w:rPr>
          <w:rFonts w:ascii="Arial" w:hAnsi="Arial" w:cs="Arial"/>
          <w:b/>
          <w:bCs/>
          <w:sz w:val="22"/>
          <w:szCs w:val="22"/>
          <w:vertAlign w:val="baseline"/>
        </w:rPr>
        <w:t>INCLUSÃO</w:t>
      </w:r>
      <w:r w:rsidRPr="008C1800">
        <w:rPr>
          <w:rFonts w:ascii="Arial" w:hAnsi="Arial" w:cs="Arial"/>
          <w:b/>
          <w:bCs/>
          <w:sz w:val="22"/>
          <w:szCs w:val="22"/>
          <w:vertAlign w:val="baseline"/>
        </w:rPr>
        <w:t xml:space="preserve"> DA PROPOSTA DE PREÇOS </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D9779E">
        <w:rPr>
          <w:rFonts w:ascii="Arial" w:hAnsi="Arial" w:cs="Arial"/>
          <w:sz w:val="22"/>
          <w:szCs w:val="22"/>
          <w:vertAlign w:val="baseline"/>
        </w:rPr>
        <w:t>Após a divulgação do Edital no sítio do COMPRAS</w:t>
      </w:r>
      <w:r w:rsidR="00CE3434">
        <w:rPr>
          <w:rFonts w:ascii="Arial" w:hAnsi="Arial" w:cs="Arial"/>
          <w:sz w:val="22"/>
          <w:szCs w:val="22"/>
          <w:vertAlign w:val="baseline"/>
        </w:rPr>
        <w:t xml:space="preserve"> GOVERNAMENTAIS</w:t>
      </w:r>
      <w:r w:rsidRPr="00D9779E">
        <w:rPr>
          <w:rFonts w:ascii="Arial" w:hAnsi="Arial" w:cs="Arial"/>
          <w:sz w:val="22"/>
          <w:szCs w:val="22"/>
          <w:vertAlign w:val="baseline"/>
        </w:rPr>
        <w:t xml:space="preserve">: </w:t>
      </w:r>
      <w:r w:rsidRPr="00EF68BD">
        <w:rPr>
          <w:rFonts w:ascii="Arial" w:hAnsi="Arial" w:cs="Arial"/>
          <w:sz w:val="22"/>
          <w:szCs w:val="22"/>
          <w:u w:val="single"/>
          <w:vertAlign w:val="baseline"/>
        </w:rPr>
        <w:t>www.compras</w:t>
      </w:r>
      <w:r w:rsidR="00437F70">
        <w:rPr>
          <w:rFonts w:ascii="Arial" w:hAnsi="Arial" w:cs="Arial"/>
          <w:sz w:val="22"/>
          <w:szCs w:val="22"/>
          <w:u w:val="single"/>
          <w:vertAlign w:val="baseline"/>
        </w:rPr>
        <w:t>governamentais</w:t>
      </w:r>
      <w:r w:rsidRPr="00EF68BD">
        <w:rPr>
          <w:rFonts w:ascii="Arial" w:hAnsi="Arial" w:cs="Arial"/>
          <w:sz w:val="22"/>
          <w:szCs w:val="22"/>
          <w:u w:val="single"/>
          <w:vertAlign w:val="baseline"/>
        </w:rPr>
        <w:t>.gov.br</w:t>
      </w:r>
      <w:r w:rsidRPr="00D9779E">
        <w:rPr>
          <w:rFonts w:ascii="Arial" w:hAnsi="Arial" w:cs="Arial"/>
          <w:sz w:val="22"/>
          <w:szCs w:val="22"/>
          <w:vertAlign w:val="baseline"/>
        </w:rPr>
        <w:t xml:space="preserve">, a licitante deverá apresentar, no campo correspondente dentro do sistema eletrônico denominado </w:t>
      </w:r>
      <w:r w:rsidRPr="00EF68BD">
        <w:rPr>
          <w:rFonts w:ascii="Arial" w:hAnsi="Arial" w:cs="Arial"/>
          <w:b/>
          <w:sz w:val="22"/>
          <w:szCs w:val="22"/>
          <w:vertAlign w:val="baseline"/>
        </w:rPr>
        <w:t xml:space="preserve">“Descrição </w:t>
      </w:r>
      <w:r>
        <w:rPr>
          <w:rFonts w:ascii="Arial" w:hAnsi="Arial" w:cs="Arial"/>
          <w:b/>
          <w:sz w:val="22"/>
          <w:szCs w:val="22"/>
          <w:vertAlign w:val="baseline"/>
        </w:rPr>
        <w:t>D</w:t>
      </w:r>
      <w:r w:rsidRPr="00EF68BD">
        <w:rPr>
          <w:rFonts w:ascii="Arial" w:hAnsi="Arial" w:cs="Arial"/>
          <w:b/>
          <w:sz w:val="22"/>
          <w:szCs w:val="22"/>
          <w:vertAlign w:val="baseline"/>
        </w:rPr>
        <w:t xml:space="preserve">etalhada do </w:t>
      </w:r>
      <w:r>
        <w:rPr>
          <w:rFonts w:ascii="Arial" w:hAnsi="Arial" w:cs="Arial"/>
          <w:b/>
          <w:sz w:val="22"/>
          <w:szCs w:val="22"/>
          <w:vertAlign w:val="baseline"/>
        </w:rPr>
        <w:t>O</w:t>
      </w:r>
      <w:r w:rsidRPr="00EF68BD">
        <w:rPr>
          <w:rFonts w:ascii="Arial" w:hAnsi="Arial" w:cs="Arial"/>
          <w:b/>
          <w:sz w:val="22"/>
          <w:szCs w:val="22"/>
          <w:vertAlign w:val="baseline"/>
        </w:rPr>
        <w:t>bjeto”</w:t>
      </w:r>
      <w:r w:rsidRPr="00D9779E">
        <w:rPr>
          <w:rFonts w:ascii="Arial" w:hAnsi="Arial" w:cs="Arial"/>
          <w:sz w:val="22"/>
          <w:szCs w:val="22"/>
          <w:vertAlign w:val="baseline"/>
        </w:rPr>
        <w:t xml:space="preserve">, </w:t>
      </w:r>
      <w:r w:rsidRPr="004644E6">
        <w:rPr>
          <w:rFonts w:ascii="Arial" w:hAnsi="Arial" w:cs="Arial"/>
          <w:sz w:val="22"/>
          <w:szCs w:val="22"/>
          <w:vertAlign w:val="baseline"/>
        </w:rPr>
        <w:t xml:space="preserve">deverá descrever, sucintamente, em língua portuguesa, dos serviços a serem ofertados, </w:t>
      </w:r>
      <w:r w:rsidR="00343C5B">
        <w:rPr>
          <w:rFonts w:ascii="Arial" w:hAnsi="Arial" w:cs="Arial"/>
          <w:sz w:val="22"/>
          <w:szCs w:val="22"/>
          <w:vertAlign w:val="baseline"/>
        </w:rPr>
        <w:t>e</w:t>
      </w:r>
      <w:r w:rsidRPr="004644E6">
        <w:rPr>
          <w:rFonts w:ascii="Arial" w:hAnsi="Arial" w:cs="Arial"/>
          <w:sz w:val="22"/>
          <w:szCs w:val="22"/>
          <w:vertAlign w:val="baseline"/>
        </w:rPr>
        <w:t>stando de acordo com as exigências técnicas deste edital, contemplando os preços unitário e total, respeitados os valores máximos descritos na Planilha de Preços Orçados – Anexo I, estabelecidos pela Codevasf, estando incluídos todos os impostos, taxas e despesas tais como transporte, carga, descarga, seguro, incluindo a Bonificação sobre Despesas Indiretas – BDI, encargos sociais, taxas, impostos e emolumentos para a execução dos serviços e quaisquer outros incidentes sobre o objeto deste Pregão a que a licitante estará concorrendo, até a data e hora marcadas para a abertura da sessão</w:t>
      </w:r>
      <w:r w:rsidRPr="00D9779E">
        <w:rPr>
          <w:rFonts w:ascii="Arial" w:hAnsi="Arial" w:cs="Arial"/>
          <w:sz w:val="22"/>
          <w:szCs w:val="22"/>
          <w:vertAlign w:val="baseline"/>
        </w:rPr>
        <w:t xml:space="preserve">, </w:t>
      </w:r>
      <w:r w:rsidRPr="00B25141">
        <w:rPr>
          <w:rFonts w:ascii="Arial" w:hAnsi="Arial" w:cs="Arial"/>
          <w:b/>
          <w:sz w:val="22"/>
          <w:szCs w:val="22"/>
          <w:u w:val="single"/>
          <w:vertAlign w:val="baseline"/>
        </w:rPr>
        <w:t>exclusivamente por meio do sistema eletrônico</w:t>
      </w:r>
      <w:r w:rsidRPr="00D9779E">
        <w:rPr>
          <w:rFonts w:ascii="Arial" w:hAnsi="Arial" w:cs="Arial"/>
          <w:sz w:val="22"/>
          <w:szCs w:val="22"/>
          <w:vertAlign w:val="baseline"/>
        </w:rPr>
        <w:t xml:space="preserve"> (art. 21, caput, Decreto nº 5.450/2005).</w:t>
      </w:r>
    </w:p>
    <w:p w:rsidR="008839AB" w:rsidRPr="00012185"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As propostas deverão contemplar, os itens de</w:t>
      </w:r>
      <w:r w:rsidR="000F3026">
        <w:rPr>
          <w:rFonts w:ascii="Arial" w:hAnsi="Arial" w:cs="Arial"/>
          <w:sz w:val="22"/>
          <w:szCs w:val="22"/>
          <w:vertAlign w:val="baseline"/>
        </w:rPr>
        <w:t xml:space="preserve"> </w:t>
      </w:r>
      <w:r w:rsidRPr="00012185">
        <w:rPr>
          <w:rFonts w:ascii="Arial" w:hAnsi="Arial" w:cs="Arial"/>
          <w:sz w:val="22"/>
          <w:szCs w:val="22"/>
          <w:vertAlign w:val="baseline"/>
        </w:rPr>
        <w:t>serviços e fornecimento do objeto deste Edital que a licitante se propõe a executar, observando as descrições, em conformidade com as Especificações Técnicas e Planilhas de Preços (Anexo I), observado o preço máximo que a Codevasf se dispõe a pagar pelos serviços.</w:t>
      </w:r>
    </w:p>
    <w:p w:rsidR="008839AB" w:rsidRPr="00012185" w:rsidRDefault="008839AB" w:rsidP="008839AB">
      <w:pPr>
        <w:numPr>
          <w:ilvl w:val="3"/>
          <w:numId w:val="1"/>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As parcelas correspondentes ao serviço de Mobilização e Desmobilização pessoal, máquinas e equipamentos, serão aqueles percentuais constantes da planilha de Preços Orçados, Anexo I, orçadas pela CODEVASF.</w:t>
      </w:r>
    </w:p>
    <w:p w:rsidR="008839AB" w:rsidRPr="00012185"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lastRenderedPageBreak/>
        <w:t>As propostas deverão ser formuladas e encaminhadas exclusivamente por meio do sistema eletrônico, obedecendo os prazos estipulados neste instrumento de convocação, e será considerado o preço unitário por item expresso em reais, com 2 (duas) casas decimais, incluídos todos os tributos, fretes e demais encargos (regionais e nacionais) e demais custos que incidam direta ou indiretamente na aquisição, conforme os itens e especificações constantes neste edital e seus anexos.</w:t>
      </w:r>
    </w:p>
    <w:p w:rsidR="008839AB" w:rsidRPr="00012185"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As licitantes classificadas como Microempresa e Empresa de Pequeno Porte e Sociedades Cooperativas (Art. 44 da Lei Complementar n.º 123, de 14/12/2006 e Art. 6º do Decreto nº 8.538 de 06/10/2015) deverão declarar, no ato do envio de suas propostas, em campo próprio do sistema, que atende aos requisitos do artigo 3º da Lei Complementar 123, de 14/12/2006, para fazer jus aos benefícios previstos na referida Lei.</w:t>
      </w:r>
    </w:p>
    <w:p w:rsidR="008839AB" w:rsidRPr="00012185"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Incumbirá ao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EF2257">
        <w:rPr>
          <w:rFonts w:ascii="Arial" w:hAnsi="Arial" w:cs="Arial"/>
          <w:sz w:val="22"/>
          <w:szCs w:val="22"/>
          <w:vertAlign w:val="baseline"/>
        </w:rPr>
        <w:t>Até a abertura da sessão, as licitantes poderão retirar ou substituir a proposta anteriormente incluída no sistema</w:t>
      </w:r>
      <w:r>
        <w:rPr>
          <w:rFonts w:ascii="Arial" w:hAnsi="Arial" w:cs="Arial"/>
          <w:sz w:val="22"/>
          <w:szCs w:val="22"/>
          <w:vertAlign w:val="baseline"/>
        </w:rPr>
        <w:t>.</w:t>
      </w:r>
    </w:p>
    <w:p w:rsidR="008839AB" w:rsidRPr="00EF2257"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EF2257">
        <w:rPr>
          <w:rFonts w:ascii="Arial" w:hAnsi="Arial" w:cs="Arial"/>
          <w:sz w:val="22"/>
          <w:szCs w:val="22"/>
          <w:vertAlign w:val="baseline"/>
        </w:rPr>
        <w:t xml:space="preserve">As propostas inseridas no sistema eletronicamente no campo </w:t>
      </w:r>
      <w:r w:rsidRPr="00343C5B">
        <w:rPr>
          <w:rFonts w:ascii="Arial" w:hAnsi="Arial" w:cs="Arial"/>
          <w:sz w:val="22"/>
          <w:szCs w:val="22"/>
          <w:vertAlign w:val="baseline"/>
        </w:rPr>
        <w:t>denominado “Descrição Detalhada do Objeto Ofertado”, não deverão contemplar informações do tipo “Conforme Edital”, “Conforme Especificações Técnicas”, “De acordo com as exigências do Órgão”, SOB PENA DE DESCLASSIFICAÇÃO, tendo em vista que tais descrições dificultam a identificação, pelo Pregoeiro, do real objeto proposto</w:t>
      </w:r>
      <w:r w:rsidRPr="00EF2257">
        <w:rPr>
          <w:rFonts w:ascii="Arial" w:hAnsi="Arial" w:cs="Arial"/>
          <w:sz w:val="22"/>
          <w:szCs w:val="22"/>
          <w:vertAlign w:val="baseline"/>
        </w:rPr>
        <w:t xml:space="preserve"> pela licitante.</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EF2257">
        <w:rPr>
          <w:rFonts w:ascii="Arial" w:hAnsi="Arial" w:cs="Arial"/>
          <w:sz w:val="22"/>
          <w:szCs w:val="22"/>
          <w:vertAlign w:val="baseline"/>
        </w:rPr>
        <w:t>A apresentação da proposta implicará plena aceitação, por parte da licitante, das condições estabelecidas neste Edital e seus Anexos</w:t>
      </w:r>
      <w:r>
        <w:rPr>
          <w:rFonts w:ascii="Arial" w:hAnsi="Arial" w:cs="Arial"/>
          <w:sz w:val="22"/>
          <w:szCs w:val="22"/>
          <w:vertAlign w:val="baseline"/>
        </w:rPr>
        <w:t xml:space="preserve">. </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Pr>
          <w:rFonts w:ascii="Arial" w:hAnsi="Arial" w:cs="Arial"/>
          <w:sz w:val="22"/>
          <w:szCs w:val="22"/>
          <w:vertAlign w:val="baseline"/>
        </w:rPr>
        <w:t>A</w:t>
      </w:r>
      <w:r w:rsidRPr="00EF2257">
        <w:rPr>
          <w:rFonts w:ascii="Arial" w:hAnsi="Arial" w:cs="Arial"/>
          <w:sz w:val="22"/>
          <w:szCs w:val="22"/>
          <w:vertAlign w:val="baseline"/>
        </w:rPr>
        <w:t xml:space="preserve"> licitante compromete-se a realizar os </w:t>
      </w:r>
      <w:r>
        <w:rPr>
          <w:rFonts w:ascii="Arial" w:hAnsi="Arial" w:cs="Arial"/>
          <w:sz w:val="22"/>
          <w:szCs w:val="22"/>
          <w:vertAlign w:val="baseline"/>
        </w:rPr>
        <w:t>serviços</w:t>
      </w:r>
      <w:r w:rsidRPr="00EF2257">
        <w:rPr>
          <w:rFonts w:ascii="Arial" w:hAnsi="Arial" w:cs="Arial"/>
          <w:sz w:val="22"/>
          <w:szCs w:val="22"/>
          <w:vertAlign w:val="baseline"/>
        </w:rPr>
        <w:t>, objeto deste Edital, sem preterição do que consta no Anexo I – Planilha de Preços, integrante deste Edital</w:t>
      </w:r>
    </w:p>
    <w:p w:rsidR="008839AB" w:rsidRPr="00012185"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O prazo de validade da proposta será de 60 (Sessenta) dias, a contar da data de abertura deste Pregão.</w:t>
      </w:r>
    </w:p>
    <w:p w:rsidR="008839AB" w:rsidRPr="00A461C5" w:rsidRDefault="008839AB" w:rsidP="008839AB">
      <w:pPr>
        <w:numPr>
          <w:ilvl w:val="1"/>
          <w:numId w:val="1"/>
        </w:numPr>
        <w:tabs>
          <w:tab w:val="left" w:pos="993"/>
        </w:tabs>
        <w:autoSpaceDE/>
        <w:autoSpaceDN/>
        <w:spacing w:before="120"/>
        <w:ind w:left="851" w:hanging="851"/>
        <w:jc w:val="both"/>
        <w:rPr>
          <w:rFonts w:ascii="Arial" w:hAnsi="Arial" w:cs="Arial"/>
          <w:bCs/>
          <w:sz w:val="22"/>
          <w:szCs w:val="22"/>
          <w:vertAlign w:val="baseline"/>
        </w:rPr>
      </w:pPr>
      <w:r w:rsidRPr="00A461C5">
        <w:rPr>
          <w:rFonts w:ascii="Arial" w:hAnsi="Arial" w:cs="Arial"/>
          <w:bCs/>
          <w:sz w:val="22"/>
          <w:szCs w:val="22"/>
          <w:vertAlign w:val="baseline"/>
        </w:rPr>
        <w:t xml:space="preserve">Os encargos sociais e despesas administrativas decorrentes do </w:t>
      </w:r>
      <w:r w:rsidR="00E64ABC">
        <w:rPr>
          <w:rFonts w:ascii="Arial" w:hAnsi="Arial" w:cs="Arial"/>
          <w:bCs/>
          <w:sz w:val="22"/>
          <w:szCs w:val="22"/>
          <w:vertAlign w:val="baseline"/>
        </w:rPr>
        <w:t>serviço</w:t>
      </w:r>
      <w:r w:rsidRPr="00A461C5">
        <w:rPr>
          <w:rFonts w:ascii="Arial" w:hAnsi="Arial" w:cs="Arial"/>
          <w:bCs/>
          <w:sz w:val="22"/>
          <w:szCs w:val="22"/>
          <w:vertAlign w:val="baseline"/>
        </w:rPr>
        <w:t xml:space="preserve"> serão de responsabilidade do licitante vencedor.</w:t>
      </w:r>
    </w:p>
    <w:p w:rsidR="008839AB" w:rsidRPr="00A461C5" w:rsidRDefault="008839AB" w:rsidP="008839AB">
      <w:pPr>
        <w:numPr>
          <w:ilvl w:val="1"/>
          <w:numId w:val="1"/>
        </w:numPr>
        <w:tabs>
          <w:tab w:val="left" w:pos="993"/>
        </w:tabs>
        <w:autoSpaceDE/>
        <w:autoSpaceDN/>
        <w:spacing w:before="120"/>
        <w:ind w:left="851" w:hanging="851"/>
        <w:jc w:val="both"/>
        <w:rPr>
          <w:rFonts w:ascii="Arial" w:hAnsi="Arial" w:cs="Arial"/>
          <w:bCs/>
          <w:sz w:val="22"/>
          <w:szCs w:val="22"/>
          <w:vertAlign w:val="baseline"/>
        </w:rPr>
      </w:pPr>
      <w:r w:rsidRPr="00A461C5">
        <w:rPr>
          <w:rFonts w:ascii="Arial" w:hAnsi="Arial" w:cs="Arial"/>
          <w:bCs/>
          <w:sz w:val="22"/>
          <w:szCs w:val="22"/>
          <w:vertAlign w:val="baseline"/>
        </w:rPr>
        <w:t>Não serão consideradas propostas ou lances com quantidade inferior à solicitada neste Edital.</w:t>
      </w:r>
    </w:p>
    <w:p w:rsidR="008839AB" w:rsidRPr="00A461C5" w:rsidRDefault="008839AB" w:rsidP="008839AB">
      <w:pPr>
        <w:numPr>
          <w:ilvl w:val="1"/>
          <w:numId w:val="1"/>
        </w:numPr>
        <w:tabs>
          <w:tab w:val="left" w:pos="993"/>
        </w:tabs>
        <w:autoSpaceDE/>
        <w:autoSpaceDN/>
        <w:spacing w:before="120"/>
        <w:ind w:left="851" w:hanging="851"/>
        <w:jc w:val="both"/>
        <w:rPr>
          <w:rFonts w:ascii="Arial" w:hAnsi="Arial" w:cs="Arial"/>
          <w:bCs/>
          <w:sz w:val="22"/>
          <w:szCs w:val="22"/>
          <w:vertAlign w:val="baseline"/>
        </w:rPr>
      </w:pPr>
      <w:r w:rsidRPr="00A461C5">
        <w:rPr>
          <w:rFonts w:ascii="Arial" w:hAnsi="Arial" w:cs="Arial"/>
          <w:bCs/>
          <w:sz w:val="22"/>
          <w:szCs w:val="22"/>
          <w:vertAlign w:val="baseline"/>
        </w:rPr>
        <w:t>As propostas apresentadas deverão estar de acordo com as descrições contidas nas Especificações Técnicas e</w:t>
      </w:r>
      <w:r w:rsidR="000F3026">
        <w:rPr>
          <w:rFonts w:ascii="Arial" w:hAnsi="Arial" w:cs="Arial"/>
          <w:bCs/>
          <w:sz w:val="22"/>
          <w:szCs w:val="22"/>
          <w:vertAlign w:val="baseline"/>
        </w:rPr>
        <w:t xml:space="preserve"> </w:t>
      </w:r>
      <w:r w:rsidRPr="00A461C5">
        <w:rPr>
          <w:rFonts w:ascii="Arial" w:hAnsi="Arial" w:cs="Arial"/>
          <w:bCs/>
          <w:sz w:val="22"/>
          <w:szCs w:val="22"/>
          <w:vertAlign w:val="baseline"/>
        </w:rPr>
        <w:t xml:space="preserve">Planilhas de Preços (Anexos I e II) do Edital, respeitando o preço máximo fixado para o </w:t>
      </w:r>
      <w:r w:rsidR="00E64ABC">
        <w:rPr>
          <w:rFonts w:ascii="Arial" w:hAnsi="Arial" w:cs="Arial"/>
          <w:bCs/>
          <w:sz w:val="22"/>
          <w:szCs w:val="22"/>
          <w:vertAlign w:val="baseline"/>
        </w:rPr>
        <w:t>serviço</w:t>
      </w:r>
      <w:r>
        <w:rPr>
          <w:rFonts w:ascii="Arial" w:hAnsi="Arial" w:cs="Arial"/>
          <w:bCs/>
          <w:sz w:val="22"/>
          <w:szCs w:val="22"/>
          <w:vertAlign w:val="baseline"/>
        </w:rPr>
        <w:t>.</w:t>
      </w:r>
    </w:p>
    <w:p w:rsidR="008839AB" w:rsidRPr="00D45001" w:rsidRDefault="008839AB" w:rsidP="008839AB">
      <w:pPr>
        <w:numPr>
          <w:ilvl w:val="1"/>
          <w:numId w:val="1"/>
        </w:numPr>
        <w:tabs>
          <w:tab w:val="left" w:pos="993"/>
        </w:tabs>
        <w:autoSpaceDE/>
        <w:autoSpaceDN/>
        <w:spacing w:before="120"/>
        <w:ind w:left="851" w:hanging="851"/>
        <w:jc w:val="both"/>
        <w:rPr>
          <w:rFonts w:ascii="Arial" w:hAnsi="Arial" w:cs="Arial"/>
          <w:b/>
          <w:bCs/>
          <w:sz w:val="22"/>
          <w:szCs w:val="22"/>
          <w:vertAlign w:val="baseline"/>
        </w:rPr>
      </w:pPr>
      <w:r w:rsidRPr="00D45001">
        <w:rPr>
          <w:rFonts w:ascii="Arial" w:hAnsi="Arial" w:cs="Arial"/>
          <w:sz w:val="22"/>
          <w:szCs w:val="22"/>
          <w:vertAlign w:val="baseline"/>
        </w:rPr>
        <w:t>Em caso de divergência entre o preço unitário e o total, será considerado válido o unitário, e entre o valor expresso em algarismo e por extenso será considerado válido o por extenso.</w:t>
      </w:r>
    </w:p>
    <w:p w:rsidR="008839AB" w:rsidRPr="004F4D9F" w:rsidRDefault="008839AB" w:rsidP="008839AB">
      <w:pPr>
        <w:numPr>
          <w:ilvl w:val="0"/>
          <w:numId w:val="1"/>
        </w:numPr>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DIVULGAÇÃO DAS PROPOSTAS DE PREÇOS</w:t>
      </w:r>
    </w:p>
    <w:p w:rsidR="008839AB" w:rsidRPr="00AD08CC" w:rsidRDefault="008839AB" w:rsidP="008839AB">
      <w:pPr>
        <w:numPr>
          <w:ilvl w:val="1"/>
          <w:numId w:val="1"/>
        </w:numPr>
        <w:tabs>
          <w:tab w:val="left" w:pos="993"/>
        </w:tabs>
        <w:spacing w:before="120"/>
        <w:ind w:left="851" w:hanging="851"/>
        <w:jc w:val="both"/>
        <w:rPr>
          <w:rFonts w:ascii="Arial" w:hAnsi="Arial" w:cs="Arial"/>
          <w:bCs/>
          <w:sz w:val="22"/>
          <w:szCs w:val="22"/>
          <w:vertAlign w:val="baseline"/>
        </w:rPr>
      </w:pPr>
      <w:r w:rsidRPr="00AD08CC">
        <w:rPr>
          <w:rFonts w:ascii="Arial" w:hAnsi="Arial" w:cs="Arial"/>
          <w:bCs/>
          <w:sz w:val="22"/>
          <w:szCs w:val="22"/>
          <w:vertAlign w:val="baseline"/>
        </w:rPr>
        <w:t xml:space="preserve">No horário e data estabelecidos no preâmbulo do edital, terá início a sessão pública do </w:t>
      </w:r>
      <w:r w:rsidR="00EC1F9E">
        <w:rPr>
          <w:rFonts w:ascii="Arial" w:hAnsi="Arial" w:cs="Arial"/>
          <w:b/>
          <w:bCs/>
          <w:sz w:val="22"/>
          <w:szCs w:val="22"/>
          <w:vertAlign w:val="baseline"/>
        </w:rPr>
        <w:t xml:space="preserve">Pregão Eletrônico n.º </w:t>
      </w:r>
      <w:r w:rsidR="00614570">
        <w:rPr>
          <w:rFonts w:ascii="Arial" w:hAnsi="Arial" w:cs="Arial"/>
          <w:b/>
          <w:bCs/>
          <w:sz w:val="22"/>
          <w:szCs w:val="22"/>
          <w:vertAlign w:val="baseline"/>
        </w:rPr>
        <w:t>008</w:t>
      </w:r>
      <w:r w:rsidR="00EC1F9E">
        <w:rPr>
          <w:rFonts w:ascii="Arial" w:hAnsi="Arial" w:cs="Arial"/>
          <w:b/>
          <w:bCs/>
          <w:sz w:val="22"/>
          <w:szCs w:val="22"/>
          <w:vertAlign w:val="baseline"/>
        </w:rPr>
        <w:t>/2019</w:t>
      </w:r>
      <w:r w:rsidR="000F3026">
        <w:rPr>
          <w:rFonts w:ascii="Arial" w:hAnsi="Arial" w:cs="Arial"/>
          <w:b/>
          <w:bCs/>
          <w:sz w:val="22"/>
          <w:szCs w:val="22"/>
          <w:vertAlign w:val="baseline"/>
        </w:rPr>
        <w:t xml:space="preserve"> </w:t>
      </w:r>
      <w:r w:rsidRPr="007269E8">
        <w:rPr>
          <w:rFonts w:ascii="Arial" w:hAnsi="Arial" w:cs="Arial"/>
          <w:b/>
          <w:bCs/>
          <w:sz w:val="22"/>
          <w:szCs w:val="22"/>
          <w:vertAlign w:val="baseline"/>
        </w:rPr>
        <w:t>- 3ªSR</w:t>
      </w:r>
      <w:r w:rsidRPr="00AD08CC">
        <w:rPr>
          <w:rFonts w:ascii="Arial" w:hAnsi="Arial" w:cs="Arial"/>
          <w:bCs/>
          <w:sz w:val="22"/>
          <w:szCs w:val="22"/>
          <w:vertAlign w:val="baseline"/>
        </w:rPr>
        <w:t xml:space="preserve"> com a divulgação das Propostas de Preços aceitas pelo sistema.</w:t>
      </w:r>
    </w:p>
    <w:p w:rsidR="008839AB" w:rsidRPr="00AD08CC"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AD08CC">
        <w:rPr>
          <w:rFonts w:ascii="Arial" w:hAnsi="Arial" w:cs="Arial"/>
          <w:bCs/>
          <w:sz w:val="22"/>
          <w:szCs w:val="22"/>
          <w:vertAlign w:val="baseline"/>
        </w:rPr>
        <w:t>O Pregoeiro, com assessoria de sua Equipe de Apoio, analisar</w:t>
      </w:r>
      <w:r w:rsidR="00EC1F9E">
        <w:rPr>
          <w:rFonts w:ascii="Arial" w:hAnsi="Arial" w:cs="Arial"/>
          <w:bCs/>
          <w:sz w:val="22"/>
          <w:szCs w:val="22"/>
          <w:vertAlign w:val="baseline"/>
        </w:rPr>
        <w:t>á</w:t>
      </w:r>
      <w:r w:rsidRPr="00AD08CC">
        <w:rPr>
          <w:rFonts w:ascii="Arial" w:hAnsi="Arial" w:cs="Arial"/>
          <w:bCs/>
          <w:sz w:val="22"/>
          <w:szCs w:val="22"/>
          <w:vertAlign w:val="baseline"/>
        </w:rPr>
        <w:t xml:space="preserve"> as propostas de preços divulgadas pelo sistema, desclassificando aquelas que não estejam em conformidade </w:t>
      </w:r>
      <w:r w:rsidRPr="00AD08CC">
        <w:rPr>
          <w:rFonts w:ascii="Arial" w:hAnsi="Arial" w:cs="Arial"/>
          <w:bCs/>
          <w:sz w:val="22"/>
          <w:szCs w:val="22"/>
          <w:vertAlign w:val="baseline"/>
        </w:rPr>
        <w:lastRenderedPageBreak/>
        <w:t>com os requisitos estabelecidos no Edital (§ 2º do art. 22 do Decreto nº 5.45</w:t>
      </w:r>
      <w:r w:rsidR="00562825">
        <w:rPr>
          <w:rFonts w:ascii="Arial" w:hAnsi="Arial" w:cs="Arial"/>
          <w:bCs/>
          <w:sz w:val="22"/>
          <w:szCs w:val="22"/>
          <w:vertAlign w:val="baseline"/>
        </w:rPr>
        <w:t>0</w:t>
      </w:r>
      <w:r w:rsidRPr="00AD08CC">
        <w:rPr>
          <w:rFonts w:ascii="Arial" w:hAnsi="Arial" w:cs="Arial"/>
          <w:bCs/>
          <w:sz w:val="22"/>
          <w:szCs w:val="22"/>
          <w:vertAlign w:val="baseline"/>
        </w:rPr>
        <w:t xml:space="preserve">/2005), bem como aquelas que apresentarem irregularidades ou defeitos capazes de impedir o seu julgamento, dando </w:t>
      </w:r>
      <w:r w:rsidRPr="00B019CE">
        <w:rPr>
          <w:rFonts w:ascii="Arial" w:hAnsi="Arial" w:cs="Arial"/>
          <w:bCs/>
          <w:sz w:val="22"/>
          <w:szCs w:val="22"/>
          <w:u w:val="single"/>
          <w:vertAlign w:val="baseline"/>
        </w:rPr>
        <w:t>assim início à etapa de lances</w:t>
      </w:r>
      <w:r w:rsidRPr="00AD08CC">
        <w:rPr>
          <w:rFonts w:ascii="Arial" w:hAnsi="Arial" w:cs="Arial"/>
          <w:bCs/>
          <w:sz w:val="22"/>
          <w:szCs w:val="22"/>
          <w:vertAlign w:val="baseline"/>
        </w:rPr>
        <w:t>, conforme previsto neste Edital e de acordo com o Decreto nº 5.450/2005</w:t>
      </w:r>
      <w:r w:rsidRPr="00AD08CC">
        <w:rPr>
          <w:rFonts w:ascii="Arial" w:hAnsi="Arial" w:cs="Arial"/>
          <w:sz w:val="22"/>
          <w:szCs w:val="22"/>
          <w:vertAlign w:val="baseline"/>
        </w:rPr>
        <w:t>.</w:t>
      </w:r>
    </w:p>
    <w:p w:rsidR="008839AB" w:rsidRPr="00F1292D"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F1292D">
        <w:rPr>
          <w:rFonts w:ascii="Arial" w:hAnsi="Arial" w:cs="Arial"/>
          <w:sz w:val="22"/>
          <w:szCs w:val="22"/>
          <w:vertAlign w:val="baseline"/>
        </w:rPr>
        <w:t>O sistema ordenará, automaticamente, as propostas classificadas pelo pregoeiro, sendo que somente estas participarão da fase de lances.</w:t>
      </w:r>
    </w:p>
    <w:p w:rsidR="008839AB"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B019CE">
        <w:rPr>
          <w:rFonts w:ascii="Arial" w:hAnsi="Arial" w:cs="Arial"/>
          <w:sz w:val="22"/>
          <w:szCs w:val="22"/>
          <w:vertAlign w:val="baseline"/>
        </w:rPr>
        <w:t>Serão desclassificadas as propostas que não atenderem às exigências do presente Edital e seus Anexos e que apresentarem irregularidades ou defeitos capazes de impedir o seu</w:t>
      </w:r>
      <w:r w:rsidR="00CE3434">
        <w:rPr>
          <w:rFonts w:ascii="Arial" w:hAnsi="Arial" w:cs="Arial"/>
          <w:sz w:val="22"/>
          <w:szCs w:val="22"/>
          <w:vertAlign w:val="baseline"/>
        </w:rPr>
        <w:t xml:space="preserve"> pleno</w:t>
      </w:r>
      <w:r w:rsidRPr="00B019CE">
        <w:rPr>
          <w:rFonts w:ascii="Arial" w:hAnsi="Arial" w:cs="Arial"/>
          <w:sz w:val="22"/>
          <w:szCs w:val="22"/>
          <w:vertAlign w:val="baseline"/>
        </w:rPr>
        <w:t xml:space="preserve"> julgamento</w:t>
      </w:r>
      <w:r>
        <w:rPr>
          <w:rFonts w:ascii="Arial" w:hAnsi="Arial" w:cs="Arial"/>
          <w:sz w:val="22"/>
          <w:szCs w:val="22"/>
          <w:vertAlign w:val="baseline"/>
        </w:rPr>
        <w:t>.</w:t>
      </w:r>
    </w:p>
    <w:p w:rsidR="008839AB"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7E030C">
        <w:rPr>
          <w:rFonts w:ascii="Arial" w:hAnsi="Arial" w:cs="Arial"/>
          <w:sz w:val="22"/>
          <w:szCs w:val="22"/>
          <w:vertAlign w:val="baseline"/>
        </w:rPr>
        <w:t>A desclassificação de proposta será sempre fundamentada e registrada no sistema, com acompanhamento em tempo real por todos os participantes</w:t>
      </w:r>
      <w:r w:rsidRPr="004F4D9F">
        <w:rPr>
          <w:rFonts w:ascii="Arial" w:hAnsi="Arial" w:cs="Arial"/>
          <w:sz w:val="22"/>
          <w:szCs w:val="22"/>
          <w:vertAlign w:val="baseline"/>
        </w:rPr>
        <w:t>.</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Pr>
          <w:rFonts w:ascii="Arial" w:hAnsi="Arial" w:cs="Arial"/>
          <w:sz w:val="22"/>
          <w:szCs w:val="22"/>
          <w:vertAlign w:val="baseline"/>
        </w:rPr>
        <w:t>CRITÉRIOS DE JULGAMENTO</w:t>
      </w:r>
    </w:p>
    <w:p w:rsidR="008839AB" w:rsidRPr="00B019CE"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CD0F31">
        <w:rPr>
          <w:rFonts w:ascii="Arial" w:hAnsi="Arial" w:cs="Arial"/>
          <w:sz w:val="22"/>
          <w:szCs w:val="22"/>
          <w:vertAlign w:val="baseline"/>
        </w:rPr>
        <w:t xml:space="preserve">Será considerada vencedora a Licitante habilitada que apresentar o </w:t>
      </w:r>
      <w:r w:rsidR="00917421" w:rsidRPr="00A54A44">
        <w:rPr>
          <w:rFonts w:ascii="Arial" w:hAnsi="Arial" w:cs="Arial"/>
          <w:color w:val="000000" w:themeColor="text1"/>
          <w:sz w:val="22"/>
          <w:szCs w:val="22"/>
          <w:vertAlign w:val="baseline"/>
        </w:rPr>
        <w:t>MENOR PREÇO</w:t>
      </w:r>
      <w:r w:rsidRPr="00CD0F31">
        <w:rPr>
          <w:rFonts w:ascii="Arial" w:hAnsi="Arial" w:cs="Arial"/>
          <w:sz w:val="22"/>
          <w:szCs w:val="22"/>
          <w:vertAlign w:val="baseline"/>
        </w:rPr>
        <w:t xml:space="preserve">, observado o preço máximo unitário e Global da Codevasf, com base nos quantitativos apresentados em planilha e que em hipótese alguma podem ser modificados quando da apresentação da proposta; e que atenda a todas as exigências para a execução dos serviços objeto deste </w:t>
      </w:r>
      <w:r>
        <w:rPr>
          <w:rFonts w:ascii="Arial" w:hAnsi="Arial" w:cs="Arial"/>
          <w:sz w:val="22"/>
          <w:szCs w:val="22"/>
          <w:vertAlign w:val="baseline"/>
        </w:rPr>
        <w:t>Edital;</w:t>
      </w:r>
    </w:p>
    <w:p w:rsidR="008839AB"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B019CE">
        <w:rPr>
          <w:rFonts w:ascii="Arial" w:hAnsi="Arial" w:cs="Arial"/>
          <w:sz w:val="22"/>
          <w:szCs w:val="22"/>
          <w:vertAlign w:val="baseline"/>
        </w:rPr>
        <w:t>A proposta deverá ser apresentada em reais, com duas casas decimais, com quantidades, com os preços unitário e total, em moeda nacional, já consideradas despesas com tributos, fretes (regionais e nacionais) e demais custos que incidam direta ou indiretamente na aquisição, conforme os itens e especificações consta</w:t>
      </w:r>
      <w:r w:rsidR="00343C5B">
        <w:rPr>
          <w:rFonts w:ascii="Arial" w:hAnsi="Arial" w:cs="Arial"/>
          <w:sz w:val="22"/>
          <w:szCs w:val="22"/>
          <w:vertAlign w:val="baseline"/>
        </w:rPr>
        <w:t>ntes deste edital e seus anexos.</w:t>
      </w:r>
    </w:p>
    <w:p w:rsidR="008839AB" w:rsidRDefault="008839AB" w:rsidP="008839AB">
      <w:pPr>
        <w:numPr>
          <w:ilvl w:val="0"/>
          <w:numId w:val="1"/>
        </w:numPr>
        <w:spacing w:before="360" w:after="12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 xml:space="preserve">FASE </w:t>
      </w:r>
      <w:r>
        <w:rPr>
          <w:rFonts w:ascii="Arial" w:hAnsi="Arial" w:cs="Arial"/>
          <w:b/>
          <w:bCs/>
          <w:sz w:val="22"/>
          <w:szCs w:val="22"/>
          <w:vertAlign w:val="baseline"/>
        </w:rPr>
        <w:t xml:space="preserve">COMPETITIVA </w:t>
      </w:r>
      <w:r w:rsidRPr="004F4D9F">
        <w:rPr>
          <w:rFonts w:ascii="Arial" w:hAnsi="Arial" w:cs="Arial"/>
          <w:b/>
          <w:bCs/>
          <w:sz w:val="22"/>
          <w:szCs w:val="22"/>
          <w:vertAlign w:val="baseline"/>
        </w:rPr>
        <w:t>D</w:t>
      </w:r>
      <w:r>
        <w:rPr>
          <w:rFonts w:ascii="Arial" w:hAnsi="Arial" w:cs="Arial"/>
          <w:b/>
          <w:bCs/>
          <w:sz w:val="22"/>
          <w:szCs w:val="22"/>
          <w:vertAlign w:val="baseline"/>
        </w:rPr>
        <w:t>OS</w:t>
      </w:r>
      <w:r w:rsidRPr="004F4D9F">
        <w:rPr>
          <w:rFonts w:ascii="Arial" w:hAnsi="Arial" w:cs="Arial"/>
          <w:b/>
          <w:bCs/>
          <w:sz w:val="22"/>
          <w:szCs w:val="22"/>
          <w:vertAlign w:val="baseline"/>
        </w:rPr>
        <w:t xml:space="preserve"> LANCES</w:t>
      </w:r>
    </w:p>
    <w:p w:rsidR="008839AB" w:rsidRPr="00C51251" w:rsidRDefault="008839AB" w:rsidP="008839AB">
      <w:pPr>
        <w:numPr>
          <w:ilvl w:val="1"/>
          <w:numId w:val="1"/>
        </w:numPr>
        <w:tabs>
          <w:tab w:val="left" w:pos="993"/>
          <w:tab w:val="left" w:pos="1560"/>
        </w:tabs>
        <w:spacing w:before="120"/>
        <w:ind w:left="851" w:hanging="851"/>
        <w:jc w:val="both"/>
        <w:rPr>
          <w:rFonts w:ascii="Arial" w:hAnsi="Arial" w:cs="Arial"/>
          <w:sz w:val="22"/>
          <w:szCs w:val="22"/>
          <w:vertAlign w:val="baseline"/>
        </w:rPr>
      </w:pPr>
      <w:r w:rsidRPr="00525596">
        <w:rPr>
          <w:rFonts w:ascii="Arial" w:hAnsi="Arial" w:cs="Arial"/>
          <w:sz w:val="22"/>
          <w:szCs w:val="22"/>
          <w:vertAlign w:val="baseline"/>
        </w:rPr>
        <w:t>Classificadas as propostas, o pregoeiro dará início à fase competitiva, pelo</w:t>
      </w:r>
      <w:r w:rsidR="000F3026">
        <w:rPr>
          <w:rFonts w:ascii="Arial" w:hAnsi="Arial" w:cs="Arial"/>
          <w:sz w:val="22"/>
          <w:szCs w:val="22"/>
          <w:vertAlign w:val="baseline"/>
        </w:rPr>
        <w:t xml:space="preserve"> </w:t>
      </w:r>
      <w:r w:rsidRPr="003E705F">
        <w:rPr>
          <w:rFonts w:ascii="Arial" w:hAnsi="Arial" w:cs="Arial"/>
          <w:b/>
          <w:sz w:val="22"/>
          <w:szCs w:val="22"/>
          <w:vertAlign w:val="baseline"/>
        </w:rPr>
        <w:t xml:space="preserve">VALOR </w:t>
      </w:r>
      <w:r w:rsidR="003E705F" w:rsidRPr="003E705F">
        <w:rPr>
          <w:rFonts w:ascii="Arial" w:hAnsi="Arial" w:cs="Arial"/>
          <w:b/>
          <w:sz w:val="22"/>
          <w:szCs w:val="22"/>
          <w:vertAlign w:val="baseline"/>
        </w:rPr>
        <w:t>UNITÁRIO</w:t>
      </w:r>
      <w:r w:rsidRPr="003E705F">
        <w:rPr>
          <w:rFonts w:ascii="Arial" w:hAnsi="Arial" w:cs="Arial"/>
          <w:sz w:val="22"/>
          <w:szCs w:val="22"/>
          <w:vertAlign w:val="baseline"/>
        </w:rPr>
        <w:t>,</w:t>
      </w:r>
      <w:r w:rsidRPr="00525596">
        <w:rPr>
          <w:rFonts w:ascii="Arial" w:hAnsi="Arial" w:cs="Arial"/>
          <w:sz w:val="22"/>
          <w:szCs w:val="22"/>
          <w:vertAlign w:val="baseline"/>
        </w:rPr>
        <w:t xml:space="preserve"> quando então as licitantes poderão encaminhar lances exclusivamente por meio do sistema eletrônico, sendo a licitante imediatamente informada do seu recebimento e do valor consignado no registro</w:t>
      </w:r>
      <w:r w:rsidRPr="00C51251">
        <w:rPr>
          <w:rFonts w:ascii="Arial" w:hAnsi="Arial" w:cs="Arial"/>
          <w:sz w:val="22"/>
          <w:szCs w:val="22"/>
          <w:vertAlign w:val="baseline"/>
        </w:rPr>
        <w:t>.</w:t>
      </w:r>
    </w:p>
    <w:p w:rsidR="008839AB" w:rsidRDefault="008839AB" w:rsidP="008839AB">
      <w:pPr>
        <w:numPr>
          <w:ilvl w:val="1"/>
          <w:numId w:val="1"/>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As licitantes poderão oferecer lances sucessivos observados o horário fixado e as regras de aceitação dos mesmos</w:t>
      </w:r>
      <w:r>
        <w:rPr>
          <w:rFonts w:ascii="Arial" w:hAnsi="Arial" w:cs="Arial"/>
          <w:sz w:val="22"/>
          <w:szCs w:val="22"/>
          <w:vertAlign w:val="baseline"/>
        </w:rPr>
        <w:t>.</w:t>
      </w:r>
    </w:p>
    <w:p w:rsidR="008839AB" w:rsidRPr="00C51251" w:rsidRDefault="008839AB" w:rsidP="008839AB">
      <w:pPr>
        <w:numPr>
          <w:ilvl w:val="1"/>
          <w:numId w:val="1"/>
        </w:numPr>
        <w:tabs>
          <w:tab w:val="left" w:pos="993"/>
          <w:tab w:val="left" w:pos="1560"/>
        </w:tabs>
        <w:spacing w:before="120"/>
        <w:ind w:left="851" w:hanging="851"/>
        <w:jc w:val="both"/>
        <w:rPr>
          <w:rFonts w:ascii="Arial" w:hAnsi="Arial" w:cs="Arial"/>
          <w:b/>
          <w:sz w:val="22"/>
          <w:szCs w:val="22"/>
          <w:vertAlign w:val="baseline"/>
        </w:rPr>
      </w:pPr>
      <w:r w:rsidRPr="00C51251">
        <w:rPr>
          <w:rFonts w:ascii="Arial" w:hAnsi="Arial" w:cs="Arial"/>
          <w:b/>
          <w:sz w:val="22"/>
          <w:szCs w:val="22"/>
          <w:vertAlign w:val="baseline"/>
        </w:rPr>
        <w:t>A licitante somente poderá oferecer lance inferior ao último por ela ofertado e registrado pelo sistema, podendo disputar os 2.º, 3.º, 4.º lugares e assim sucessivamente, se houver.</w:t>
      </w:r>
    </w:p>
    <w:p w:rsidR="008839AB" w:rsidRPr="00C51251" w:rsidRDefault="008839AB" w:rsidP="008839AB">
      <w:pPr>
        <w:numPr>
          <w:ilvl w:val="1"/>
          <w:numId w:val="1"/>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Não serão aceitos dois ou mais lances iguais, prevalecendo aquele que for recebido e registrado primeiro.</w:t>
      </w:r>
    </w:p>
    <w:p w:rsidR="008839AB" w:rsidRDefault="008839AB" w:rsidP="008839AB">
      <w:pPr>
        <w:numPr>
          <w:ilvl w:val="1"/>
          <w:numId w:val="1"/>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Durante o transcurso da sessão pública, as licitantes serão informadas, em tempo real, do valor do menor lance registrado que tenha sido apresentado pelas demais licitantes, vedada a identificação da detentora do lance</w:t>
      </w:r>
      <w:r>
        <w:rPr>
          <w:rFonts w:ascii="Arial" w:hAnsi="Arial" w:cs="Arial"/>
          <w:sz w:val="22"/>
          <w:szCs w:val="22"/>
          <w:vertAlign w:val="baseline"/>
        </w:rPr>
        <w:t>.</w:t>
      </w:r>
    </w:p>
    <w:p w:rsidR="008839AB" w:rsidRPr="00C51251" w:rsidRDefault="008839AB" w:rsidP="008839AB">
      <w:pPr>
        <w:numPr>
          <w:ilvl w:val="1"/>
          <w:numId w:val="1"/>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No caso de desconexão do pregoeiro, no decorrer da etapa de lances, se o sistema eletrônico permanecer acessível às licitantes, os lances continuarão sendo recebidos, sem prejuízo dos atos realizados.</w:t>
      </w:r>
    </w:p>
    <w:p w:rsidR="008839AB" w:rsidRPr="00C51251" w:rsidRDefault="008839AB" w:rsidP="008839AB">
      <w:pPr>
        <w:numPr>
          <w:ilvl w:val="2"/>
          <w:numId w:val="1"/>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O Pregoeiro, quando possível, dará continuidade à sua atuação no certame, sem prejuízo dos atos realizados.</w:t>
      </w:r>
    </w:p>
    <w:p w:rsidR="008839AB" w:rsidRDefault="008839AB" w:rsidP="008839AB">
      <w:pPr>
        <w:numPr>
          <w:ilvl w:val="2"/>
          <w:numId w:val="1"/>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Quando a desconexão do pregoeiro persistir por tempo superior a 10 (dez) minutos, a sessão do pregão será suspensa e terá reinício somente após comunicação expressa do Pregoeiro aos participantes.</w:t>
      </w:r>
    </w:p>
    <w:p w:rsidR="008839AB" w:rsidRPr="00C51251" w:rsidRDefault="008839AB" w:rsidP="008839AB">
      <w:pPr>
        <w:numPr>
          <w:ilvl w:val="1"/>
          <w:numId w:val="1"/>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lastRenderedPageBreak/>
        <w:t>A etapa de lances da sessão pública será encerrada por decisão do pregoeiro, mediante aviso de fechamento iminente dos lances, emitido pelo sistema eletrônico aos licitantes, após o que transcorrerá período de tempo de até 30 (trinta) minutos, aleatoriamente determinado, também pelo sistema eletrônico, findo o qual será automaticamente encerrada a recepção de lances.</w:t>
      </w:r>
    </w:p>
    <w:p w:rsidR="008839AB" w:rsidRPr="00C51251" w:rsidRDefault="008839AB" w:rsidP="008839AB">
      <w:pPr>
        <w:numPr>
          <w:ilvl w:val="2"/>
          <w:numId w:val="1"/>
        </w:numPr>
        <w:tabs>
          <w:tab w:val="left" w:pos="1134"/>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Caso o sistema não emita o aviso de fechamento iminente, o Pregoeiro se responsabilizará pelo aviso de encerramento aos licitantes, informando que após transcorridos 30 (trinta) minutos, a contar do aviso do Pregoeiro, a qualquer momento a etapa de lances será encerrada.</w:t>
      </w:r>
    </w:p>
    <w:p w:rsidR="008839AB" w:rsidRPr="00A36D18"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A36D18">
        <w:rPr>
          <w:rFonts w:ascii="Arial" w:hAnsi="Arial" w:cs="Arial"/>
          <w:sz w:val="22"/>
          <w:szCs w:val="22"/>
          <w:vertAlign w:val="baseline"/>
        </w:rPr>
        <w:t>Será assegurado aos licitantes, após aceitação e habilitação, da melhor proposta, que os demais licitantes possam manifestar se aceitam fornecer os produtos/serviços, licitados pelo mesmo preço da melhor proposta aceita/habilitadas. A apresentação de novas propostas não prejudicará o resultado do certame em relação ao licitante mais bem classificado, conforme disposto no art. 10 do Decreto 7.892/13.</w:t>
      </w:r>
    </w:p>
    <w:p w:rsidR="008839AB" w:rsidRPr="00A36D18"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A36D18">
        <w:rPr>
          <w:rFonts w:ascii="Arial" w:hAnsi="Arial" w:cs="Arial"/>
          <w:sz w:val="22"/>
          <w:szCs w:val="22"/>
          <w:vertAlign w:val="baseline"/>
        </w:rPr>
        <w:t>Será incluído, na respectiva ata, o registro dos licitantes que aceitarem cotar os bens ou serviços com preços iguais ao do licitante vencedor na sequência da classificação do certame, art. 11, inciso I do Decreto 7.892/13.</w:t>
      </w:r>
    </w:p>
    <w:p w:rsidR="008839AB" w:rsidRPr="00A36D18"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A36D18">
        <w:rPr>
          <w:rFonts w:ascii="Arial" w:hAnsi="Arial" w:cs="Arial"/>
          <w:sz w:val="22"/>
          <w:szCs w:val="22"/>
          <w:vertAlign w:val="baseline"/>
        </w:rPr>
        <w:t>Será assegurad</w:t>
      </w:r>
      <w:r>
        <w:rPr>
          <w:rFonts w:ascii="Arial" w:hAnsi="Arial" w:cs="Arial"/>
          <w:sz w:val="22"/>
          <w:szCs w:val="22"/>
          <w:vertAlign w:val="baseline"/>
        </w:rPr>
        <w:t>o</w:t>
      </w:r>
      <w:r w:rsidRPr="00A36D18">
        <w:rPr>
          <w:rFonts w:ascii="Arial" w:hAnsi="Arial" w:cs="Arial"/>
          <w:sz w:val="22"/>
          <w:szCs w:val="22"/>
          <w:vertAlign w:val="baseline"/>
        </w:rPr>
        <w:t>, como critério de desempate, preferência de contratação para as microempresas, empresas de pequeno porte e sociedades cooperativas (Art. 44 da Lei Complementar n.º 123, de 14/12/2006 e Lei nº 11.488, de 15/06/2007):</w:t>
      </w:r>
    </w:p>
    <w:p w:rsidR="008839AB"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F67F17">
        <w:rPr>
          <w:rFonts w:ascii="Arial" w:hAnsi="Arial" w:cs="Arial"/>
          <w:sz w:val="22"/>
          <w:szCs w:val="22"/>
          <w:vertAlign w:val="baseline"/>
        </w:rPr>
        <w:t xml:space="preserve">Entende-se por empate aquelas situações em que as propostas apresentadas </w:t>
      </w:r>
      <w:r>
        <w:rPr>
          <w:rFonts w:ascii="Arial" w:hAnsi="Arial" w:cs="Arial"/>
          <w:sz w:val="22"/>
          <w:szCs w:val="22"/>
          <w:vertAlign w:val="baseline"/>
        </w:rPr>
        <w:t>p</w:t>
      </w:r>
      <w:r w:rsidRPr="00F67F17">
        <w:rPr>
          <w:rFonts w:ascii="Arial" w:hAnsi="Arial" w:cs="Arial"/>
          <w:sz w:val="22"/>
          <w:szCs w:val="22"/>
          <w:vertAlign w:val="baseline"/>
        </w:rPr>
        <w:t>elas Microempresas e Empresas de Pequeno Porte sejam em até 5% (cinco por cento) superiores à proposta mais bem classificada</w:t>
      </w:r>
      <w:r>
        <w:rPr>
          <w:rFonts w:ascii="Arial" w:hAnsi="Arial" w:cs="Arial"/>
          <w:sz w:val="22"/>
          <w:szCs w:val="22"/>
          <w:vertAlign w:val="baseline"/>
        </w:rPr>
        <w:t>.</w:t>
      </w:r>
    </w:p>
    <w:p w:rsidR="008839AB" w:rsidRPr="008F1070"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Pr>
          <w:rFonts w:ascii="Arial" w:hAnsi="Arial" w:cs="Arial"/>
          <w:sz w:val="22"/>
          <w:szCs w:val="22"/>
          <w:vertAlign w:val="baseline"/>
        </w:rPr>
        <w:t xml:space="preserve">Para </w:t>
      </w:r>
      <w:r w:rsidRPr="0076628D">
        <w:rPr>
          <w:rFonts w:ascii="Arial" w:hAnsi="Arial" w:cs="Arial"/>
          <w:sz w:val="22"/>
          <w:szCs w:val="22"/>
          <w:vertAlign w:val="baseline"/>
        </w:rPr>
        <w:t>efeito do disposto no subitem 9.9.1 deste Edital (Art. 45 da Lei Complementar n.º 123, de 14/12/2006), ocorrendo o empate, proceder-se-á da seguinte forma</w:t>
      </w:r>
      <w:r>
        <w:rPr>
          <w:rFonts w:ascii="Arial" w:hAnsi="Arial" w:cs="Arial"/>
          <w:sz w:val="22"/>
          <w:szCs w:val="22"/>
          <w:vertAlign w:val="baseline"/>
        </w:rPr>
        <w:t>:</w:t>
      </w:r>
    </w:p>
    <w:p w:rsidR="008839AB" w:rsidRPr="00F67F17" w:rsidRDefault="008839AB" w:rsidP="00A643BB">
      <w:pPr>
        <w:numPr>
          <w:ilvl w:val="2"/>
          <w:numId w:val="6"/>
        </w:numPr>
        <w:tabs>
          <w:tab w:val="left" w:pos="1134"/>
        </w:tabs>
        <w:spacing w:before="120"/>
        <w:ind w:left="1134" w:hanging="283"/>
        <w:jc w:val="both"/>
        <w:rPr>
          <w:rFonts w:ascii="Arial" w:hAnsi="Arial" w:cs="Arial"/>
          <w:sz w:val="22"/>
          <w:szCs w:val="22"/>
          <w:vertAlign w:val="baseline"/>
        </w:rPr>
      </w:pPr>
      <w:r w:rsidRPr="002E565D">
        <w:rPr>
          <w:rFonts w:ascii="Arial" w:hAnsi="Arial" w:cs="Arial"/>
          <w:sz w:val="22"/>
          <w:szCs w:val="22"/>
          <w:vertAlign w:val="baseline"/>
        </w:rPr>
        <w:t>A microempresa, empresa de pequeno porte ou sociedade cooperativa mais bem classificada poderá apresentar proposta de preço inferior àquela considerada vencedora do certame, situação em que será adjudicado em seu favor o objeto licitado</w:t>
      </w:r>
      <w:r w:rsidRPr="00F67F17">
        <w:rPr>
          <w:rFonts w:ascii="Arial" w:hAnsi="Arial" w:cs="Arial"/>
          <w:sz w:val="22"/>
          <w:szCs w:val="22"/>
          <w:vertAlign w:val="baseline"/>
        </w:rPr>
        <w:t>;</w:t>
      </w:r>
    </w:p>
    <w:p w:rsidR="008839AB" w:rsidRPr="00F67F17" w:rsidRDefault="008839AB" w:rsidP="00A643BB">
      <w:pPr>
        <w:numPr>
          <w:ilvl w:val="2"/>
          <w:numId w:val="6"/>
        </w:numPr>
        <w:tabs>
          <w:tab w:val="left" w:pos="1134"/>
        </w:tabs>
        <w:spacing w:before="120"/>
        <w:ind w:left="1134" w:hanging="283"/>
        <w:jc w:val="both"/>
        <w:rPr>
          <w:rFonts w:ascii="Arial" w:hAnsi="Arial" w:cs="Arial"/>
          <w:sz w:val="22"/>
          <w:szCs w:val="22"/>
          <w:vertAlign w:val="baseline"/>
        </w:rPr>
      </w:pPr>
      <w:r w:rsidRPr="00F67F17">
        <w:rPr>
          <w:rFonts w:ascii="Arial" w:hAnsi="Arial" w:cs="Arial"/>
          <w:sz w:val="22"/>
          <w:szCs w:val="22"/>
          <w:vertAlign w:val="baseline"/>
        </w:rPr>
        <w:t>Não ocorrendo a contratação da Microempresa ou Empresa de Pequeno Porte, na forma da alínea “a” acima, serão convocadas as remanescentes que porventura se enquadrem na hipótese do § 2.º do art. 44 da Lei Complementar n.º 123 supra mencionada, na ordem classificatória, para o exercício do mesmo direito;</w:t>
      </w:r>
    </w:p>
    <w:p w:rsidR="008839AB" w:rsidRPr="0076628D" w:rsidRDefault="008839AB" w:rsidP="00A643BB">
      <w:pPr>
        <w:numPr>
          <w:ilvl w:val="2"/>
          <w:numId w:val="6"/>
        </w:numPr>
        <w:tabs>
          <w:tab w:val="left" w:pos="1134"/>
        </w:tabs>
        <w:spacing w:before="120"/>
        <w:ind w:left="1134" w:hanging="283"/>
        <w:jc w:val="both"/>
        <w:rPr>
          <w:rFonts w:ascii="Arial" w:hAnsi="Arial" w:cs="Arial"/>
          <w:sz w:val="22"/>
          <w:szCs w:val="22"/>
          <w:vertAlign w:val="baseline"/>
        </w:rPr>
      </w:pPr>
      <w:r w:rsidRPr="0076628D">
        <w:rPr>
          <w:rFonts w:ascii="Arial" w:hAnsi="Arial" w:cs="Arial"/>
          <w:sz w:val="22"/>
          <w:szCs w:val="22"/>
          <w:vertAlign w:val="baseline"/>
        </w:rPr>
        <w:t>No caso de equivalência dos valores apresentados pelas Microempresas e Empresas de Pequeno Porte que se encontrem no intervalo estabelecido no § 2.º do art. 44 da Lei Complementar n.º 123 retro mencionada, os lances serão ofertados de acordo com a ordem de classificação definida pelo próprio sistema.</w:t>
      </w:r>
    </w:p>
    <w:p w:rsidR="008839AB"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2E565D">
        <w:rPr>
          <w:rFonts w:ascii="Arial" w:hAnsi="Arial" w:cs="Arial"/>
          <w:sz w:val="22"/>
          <w:szCs w:val="22"/>
          <w:vertAlign w:val="baseline"/>
        </w:rPr>
        <w:t>A microempresa, empresa de pequeno porte</w:t>
      </w:r>
      <w:r>
        <w:rPr>
          <w:rFonts w:ascii="Arial" w:hAnsi="Arial" w:cs="Arial"/>
          <w:sz w:val="22"/>
          <w:szCs w:val="22"/>
          <w:vertAlign w:val="baseline"/>
        </w:rPr>
        <w:t>,</w:t>
      </w:r>
      <w:r w:rsidR="00C448D4">
        <w:rPr>
          <w:rFonts w:ascii="Arial" w:hAnsi="Arial" w:cs="Arial"/>
          <w:sz w:val="22"/>
          <w:szCs w:val="22"/>
          <w:vertAlign w:val="baseline"/>
        </w:rPr>
        <w:t xml:space="preserve"> </w:t>
      </w:r>
      <w:r w:rsidRPr="00EF2813">
        <w:rPr>
          <w:rFonts w:ascii="Arial" w:hAnsi="Arial" w:cs="Arial"/>
          <w:sz w:val="22"/>
          <w:szCs w:val="22"/>
          <w:vertAlign w:val="baseline"/>
        </w:rPr>
        <w:t>citada na alínea “a” do subitem acima</w:t>
      </w:r>
      <w:r>
        <w:rPr>
          <w:rFonts w:ascii="Arial" w:hAnsi="Arial" w:cs="Arial"/>
          <w:sz w:val="22"/>
          <w:szCs w:val="22"/>
          <w:vertAlign w:val="baseline"/>
        </w:rPr>
        <w:t>,</w:t>
      </w:r>
      <w:r w:rsidR="00C448D4">
        <w:rPr>
          <w:rFonts w:ascii="Arial" w:hAnsi="Arial" w:cs="Arial"/>
          <w:sz w:val="22"/>
          <w:szCs w:val="22"/>
          <w:vertAlign w:val="baseline"/>
        </w:rPr>
        <w:t xml:space="preserve"> </w:t>
      </w:r>
      <w:r>
        <w:rPr>
          <w:rFonts w:ascii="Arial" w:hAnsi="Arial" w:cs="Arial"/>
          <w:sz w:val="22"/>
          <w:szCs w:val="22"/>
          <w:vertAlign w:val="baseline"/>
        </w:rPr>
        <w:t>melhor</w:t>
      </w:r>
      <w:r w:rsidR="000F3026">
        <w:rPr>
          <w:rFonts w:ascii="Arial" w:hAnsi="Arial" w:cs="Arial"/>
          <w:sz w:val="22"/>
          <w:szCs w:val="22"/>
          <w:vertAlign w:val="baseline"/>
        </w:rPr>
        <w:t xml:space="preserve"> </w:t>
      </w:r>
      <w:r w:rsidRPr="002E565D">
        <w:rPr>
          <w:rFonts w:ascii="Arial" w:hAnsi="Arial" w:cs="Arial"/>
          <w:sz w:val="22"/>
          <w:szCs w:val="22"/>
          <w:vertAlign w:val="baseline"/>
        </w:rPr>
        <w:t>classificada, e àquelas que se seguirem na ordem de classificação, serão convocadas para apresentar nova proposta no prazo máximo de 5 (cinco) minutos após o encerramento dos lances, sob pena de preclusão</w:t>
      </w:r>
      <w:r>
        <w:rPr>
          <w:rFonts w:ascii="Arial" w:hAnsi="Arial" w:cs="Arial"/>
          <w:sz w:val="22"/>
          <w:szCs w:val="22"/>
          <w:vertAlign w:val="baseline"/>
        </w:rPr>
        <w:t>.</w:t>
      </w:r>
    </w:p>
    <w:p w:rsidR="008839AB" w:rsidRPr="007238A0"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7238A0">
        <w:rPr>
          <w:rFonts w:ascii="Arial" w:hAnsi="Arial" w:cs="Arial"/>
          <w:sz w:val="22"/>
          <w:szCs w:val="22"/>
          <w:vertAlign w:val="baseline"/>
        </w:rPr>
        <w:t>Na hipótese da não contratação nos termos previstos no subitem acima, o objeto licitado será adjudicado em favor da proposta originalmente vencedora do certame.</w:t>
      </w:r>
    </w:p>
    <w:p w:rsidR="008839AB" w:rsidRDefault="008839AB" w:rsidP="008839AB">
      <w:pPr>
        <w:numPr>
          <w:ilvl w:val="3"/>
          <w:numId w:val="1"/>
        </w:numPr>
        <w:tabs>
          <w:tab w:val="left" w:pos="567"/>
        </w:tabs>
        <w:spacing w:before="120"/>
        <w:ind w:left="851" w:hanging="851"/>
        <w:jc w:val="both"/>
        <w:rPr>
          <w:rFonts w:ascii="Arial" w:hAnsi="Arial" w:cs="Arial"/>
          <w:sz w:val="22"/>
          <w:szCs w:val="22"/>
          <w:vertAlign w:val="baseline"/>
        </w:rPr>
      </w:pPr>
      <w:r w:rsidRPr="007238A0">
        <w:rPr>
          <w:rFonts w:ascii="Arial" w:hAnsi="Arial" w:cs="Arial"/>
          <w:sz w:val="22"/>
          <w:szCs w:val="22"/>
          <w:vertAlign w:val="baseline"/>
        </w:rPr>
        <w:t>A condição prevista no subitem 9.</w:t>
      </w:r>
      <w:r>
        <w:rPr>
          <w:rFonts w:ascii="Arial" w:hAnsi="Arial" w:cs="Arial"/>
          <w:sz w:val="22"/>
          <w:szCs w:val="22"/>
          <w:vertAlign w:val="baseline"/>
        </w:rPr>
        <w:t>9.4</w:t>
      </w:r>
      <w:r w:rsidRPr="007238A0">
        <w:rPr>
          <w:rFonts w:ascii="Arial" w:hAnsi="Arial" w:cs="Arial"/>
          <w:sz w:val="22"/>
          <w:szCs w:val="22"/>
          <w:vertAlign w:val="baseline"/>
        </w:rPr>
        <w:t xml:space="preserve"> somente se aplicará quando a melhor oferta inicial não tiver sido apresentada por </w:t>
      </w:r>
      <w:r w:rsidR="00EC1F9E">
        <w:rPr>
          <w:rFonts w:ascii="Arial" w:hAnsi="Arial" w:cs="Arial"/>
          <w:sz w:val="22"/>
          <w:szCs w:val="22"/>
          <w:vertAlign w:val="baseline"/>
        </w:rPr>
        <w:t>Microempresa</w:t>
      </w:r>
      <w:r w:rsidRPr="007238A0">
        <w:rPr>
          <w:rFonts w:ascii="Arial" w:hAnsi="Arial" w:cs="Arial"/>
          <w:sz w:val="22"/>
          <w:szCs w:val="22"/>
          <w:vertAlign w:val="baseline"/>
        </w:rPr>
        <w:t>, empresa de pequeno porte ou sociedades cooperativas</w:t>
      </w:r>
      <w:r>
        <w:rPr>
          <w:rFonts w:ascii="Arial" w:hAnsi="Arial" w:cs="Arial"/>
          <w:sz w:val="22"/>
          <w:szCs w:val="22"/>
          <w:vertAlign w:val="baseline"/>
        </w:rPr>
        <w:t>.</w:t>
      </w:r>
    </w:p>
    <w:p w:rsidR="008839AB" w:rsidRPr="0076628D"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76628D">
        <w:rPr>
          <w:rFonts w:ascii="Arial" w:hAnsi="Arial" w:cs="Arial"/>
          <w:sz w:val="22"/>
          <w:szCs w:val="22"/>
          <w:vertAlign w:val="baseline"/>
        </w:rPr>
        <w:lastRenderedPageBreak/>
        <w:t>A licitante será responsável por todas as transações que forem efetuadas em seu nome no sistema eletrônico, assumindo como firmes e verdadeiros suas propostas e lances (art. 13, inciso III, do Decreto 5.450/2005).</w:t>
      </w:r>
    </w:p>
    <w:p w:rsidR="008839AB" w:rsidRPr="00C01D04" w:rsidRDefault="008839AB" w:rsidP="008839AB">
      <w:pPr>
        <w:numPr>
          <w:ilvl w:val="1"/>
          <w:numId w:val="1"/>
        </w:numPr>
        <w:tabs>
          <w:tab w:val="left" w:pos="567"/>
        </w:tabs>
        <w:autoSpaceDE/>
        <w:autoSpaceDN/>
        <w:spacing w:before="120"/>
        <w:ind w:left="851" w:hanging="851"/>
        <w:jc w:val="both"/>
        <w:rPr>
          <w:rFonts w:ascii="Arial" w:hAnsi="Arial" w:cs="Arial"/>
          <w:sz w:val="22"/>
          <w:szCs w:val="22"/>
          <w:vertAlign w:val="baseline"/>
        </w:rPr>
      </w:pPr>
      <w:r w:rsidRPr="00C01D04">
        <w:rPr>
          <w:rFonts w:ascii="Arial" w:hAnsi="Arial" w:cs="Arial"/>
          <w:sz w:val="22"/>
          <w:szCs w:val="22"/>
          <w:vertAlign w:val="baseline"/>
        </w:rPr>
        <w:t>Incumbirá à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8839AB" w:rsidRPr="00C51251"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Após o encerramento da etapa de lances, o Pregoeiro poderá encaminhar contraproposta, pelo sistema eletrônico, diretamente à licitante que tenha apresentado lance mais vantajoso, para que seja obtida melhor proposta, observado o critério de julgamento, não se admitindo negociar condições diferentes das previstas neste Edital.</w:t>
      </w:r>
    </w:p>
    <w:p w:rsidR="008839AB"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 xml:space="preserve">A negociação será realizada por meio do sistema eletrônico, podendo ser acompanhada pelas demais licitantes. </w:t>
      </w:r>
    </w:p>
    <w:p w:rsidR="008839AB" w:rsidRPr="00EF2813" w:rsidRDefault="008839AB" w:rsidP="008839AB">
      <w:pPr>
        <w:numPr>
          <w:ilvl w:val="1"/>
          <w:numId w:val="1"/>
        </w:numPr>
        <w:tabs>
          <w:tab w:val="left" w:pos="567"/>
        </w:tabs>
        <w:spacing w:before="120"/>
        <w:ind w:left="851" w:hanging="851"/>
        <w:jc w:val="both"/>
        <w:rPr>
          <w:rFonts w:ascii="Arial" w:hAnsi="Arial" w:cs="Arial"/>
          <w:b/>
          <w:sz w:val="22"/>
          <w:szCs w:val="22"/>
          <w:vertAlign w:val="baseline"/>
        </w:rPr>
      </w:pPr>
      <w:r w:rsidRPr="00A165D9">
        <w:rPr>
          <w:rFonts w:ascii="Arial" w:hAnsi="Arial" w:cs="Arial"/>
          <w:sz w:val="22"/>
          <w:szCs w:val="22"/>
          <w:vertAlign w:val="baseline"/>
        </w:rPr>
        <w:t xml:space="preserve">O Pregoeiro poderá anunciar a licitante vencedora imediatamente após o encerramento da sessão pública, ou, quando for o caso, </w:t>
      </w:r>
      <w:r w:rsidRPr="00EF2813">
        <w:rPr>
          <w:rFonts w:ascii="Arial" w:hAnsi="Arial" w:cs="Arial"/>
          <w:sz w:val="22"/>
          <w:szCs w:val="22"/>
          <w:vertAlign w:val="baseline"/>
        </w:rPr>
        <w:t xml:space="preserve">após a adjudicação </w:t>
      </w:r>
      <w:r w:rsidRPr="00EF2813">
        <w:rPr>
          <w:rFonts w:ascii="Arial" w:hAnsi="Arial" w:cs="Arial"/>
          <w:b/>
          <w:sz w:val="22"/>
          <w:szCs w:val="22"/>
          <w:vertAlign w:val="baseline"/>
        </w:rPr>
        <w:t>do lance de menor valor.</w:t>
      </w:r>
    </w:p>
    <w:p w:rsidR="008839AB" w:rsidRPr="00922D68" w:rsidRDefault="008839AB" w:rsidP="008839AB">
      <w:pPr>
        <w:numPr>
          <w:ilvl w:val="0"/>
          <w:numId w:val="1"/>
        </w:numPr>
        <w:spacing w:before="360" w:after="120"/>
        <w:ind w:left="851" w:hanging="851"/>
        <w:jc w:val="both"/>
        <w:rPr>
          <w:rFonts w:ascii="Arial" w:hAnsi="Arial" w:cs="Arial"/>
          <w:b/>
          <w:bCs/>
          <w:sz w:val="22"/>
          <w:szCs w:val="22"/>
          <w:vertAlign w:val="baseline"/>
        </w:rPr>
      </w:pPr>
      <w:r w:rsidRPr="00922D68">
        <w:rPr>
          <w:rFonts w:ascii="Arial" w:hAnsi="Arial" w:cs="Arial"/>
          <w:b/>
          <w:bCs/>
          <w:sz w:val="22"/>
          <w:szCs w:val="22"/>
          <w:vertAlign w:val="baseline"/>
        </w:rPr>
        <w:t>ACEITAÇÃO DAS PROPOSTAS DE PREÇOS</w:t>
      </w:r>
    </w:p>
    <w:p w:rsidR="008839AB" w:rsidRPr="004F4D9F"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A505EC">
        <w:rPr>
          <w:rFonts w:ascii="Arial" w:hAnsi="Arial" w:cs="Arial"/>
          <w:sz w:val="22"/>
          <w:szCs w:val="22"/>
          <w:vertAlign w:val="baseline"/>
        </w:rPr>
        <w:t>Encerrada a etapa de lances, o Pregoeiro examinará a proposta classificada em primeiro lugar quanto à compatibilidade do preço em relação ao estimado para contratação e verificará a viabilidade de sua aceitação, conforme as disposições deste Edital e seus Anexos. (art. 25 do Decreto n.º 5.450/2005)</w:t>
      </w:r>
      <w:r w:rsidRPr="00E37797">
        <w:rPr>
          <w:rFonts w:ascii="Arial" w:hAnsi="Arial" w:cs="Arial"/>
          <w:sz w:val="22"/>
          <w:szCs w:val="22"/>
          <w:vertAlign w:val="baseline"/>
        </w:rPr>
        <w:t>.</w:t>
      </w:r>
    </w:p>
    <w:p w:rsidR="008839AB" w:rsidRPr="00A54A44" w:rsidRDefault="008839AB" w:rsidP="008839AB">
      <w:pPr>
        <w:numPr>
          <w:ilvl w:val="1"/>
          <w:numId w:val="1"/>
        </w:numPr>
        <w:tabs>
          <w:tab w:val="left" w:pos="567"/>
        </w:tabs>
        <w:spacing w:before="120"/>
        <w:ind w:left="851" w:hanging="851"/>
        <w:jc w:val="both"/>
        <w:rPr>
          <w:rFonts w:ascii="Arial" w:hAnsi="Arial" w:cs="Arial"/>
          <w:color w:val="000000" w:themeColor="text1"/>
          <w:sz w:val="22"/>
          <w:szCs w:val="22"/>
          <w:vertAlign w:val="baseline"/>
        </w:rPr>
      </w:pPr>
      <w:r w:rsidRPr="00F732DE">
        <w:rPr>
          <w:rFonts w:ascii="Arial" w:hAnsi="Arial" w:cs="Arial"/>
          <w:sz w:val="22"/>
          <w:szCs w:val="22"/>
          <w:vertAlign w:val="baseline"/>
        </w:rPr>
        <w:t xml:space="preserve">A Proposta de Preços, incluída no sistema nos termos determinados pelo </w:t>
      </w:r>
      <w:r w:rsidRPr="00021FBE">
        <w:rPr>
          <w:rFonts w:ascii="Arial" w:hAnsi="Arial" w:cs="Arial"/>
          <w:b/>
          <w:sz w:val="22"/>
          <w:szCs w:val="22"/>
          <w:vertAlign w:val="baseline"/>
        </w:rPr>
        <w:t>subitem 7.1 deste Edital</w:t>
      </w:r>
      <w:r w:rsidRPr="00F732DE">
        <w:rPr>
          <w:rFonts w:ascii="Arial" w:hAnsi="Arial" w:cs="Arial"/>
          <w:sz w:val="22"/>
          <w:szCs w:val="22"/>
          <w:vertAlign w:val="baseline"/>
        </w:rPr>
        <w:t xml:space="preserve"> deverá ser reformulada pela licitante vencedora, em forma de Planilha, conforme modelo constante do Anexo I deste edital, </w:t>
      </w:r>
      <w:r w:rsidRPr="00F732DE">
        <w:rPr>
          <w:rFonts w:ascii="Arial" w:hAnsi="Arial" w:cs="Arial"/>
          <w:b/>
          <w:sz w:val="22"/>
          <w:szCs w:val="22"/>
          <w:vertAlign w:val="baseline"/>
        </w:rPr>
        <w:t>respeitando os preços unitários e globais orçados pela Codevasf</w:t>
      </w:r>
      <w:r w:rsidRPr="00F732DE">
        <w:rPr>
          <w:rFonts w:ascii="Arial" w:hAnsi="Arial" w:cs="Arial"/>
          <w:sz w:val="22"/>
          <w:szCs w:val="22"/>
          <w:vertAlign w:val="baseline"/>
        </w:rPr>
        <w:t xml:space="preserve">, devidamente preenchido, após a fase de lances, e </w:t>
      </w:r>
      <w:r w:rsidRPr="00F732DE">
        <w:rPr>
          <w:rFonts w:ascii="Arial" w:hAnsi="Arial" w:cs="Arial"/>
          <w:b/>
          <w:sz w:val="22"/>
          <w:szCs w:val="22"/>
          <w:vertAlign w:val="baseline"/>
        </w:rPr>
        <w:t>enviado eletronicamente como ANEXO</w:t>
      </w:r>
      <w:r w:rsidRPr="00F732DE">
        <w:rPr>
          <w:rFonts w:ascii="Arial" w:hAnsi="Arial" w:cs="Arial"/>
          <w:sz w:val="22"/>
          <w:szCs w:val="22"/>
          <w:vertAlign w:val="baseline"/>
        </w:rPr>
        <w:t xml:space="preserve">, via sistema </w:t>
      </w:r>
      <w:hyperlink r:id="rId19" w:history="1">
        <w:r w:rsidR="00D70F3F" w:rsidRPr="00EB024A">
          <w:rPr>
            <w:rStyle w:val="Hyperlink"/>
            <w:rFonts w:ascii="Arial" w:hAnsi="Arial" w:cs="Arial"/>
            <w:sz w:val="22"/>
            <w:szCs w:val="22"/>
            <w:vertAlign w:val="baseline"/>
          </w:rPr>
          <w:t>www.comprasgovernamentais.gov.br</w:t>
        </w:r>
      </w:hyperlink>
      <w:r w:rsidRPr="00F732DE">
        <w:rPr>
          <w:rFonts w:ascii="Arial" w:hAnsi="Arial" w:cs="Arial"/>
          <w:sz w:val="22"/>
          <w:szCs w:val="22"/>
          <w:vertAlign w:val="baseline"/>
        </w:rPr>
        <w:t>,</w:t>
      </w:r>
      <w:r w:rsidR="00486DBC">
        <w:rPr>
          <w:rFonts w:ascii="Arial" w:hAnsi="Arial" w:cs="Arial"/>
          <w:sz w:val="22"/>
          <w:szCs w:val="22"/>
          <w:vertAlign w:val="baseline"/>
        </w:rPr>
        <w:t xml:space="preserve"> </w:t>
      </w:r>
      <w:r w:rsidR="00A07BA4" w:rsidRPr="005120F1">
        <w:rPr>
          <w:rFonts w:ascii="Arial" w:hAnsi="Arial" w:cs="Arial"/>
          <w:b/>
          <w:color w:val="000000" w:themeColor="text1"/>
          <w:sz w:val="22"/>
          <w:szCs w:val="22"/>
          <w:vertAlign w:val="baseline"/>
        </w:rPr>
        <w:t>no prazo de até 0</w:t>
      </w:r>
      <w:r w:rsidR="002439AA">
        <w:rPr>
          <w:rFonts w:ascii="Arial" w:hAnsi="Arial" w:cs="Arial"/>
          <w:b/>
          <w:color w:val="000000" w:themeColor="text1"/>
          <w:sz w:val="22"/>
          <w:szCs w:val="22"/>
          <w:vertAlign w:val="baseline"/>
        </w:rPr>
        <w:t>3</w:t>
      </w:r>
      <w:r w:rsidR="00A07BA4" w:rsidRPr="005120F1">
        <w:rPr>
          <w:rFonts w:ascii="Arial" w:hAnsi="Arial" w:cs="Arial"/>
          <w:b/>
          <w:color w:val="000000" w:themeColor="text1"/>
          <w:sz w:val="22"/>
          <w:szCs w:val="22"/>
          <w:vertAlign w:val="baseline"/>
        </w:rPr>
        <w:t xml:space="preserve"> (</w:t>
      </w:r>
      <w:r w:rsidR="002439AA">
        <w:rPr>
          <w:rFonts w:ascii="Arial" w:hAnsi="Arial" w:cs="Arial"/>
          <w:b/>
          <w:color w:val="000000" w:themeColor="text1"/>
          <w:sz w:val="22"/>
          <w:szCs w:val="22"/>
          <w:vertAlign w:val="baseline"/>
        </w:rPr>
        <w:t>três</w:t>
      </w:r>
      <w:r w:rsidR="00A07BA4" w:rsidRPr="005120F1">
        <w:rPr>
          <w:rFonts w:ascii="Arial" w:hAnsi="Arial" w:cs="Arial"/>
          <w:b/>
          <w:color w:val="000000" w:themeColor="text1"/>
          <w:sz w:val="22"/>
          <w:szCs w:val="22"/>
          <w:vertAlign w:val="baseline"/>
        </w:rPr>
        <w:t>) horas,</w:t>
      </w:r>
      <w:r w:rsidR="00A07BA4" w:rsidRPr="00A54A44">
        <w:rPr>
          <w:rFonts w:ascii="Arial" w:hAnsi="Arial" w:cs="Arial"/>
          <w:color w:val="000000" w:themeColor="text1"/>
          <w:sz w:val="22"/>
          <w:szCs w:val="22"/>
          <w:vertAlign w:val="baseline"/>
        </w:rPr>
        <w:t xml:space="preserve"> a partir da comunicação da CODEVASF por meio do seu Pregoeiro no chat, com a composição do serviço(s), contemplando os valores unitário e total, devidamente atualizados</w:t>
      </w:r>
      <w:r w:rsidRPr="00A54A44">
        <w:rPr>
          <w:rFonts w:ascii="Arial" w:hAnsi="Arial" w:cs="Arial"/>
          <w:color w:val="000000" w:themeColor="text1"/>
          <w:sz w:val="22"/>
          <w:szCs w:val="22"/>
          <w:vertAlign w:val="baseline"/>
        </w:rPr>
        <w:t>, contendo ainda as seguintes informações:</w:t>
      </w:r>
    </w:p>
    <w:p w:rsidR="008839AB" w:rsidRPr="00717285" w:rsidRDefault="008839AB" w:rsidP="008839AB">
      <w:pPr>
        <w:tabs>
          <w:tab w:val="left" w:pos="851"/>
        </w:tabs>
        <w:spacing w:before="120"/>
        <w:ind w:left="1134" w:hanging="283"/>
        <w:jc w:val="both"/>
        <w:rPr>
          <w:rFonts w:ascii="Arial" w:hAnsi="Arial" w:cs="Arial"/>
          <w:sz w:val="22"/>
          <w:szCs w:val="22"/>
          <w:vertAlign w:val="baseline"/>
        </w:rPr>
      </w:pPr>
      <w:r w:rsidRPr="00717285">
        <w:rPr>
          <w:rFonts w:ascii="Arial" w:hAnsi="Arial" w:cs="Arial"/>
          <w:sz w:val="22"/>
          <w:szCs w:val="22"/>
          <w:vertAlign w:val="baseline"/>
        </w:rPr>
        <w:t>a)</w:t>
      </w:r>
      <w:r w:rsidRPr="00717285">
        <w:rPr>
          <w:rFonts w:ascii="Arial" w:hAnsi="Arial" w:cs="Arial"/>
          <w:sz w:val="22"/>
          <w:szCs w:val="22"/>
          <w:vertAlign w:val="baseline"/>
        </w:rPr>
        <w:tab/>
        <w:t xml:space="preserve">O </w:t>
      </w:r>
      <w:r w:rsidRPr="00FE69A1">
        <w:rPr>
          <w:rFonts w:ascii="Arial" w:hAnsi="Arial" w:cs="Arial"/>
          <w:b/>
          <w:sz w:val="22"/>
          <w:szCs w:val="22"/>
          <w:vertAlign w:val="baseline"/>
        </w:rPr>
        <w:t>Termo de Proposta</w:t>
      </w:r>
      <w:r w:rsidRPr="00717285">
        <w:rPr>
          <w:rFonts w:ascii="Arial" w:hAnsi="Arial" w:cs="Arial"/>
          <w:sz w:val="22"/>
          <w:szCs w:val="22"/>
          <w:vertAlign w:val="baseline"/>
        </w:rPr>
        <w:t xml:space="preserve"> (ANEXO </w:t>
      </w:r>
      <w:r>
        <w:rPr>
          <w:rFonts w:ascii="Arial" w:hAnsi="Arial" w:cs="Arial"/>
          <w:sz w:val="22"/>
          <w:szCs w:val="22"/>
          <w:vertAlign w:val="baseline"/>
        </w:rPr>
        <w:t>I</w:t>
      </w:r>
      <w:r w:rsidRPr="00717285">
        <w:rPr>
          <w:rFonts w:ascii="Arial" w:hAnsi="Arial" w:cs="Arial"/>
          <w:sz w:val="22"/>
          <w:szCs w:val="22"/>
          <w:vertAlign w:val="baseline"/>
        </w:rPr>
        <w:t>I) que faz parte integrante do Edital;</w:t>
      </w:r>
    </w:p>
    <w:p w:rsidR="008839AB" w:rsidRPr="00717285" w:rsidRDefault="008839AB" w:rsidP="008839AB">
      <w:pPr>
        <w:tabs>
          <w:tab w:val="left" w:pos="851"/>
        </w:tabs>
        <w:spacing w:before="120"/>
        <w:ind w:left="1134" w:hanging="283"/>
        <w:jc w:val="both"/>
        <w:rPr>
          <w:rFonts w:ascii="Arial" w:hAnsi="Arial" w:cs="Arial"/>
          <w:sz w:val="22"/>
          <w:szCs w:val="22"/>
          <w:vertAlign w:val="baseline"/>
        </w:rPr>
      </w:pPr>
      <w:r w:rsidRPr="00717285">
        <w:rPr>
          <w:rFonts w:ascii="Arial" w:hAnsi="Arial" w:cs="Arial"/>
          <w:sz w:val="22"/>
          <w:szCs w:val="22"/>
          <w:vertAlign w:val="baseline"/>
        </w:rPr>
        <w:t>b)</w:t>
      </w:r>
      <w:r w:rsidRPr="00717285">
        <w:rPr>
          <w:rFonts w:ascii="Arial" w:hAnsi="Arial" w:cs="Arial"/>
          <w:sz w:val="22"/>
          <w:szCs w:val="22"/>
          <w:vertAlign w:val="baseline"/>
        </w:rPr>
        <w:tab/>
      </w:r>
      <w:r w:rsidR="00486DBC" w:rsidRPr="00486DBC">
        <w:rPr>
          <w:rFonts w:ascii="Arial" w:hAnsi="Arial" w:cs="Arial"/>
          <w:b/>
          <w:sz w:val="22"/>
          <w:szCs w:val="22"/>
          <w:vertAlign w:val="baseline"/>
        </w:rPr>
        <w:t>Dados da empresa:</w:t>
      </w:r>
      <w:r w:rsidR="00486DBC">
        <w:rPr>
          <w:rFonts w:ascii="Arial" w:hAnsi="Arial" w:cs="Arial"/>
          <w:sz w:val="22"/>
          <w:szCs w:val="22"/>
          <w:vertAlign w:val="baseline"/>
        </w:rPr>
        <w:t xml:space="preserve"> </w:t>
      </w:r>
      <w:r w:rsidRPr="00717285">
        <w:rPr>
          <w:rFonts w:ascii="Arial" w:hAnsi="Arial" w:cs="Arial"/>
          <w:sz w:val="22"/>
          <w:szCs w:val="22"/>
          <w:vertAlign w:val="baseline"/>
        </w:rPr>
        <w:t>Nome e endereço completo da licitante, número de telefone, C.N.P.J e qualificação (nome, estado civil, profissão, CPF, identidade e endereço) do dirigente ou representante legal, este mediante instrumento de procuração, que assinará o contrato no caso da licitante ser a vencedora.</w:t>
      </w:r>
    </w:p>
    <w:p w:rsidR="008839AB" w:rsidRPr="00717285" w:rsidRDefault="008839AB" w:rsidP="008839AB">
      <w:pPr>
        <w:tabs>
          <w:tab w:val="left" w:pos="851"/>
        </w:tabs>
        <w:spacing w:before="120"/>
        <w:ind w:left="1134" w:hanging="283"/>
        <w:jc w:val="both"/>
        <w:rPr>
          <w:rFonts w:ascii="Arial" w:hAnsi="Arial" w:cs="Arial"/>
          <w:sz w:val="22"/>
          <w:szCs w:val="22"/>
          <w:vertAlign w:val="baseline"/>
        </w:rPr>
      </w:pPr>
      <w:r w:rsidRPr="00717285">
        <w:rPr>
          <w:rFonts w:ascii="Arial" w:hAnsi="Arial" w:cs="Arial"/>
          <w:sz w:val="22"/>
          <w:szCs w:val="22"/>
          <w:vertAlign w:val="baseline"/>
        </w:rPr>
        <w:t>c)</w:t>
      </w:r>
      <w:r w:rsidRPr="00717285">
        <w:rPr>
          <w:rFonts w:ascii="Arial" w:hAnsi="Arial" w:cs="Arial"/>
          <w:sz w:val="22"/>
          <w:szCs w:val="22"/>
          <w:vertAlign w:val="baseline"/>
        </w:rPr>
        <w:tab/>
      </w:r>
      <w:r w:rsidRPr="00FE69A1">
        <w:rPr>
          <w:rFonts w:ascii="Arial" w:hAnsi="Arial" w:cs="Arial"/>
          <w:b/>
          <w:sz w:val="22"/>
          <w:szCs w:val="22"/>
          <w:vertAlign w:val="baseline"/>
        </w:rPr>
        <w:t>Planilhas de Orçamentação</w:t>
      </w:r>
      <w:r w:rsidRPr="00717285">
        <w:rPr>
          <w:rFonts w:ascii="Arial" w:hAnsi="Arial" w:cs="Arial"/>
          <w:sz w:val="22"/>
          <w:szCs w:val="22"/>
          <w:vertAlign w:val="baseline"/>
        </w:rPr>
        <w:t xml:space="preserve"> </w:t>
      </w:r>
      <w:r w:rsidRPr="00486DBC">
        <w:rPr>
          <w:rFonts w:ascii="Arial" w:hAnsi="Arial" w:cs="Arial"/>
          <w:b/>
          <w:sz w:val="22"/>
          <w:szCs w:val="22"/>
          <w:vertAlign w:val="baseline"/>
        </w:rPr>
        <w:t>dos Serviços</w:t>
      </w:r>
      <w:r w:rsidRPr="00717285">
        <w:rPr>
          <w:rFonts w:ascii="Arial" w:hAnsi="Arial" w:cs="Arial"/>
          <w:sz w:val="22"/>
          <w:szCs w:val="22"/>
          <w:vertAlign w:val="baseline"/>
        </w:rPr>
        <w:t xml:space="preserve"> devidamente preenchidas – com os mesmos quantitativos apresentados pela Codevasf – com clareza e sem rasuras, contemplando, no mínimo, os dados constantes da Planilha de Preços Máximos, em conformidade com o modelo apresentado </w:t>
      </w:r>
      <w:r w:rsidRPr="000B0A1B">
        <w:rPr>
          <w:rFonts w:ascii="Arial" w:hAnsi="Arial" w:cs="Arial"/>
          <w:sz w:val="22"/>
          <w:szCs w:val="22"/>
          <w:vertAlign w:val="baseline"/>
        </w:rPr>
        <w:t>no ANEXO I</w:t>
      </w:r>
      <w:r w:rsidRPr="00717285">
        <w:rPr>
          <w:rFonts w:ascii="Arial" w:hAnsi="Arial" w:cs="Arial"/>
          <w:sz w:val="22"/>
          <w:szCs w:val="22"/>
          <w:vertAlign w:val="baseline"/>
        </w:rPr>
        <w:t xml:space="preserve"> deste Edital.</w:t>
      </w:r>
    </w:p>
    <w:p w:rsidR="008839AB" w:rsidRPr="00717285" w:rsidRDefault="008839AB" w:rsidP="008839AB">
      <w:pPr>
        <w:tabs>
          <w:tab w:val="left" w:pos="1560"/>
        </w:tabs>
        <w:spacing w:before="120"/>
        <w:ind w:left="1560" w:hanging="426"/>
        <w:jc w:val="both"/>
        <w:rPr>
          <w:rFonts w:ascii="Arial" w:hAnsi="Arial" w:cs="Arial"/>
          <w:sz w:val="22"/>
          <w:szCs w:val="22"/>
          <w:vertAlign w:val="baseline"/>
        </w:rPr>
      </w:pPr>
      <w:r w:rsidRPr="00717285">
        <w:rPr>
          <w:rFonts w:ascii="Arial" w:hAnsi="Arial" w:cs="Arial"/>
          <w:sz w:val="22"/>
          <w:szCs w:val="22"/>
          <w:vertAlign w:val="baseline"/>
        </w:rPr>
        <w:t>c1)</w:t>
      </w:r>
      <w:r w:rsidRPr="00717285">
        <w:rPr>
          <w:rFonts w:ascii="Arial" w:hAnsi="Arial" w:cs="Arial"/>
          <w:sz w:val="22"/>
          <w:szCs w:val="22"/>
          <w:vertAlign w:val="baseline"/>
        </w:rPr>
        <w:tab/>
        <w:t>Junto com a proposta, as Planilhas de Orçamentação dos Serviços deverão ser apresentadas em meio eletrônico (Microsoft Excel ou software livre em CD-ROM), sem proteção do arquivo, objetivando facilitar a conferência da mesma;</w:t>
      </w:r>
    </w:p>
    <w:p w:rsidR="008839AB" w:rsidRPr="00717285" w:rsidRDefault="008839AB" w:rsidP="008839AB">
      <w:pPr>
        <w:tabs>
          <w:tab w:val="left" w:pos="1560"/>
        </w:tabs>
        <w:spacing w:before="120"/>
        <w:ind w:left="1560" w:hanging="426"/>
        <w:jc w:val="both"/>
        <w:rPr>
          <w:rFonts w:ascii="Arial" w:hAnsi="Arial" w:cs="Arial"/>
          <w:sz w:val="22"/>
          <w:szCs w:val="22"/>
          <w:vertAlign w:val="baseline"/>
        </w:rPr>
      </w:pPr>
      <w:r w:rsidRPr="00717285">
        <w:rPr>
          <w:rFonts w:ascii="Arial" w:hAnsi="Arial" w:cs="Arial"/>
          <w:sz w:val="22"/>
          <w:szCs w:val="22"/>
          <w:vertAlign w:val="baseline"/>
        </w:rPr>
        <w:t>c2) Não poderão ser apresentados preços unitários diferenciados para um mesmo serviço ou fornecimento;</w:t>
      </w:r>
    </w:p>
    <w:p w:rsidR="008839AB" w:rsidRPr="00717285" w:rsidRDefault="008839AB" w:rsidP="008839AB">
      <w:pPr>
        <w:tabs>
          <w:tab w:val="left" w:pos="1560"/>
        </w:tabs>
        <w:spacing w:before="120"/>
        <w:ind w:left="1560" w:hanging="426"/>
        <w:jc w:val="both"/>
        <w:rPr>
          <w:rFonts w:ascii="Arial" w:hAnsi="Arial" w:cs="Arial"/>
          <w:sz w:val="22"/>
          <w:szCs w:val="22"/>
          <w:vertAlign w:val="baseline"/>
        </w:rPr>
      </w:pPr>
      <w:r w:rsidRPr="00717285">
        <w:rPr>
          <w:rFonts w:ascii="Arial" w:hAnsi="Arial" w:cs="Arial"/>
          <w:sz w:val="22"/>
          <w:szCs w:val="22"/>
          <w:vertAlign w:val="baseline"/>
        </w:rPr>
        <w:t xml:space="preserve">c3) </w:t>
      </w:r>
      <w:r w:rsidRPr="00717285">
        <w:rPr>
          <w:rFonts w:ascii="Arial" w:hAnsi="Arial" w:cs="Arial"/>
          <w:sz w:val="22"/>
          <w:szCs w:val="22"/>
          <w:vertAlign w:val="baseline"/>
        </w:rPr>
        <w:tab/>
        <w:t>Os custos de administração local, que anteriormente faziam parte do Detalhamento do BDI, doravante deverão fazer parte da Planilha de Orçamentação dos Serviços.</w:t>
      </w:r>
    </w:p>
    <w:p w:rsidR="008839AB" w:rsidRDefault="008839AB" w:rsidP="008839AB">
      <w:pPr>
        <w:tabs>
          <w:tab w:val="left" w:pos="1134"/>
        </w:tabs>
        <w:spacing w:before="120"/>
        <w:ind w:left="1134" w:hanging="283"/>
        <w:jc w:val="both"/>
        <w:rPr>
          <w:rFonts w:ascii="Arial" w:hAnsi="Arial" w:cs="Arial"/>
          <w:sz w:val="22"/>
          <w:szCs w:val="22"/>
          <w:vertAlign w:val="baseline"/>
        </w:rPr>
      </w:pPr>
      <w:r w:rsidRPr="00717285">
        <w:rPr>
          <w:rFonts w:ascii="Arial" w:hAnsi="Arial" w:cs="Arial"/>
          <w:sz w:val="22"/>
          <w:szCs w:val="22"/>
          <w:vertAlign w:val="baseline"/>
        </w:rPr>
        <w:lastRenderedPageBreak/>
        <w:t>d)</w:t>
      </w:r>
      <w:r w:rsidRPr="00717285">
        <w:rPr>
          <w:rFonts w:ascii="Arial" w:hAnsi="Arial" w:cs="Arial"/>
          <w:sz w:val="22"/>
          <w:szCs w:val="22"/>
          <w:vertAlign w:val="baseline"/>
        </w:rPr>
        <w:tab/>
        <w:t>A Planilha de Preços deverá contemplar todos os itens de serviços e fornecimentos descritos na Planilha de Preços Máximos Orçados (ANEXO I), inclusive o BDI.</w:t>
      </w:r>
    </w:p>
    <w:p w:rsidR="008839AB" w:rsidRPr="00717285" w:rsidRDefault="008839AB" w:rsidP="008839AB">
      <w:pPr>
        <w:tabs>
          <w:tab w:val="left" w:pos="1701"/>
        </w:tabs>
        <w:spacing w:before="120"/>
        <w:ind w:left="1560" w:hanging="426"/>
        <w:jc w:val="both"/>
        <w:rPr>
          <w:rFonts w:ascii="Arial" w:hAnsi="Arial" w:cs="Arial"/>
          <w:sz w:val="22"/>
          <w:szCs w:val="22"/>
          <w:vertAlign w:val="baseline"/>
        </w:rPr>
      </w:pPr>
      <w:r w:rsidRPr="00717285">
        <w:rPr>
          <w:rFonts w:ascii="Arial" w:hAnsi="Arial" w:cs="Arial"/>
          <w:sz w:val="22"/>
          <w:szCs w:val="22"/>
          <w:vertAlign w:val="baseline"/>
        </w:rPr>
        <w:t>d1)</w:t>
      </w:r>
      <w:r w:rsidRPr="00717285">
        <w:rPr>
          <w:rFonts w:ascii="Arial" w:hAnsi="Arial" w:cs="Arial"/>
          <w:sz w:val="22"/>
          <w:szCs w:val="22"/>
          <w:vertAlign w:val="baseline"/>
        </w:rPr>
        <w:tab/>
        <w:t>O BDI deverá contemplar todos os impostos, taxas e tributos conforme previsto na legislação vigente, ou seja, aplicado sobre o preço de venda dos Serviços.</w:t>
      </w:r>
    </w:p>
    <w:p w:rsidR="008839AB" w:rsidRPr="00717285" w:rsidRDefault="008839AB" w:rsidP="008839AB">
      <w:pPr>
        <w:tabs>
          <w:tab w:val="left" w:pos="1701"/>
        </w:tabs>
        <w:spacing w:before="120"/>
        <w:ind w:left="1560" w:hanging="426"/>
        <w:jc w:val="both"/>
        <w:rPr>
          <w:rFonts w:ascii="Arial" w:hAnsi="Arial" w:cs="Arial"/>
          <w:sz w:val="22"/>
          <w:szCs w:val="22"/>
          <w:vertAlign w:val="baseline"/>
        </w:rPr>
      </w:pPr>
      <w:r w:rsidRPr="00717285">
        <w:rPr>
          <w:rFonts w:ascii="Arial" w:hAnsi="Arial" w:cs="Arial"/>
          <w:sz w:val="22"/>
          <w:szCs w:val="22"/>
          <w:vertAlign w:val="baseline"/>
        </w:rPr>
        <w:t>d2) Deverá ser considerado no BDI o ISS do município onde será executada o Serviço.</w:t>
      </w:r>
    </w:p>
    <w:p w:rsidR="008839AB" w:rsidRPr="00717285" w:rsidRDefault="008839AB" w:rsidP="008839AB">
      <w:pPr>
        <w:tabs>
          <w:tab w:val="left" w:pos="1701"/>
        </w:tabs>
        <w:spacing w:before="120"/>
        <w:ind w:left="1560" w:hanging="426"/>
        <w:jc w:val="both"/>
        <w:rPr>
          <w:rFonts w:ascii="Arial" w:hAnsi="Arial" w:cs="Arial"/>
          <w:sz w:val="22"/>
          <w:szCs w:val="22"/>
          <w:vertAlign w:val="baseline"/>
        </w:rPr>
      </w:pPr>
      <w:r w:rsidRPr="00717285">
        <w:rPr>
          <w:rFonts w:ascii="Arial" w:hAnsi="Arial" w:cs="Arial"/>
          <w:sz w:val="22"/>
          <w:szCs w:val="22"/>
          <w:vertAlign w:val="baseline"/>
        </w:rPr>
        <w:t>d3) Não poderão ser considerados no BDI, bem como na Planilha de Preços da licitante, os tributos: Imposto de Renda Pessoa Jurídica – IRPJ e a Contribuição Social Sobre o Lucro Líquido – CSLL.</w:t>
      </w:r>
    </w:p>
    <w:p w:rsidR="008839AB" w:rsidRPr="00717285" w:rsidRDefault="008839AB" w:rsidP="008839AB">
      <w:pPr>
        <w:tabs>
          <w:tab w:val="left" w:pos="1701"/>
        </w:tabs>
        <w:spacing w:before="120"/>
        <w:ind w:left="1560" w:hanging="426"/>
        <w:jc w:val="both"/>
        <w:rPr>
          <w:rFonts w:ascii="Arial" w:hAnsi="Arial" w:cs="Arial"/>
          <w:sz w:val="22"/>
          <w:szCs w:val="22"/>
          <w:vertAlign w:val="baseline"/>
        </w:rPr>
      </w:pPr>
      <w:r w:rsidRPr="00717285">
        <w:rPr>
          <w:rFonts w:ascii="Arial" w:hAnsi="Arial" w:cs="Arial"/>
          <w:sz w:val="22"/>
          <w:szCs w:val="22"/>
          <w:vertAlign w:val="baseline"/>
        </w:rPr>
        <w:t>d4) No BDI não deverá constar do item “Despesas Financeiras” a previsão de despesas relativas a dissídios.</w:t>
      </w:r>
    </w:p>
    <w:p w:rsidR="008839AB" w:rsidRDefault="008839AB" w:rsidP="008839AB">
      <w:pPr>
        <w:tabs>
          <w:tab w:val="left" w:pos="1701"/>
        </w:tabs>
        <w:spacing w:before="120"/>
        <w:ind w:left="1560" w:hanging="426"/>
        <w:jc w:val="both"/>
        <w:rPr>
          <w:rFonts w:ascii="Arial" w:hAnsi="Arial" w:cs="Arial"/>
          <w:sz w:val="22"/>
          <w:szCs w:val="22"/>
          <w:vertAlign w:val="baseline"/>
        </w:rPr>
      </w:pPr>
      <w:r w:rsidRPr="00717285">
        <w:rPr>
          <w:rFonts w:ascii="Arial" w:hAnsi="Arial" w:cs="Arial"/>
          <w:sz w:val="22"/>
          <w:szCs w:val="22"/>
          <w:vertAlign w:val="baseline"/>
        </w:rPr>
        <w:t>d5) Os custos de administração local, que anteriormente faziam parte do Detalhamento do BDI doravante deverão fazer parte da Planilha de Orçamentação dos Serviços</w:t>
      </w:r>
      <w:r>
        <w:rPr>
          <w:rFonts w:ascii="Arial" w:hAnsi="Arial" w:cs="Arial"/>
          <w:sz w:val="22"/>
          <w:szCs w:val="22"/>
          <w:vertAlign w:val="baseline"/>
        </w:rPr>
        <w:t>.</w:t>
      </w:r>
    </w:p>
    <w:p w:rsidR="008839AB"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A247FC">
        <w:rPr>
          <w:rFonts w:ascii="Arial" w:hAnsi="Arial" w:cs="Arial"/>
          <w:sz w:val="22"/>
          <w:szCs w:val="22"/>
          <w:vertAlign w:val="baseline"/>
        </w:rPr>
        <w:t xml:space="preserve">A </w:t>
      </w:r>
      <w:r w:rsidRPr="00FE69A1">
        <w:rPr>
          <w:rFonts w:ascii="Arial" w:hAnsi="Arial" w:cs="Arial"/>
          <w:b/>
          <w:sz w:val="22"/>
          <w:szCs w:val="22"/>
          <w:vertAlign w:val="baseline"/>
        </w:rPr>
        <w:t>Proposta Financeira</w:t>
      </w:r>
      <w:r w:rsidRPr="00A247FC">
        <w:rPr>
          <w:rFonts w:ascii="Arial" w:hAnsi="Arial" w:cs="Arial"/>
          <w:sz w:val="22"/>
          <w:szCs w:val="22"/>
          <w:vertAlign w:val="baseline"/>
        </w:rPr>
        <w:t xml:space="preserve"> deverá ser datada e assinada pelo representante legal da licitante, e nos preços propostos deverão estar incluídas todas as despesas necessárias, tais como: mão-de-obra, salários, acordos, dissídios coletivos, BDI, equipamentos, veículos, placa, alojamento, material de consumo, fornecimento de materiais, ferramentas e equipamentos necessários para execução dos serviços, custos devidos a título de encargos sociais, obrigações trabalhistas, previdenciárias, securitárias, diárias, estadias, passagens aérea e terrestre, carga, transporte e descarga de materiais destinados ao bota-fora, impostos e taxas que incidam ou venham a incidir, direta ou indiretamente, na execução dos serviços objeto deste Edital. No caso de omissão das referidas despesas, considerar-se-ão inclusas no valor global apresentado</w:t>
      </w:r>
      <w:r>
        <w:rPr>
          <w:rFonts w:ascii="Arial" w:hAnsi="Arial" w:cs="Arial"/>
          <w:sz w:val="22"/>
          <w:szCs w:val="22"/>
          <w:vertAlign w:val="baseline"/>
        </w:rPr>
        <w:t>.</w:t>
      </w:r>
    </w:p>
    <w:p w:rsidR="008839AB"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A247FC">
        <w:rPr>
          <w:rFonts w:ascii="Arial" w:hAnsi="Arial" w:cs="Arial"/>
          <w:sz w:val="22"/>
          <w:szCs w:val="22"/>
          <w:vertAlign w:val="baseline"/>
        </w:rPr>
        <w:t>A licitante deverá prever todos os acessos necessários para permitir a chegada dos maquinários e materiais no local de execução dos serviços, avaliando-se todas as suas dificuldades, pois os custos decorrentes de qualquer serviço para melhoria destes acessos correrão por conta da licitante vencedora</w:t>
      </w:r>
      <w:r>
        <w:rPr>
          <w:rFonts w:ascii="Arial" w:hAnsi="Arial" w:cs="Arial"/>
          <w:sz w:val="22"/>
          <w:szCs w:val="22"/>
          <w:vertAlign w:val="baseline"/>
        </w:rPr>
        <w:t>.</w:t>
      </w:r>
    </w:p>
    <w:p w:rsidR="002E2BAD" w:rsidRDefault="008839AB" w:rsidP="002E2BAD">
      <w:pPr>
        <w:numPr>
          <w:ilvl w:val="2"/>
          <w:numId w:val="1"/>
        </w:numPr>
        <w:tabs>
          <w:tab w:val="left" w:pos="567"/>
        </w:tabs>
        <w:spacing w:before="120"/>
        <w:ind w:left="851" w:hanging="851"/>
        <w:jc w:val="both"/>
        <w:rPr>
          <w:rFonts w:ascii="Arial" w:hAnsi="Arial" w:cs="Arial"/>
          <w:sz w:val="22"/>
          <w:szCs w:val="22"/>
          <w:vertAlign w:val="baseline"/>
        </w:rPr>
      </w:pPr>
      <w:r w:rsidRPr="00A247FC">
        <w:rPr>
          <w:rFonts w:ascii="Arial" w:hAnsi="Arial" w:cs="Arial"/>
          <w:sz w:val="22"/>
          <w:szCs w:val="22"/>
          <w:vertAlign w:val="baseline"/>
        </w:rPr>
        <w:t>Descrição detalhada do(s) item(s) do(s) qual(is) foi classificada, com valores unitário e total, devidamente atualizado(s)</w:t>
      </w:r>
      <w:r>
        <w:rPr>
          <w:rFonts w:ascii="Arial" w:hAnsi="Arial" w:cs="Arial"/>
          <w:sz w:val="22"/>
          <w:szCs w:val="22"/>
          <w:vertAlign w:val="baseline"/>
        </w:rPr>
        <w:t>;</w:t>
      </w:r>
    </w:p>
    <w:p w:rsidR="002E2BAD" w:rsidRPr="002E2BAD" w:rsidRDefault="002E2BAD" w:rsidP="002E2BAD">
      <w:pPr>
        <w:numPr>
          <w:ilvl w:val="2"/>
          <w:numId w:val="1"/>
        </w:numPr>
        <w:tabs>
          <w:tab w:val="left" w:pos="567"/>
        </w:tabs>
        <w:spacing w:before="120"/>
        <w:ind w:left="851" w:hanging="851"/>
        <w:jc w:val="both"/>
        <w:rPr>
          <w:rFonts w:ascii="Arial" w:hAnsi="Arial" w:cs="Arial"/>
          <w:b/>
          <w:sz w:val="22"/>
          <w:szCs w:val="22"/>
          <w:vertAlign w:val="baseline"/>
        </w:rPr>
      </w:pPr>
      <w:r w:rsidRPr="002E2BAD">
        <w:rPr>
          <w:rFonts w:ascii="Arial" w:hAnsi="Arial" w:cs="Arial"/>
          <w:b/>
          <w:sz w:val="22"/>
          <w:szCs w:val="22"/>
          <w:vertAlign w:val="baseline"/>
        </w:rPr>
        <w:t xml:space="preserve">Não serão aceitas propostas com </w:t>
      </w:r>
      <w:r w:rsidR="000123E7">
        <w:rPr>
          <w:rFonts w:ascii="Arial" w:hAnsi="Arial" w:cs="Arial"/>
          <w:b/>
          <w:sz w:val="22"/>
          <w:szCs w:val="22"/>
          <w:vertAlign w:val="baseline"/>
        </w:rPr>
        <w:t>composições</w:t>
      </w:r>
      <w:r w:rsidR="00486DBC">
        <w:rPr>
          <w:rFonts w:ascii="Arial" w:hAnsi="Arial" w:cs="Arial"/>
          <w:b/>
          <w:sz w:val="22"/>
          <w:szCs w:val="22"/>
          <w:vertAlign w:val="baseline"/>
        </w:rPr>
        <w:t xml:space="preserve"> de</w:t>
      </w:r>
      <w:r w:rsidR="000123E7">
        <w:rPr>
          <w:rFonts w:ascii="Arial" w:hAnsi="Arial" w:cs="Arial"/>
          <w:b/>
          <w:sz w:val="22"/>
          <w:szCs w:val="22"/>
          <w:vertAlign w:val="baseline"/>
        </w:rPr>
        <w:t xml:space="preserve"> </w:t>
      </w:r>
      <w:r w:rsidRPr="002E2BAD">
        <w:rPr>
          <w:rFonts w:ascii="Arial" w:hAnsi="Arial" w:cs="Arial"/>
          <w:b/>
          <w:sz w:val="22"/>
          <w:szCs w:val="22"/>
          <w:vertAlign w:val="baseline"/>
        </w:rPr>
        <w:t>preços unitários e</w:t>
      </w:r>
      <w:r>
        <w:rPr>
          <w:rFonts w:ascii="Arial" w:hAnsi="Arial" w:cs="Arial"/>
          <w:b/>
          <w:sz w:val="22"/>
          <w:szCs w:val="22"/>
          <w:vertAlign w:val="baseline"/>
        </w:rPr>
        <w:t>/ou</w:t>
      </w:r>
      <w:r w:rsidRPr="002E2BAD">
        <w:rPr>
          <w:rFonts w:ascii="Arial" w:hAnsi="Arial" w:cs="Arial"/>
          <w:b/>
          <w:sz w:val="22"/>
          <w:szCs w:val="22"/>
          <w:vertAlign w:val="baseline"/>
        </w:rPr>
        <w:t xml:space="preserve"> global superior</w:t>
      </w:r>
      <w:r w:rsidR="00486DBC">
        <w:rPr>
          <w:rFonts w:ascii="Arial" w:hAnsi="Arial" w:cs="Arial"/>
          <w:b/>
          <w:sz w:val="22"/>
          <w:szCs w:val="22"/>
          <w:vertAlign w:val="baseline"/>
        </w:rPr>
        <w:t>es</w:t>
      </w:r>
      <w:r w:rsidRPr="002E2BAD">
        <w:rPr>
          <w:rFonts w:ascii="Arial" w:hAnsi="Arial" w:cs="Arial"/>
          <w:b/>
          <w:sz w:val="22"/>
          <w:szCs w:val="22"/>
          <w:vertAlign w:val="baseline"/>
        </w:rPr>
        <w:t xml:space="preserve"> ao valor orçado pela Codevasf ou com preços manifestamente inexequíveis.</w:t>
      </w:r>
    </w:p>
    <w:p w:rsidR="008839AB" w:rsidRPr="00ED01B2"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ED01B2">
        <w:rPr>
          <w:rFonts w:ascii="Arial" w:hAnsi="Arial" w:cs="Arial"/>
          <w:sz w:val="22"/>
          <w:szCs w:val="22"/>
          <w:vertAlign w:val="baseline"/>
        </w:rPr>
        <w:t>Especificação completa e condições de execução do objeto, compatível com o Edital, indicando claramente o vencedor, em língua portuguesa, devendo ser observados os prazos mí</w:t>
      </w:r>
      <w:r w:rsidR="003E705F" w:rsidRPr="00ED01B2">
        <w:rPr>
          <w:rFonts w:ascii="Arial" w:hAnsi="Arial" w:cs="Arial"/>
          <w:sz w:val="22"/>
          <w:szCs w:val="22"/>
          <w:vertAlign w:val="baseline"/>
        </w:rPr>
        <w:t>nimos de garantia estabelecidos.</w:t>
      </w:r>
    </w:p>
    <w:p w:rsidR="008839AB" w:rsidRPr="0097225F"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363B53">
        <w:rPr>
          <w:rFonts w:ascii="Arial" w:hAnsi="Arial" w:cs="Arial"/>
          <w:sz w:val="22"/>
          <w:szCs w:val="22"/>
          <w:vertAlign w:val="baseline"/>
        </w:rPr>
        <w:t xml:space="preserve">A proposta deverá conter informações sobre as características técnicas dos itens, que garantem a comprovação a execução conforme as especificações exigidas </w:t>
      </w:r>
      <w:r w:rsidRPr="0097225F">
        <w:rPr>
          <w:rFonts w:ascii="Arial" w:hAnsi="Arial" w:cs="Arial"/>
          <w:sz w:val="22"/>
          <w:szCs w:val="22"/>
          <w:vertAlign w:val="baseline"/>
        </w:rPr>
        <w:t>no ANEXO I deste edital.</w:t>
      </w:r>
    </w:p>
    <w:p w:rsidR="008839AB" w:rsidRPr="004A3F79"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363B53">
        <w:rPr>
          <w:rFonts w:ascii="Arial" w:hAnsi="Arial" w:cs="Arial"/>
          <w:sz w:val="22"/>
          <w:szCs w:val="22"/>
          <w:vertAlign w:val="baseline"/>
        </w:rPr>
        <w:t>Razão Social e endereço completo da licitante, número de telefone, CNPJ e e-mail para o qual deverá ser encaminhada a Ata de Registro de Preços</w:t>
      </w:r>
      <w:r>
        <w:rPr>
          <w:rFonts w:ascii="Arial" w:hAnsi="Arial" w:cs="Arial"/>
          <w:sz w:val="22"/>
          <w:szCs w:val="22"/>
          <w:vertAlign w:val="baseline"/>
        </w:rPr>
        <w:t>;</w:t>
      </w:r>
    </w:p>
    <w:p w:rsidR="008839AB" w:rsidRPr="00363B53"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363B53">
        <w:rPr>
          <w:rFonts w:ascii="Arial" w:hAnsi="Arial" w:cs="Arial"/>
          <w:sz w:val="22"/>
          <w:szCs w:val="22"/>
          <w:vertAlign w:val="baseline"/>
        </w:rPr>
        <w:t>Nome e qualificação do representante legal que assinará a Ata de Registro de Preços e o possível Contrato a ser firmado com a Codevasf;</w:t>
      </w:r>
    </w:p>
    <w:p w:rsidR="008839AB" w:rsidRPr="0015775E"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15775E">
        <w:rPr>
          <w:rFonts w:ascii="Arial" w:hAnsi="Arial" w:cs="Arial"/>
          <w:sz w:val="22"/>
          <w:szCs w:val="22"/>
          <w:vertAlign w:val="baseline"/>
        </w:rPr>
        <w:t>Quaisquer outras informações afins que julgar necessárias ou convenientes;</w:t>
      </w:r>
    </w:p>
    <w:p w:rsidR="00F40EAA" w:rsidRDefault="008839AB" w:rsidP="00F40EAA">
      <w:pPr>
        <w:numPr>
          <w:ilvl w:val="2"/>
          <w:numId w:val="1"/>
        </w:numPr>
        <w:tabs>
          <w:tab w:val="left" w:pos="567"/>
        </w:tabs>
        <w:spacing w:before="120"/>
        <w:ind w:left="851" w:hanging="851"/>
        <w:jc w:val="both"/>
        <w:rPr>
          <w:rFonts w:ascii="Arial" w:hAnsi="Arial" w:cs="Arial"/>
          <w:sz w:val="22"/>
          <w:szCs w:val="22"/>
          <w:vertAlign w:val="baseline"/>
        </w:rPr>
      </w:pPr>
      <w:r w:rsidRPr="0015775E">
        <w:rPr>
          <w:rFonts w:ascii="Arial" w:hAnsi="Arial" w:cs="Arial"/>
          <w:sz w:val="22"/>
          <w:szCs w:val="22"/>
          <w:vertAlign w:val="baseline"/>
        </w:rPr>
        <w:t>Não serão admitidos cancelamentos, retificações de preços ou alterações nas condições estabelecidas, uma vez aceitas as propostas de preços;</w:t>
      </w:r>
    </w:p>
    <w:p w:rsidR="00F40EAA" w:rsidRPr="002C4564" w:rsidRDefault="00F40EAA" w:rsidP="00F40EAA">
      <w:pPr>
        <w:numPr>
          <w:ilvl w:val="2"/>
          <w:numId w:val="1"/>
        </w:numPr>
        <w:tabs>
          <w:tab w:val="left" w:pos="567"/>
        </w:tabs>
        <w:spacing w:before="120"/>
        <w:ind w:left="851" w:hanging="851"/>
        <w:jc w:val="both"/>
        <w:rPr>
          <w:rFonts w:ascii="Arial" w:hAnsi="Arial" w:cs="Arial"/>
          <w:b/>
          <w:sz w:val="22"/>
          <w:szCs w:val="22"/>
          <w:vertAlign w:val="baseline"/>
        </w:rPr>
      </w:pPr>
      <w:r w:rsidRPr="002C4564">
        <w:rPr>
          <w:rFonts w:ascii="Arial" w:hAnsi="Arial" w:cs="Arial"/>
          <w:b/>
          <w:sz w:val="22"/>
          <w:szCs w:val="22"/>
          <w:vertAlign w:val="baseline"/>
        </w:rPr>
        <w:lastRenderedPageBreak/>
        <w:t>Se houver indícios de inexequibilidade da proposta de preço, ou em caso da necessidade de esclarecimentos complementares, poderá ser efetuada diligência para efeito de comprovação de sua exequibilidade, podendo-se adotar, dentre outros, os seguintes procedimentos:</w:t>
      </w:r>
    </w:p>
    <w:p w:rsidR="00F40EAA" w:rsidRPr="00626F04" w:rsidRDefault="00F40EAA" w:rsidP="00580D94">
      <w:pPr>
        <w:pStyle w:val="Corpodetexto"/>
        <w:numPr>
          <w:ilvl w:val="1"/>
          <w:numId w:val="12"/>
        </w:numPr>
        <w:tabs>
          <w:tab w:val="clear" w:pos="2214"/>
          <w:tab w:val="clear" w:pos="2694"/>
          <w:tab w:val="left" w:pos="1560"/>
        </w:tabs>
        <w:autoSpaceDE/>
        <w:autoSpaceDN/>
        <w:spacing w:after="0"/>
        <w:ind w:left="1560" w:hanging="567"/>
        <w:rPr>
          <w:rFonts w:ascii="Arial" w:hAnsi="Arial" w:cs="Arial"/>
          <w:bCs/>
          <w:sz w:val="22"/>
          <w:szCs w:val="22"/>
        </w:rPr>
      </w:pPr>
      <w:r w:rsidRPr="00626F04">
        <w:rPr>
          <w:rFonts w:ascii="Arial" w:hAnsi="Arial" w:cs="Arial"/>
          <w:bCs/>
          <w:sz w:val="22"/>
          <w:szCs w:val="22"/>
        </w:rPr>
        <w:t>Questionamentos junto ao licitante vencedor para apresentação de justificativas e comprovações em relação aos custos com indícios de inexequibilidade;</w:t>
      </w:r>
    </w:p>
    <w:p w:rsidR="00F40EAA" w:rsidRPr="00626F04" w:rsidRDefault="00F40EAA" w:rsidP="00580D94">
      <w:pPr>
        <w:pStyle w:val="Corpodetexto"/>
        <w:numPr>
          <w:ilvl w:val="1"/>
          <w:numId w:val="12"/>
        </w:numPr>
        <w:tabs>
          <w:tab w:val="clear" w:pos="2214"/>
          <w:tab w:val="clear" w:pos="2694"/>
          <w:tab w:val="left" w:pos="1560"/>
        </w:tabs>
        <w:autoSpaceDE/>
        <w:autoSpaceDN/>
        <w:spacing w:after="0"/>
        <w:ind w:left="1560" w:hanging="567"/>
        <w:rPr>
          <w:rFonts w:ascii="Arial" w:hAnsi="Arial" w:cs="Arial"/>
          <w:bCs/>
          <w:sz w:val="22"/>
          <w:szCs w:val="22"/>
        </w:rPr>
      </w:pPr>
      <w:r w:rsidRPr="00626F04">
        <w:rPr>
          <w:rFonts w:ascii="Arial" w:hAnsi="Arial" w:cs="Arial"/>
          <w:bCs/>
          <w:sz w:val="22"/>
          <w:szCs w:val="22"/>
        </w:rPr>
        <w:t>Pesquisas em órgãos públicos ou empresas privadas;</w:t>
      </w:r>
    </w:p>
    <w:p w:rsidR="00F40EAA" w:rsidRPr="00626F04" w:rsidRDefault="00F40EAA" w:rsidP="00580D94">
      <w:pPr>
        <w:pStyle w:val="Corpodetexto"/>
        <w:numPr>
          <w:ilvl w:val="1"/>
          <w:numId w:val="12"/>
        </w:numPr>
        <w:tabs>
          <w:tab w:val="clear" w:pos="2214"/>
          <w:tab w:val="clear" w:pos="2694"/>
          <w:tab w:val="left" w:pos="1560"/>
        </w:tabs>
        <w:autoSpaceDE/>
        <w:autoSpaceDN/>
        <w:spacing w:after="0"/>
        <w:ind w:left="1560" w:hanging="567"/>
        <w:rPr>
          <w:rFonts w:ascii="Arial" w:hAnsi="Arial" w:cs="Arial"/>
          <w:sz w:val="22"/>
          <w:szCs w:val="22"/>
        </w:rPr>
      </w:pPr>
      <w:r w:rsidRPr="00626F04">
        <w:rPr>
          <w:rFonts w:ascii="Arial" w:hAnsi="Arial" w:cs="Arial"/>
          <w:sz w:val="22"/>
          <w:szCs w:val="22"/>
        </w:rPr>
        <w:t>Demais verificações que por ventura se fizerem necessárias.</w:t>
      </w:r>
    </w:p>
    <w:p w:rsidR="0016015D" w:rsidRPr="004B0737" w:rsidRDefault="0016015D" w:rsidP="0016015D">
      <w:pPr>
        <w:numPr>
          <w:ilvl w:val="2"/>
          <w:numId w:val="1"/>
        </w:numPr>
        <w:tabs>
          <w:tab w:val="left" w:pos="851"/>
        </w:tabs>
        <w:spacing w:before="120"/>
        <w:ind w:left="851" w:hanging="851"/>
        <w:jc w:val="both"/>
        <w:rPr>
          <w:rFonts w:ascii="Arial" w:hAnsi="Arial" w:cs="Arial"/>
          <w:b/>
          <w:sz w:val="22"/>
          <w:szCs w:val="22"/>
          <w:vertAlign w:val="baseline"/>
        </w:rPr>
      </w:pPr>
      <w:r w:rsidRPr="004B0737">
        <w:rPr>
          <w:rFonts w:ascii="Arial" w:hAnsi="Arial" w:cs="Arial"/>
          <w:b/>
          <w:sz w:val="22"/>
          <w:szCs w:val="22"/>
          <w:vertAlign w:val="baseline"/>
        </w:rPr>
        <w:t>Também será desclassificada a proposta que, após a diligência, não justificar eventuais irregularidades apontadas pelo Pregoeiro.</w:t>
      </w:r>
    </w:p>
    <w:p w:rsidR="0016015D" w:rsidRDefault="0016015D" w:rsidP="0016015D">
      <w:pPr>
        <w:numPr>
          <w:ilvl w:val="2"/>
          <w:numId w:val="1"/>
        </w:numPr>
        <w:tabs>
          <w:tab w:val="left" w:pos="567"/>
        </w:tabs>
        <w:spacing w:before="120"/>
        <w:ind w:left="851" w:hanging="851"/>
        <w:jc w:val="both"/>
        <w:rPr>
          <w:rFonts w:ascii="Arial" w:hAnsi="Arial" w:cs="Arial"/>
          <w:sz w:val="22"/>
          <w:szCs w:val="22"/>
          <w:vertAlign w:val="baseline"/>
        </w:rPr>
      </w:pPr>
      <w:r w:rsidRPr="0015775E">
        <w:rPr>
          <w:rFonts w:ascii="Arial" w:hAnsi="Arial" w:cs="Arial"/>
          <w:sz w:val="22"/>
          <w:szCs w:val="22"/>
          <w:vertAlign w:val="baseline"/>
        </w:rPr>
        <w:t>No julgamento das propostas o pregoeiro poderá sanar erros ou falhas que não alterem a substância das mesmas, mediante despacho fundamentado, registrado em ata e acessível a todos, atribuindo-lhes validade e eficácia para fins de classificação e aceitação. (§ 3º do art. 26 do Decreto nº 5.450/2005).</w:t>
      </w:r>
    </w:p>
    <w:p w:rsidR="008839AB" w:rsidRPr="0015775E"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15775E">
        <w:rPr>
          <w:rFonts w:ascii="Arial" w:hAnsi="Arial" w:cs="Arial"/>
          <w:sz w:val="22"/>
          <w:szCs w:val="22"/>
          <w:vertAlign w:val="baseline"/>
        </w:rPr>
        <w:t xml:space="preserve">Se a proposta de preços da licitante classificada em primeiro lugar não for aceitável, o Pregoeiro examinará a proposta ou o lance </w:t>
      </w:r>
      <w:r w:rsidR="00EC1F9E" w:rsidRPr="0015775E">
        <w:rPr>
          <w:rFonts w:ascii="Arial" w:hAnsi="Arial" w:cs="Arial"/>
          <w:sz w:val="22"/>
          <w:szCs w:val="22"/>
          <w:vertAlign w:val="baseline"/>
        </w:rPr>
        <w:t>subsequente</w:t>
      </w:r>
      <w:r w:rsidRPr="0015775E">
        <w:rPr>
          <w:rFonts w:ascii="Arial" w:hAnsi="Arial" w:cs="Arial"/>
          <w:sz w:val="22"/>
          <w:szCs w:val="22"/>
          <w:vertAlign w:val="baseline"/>
        </w:rPr>
        <w:t>, verificando a sua aceitabilidade, na ordem de classificação, obedecidos os termos expressos no subitem 10.</w:t>
      </w:r>
      <w:r>
        <w:rPr>
          <w:rFonts w:ascii="Arial" w:hAnsi="Arial" w:cs="Arial"/>
          <w:sz w:val="22"/>
          <w:szCs w:val="22"/>
          <w:vertAlign w:val="baseline"/>
        </w:rPr>
        <w:t>2</w:t>
      </w:r>
      <w:r w:rsidRPr="0015775E">
        <w:rPr>
          <w:rFonts w:ascii="Arial" w:hAnsi="Arial" w:cs="Arial"/>
          <w:sz w:val="22"/>
          <w:szCs w:val="22"/>
          <w:vertAlign w:val="baseline"/>
        </w:rPr>
        <w:t xml:space="preserve"> acima, e assim sucessivamente, até a apuração de uma proposta ou lance que atenda ao Edital;</w:t>
      </w:r>
    </w:p>
    <w:p w:rsidR="008839AB" w:rsidRPr="00334CC4" w:rsidRDefault="008839AB" w:rsidP="008839AB">
      <w:pPr>
        <w:numPr>
          <w:ilvl w:val="2"/>
          <w:numId w:val="1"/>
        </w:numPr>
        <w:tabs>
          <w:tab w:val="left" w:pos="851"/>
        </w:tabs>
        <w:spacing w:before="120"/>
        <w:ind w:left="851" w:hanging="851"/>
        <w:jc w:val="both"/>
        <w:rPr>
          <w:rFonts w:ascii="Arial" w:hAnsi="Arial" w:cs="Arial"/>
          <w:b/>
          <w:sz w:val="22"/>
          <w:szCs w:val="22"/>
          <w:vertAlign w:val="baseline"/>
        </w:rPr>
      </w:pPr>
      <w:r w:rsidRPr="00334CC4">
        <w:rPr>
          <w:rFonts w:ascii="Arial" w:hAnsi="Arial" w:cs="Arial"/>
          <w:b/>
          <w:sz w:val="22"/>
          <w:szCs w:val="22"/>
          <w:vertAlign w:val="baseline"/>
        </w:rPr>
        <w:t>A Proposta de Preços reformulada, de que trata o subitem 10.2 acima, deverá ser encaminhada em original no prazo de até 0</w:t>
      </w:r>
      <w:r w:rsidR="00476C66" w:rsidRPr="00334CC4">
        <w:rPr>
          <w:rFonts w:ascii="Arial" w:hAnsi="Arial" w:cs="Arial"/>
          <w:b/>
          <w:sz w:val="22"/>
          <w:szCs w:val="22"/>
          <w:vertAlign w:val="baseline"/>
        </w:rPr>
        <w:t>3</w:t>
      </w:r>
      <w:r w:rsidRPr="00334CC4">
        <w:rPr>
          <w:rFonts w:ascii="Arial" w:hAnsi="Arial" w:cs="Arial"/>
          <w:b/>
          <w:sz w:val="22"/>
          <w:szCs w:val="22"/>
          <w:vertAlign w:val="baseline"/>
        </w:rPr>
        <w:t xml:space="preserve"> (</w:t>
      </w:r>
      <w:r w:rsidR="00476C66" w:rsidRPr="00334CC4">
        <w:rPr>
          <w:rFonts w:ascii="Arial" w:hAnsi="Arial" w:cs="Arial"/>
          <w:b/>
          <w:sz w:val="22"/>
          <w:szCs w:val="22"/>
          <w:vertAlign w:val="baseline"/>
        </w:rPr>
        <w:t>três</w:t>
      </w:r>
      <w:r w:rsidRPr="00334CC4">
        <w:rPr>
          <w:rFonts w:ascii="Arial" w:hAnsi="Arial" w:cs="Arial"/>
          <w:b/>
          <w:sz w:val="22"/>
          <w:szCs w:val="22"/>
          <w:vertAlign w:val="baseline"/>
        </w:rPr>
        <w:t>) dias úteis, para o endereço contido no subitem 1.4</w:t>
      </w:r>
      <w:r w:rsidR="00A07BA4" w:rsidRPr="00334CC4">
        <w:rPr>
          <w:rFonts w:ascii="Arial" w:hAnsi="Arial" w:cs="Arial"/>
          <w:b/>
          <w:sz w:val="22"/>
          <w:szCs w:val="22"/>
          <w:vertAlign w:val="baseline"/>
        </w:rPr>
        <w:t xml:space="preserve">, </w:t>
      </w:r>
      <w:r w:rsidRPr="00334CC4">
        <w:rPr>
          <w:rFonts w:ascii="Arial" w:hAnsi="Arial" w:cs="Arial"/>
          <w:b/>
          <w:sz w:val="22"/>
          <w:szCs w:val="22"/>
          <w:vertAlign w:val="baseline"/>
        </w:rPr>
        <w:t>deste Edital, contado da data da comunicação da CODEVASF por meio do seu Pregoeiro, sob pena de desclassificação da proposta.</w:t>
      </w:r>
    </w:p>
    <w:p w:rsidR="00580D94" w:rsidRPr="004F4D9F" w:rsidRDefault="00580D94" w:rsidP="008839AB">
      <w:pPr>
        <w:numPr>
          <w:ilvl w:val="2"/>
          <w:numId w:val="1"/>
        </w:numPr>
        <w:tabs>
          <w:tab w:val="left" w:pos="851"/>
        </w:tabs>
        <w:spacing w:before="120"/>
        <w:ind w:left="851" w:hanging="851"/>
        <w:jc w:val="both"/>
        <w:rPr>
          <w:rFonts w:ascii="Arial" w:hAnsi="Arial" w:cs="Arial"/>
          <w:sz w:val="22"/>
          <w:szCs w:val="22"/>
          <w:vertAlign w:val="baseline"/>
        </w:rPr>
      </w:pPr>
      <w:r w:rsidRPr="0034391F">
        <w:rPr>
          <w:rFonts w:ascii="Arial" w:hAnsi="Arial" w:cs="Arial"/>
          <w:sz w:val="21"/>
          <w:szCs w:val="21"/>
          <w:vertAlign w:val="baseline"/>
        </w:rPr>
        <w:t xml:space="preserve">É facultado à comissão de licitação, em qualquer fase da licitação, desde que não seja alterada a substância da proposta, e sem que se prejudique a atribuição de tratamento isonômico entre os licitantes, adotar medidas de saneamento destinadas a esclarecer informações, corrigir impropriedades na documentação de habilitação ou </w:t>
      </w:r>
      <w:r w:rsidR="000F3026">
        <w:rPr>
          <w:rFonts w:ascii="Arial" w:hAnsi="Arial" w:cs="Arial"/>
          <w:sz w:val="21"/>
          <w:szCs w:val="21"/>
          <w:vertAlign w:val="baseline"/>
        </w:rPr>
        <w:t>c</w:t>
      </w:r>
      <w:r w:rsidRPr="0034391F">
        <w:rPr>
          <w:rFonts w:ascii="Arial" w:hAnsi="Arial" w:cs="Arial"/>
          <w:sz w:val="21"/>
          <w:szCs w:val="21"/>
          <w:vertAlign w:val="baseline"/>
        </w:rPr>
        <w:t>omplementar a instrução do processo, conforme art. 57 do Regulamento de Interno de Licitações e Contratos da Codevasf</w:t>
      </w:r>
      <w:r>
        <w:rPr>
          <w:rFonts w:ascii="Arial" w:hAnsi="Arial" w:cs="Arial"/>
          <w:sz w:val="21"/>
          <w:szCs w:val="21"/>
          <w:vertAlign w:val="baseline"/>
        </w:rPr>
        <w:t>.</w:t>
      </w:r>
    </w:p>
    <w:p w:rsidR="008839AB" w:rsidRPr="004F4D9F" w:rsidRDefault="008839AB" w:rsidP="008839AB">
      <w:pPr>
        <w:numPr>
          <w:ilvl w:val="0"/>
          <w:numId w:val="1"/>
        </w:numPr>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HABILITAÇÃO</w:t>
      </w:r>
    </w:p>
    <w:p w:rsidR="008839AB" w:rsidRPr="00297B52"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97B52">
        <w:rPr>
          <w:rFonts w:ascii="Arial" w:hAnsi="Arial" w:cs="Arial"/>
          <w:sz w:val="22"/>
          <w:szCs w:val="22"/>
          <w:vertAlign w:val="baseline"/>
        </w:rPr>
        <w:t xml:space="preserve">Após o encerramento da etapa de lances da sessão pública, a licitante detentora da melhor </w:t>
      </w:r>
      <w:r w:rsidRPr="00A54A44">
        <w:rPr>
          <w:rFonts w:ascii="Arial" w:hAnsi="Arial" w:cs="Arial"/>
          <w:color w:val="000000" w:themeColor="text1"/>
          <w:sz w:val="22"/>
          <w:szCs w:val="22"/>
          <w:vertAlign w:val="baseline"/>
        </w:rPr>
        <w:t>oferta</w:t>
      </w:r>
      <w:r w:rsidR="00580D94">
        <w:rPr>
          <w:rFonts w:ascii="Arial" w:hAnsi="Arial" w:cs="Arial"/>
          <w:color w:val="000000" w:themeColor="text1"/>
          <w:sz w:val="22"/>
          <w:szCs w:val="22"/>
          <w:vertAlign w:val="baseline"/>
        </w:rPr>
        <w:t xml:space="preserve"> </w:t>
      </w:r>
      <w:r w:rsidRPr="00343C5B">
        <w:rPr>
          <w:rFonts w:ascii="Arial" w:hAnsi="Arial" w:cs="Arial"/>
          <w:color w:val="000000" w:themeColor="text1"/>
          <w:sz w:val="22"/>
          <w:szCs w:val="22"/>
          <w:vertAlign w:val="baseline"/>
        </w:rPr>
        <w:t>Global</w:t>
      </w:r>
      <w:r w:rsidRPr="00297B52">
        <w:rPr>
          <w:rFonts w:ascii="Arial" w:hAnsi="Arial" w:cs="Arial"/>
          <w:sz w:val="22"/>
          <w:szCs w:val="22"/>
          <w:vertAlign w:val="baseline"/>
        </w:rPr>
        <w:t>, desde que aceita pelo Pregoeiro, deverá comprovar a situação de regularidade de acordo com o que segue:</w:t>
      </w:r>
    </w:p>
    <w:p w:rsidR="008839AB" w:rsidRPr="00BA2D8C" w:rsidRDefault="008839AB" w:rsidP="008839AB">
      <w:pPr>
        <w:numPr>
          <w:ilvl w:val="2"/>
          <w:numId w:val="1"/>
        </w:numPr>
        <w:tabs>
          <w:tab w:val="left" w:pos="567"/>
          <w:tab w:val="left" w:pos="3119"/>
        </w:tabs>
        <w:spacing w:before="120"/>
        <w:ind w:left="851" w:hanging="851"/>
        <w:jc w:val="both"/>
        <w:rPr>
          <w:rFonts w:ascii="Arial" w:hAnsi="Arial" w:cs="Arial"/>
          <w:b/>
          <w:sz w:val="22"/>
          <w:szCs w:val="22"/>
          <w:vertAlign w:val="baseline"/>
        </w:rPr>
      </w:pPr>
      <w:r w:rsidRPr="00BA2D8C">
        <w:rPr>
          <w:rFonts w:ascii="Arial" w:hAnsi="Arial" w:cs="Arial"/>
          <w:b/>
          <w:sz w:val="22"/>
          <w:szCs w:val="22"/>
          <w:vertAlign w:val="baseline"/>
        </w:rPr>
        <w:t>Habilitação Jurídica e Regularidade Fiscal:</w:t>
      </w:r>
    </w:p>
    <w:p w:rsidR="008839AB" w:rsidRPr="00DB7F54" w:rsidRDefault="008839AB" w:rsidP="00A643BB">
      <w:pPr>
        <w:numPr>
          <w:ilvl w:val="1"/>
          <w:numId w:val="7"/>
        </w:numPr>
        <w:tabs>
          <w:tab w:val="left" w:pos="993"/>
          <w:tab w:val="left" w:pos="1418"/>
        </w:tabs>
        <w:spacing w:before="120"/>
        <w:ind w:left="993" w:hanging="284"/>
        <w:jc w:val="both"/>
        <w:rPr>
          <w:rFonts w:ascii="Arial" w:hAnsi="Arial" w:cs="Arial"/>
          <w:sz w:val="22"/>
          <w:szCs w:val="22"/>
          <w:vertAlign w:val="baseline"/>
        </w:rPr>
      </w:pPr>
      <w:r w:rsidRPr="00BA2D8C">
        <w:rPr>
          <w:rFonts w:ascii="Arial" w:hAnsi="Arial" w:cs="Arial"/>
          <w:b/>
          <w:sz w:val="22"/>
          <w:szCs w:val="22"/>
          <w:vertAlign w:val="baseline"/>
        </w:rPr>
        <w:t xml:space="preserve">Verificação, "online", junto do SICAF - Sistema de Cadastramento Unificado de Fornecedores, conforme a IN nº n.º 02/2010 - SLTI/MPOG, da documentação obrigatória (RECEITA FEDERAL, DIVIDA ATIVA DA UNIÃO, FGTS, </w:t>
      </w:r>
      <w:r w:rsidRPr="00BA2D8C">
        <w:rPr>
          <w:rFonts w:ascii="Arial" w:hAnsi="Arial" w:cs="Arial"/>
          <w:b/>
          <w:sz w:val="22"/>
          <w:szCs w:val="22"/>
          <w:vertAlign w:val="baseline"/>
        </w:rPr>
        <w:lastRenderedPageBreak/>
        <w:t>SEGURIDADE SOCIAL – INSS e REGULARIDADE TRABALHISTA - CNDT) e da habilitação parcial (RECEITA ESTADUAL e RECEITA MUNICIPAL)</w:t>
      </w:r>
      <w:r w:rsidRPr="00BA2D8C">
        <w:rPr>
          <w:rFonts w:ascii="Arial" w:hAnsi="Arial" w:cs="Arial"/>
          <w:sz w:val="22"/>
          <w:szCs w:val="22"/>
          <w:vertAlign w:val="baseline"/>
        </w:rPr>
        <w:t>.</w:t>
      </w:r>
    </w:p>
    <w:p w:rsidR="00DB7F54" w:rsidRPr="00DB7F54" w:rsidRDefault="00DB7F54" w:rsidP="00DB7F54">
      <w:pPr>
        <w:tabs>
          <w:tab w:val="left" w:pos="3617"/>
        </w:tabs>
        <w:rPr>
          <w:rFonts w:ascii="Arial" w:hAnsi="Arial" w:cs="Arial"/>
          <w:sz w:val="22"/>
          <w:szCs w:val="22"/>
        </w:rPr>
      </w:pPr>
      <w:r>
        <w:rPr>
          <w:rFonts w:ascii="Arial" w:hAnsi="Arial" w:cs="Arial"/>
          <w:sz w:val="22"/>
          <w:szCs w:val="22"/>
        </w:rPr>
        <w:tab/>
      </w:r>
    </w:p>
    <w:p w:rsidR="008839AB" w:rsidRPr="003F0309" w:rsidRDefault="008839AB" w:rsidP="008839AB">
      <w:pPr>
        <w:tabs>
          <w:tab w:val="left" w:pos="1418"/>
        </w:tabs>
        <w:spacing w:before="120"/>
        <w:ind w:left="1418" w:hanging="425"/>
        <w:jc w:val="both"/>
        <w:rPr>
          <w:rFonts w:ascii="Arial" w:hAnsi="Arial" w:cs="Arial"/>
          <w:sz w:val="22"/>
          <w:szCs w:val="22"/>
          <w:vertAlign w:val="baseline"/>
        </w:rPr>
      </w:pPr>
      <w:r>
        <w:rPr>
          <w:rFonts w:ascii="Arial" w:hAnsi="Arial" w:cs="Arial"/>
          <w:sz w:val="22"/>
          <w:szCs w:val="22"/>
          <w:vertAlign w:val="baseline"/>
        </w:rPr>
        <w:t>a.1)</w:t>
      </w:r>
      <w:r>
        <w:rPr>
          <w:rFonts w:ascii="Arial" w:hAnsi="Arial" w:cs="Arial"/>
          <w:sz w:val="22"/>
          <w:szCs w:val="22"/>
          <w:vertAlign w:val="baseline"/>
        </w:rPr>
        <w:tab/>
      </w:r>
      <w:r w:rsidRPr="003F0309">
        <w:rPr>
          <w:rFonts w:ascii="Arial" w:hAnsi="Arial" w:cs="Arial"/>
          <w:sz w:val="22"/>
          <w:szCs w:val="22"/>
          <w:vertAlign w:val="baseline"/>
        </w:rPr>
        <w:t>Na hipótese de haver documentos com p</w:t>
      </w:r>
      <w:r>
        <w:rPr>
          <w:rFonts w:ascii="Arial" w:hAnsi="Arial" w:cs="Arial"/>
          <w:sz w:val="22"/>
          <w:szCs w:val="22"/>
          <w:vertAlign w:val="baseline"/>
        </w:rPr>
        <w:t>razo de validade vencido junto a</w:t>
      </w:r>
      <w:r w:rsidRPr="003F0309">
        <w:rPr>
          <w:rFonts w:ascii="Arial" w:hAnsi="Arial" w:cs="Arial"/>
          <w:sz w:val="22"/>
          <w:szCs w:val="22"/>
          <w:vertAlign w:val="baseline"/>
        </w:rPr>
        <w:t>o SICAF, as licitantes classificadas deverão apresentar a documentação correspondente com prazo de validade em vigor;</w:t>
      </w:r>
    </w:p>
    <w:p w:rsidR="008839AB" w:rsidRDefault="008839AB" w:rsidP="008839AB">
      <w:pPr>
        <w:tabs>
          <w:tab w:val="left" w:pos="1276"/>
          <w:tab w:val="left" w:pos="1418"/>
        </w:tabs>
        <w:spacing w:before="120"/>
        <w:ind w:left="1418" w:hanging="425"/>
        <w:jc w:val="both"/>
        <w:rPr>
          <w:rFonts w:ascii="Arial" w:hAnsi="Arial" w:cs="Arial"/>
          <w:sz w:val="22"/>
          <w:szCs w:val="22"/>
          <w:vertAlign w:val="baseline"/>
        </w:rPr>
      </w:pPr>
      <w:r w:rsidRPr="003F0309">
        <w:rPr>
          <w:rFonts w:ascii="Arial" w:hAnsi="Arial" w:cs="Arial"/>
          <w:sz w:val="22"/>
          <w:szCs w:val="22"/>
          <w:vertAlign w:val="baseline"/>
        </w:rPr>
        <w:t>a</w:t>
      </w:r>
      <w:r>
        <w:rPr>
          <w:rFonts w:ascii="Arial" w:hAnsi="Arial" w:cs="Arial"/>
          <w:sz w:val="22"/>
          <w:szCs w:val="22"/>
          <w:vertAlign w:val="baseline"/>
        </w:rPr>
        <w:t>.</w:t>
      </w:r>
      <w:r w:rsidRPr="003F0309">
        <w:rPr>
          <w:rFonts w:ascii="Arial" w:hAnsi="Arial" w:cs="Arial"/>
          <w:sz w:val="22"/>
          <w:szCs w:val="22"/>
          <w:vertAlign w:val="baseline"/>
        </w:rPr>
        <w:t>2)</w:t>
      </w:r>
      <w:r w:rsidRPr="003F0309">
        <w:rPr>
          <w:rFonts w:ascii="Arial" w:hAnsi="Arial" w:cs="Arial"/>
          <w:sz w:val="22"/>
          <w:szCs w:val="22"/>
          <w:vertAlign w:val="baseline"/>
        </w:rPr>
        <w:tab/>
        <w:t xml:space="preserve">Se porventura, quando da verificação “online” no SICAF constatar-se que o cadastramento da licitante vencedora encontra-se vencido, a mesma deverá encaminhar a </w:t>
      </w:r>
      <w:r>
        <w:rPr>
          <w:rFonts w:ascii="Arial" w:hAnsi="Arial" w:cs="Arial"/>
          <w:sz w:val="22"/>
          <w:szCs w:val="22"/>
          <w:vertAlign w:val="baseline"/>
        </w:rPr>
        <w:t>CODEVASF</w:t>
      </w:r>
      <w:r w:rsidRPr="003F0309">
        <w:rPr>
          <w:rFonts w:ascii="Arial" w:hAnsi="Arial" w:cs="Arial"/>
          <w:sz w:val="22"/>
          <w:szCs w:val="22"/>
          <w:vertAlign w:val="baseline"/>
        </w:rPr>
        <w:t>, além dos documentos citados na alínea “a” acima, e “b” e “c” abaixo, a cópia dos seguintes documentos:</w:t>
      </w:r>
    </w:p>
    <w:p w:rsidR="008839AB" w:rsidRPr="003F0309" w:rsidRDefault="008839AB" w:rsidP="00A643BB">
      <w:pPr>
        <w:numPr>
          <w:ilvl w:val="0"/>
          <w:numId w:val="9"/>
        </w:numPr>
        <w:tabs>
          <w:tab w:val="left" w:pos="1560"/>
          <w:tab w:val="left" w:pos="1843"/>
        </w:tabs>
        <w:spacing w:before="120"/>
        <w:ind w:hanging="720"/>
        <w:jc w:val="both"/>
        <w:rPr>
          <w:rFonts w:ascii="Arial" w:hAnsi="Arial" w:cs="Arial"/>
          <w:sz w:val="22"/>
          <w:szCs w:val="22"/>
          <w:vertAlign w:val="baseline"/>
        </w:rPr>
      </w:pPr>
      <w:r w:rsidRPr="003F0309">
        <w:rPr>
          <w:rFonts w:ascii="Arial" w:hAnsi="Arial" w:cs="Arial"/>
          <w:sz w:val="22"/>
          <w:szCs w:val="22"/>
          <w:vertAlign w:val="baseline"/>
        </w:rPr>
        <w:t>Registro comercial, no caso de empresa individual;</w:t>
      </w:r>
    </w:p>
    <w:p w:rsidR="008839AB" w:rsidRPr="003F0309" w:rsidRDefault="008839AB" w:rsidP="00A643BB">
      <w:pPr>
        <w:numPr>
          <w:ilvl w:val="0"/>
          <w:numId w:val="9"/>
        </w:numPr>
        <w:tabs>
          <w:tab w:val="left" w:pos="1560"/>
        </w:tabs>
        <w:spacing w:before="120"/>
        <w:ind w:left="1560" w:hanging="142"/>
        <w:jc w:val="both"/>
        <w:rPr>
          <w:rFonts w:ascii="Arial" w:hAnsi="Arial" w:cs="Arial"/>
          <w:sz w:val="22"/>
          <w:szCs w:val="22"/>
          <w:vertAlign w:val="baseline"/>
        </w:rPr>
      </w:pPr>
      <w:r w:rsidRPr="003F0309">
        <w:rPr>
          <w:rFonts w:ascii="Arial" w:hAnsi="Arial" w:cs="Arial"/>
          <w:sz w:val="22"/>
          <w:szCs w:val="22"/>
          <w:vertAlign w:val="baseline"/>
        </w:rPr>
        <w:t xml:space="preserve">Ato constitutivo, estatuto ou </w:t>
      </w:r>
      <w:r>
        <w:rPr>
          <w:rFonts w:ascii="Arial" w:hAnsi="Arial" w:cs="Arial"/>
          <w:sz w:val="22"/>
          <w:szCs w:val="22"/>
          <w:vertAlign w:val="baseline"/>
        </w:rPr>
        <w:t>contrato</w:t>
      </w:r>
      <w:r w:rsidRPr="003F0309">
        <w:rPr>
          <w:rFonts w:ascii="Arial" w:hAnsi="Arial" w:cs="Arial"/>
          <w:sz w:val="22"/>
          <w:szCs w:val="22"/>
          <w:vertAlign w:val="baseline"/>
        </w:rPr>
        <w:t xml:space="preserve"> social em vigor, devidamente registrado, em se tratando de sociedades comerciais, e, no caso de sociedades por ações, acompanhado de documentos de eleição de seus administradores; </w:t>
      </w:r>
    </w:p>
    <w:p w:rsidR="008839AB" w:rsidRDefault="008839AB" w:rsidP="00A643BB">
      <w:pPr>
        <w:numPr>
          <w:ilvl w:val="0"/>
          <w:numId w:val="9"/>
        </w:numPr>
        <w:tabs>
          <w:tab w:val="left" w:pos="1560"/>
          <w:tab w:val="left" w:pos="1843"/>
        </w:tabs>
        <w:spacing w:before="120"/>
        <w:ind w:left="1560" w:hanging="142"/>
        <w:jc w:val="both"/>
        <w:rPr>
          <w:rFonts w:ascii="Arial" w:hAnsi="Arial" w:cs="Arial"/>
          <w:sz w:val="22"/>
          <w:szCs w:val="22"/>
          <w:vertAlign w:val="baseline"/>
        </w:rPr>
      </w:pPr>
      <w:r w:rsidRPr="003F0309">
        <w:rPr>
          <w:rFonts w:ascii="Arial" w:hAnsi="Arial" w:cs="Arial"/>
          <w:sz w:val="22"/>
          <w:szCs w:val="22"/>
          <w:vertAlign w:val="baseline"/>
        </w:rPr>
        <w:t xml:space="preserve">Inscrição do ato constitutivo, no caso de sociedades civis, acompanhada de </w:t>
      </w:r>
      <w:r w:rsidR="00ED39C2">
        <w:rPr>
          <w:rFonts w:ascii="Arial" w:hAnsi="Arial" w:cs="Arial"/>
          <w:sz w:val="22"/>
          <w:szCs w:val="22"/>
          <w:vertAlign w:val="baseline"/>
        </w:rPr>
        <w:t>prova de diretoria em exercício.</w:t>
      </w:r>
    </w:p>
    <w:p w:rsidR="008839AB" w:rsidRDefault="008839AB" w:rsidP="008839AB">
      <w:pPr>
        <w:tabs>
          <w:tab w:val="left" w:pos="1418"/>
        </w:tabs>
        <w:spacing w:before="120"/>
        <w:ind w:left="1418" w:hanging="425"/>
        <w:jc w:val="both"/>
        <w:rPr>
          <w:rFonts w:ascii="Arial" w:hAnsi="Arial" w:cs="Arial"/>
          <w:sz w:val="22"/>
          <w:szCs w:val="22"/>
          <w:vertAlign w:val="baseline"/>
        </w:rPr>
      </w:pPr>
      <w:r w:rsidRPr="003F0309">
        <w:rPr>
          <w:rFonts w:ascii="Arial" w:hAnsi="Arial" w:cs="Arial"/>
          <w:sz w:val="22"/>
          <w:szCs w:val="22"/>
          <w:vertAlign w:val="baseline"/>
        </w:rPr>
        <w:t>a</w:t>
      </w:r>
      <w:r>
        <w:rPr>
          <w:rFonts w:ascii="Arial" w:hAnsi="Arial" w:cs="Arial"/>
          <w:sz w:val="22"/>
          <w:szCs w:val="22"/>
          <w:vertAlign w:val="baseline"/>
        </w:rPr>
        <w:t>.</w:t>
      </w:r>
      <w:r w:rsidRPr="003F0309">
        <w:rPr>
          <w:rFonts w:ascii="Arial" w:hAnsi="Arial" w:cs="Arial"/>
          <w:sz w:val="22"/>
          <w:szCs w:val="22"/>
          <w:vertAlign w:val="baseline"/>
        </w:rPr>
        <w:t xml:space="preserve">3) Em se tratando de documentos emitidos via Internet, sua veracidade será confirmada através de consulta realizada nos </w:t>
      </w:r>
      <w:r>
        <w:rPr>
          <w:rFonts w:ascii="Arial" w:hAnsi="Arial" w:cs="Arial"/>
          <w:sz w:val="22"/>
          <w:szCs w:val="22"/>
          <w:vertAlign w:val="baseline"/>
        </w:rPr>
        <w:t>sítio</w:t>
      </w:r>
      <w:r w:rsidRPr="003F0309">
        <w:rPr>
          <w:rFonts w:ascii="Arial" w:hAnsi="Arial" w:cs="Arial"/>
          <w:sz w:val="22"/>
          <w:szCs w:val="22"/>
          <w:vertAlign w:val="baseline"/>
        </w:rPr>
        <w:t xml:space="preserve">s correspondentes, e se apresentados de outra forma, poderão ser em original, por qualquer processo de cópia autenticada por cartório competente ou por servidor da Secretaria de Licitações – </w:t>
      </w:r>
      <w:r>
        <w:rPr>
          <w:rFonts w:ascii="Arial" w:hAnsi="Arial" w:cs="Arial"/>
          <w:sz w:val="22"/>
          <w:szCs w:val="22"/>
          <w:vertAlign w:val="baseline"/>
        </w:rPr>
        <w:t>CODEVASF</w:t>
      </w:r>
      <w:r w:rsidRPr="003F0309">
        <w:rPr>
          <w:rFonts w:ascii="Arial" w:hAnsi="Arial" w:cs="Arial"/>
          <w:sz w:val="22"/>
          <w:szCs w:val="22"/>
          <w:vertAlign w:val="baseline"/>
        </w:rPr>
        <w:t>, ou ainda, publicação em órgão da imprensa oficial;</w:t>
      </w:r>
    </w:p>
    <w:p w:rsidR="008839AB" w:rsidRPr="00BA2D8C" w:rsidRDefault="008839AB" w:rsidP="00A643BB">
      <w:pPr>
        <w:numPr>
          <w:ilvl w:val="1"/>
          <w:numId w:val="7"/>
        </w:numPr>
        <w:tabs>
          <w:tab w:val="left" w:pos="993"/>
        </w:tabs>
        <w:spacing w:before="120"/>
        <w:ind w:left="993" w:hanging="284"/>
        <w:jc w:val="both"/>
        <w:rPr>
          <w:rFonts w:ascii="Arial" w:hAnsi="Arial" w:cs="Arial"/>
          <w:sz w:val="22"/>
          <w:szCs w:val="22"/>
          <w:vertAlign w:val="baseline"/>
        </w:rPr>
      </w:pPr>
      <w:r w:rsidRPr="00BA2D8C">
        <w:rPr>
          <w:rFonts w:ascii="Arial" w:hAnsi="Arial" w:cs="Arial"/>
          <w:sz w:val="22"/>
          <w:szCs w:val="22"/>
          <w:vertAlign w:val="baseline"/>
        </w:rPr>
        <w:t>Certidão Negativa de Falência ou Recuperação Judicial ou Extrajudicial, expedida pelo distribuidor da sede da pessoa jurídica, ou execução patrimonial expedida pelo domicílio de pessoa física. Em caso de positiva, salvo se o plano de recuperação tenha sido homologado pelo juiz competente. Com validade em vigor ou com prazo máximo de 120 (cento e vinte dias) anteriores à data da licitação;</w:t>
      </w:r>
    </w:p>
    <w:p w:rsidR="008839AB" w:rsidRDefault="008839AB" w:rsidP="00A643BB">
      <w:pPr>
        <w:numPr>
          <w:ilvl w:val="1"/>
          <w:numId w:val="7"/>
        </w:numPr>
        <w:tabs>
          <w:tab w:val="left" w:pos="993"/>
        </w:tabs>
        <w:spacing w:before="120"/>
        <w:ind w:left="993" w:hanging="284"/>
        <w:jc w:val="both"/>
        <w:rPr>
          <w:rFonts w:ascii="Arial" w:hAnsi="Arial" w:cs="Arial"/>
          <w:sz w:val="22"/>
          <w:szCs w:val="22"/>
          <w:vertAlign w:val="baseline"/>
        </w:rPr>
      </w:pPr>
      <w:r w:rsidRPr="00A5274D">
        <w:rPr>
          <w:rFonts w:ascii="Arial" w:hAnsi="Arial" w:cs="Arial"/>
          <w:sz w:val="22"/>
          <w:szCs w:val="22"/>
          <w:vertAlign w:val="baseline"/>
        </w:rPr>
        <w:t>No caso de empresa ou sociedade estrangeira em funcionamento no país deverá apresentar, também, o decreto de autorização ou o ato de registro ou autorização para funcionamento expedido pelo órgão competente, quando a at</w:t>
      </w:r>
      <w:r w:rsidR="00ED39C2">
        <w:rPr>
          <w:rFonts w:ascii="Arial" w:hAnsi="Arial" w:cs="Arial"/>
          <w:sz w:val="22"/>
          <w:szCs w:val="22"/>
          <w:vertAlign w:val="baseline"/>
        </w:rPr>
        <w:t>ividade assim o exigir.</w:t>
      </w:r>
    </w:p>
    <w:p w:rsidR="008839AB" w:rsidRPr="00A5274D" w:rsidRDefault="008839AB" w:rsidP="008839AB">
      <w:pPr>
        <w:tabs>
          <w:tab w:val="left" w:pos="993"/>
        </w:tabs>
        <w:spacing w:before="120"/>
        <w:ind w:left="709"/>
        <w:jc w:val="both"/>
        <w:rPr>
          <w:rFonts w:ascii="Arial" w:hAnsi="Arial" w:cs="Arial"/>
          <w:sz w:val="22"/>
          <w:szCs w:val="22"/>
          <w:vertAlign w:val="baseline"/>
        </w:rPr>
      </w:pPr>
    </w:p>
    <w:p w:rsidR="008839AB" w:rsidRDefault="008839AB" w:rsidP="008839AB">
      <w:pPr>
        <w:numPr>
          <w:ilvl w:val="2"/>
          <w:numId w:val="1"/>
        </w:numPr>
        <w:tabs>
          <w:tab w:val="left" w:pos="851"/>
          <w:tab w:val="left" w:pos="1134"/>
        </w:tabs>
        <w:spacing w:before="120"/>
        <w:ind w:left="851" w:hanging="851"/>
        <w:jc w:val="both"/>
        <w:rPr>
          <w:rFonts w:ascii="Arial" w:hAnsi="Arial" w:cs="Arial"/>
          <w:b/>
          <w:sz w:val="22"/>
          <w:szCs w:val="22"/>
          <w:vertAlign w:val="baseline"/>
        </w:rPr>
      </w:pPr>
      <w:r w:rsidRPr="008E0FD5">
        <w:rPr>
          <w:rFonts w:ascii="Arial" w:hAnsi="Arial" w:cs="Arial"/>
          <w:b/>
          <w:sz w:val="22"/>
          <w:szCs w:val="22"/>
          <w:vertAlign w:val="baseline"/>
        </w:rPr>
        <w:t>Qualificação Econômico-Financeira</w:t>
      </w:r>
      <w:r>
        <w:rPr>
          <w:rFonts w:ascii="Arial" w:hAnsi="Arial" w:cs="Arial"/>
          <w:b/>
          <w:sz w:val="22"/>
          <w:szCs w:val="22"/>
          <w:vertAlign w:val="baseline"/>
        </w:rPr>
        <w:t>:</w:t>
      </w:r>
    </w:p>
    <w:p w:rsidR="008839AB" w:rsidRPr="008E0FD5" w:rsidRDefault="008839AB" w:rsidP="008839AB">
      <w:pPr>
        <w:tabs>
          <w:tab w:val="left" w:pos="851"/>
          <w:tab w:val="left" w:pos="1134"/>
        </w:tabs>
        <w:spacing w:before="120"/>
        <w:ind w:left="993" w:hanging="284"/>
        <w:jc w:val="both"/>
        <w:rPr>
          <w:rFonts w:ascii="Arial" w:hAnsi="Arial" w:cs="Arial"/>
          <w:sz w:val="22"/>
          <w:szCs w:val="22"/>
          <w:vertAlign w:val="baseline"/>
        </w:rPr>
      </w:pPr>
      <w:r w:rsidRPr="008E0FD5">
        <w:rPr>
          <w:rFonts w:ascii="Arial" w:hAnsi="Arial" w:cs="Arial"/>
          <w:sz w:val="22"/>
          <w:szCs w:val="22"/>
          <w:vertAlign w:val="baseline"/>
        </w:rPr>
        <w:t>a)</w:t>
      </w:r>
      <w:r w:rsidRPr="008E0FD5">
        <w:rPr>
          <w:rFonts w:ascii="Arial" w:hAnsi="Arial" w:cs="Arial"/>
          <w:sz w:val="22"/>
          <w:szCs w:val="22"/>
          <w:vertAlign w:val="baseline"/>
        </w:rPr>
        <w:tab/>
        <w:t>Registro do capital social mínimo correspondente a 10% (dez por cento) sobre seu melhor lance ofertado;</w:t>
      </w:r>
    </w:p>
    <w:p w:rsidR="008839AB" w:rsidRPr="008E0FD5" w:rsidRDefault="008839AB" w:rsidP="008839AB">
      <w:pPr>
        <w:tabs>
          <w:tab w:val="left" w:pos="851"/>
          <w:tab w:val="left" w:pos="1134"/>
        </w:tabs>
        <w:spacing w:before="120"/>
        <w:ind w:left="993" w:hanging="284"/>
        <w:jc w:val="both"/>
        <w:rPr>
          <w:rFonts w:ascii="Arial" w:hAnsi="Arial" w:cs="Arial"/>
          <w:sz w:val="22"/>
          <w:szCs w:val="22"/>
          <w:vertAlign w:val="baseline"/>
        </w:rPr>
      </w:pPr>
      <w:r w:rsidRPr="008E0FD5">
        <w:rPr>
          <w:rFonts w:ascii="Arial" w:hAnsi="Arial" w:cs="Arial"/>
          <w:sz w:val="22"/>
          <w:szCs w:val="22"/>
          <w:vertAlign w:val="baseline"/>
        </w:rPr>
        <w:t>b)</w:t>
      </w:r>
      <w:r w:rsidRPr="008E0FD5">
        <w:rPr>
          <w:rFonts w:ascii="Arial" w:hAnsi="Arial" w:cs="Arial"/>
          <w:sz w:val="22"/>
          <w:szCs w:val="22"/>
          <w:vertAlign w:val="baseline"/>
        </w:rPr>
        <w:tab/>
        <w:t>Balanço patrimonial e demonstrações contábeis do último exercício social, já exigíveis e apresentados na forma da lei, que comprovam a boa situação financeira da empresa, vedada a sua substituição por balancetes ou balanços provisórios, podendo ser atualizados por índices oficiais quando encerrados há mais de 3 (três) meses da data de apresentação da proposta, tomando como base a variação, ocorrida no período, do ÍNDICE GERAL DE PREÇOS – DISPONIBILIDADE INTERNA - IGP-DI, publicado pela Fundação Getúlio Vargas - FGV ou de outro indicador que o venha substituir;</w:t>
      </w:r>
    </w:p>
    <w:p w:rsidR="008839AB" w:rsidRPr="008E0FD5" w:rsidRDefault="008839AB" w:rsidP="008839AB">
      <w:pPr>
        <w:tabs>
          <w:tab w:val="left" w:pos="1276"/>
          <w:tab w:val="left" w:pos="1418"/>
        </w:tabs>
        <w:spacing w:before="120"/>
        <w:ind w:left="1276" w:hanging="284"/>
        <w:jc w:val="both"/>
        <w:rPr>
          <w:rFonts w:ascii="Arial" w:hAnsi="Arial" w:cs="Arial"/>
          <w:sz w:val="22"/>
          <w:szCs w:val="22"/>
          <w:vertAlign w:val="baseline"/>
        </w:rPr>
      </w:pPr>
      <w:r>
        <w:rPr>
          <w:rFonts w:ascii="Arial" w:hAnsi="Arial" w:cs="Arial"/>
          <w:sz w:val="22"/>
          <w:szCs w:val="22"/>
          <w:vertAlign w:val="baseline"/>
        </w:rPr>
        <w:t>b</w:t>
      </w:r>
      <w:r w:rsidRPr="008E0FD5">
        <w:rPr>
          <w:rFonts w:ascii="Arial" w:hAnsi="Arial" w:cs="Arial"/>
          <w:sz w:val="22"/>
          <w:szCs w:val="22"/>
          <w:vertAlign w:val="baseline"/>
        </w:rPr>
        <w:t>1) Observações: serão considerados aceitos como na forma da lei o balanço patrimonial e demonstrações contábeis assim apresentados:</w:t>
      </w:r>
    </w:p>
    <w:p w:rsidR="008839AB" w:rsidRPr="008E0FD5" w:rsidRDefault="008839AB" w:rsidP="008839AB">
      <w:pPr>
        <w:tabs>
          <w:tab w:val="left" w:pos="1276"/>
          <w:tab w:val="left" w:pos="1418"/>
        </w:tabs>
        <w:spacing w:before="120"/>
        <w:ind w:left="1276" w:hanging="284"/>
        <w:jc w:val="both"/>
        <w:rPr>
          <w:rFonts w:ascii="Arial" w:hAnsi="Arial" w:cs="Arial"/>
          <w:sz w:val="22"/>
          <w:szCs w:val="22"/>
          <w:vertAlign w:val="baseline"/>
        </w:rPr>
      </w:pPr>
      <w:r>
        <w:rPr>
          <w:rFonts w:ascii="Arial" w:hAnsi="Arial" w:cs="Arial"/>
          <w:sz w:val="22"/>
          <w:szCs w:val="22"/>
          <w:vertAlign w:val="baseline"/>
        </w:rPr>
        <w:t>b</w:t>
      </w:r>
      <w:r w:rsidRPr="008E0FD5">
        <w:rPr>
          <w:rFonts w:ascii="Arial" w:hAnsi="Arial" w:cs="Arial"/>
          <w:sz w:val="22"/>
          <w:szCs w:val="22"/>
          <w:vertAlign w:val="baseline"/>
        </w:rPr>
        <w:t>.1.1) Sociedades regidas pela Lei nº 6.404/76 (sociedade anônima):</w:t>
      </w:r>
    </w:p>
    <w:p w:rsidR="008839AB" w:rsidRPr="008E0FD5" w:rsidRDefault="008839AB" w:rsidP="008839AB">
      <w:pPr>
        <w:tabs>
          <w:tab w:val="left" w:pos="1985"/>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Publicados em Diário Oficial; ou</w:t>
      </w:r>
    </w:p>
    <w:p w:rsidR="008839AB" w:rsidRPr="008E0FD5" w:rsidRDefault="008839AB" w:rsidP="008839AB">
      <w:pPr>
        <w:tabs>
          <w:tab w:val="left" w:pos="1985"/>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lastRenderedPageBreak/>
        <w:t>•</w:t>
      </w:r>
      <w:r w:rsidRPr="008E0FD5">
        <w:rPr>
          <w:rFonts w:ascii="Arial" w:hAnsi="Arial" w:cs="Arial"/>
          <w:sz w:val="22"/>
          <w:szCs w:val="22"/>
          <w:vertAlign w:val="baseline"/>
        </w:rPr>
        <w:tab/>
        <w:t>Publicados em jornal de grande circulação; ou</w:t>
      </w:r>
    </w:p>
    <w:p w:rsidR="008839AB" w:rsidRDefault="008839AB" w:rsidP="008839AB">
      <w:pPr>
        <w:tabs>
          <w:tab w:val="left" w:pos="1985"/>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Por fotocópia registrada ou autenticada na Junta Comercial da sede ou domicílio da licitante;</w:t>
      </w:r>
    </w:p>
    <w:p w:rsidR="00BE6AF9" w:rsidRPr="00BE6AF9" w:rsidRDefault="00BE6AF9" w:rsidP="00BE6AF9">
      <w:pPr>
        <w:tabs>
          <w:tab w:val="left" w:pos="3985"/>
        </w:tabs>
        <w:rPr>
          <w:rFonts w:ascii="Arial" w:hAnsi="Arial" w:cs="Arial"/>
          <w:sz w:val="22"/>
          <w:szCs w:val="22"/>
        </w:rPr>
      </w:pPr>
      <w:r>
        <w:rPr>
          <w:rFonts w:ascii="Arial" w:hAnsi="Arial" w:cs="Arial"/>
          <w:sz w:val="22"/>
          <w:szCs w:val="22"/>
        </w:rPr>
        <w:tab/>
      </w:r>
    </w:p>
    <w:p w:rsidR="008839AB" w:rsidRPr="008E0FD5" w:rsidRDefault="008839AB" w:rsidP="008839AB">
      <w:pPr>
        <w:tabs>
          <w:tab w:val="left" w:pos="1276"/>
          <w:tab w:val="left" w:pos="1418"/>
        </w:tabs>
        <w:spacing w:before="120"/>
        <w:ind w:left="1276" w:hanging="284"/>
        <w:jc w:val="both"/>
        <w:rPr>
          <w:rFonts w:ascii="Arial" w:hAnsi="Arial" w:cs="Arial"/>
          <w:sz w:val="22"/>
          <w:szCs w:val="22"/>
          <w:vertAlign w:val="baseline"/>
        </w:rPr>
      </w:pPr>
      <w:r>
        <w:rPr>
          <w:rFonts w:ascii="Arial" w:hAnsi="Arial" w:cs="Arial"/>
          <w:sz w:val="22"/>
          <w:szCs w:val="22"/>
          <w:vertAlign w:val="baseline"/>
        </w:rPr>
        <w:t>b</w:t>
      </w:r>
      <w:r w:rsidRPr="008E0FD5">
        <w:rPr>
          <w:rFonts w:ascii="Arial" w:hAnsi="Arial" w:cs="Arial"/>
          <w:sz w:val="22"/>
          <w:szCs w:val="22"/>
          <w:vertAlign w:val="baseline"/>
        </w:rPr>
        <w:t>.1.2) Sociedades por cota de responsabilidade limitada (LTDA):</w:t>
      </w:r>
    </w:p>
    <w:p w:rsidR="008839AB" w:rsidRPr="008E0FD5" w:rsidRDefault="008839AB" w:rsidP="008839AB">
      <w:pPr>
        <w:tabs>
          <w:tab w:val="left" w:pos="1985"/>
          <w:tab w:val="left" w:pos="2410"/>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Por fotocópia do livro Diário, inclusive com os Termos de Abertura e de Encerramento, devidamente autenticado na Junta Comercial da sede ou domicílio da licitante ou em outro órgão equivalente; ou,</w:t>
      </w:r>
    </w:p>
    <w:p w:rsidR="008839AB" w:rsidRPr="008E0FD5" w:rsidRDefault="008839AB" w:rsidP="008839AB">
      <w:pPr>
        <w:tabs>
          <w:tab w:val="left" w:pos="1985"/>
          <w:tab w:val="left" w:pos="2410"/>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Fotocópia do Balanço e das Demonstrações Contábeis devidamente registrados ou autenticadas na Junta Comercial ou no Cartório de registro Civil de Pessoas Jurídicas da sede ou domicílio da licitante;</w:t>
      </w:r>
    </w:p>
    <w:p w:rsidR="008839AB" w:rsidRPr="008E0FD5" w:rsidRDefault="008839AB" w:rsidP="008839AB">
      <w:pPr>
        <w:tabs>
          <w:tab w:val="left" w:pos="1418"/>
          <w:tab w:val="left" w:pos="1701"/>
        </w:tabs>
        <w:spacing w:before="120"/>
        <w:ind w:left="1701" w:hanging="708"/>
        <w:jc w:val="both"/>
        <w:rPr>
          <w:rFonts w:ascii="Arial" w:hAnsi="Arial" w:cs="Arial"/>
          <w:sz w:val="22"/>
          <w:szCs w:val="22"/>
          <w:vertAlign w:val="baseline"/>
        </w:rPr>
      </w:pPr>
      <w:r>
        <w:rPr>
          <w:rFonts w:ascii="Arial" w:hAnsi="Arial" w:cs="Arial"/>
          <w:sz w:val="22"/>
          <w:szCs w:val="22"/>
          <w:vertAlign w:val="baseline"/>
        </w:rPr>
        <w:t>b</w:t>
      </w:r>
      <w:r w:rsidRPr="008E0FD5">
        <w:rPr>
          <w:rFonts w:ascii="Arial" w:hAnsi="Arial" w:cs="Arial"/>
          <w:sz w:val="22"/>
          <w:szCs w:val="22"/>
          <w:vertAlign w:val="baseline"/>
        </w:rPr>
        <w:t>.1.3)  Sociedades sujeitas ao regime estabelecido na Lei Complementar nº. 123, de 14 de dezembro de 2006 - estatuto das microempresas e das Empresas de Pequeno Porte “SIMPLES NACIONAL”:</w:t>
      </w:r>
    </w:p>
    <w:p w:rsidR="008839AB" w:rsidRPr="008E0FD5" w:rsidRDefault="008839AB" w:rsidP="008839AB">
      <w:pPr>
        <w:tabs>
          <w:tab w:val="left" w:pos="1985"/>
          <w:tab w:val="left" w:pos="4536"/>
          <w:tab w:val="left" w:pos="4820"/>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Por fotocópia do livro Diário, inclusive com os Termos de Abertura e de Encerramento, devidamente autenticado na Junta Comercial da sede ou domicílio da licitante ou em outro órgão equivalente; ou</w:t>
      </w:r>
    </w:p>
    <w:p w:rsidR="008839AB" w:rsidRPr="008E0FD5" w:rsidRDefault="008839AB" w:rsidP="008839AB">
      <w:pPr>
        <w:tabs>
          <w:tab w:val="left" w:pos="1985"/>
          <w:tab w:val="left" w:pos="4536"/>
          <w:tab w:val="left" w:pos="4820"/>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Fotocópia do Balanço e das Demonstrações Contábeis devidamente registrados ou autenticadas na Junta Comercial da sede ou domicílio da licitante;</w:t>
      </w:r>
    </w:p>
    <w:p w:rsidR="008839AB" w:rsidRPr="008E0FD5" w:rsidRDefault="008839AB" w:rsidP="008839AB">
      <w:pPr>
        <w:tabs>
          <w:tab w:val="left" w:pos="1276"/>
          <w:tab w:val="left" w:pos="1418"/>
        </w:tabs>
        <w:spacing w:before="120"/>
        <w:ind w:left="1276" w:hanging="284"/>
        <w:jc w:val="both"/>
        <w:rPr>
          <w:rFonts w:ascii="Arial" w:hAnsi="Arial" w:cs="Arial"/>
          <w:sz w:val="22"/>
          <w:szCs w:val="22"/>
          <w:vertAlign w:val="baseline"/>
        </w:rPr>
      </w:pPr>
      <w:r>
        <w:rPr>
          <w:rFonts w:ascii="Arial" w:hAnsi="Arial" w:cs="Arial"/>
          <w:sz w:val="22"/>
          <w:szCs w:val="22"/>
          <w:vertAlign w:val="baseline"/>
        </w:rPr>
        <w:t>b</w:t>
      </w:r>
      <w:r w:rsidRPr="008E0FD5">
        <w:rPr>
          <w:rFonts w:ascii="Arial" w:hAnsi="Arial" w:cs="Arial"/>
          <w:sz w:val="22"/>
          <w:szCs w:val="22"/>
          <w:vertAlign w:val="baseline"/>
        </w:rPr>
        <w:t>.1.4)  Sociedade criada no exercício em curso:</w:t>
      </w:r>
    </w:p>
    <w:p w:rsidR="008839AB" w:rsidRPr="008E0FD5" w:rsidRDefault="008839AB" w:rsidP="008839AB">
      <w:pPr>
        <w:tabs>
          <w:tab w:val="left" w:pos="2694"/>
          <w:tab w:val="left" w:pos="3261"/>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Fotocópia do Balanço de Abertura, devidamente registrado ou autenticado na Junta Comercial da sede ou domicílio da licitante;</w:t>
      </w:r>
    </w:p>
    <w:p w:rsidR="008839AB" w:rsidRPr="008E0FD5" w:rsidRDefault="008839AB" w:rsidP="008839AB">
      <w:pPr>
        <w:tabs>
          <w:tab w:val="left" w:pos="2694"/>
          <w:tab w:val="left" w:pos="3261"/>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O balanço patrimonial e as demonstrações contábeis deverão estar assinadas por Contador ou por outro profissional equivalente, devidamente registrado no Conselho Regional de Contabilidade.</w:t>
      </w:r>
    </w:p>
    <w:p w:rsidR="008839AB" w:rsidRDefault="008839AB" w:rsidP="008839AB">
      <w:pPr>
        <w:tabs>
          <w:tab w:val="left" w:pos="1418"/>
          <w:tab w:val="left" w:pos="2694"/>
        </w:tabs>
        <w:spacing w:before="120"/>
        <w:ind w:left="1418" w:hanging="425"/>
        <w:jc w:val="both"/>
        <w:rPr>
          <w:rFonts w:ascii="Arial" w:hAnsi="Arial" w:cs="Arial"/>
          <w:sz w:val="22"/>
          <w:szCs w:val="22"/>
          <w:vertAlign w:val="baseline"/>
        </w:rPr>
      </w:pPr>
      <w:r>
        <w:rPr>
          <w:rFonts w:ascii="Arial" w:hAnsi="Arial" w:cs="Arial"/>
          <w:sz w:val="22"/>
          <w:szCs w:val="22"/>
          <w:vertAlign w:val="baseline"/>
        </w:rPr>
        <w:t>b</w:t>
      </w:r>
      <w:r w:rsidRPr="008E0FD5">
        <w:rPr>
          <w:rFonts w:ascii="Arial" w:hAnsi="Arial" w:cs="Arial"/>
          <w:sz w:val="22"/>
          <w:szCs w:val="22"/>
          <w:vertAlign w:val="baseline"/>
        </w:rPr>
        <w:t>2) A qualificação econômico-financeira das licitantes será confirmada por meio de consulta “online” ao SICAF – Sistema de Cadastro Unificado de Licitantes. Caso a licitante não esteja cadastrada no SICAF, adotar-se-ão os critérios descritos a seguir, com os valores extraídos de seu balanço patrimonial:</w:t>
      </w:r>
    </w:p>
    <w:p w:rsidR="006F1FD1" w:rsidRDefault="006F1FD1" w:rsidP="008839AB">
      <w:pPr>
        <w:tabs>
          <w:tab w:val="left" w:pos="1418"/>
        </w:tabs>
        <w:spacing w:before="120"/>
        <w:ind w:left="1701" w:hanging="283"/>
        <w:jc w:val="both"/>
        <w:rPr>
          <w:rFonts w:ascii="Arial" w:hAnsi="Arial" w:cs="Arial"/>
          <w:sz w:val="22"/>
          <w:szCs w:val="22"/>
          <w:vertAlign w:val="baseline"/>
        </w:rPr>
      </w:pPr>
    </w:p>
    <w:p w:rsidR="008839AB" w:rsidRPr="007829DF" w:rsidRDefault="008839AB" w:rsidP="008839AB">
      <w:pPr>
        <w:tabs>
          <w:tab w:val="left" w:pos="1418"/>
        </w:tabs>
        <w:spacing w:before="120"/>
        <w:ind w:left="1701" w:hanging="283"/>
        <w:jc w:val="both"/>
        <w:rPr>
          <w:rFonts w:ascii="Arial" w:hAnsi="Arial" w:cs="Arial"/>
          <w:sz w:val="22"/>
          <w:szCs w:val="22"/>
          <w:u w:val="single"/>
          <w:vertAlign w:val="baseline"/>
        </w:rPr>
      </w:pPr>
      <w:r w:rsidRPr="008E0FD5">
        <w:rPr>
          <w:rFonts w:ascii="Arial" w:hAnsi="Arial" w:cs="Arial"/>
          <w:sz w:val="22"/>
          <w:szCs w:val="22"/>
          <w:vertAlign w:val="baseline"/>
        </w:rPr>
        <w:t xml:space="preserve">LG = </w:t>
      </w:r>
      <w:r w:rsidRPr="007829DF">
        <w:rPr>
          <w:rFonts w:ascii="Arial" w:hAnsi="Arial" w:cs="Arial"/>
          <w:sz w:val="22"/>
          <w:szCs w:val="22"/>
          <w:u w:val="single"/>
          <w:vertAlign w:val="baseline"/>
        </w:rPr>
        <w:t xml:space="preserve">Ativo Circulante + </w:t>
      </w:r>
      <w:r w:rsidRPr="00F768A0">
        <w:rPr>
          <w:rFonts w:ascii="Arial" w:hAnsi="Arial" w:cs="Arial"/>
          <w:sz w:val="22"/>
          <w:szCs w:val="22"/>
          <w:u w:val="single"/>
          <w:vertAlign w:val="baseline"/>
        </w:rPr>
        <w:t>Realizável a Longo Prazo</w:t>
      </w:r>
    </w:p>
    <w:p w:rsidR="008839AB" w:rsidRPr="008E0FD5" w:rsidRDefault="008839AB" w:rsidP="008839AB">
      <w:pPr>
        <w:tabs>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 xml:space="preserve">         Passivo Circulante + </w:t>
      </w:r>
      <w:r>
        <w:rPr>
          <w:rFonts w:ascii="Arial" w:hAnsi="Arial" w:cs="Arial"/>
          <w:sz w:val="22"/>
          <w:szCs w:val="22"/>
          <w:vertAlign w:val="baseline"/>
        </w:rPr>
        <w:t>Exigível</w:t>
      </w:r>
      <w:r w:rsidR="00614570">
        <w:rPr>
          <w:rFonts w:ascii="Arial" w:hAnsi="Arial" w:cs="Arial"/>
          <w:sz w:val="22"/>
          <w:szCs w:val="22"/>
          <w:vertAlign w:val="baseline"/>
        </w:rPr>
        <w:t xml:space="preserve"> </w:t>
      </w:r>
      <w:r w:rsidRPr="00F768A0">
        <w:rPr>
          <w:rFonts w:ascii="Arial" w:hAnsi="Arial" w:cs="Arial"/>
          <w:sz w:val="22"/>
          <w:szCs w:val="22"/>
          <w:vertAlign w:val="baseline"/>
        </w:rPr>
        <w:t>a Longo Prazo</w:t>
      </w:r>
    </w:p>
    <w:p w:rsidR="008839AB" w:rsidRPr="008E0FD5" w:rsidRDefault="008839AB" w:rsidP="008839AB">
      <w:pPr>
        <w:tabs>
          <w:tab w:val="left" w:pos="1418"/>
        </w:tabs>
        <w:spacing w:before="120"/>
        <w:ind w:left="1701" w:hanging="283"/>
        <w:jc w:val="both"/>
        <w:rPr>
          <w:rFonts w:ascii="Arial" w:hAnsi="Arial" w:cs="Arial"/>
          <w:sz w:val="22"/>
          <w:szCs w:val="22"/>
          <w:vertAlign w:val="baseline"/>
        </w:rPr>
      </w:pPr>
    </w:p>
    <w:p w:rsidR="008839AB" w:rsidRPr="008E0FD5" w:rsidRDefault="008839AB" w:rsidP="008839AB">
      <w:pPr>
        <w:tabs>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 xml:space="preserve">SG = </w:t>
      </w:r>
      <w:r w:rsidRPr="007829DF">
        <w:rPr>
          <w:rFonts w:ascii="Arial" w:hAnsi="Arial" w:cs="Arial"/>
          <w:sz w:val="22"/>
          <w:szCs w:val="22"/>
          <w:u w:val="single"/>
          <w:vertAlign w:val="baseline"/>
        </w:rPr>
        <w:t>Ativo Total___________________________</w:t>
      </w:r>
    </w:p>
    <w:p w:rsidR="008839AB" w:rsidRPr="008E0FD5" w:rsidRDefault="008839AB" w:rsidP="008839AB">
      <w:pPr>
        <w:tabs>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 xml:space="preserve">         Passivo Circulante + </w:t>
      </w:r>
      <w:r>
        <w:rPr>
          <w:rFonts w:ascii="Arial" w:hAnsi="Arial" w:cs="Arial"/>
          <w:sz w:val="22"/>
          <w:szCs w:val="22"/>
          <w:vertAlign w:val="baseline"/>
        </w:rPr>
        <w:t>Exigível</w:t>
      </w:r>
      <w:r w:rsidR="00614570">
        <w:rPr>
          <w:rFonts w:ascii="Arial" w:hAnsi="Arial" w:cs="Arial"/>
          <w:sz w:val="22"/>
          <w:szCs w:val="22"/>
          <w:vertAlign w:val="baseline"/>
        </w:rPr>
        <w:t xml:space="preserve"> </w:t>
      </w:r>
      <w:r w:rsidRPr="00F768A0">
        <w:rPr>
          <w:rFonts w:ascii="Arial" w:hAnsi="Arial" w:cs="Arial"/>
          <w:sz w:val="22"/>
          <w:szCs w:val="22"/>
          <w:vertAlign w:val="baseline"/>
        </w:rPr>
        <w:t>a Longo Prazo</w:t>
      </w:r>
    </w:p>
    <w:p w:rsidR="008839AB" w:rsidRPr="008E0FD5" w:rsidRDefault="008839AB" w:rsidP="008839AB">
      <w:pPr>
        <w:tabs>
          <w:tab w:val="left" w:pos="1418"/>
        </w:tabs>
        <w:spacing w:before="120"/>
        <w:ind w:left="1701" w:hanging="283"/>
        <w:jc w:val="both"/>
        <w:rPr>
          <w:rFonts w:ascii="Arial" w:hAnsi="Arial" w:cs="Arial"/>
          <w:sz w:val="22"/>
          <w:szCs w:val="22"/>
          <w:vertAlign w:val="baseline"/>
        </w:rPr>
      </w:pPr>
    </w:p>
    <w:p w:rsidR="008839AB" w:rsidRPr="007829DF" w:rsidRDefault="008839AB" w:rsidP="008839AB">
      <w:pPr>
        <w:tabs>
          <w:tab w:val="left" w:pos="1418"/>
        </w:tabs>
        <w:spacing w:before="120"/>
        <w:ind w:left="1701" w:hanging="283"/>
        <w:jc w:val="both"/>
        <w:rPr>
          <w:rFonts w:ascii="Arial" w:hAnsi="Arial" w:cs="Arial"/>
          <w:sz w:val="22"/>
          <w:szCs w:val="22"/>
          <w:u w:val="single"/>
          <w:vertAlign w:val="baseline"/>
        </w:rPr>
      </w:pPr>
      <w:r w:rsidRPr="008E0FD5">
        <w:rPr>
          <w:rFonts w:ascii="Arial" w:hAnsi="Arial" w:cs="Arial"/>
          <w:sz w:val="22"/>
          <w:szCs w:val="22"/>
          <w:vertAlign w:val="baseline"/>
        </w:rPr>
        <w:t xml:space="preserve">LC = </w:t>
      </w:r>
      <w:r w:rsidRPr="007829DF">
        <w:rPr>
          <w:rFonts w:ascii="Arial" w:hAnsi="Arial" w:cs="Arial"/>
          <w:sz w:val="22"/>
          <w:szCs w:val="22"/>
          <w:u w:val="single"/>
          <w:vertAlign w:val="baseline"/>
        </w:rPr>
        <w:t>Ativo Circulante__</w:t>
      </w:r>
    </w:p>
    <w:p w:rsidR="008839AB" w:rsidRPr="008E0FD5" w:rsidRDefault="008839AB" w:rsidP="008839AB">
      <w:pPr>
        <w:tabs>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 xml:space="preserve">        Passivo Circulante</w:t>
      </w:r>
    </w:p>
    <w:p w:rsidR="008839AB" w:rsidRPr="007829DF" w:rsidRDefault="008839AB" w:rsidP="008839AB">
      <w:pPr>
        <w:tabs>
          <w:tab w:val="left" w:pos="1276"/>
          <w:tab w:val="left" w:pos="1418"/>
        </w:tabs>
        <w:spacing w:before="120"/>
        <w:ind w:left="1701" w:hanging="283"/>
        <w:jc w:val="both"/>
        <w:rPr>
          <w:rFonts w:ascii="Arial" w:hAnsi="Arial" w:cs="Arial"/>
          <w:b/>
          <w:sz w:val="22"/>
          <w:szCs w:val="22"/>
          <w:vertAlign w:val="baseline"/>
        </w:rPr>
      </w:pPr>
      <w:r w:rsidRPr="007829DF">
        <w:rPr>
          <w:rFonts w:ascii="Arial" w:hAnsi="Arial" w:cs="Arial"/>
          <w:b/>
          <w:sz w:val="22"/>
          <w:szCs w:val="22"/>
          <w:vertAlign w:val="baseline"/>
        </w:rPr>
        <w:t>Onde:</w:t>
      </w:r>
    </w:p>
    <w:p w:rsidR="008839AB" w:rsidRPr="008E0FD5" w:rsidRDefault="008839AB" w:rsidP="008839AB">
      <w:pPr>
        <w:tabs>
          <w:tab w:val="left" w:pos="1276"/>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LG - Liquidez Geral</w:t>
      </w:r>
    </w:p>
    <w:p w:rsidR="008839AB" w:rsidRPr="008E0FD5" w:rsidRDefault="008839AB" w:rsidP="008839AB">
      <w:pPr>
        <w:tabs>
          <w:tab w:val="left" w:pos="1276"/>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SG - Solvência Geral</w:t>
      </w:r>
    </w:p>
    <w:p w:rsidR="008839AB" w:rsidRPr="008E0FD5" w:rsidRDefault="008839AB" w:rsidP="008839AB">
      <w:pPr>
        <w:tabs>
          <w:tab w:val="left" w:pos="1276"/>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lastRenderedPageBreak/>
        <w:t>LC -Liquidez Corrente</w:t>
      </w:r>
    </w:p>
    <w:p w:rsidR="008839AB" w:rsidRPr="00AF5878" w:rsidRDefault="008839AB" w:rsidP="00AF5878">
      <w:pPr>
        <w:tabs>
          <w:tab w:val="left" w:pos="2268"/>
          <w:tab w:val="left" w:pos="4395"/>
        </w:tabs>
        <w:spacing w:before="120"/>
        <w:ind w:left="1701" w:hanging="708"/>
        <w:jc w:val="both"/>
        <w:rPr>
          <w:rFonts w:ascii="Arial" w:hAnsi="Arial" w:cs="Arial"/>
          <w:sz w:val="22"/>
          <w:szCs w:val="22"/>
          <w:vertAlign w:val="baseline"/>
        </w:rPr>
      </w:pPr>
      <w:r w:rsidRPr="00AF5878">
        <w:rPr>
          <w:rFonts w:ascii="Arial" w:hAnsi="Arial" w:cs="Arial"/>
          <w:sz w:val="22"/>
          <w:szCs w:val="22"/>
          <w:vertAlign w:val="baseline"/>
        </w:rPr>
        <w:t xml:space="preserve">b.2.1) Serão consideradas habilitadas as empresas que apresentarem resultados </w:t>
      </w:r>
      <w:r w:rsidRPr="00AF5878">
        <w:rPr>
          <w:rFonts w:ascii="Arial" w:hAnsi="Arial" w:cs="Arial"/>
          <w:b/>
          <w:sz w:val="22"/>
          <w:szCs w:val="22"/>
          <w:vertAlign w:val="baseline"/>
        </w:rPr>
        <w:t>maior que 1 (um) em todos</w:t>
      </w:r>
      <w:r w:rsidRPr="00AF5878">
        <w:rPr>
          <w:rFonts w:ascii="Arial" w:hAnsi="Arial" w:cs="Arial"/>
          <w:sz w:val="22"/>
          <w:szCs w:val="22"/>
          <w:vertAlign w:val="baseline"/>
        </w:rPr>
        <w:t xml:space="preserve"> os índices referidos na alínea “b.2.</w:t>
      </w:r>
    </w:p>
    <w:p w:rsidR="008839AB" w:rsidRPr="006F0528" w:rsidRDefault="008839AB" w:rsidP="008839AB">
      <w:pPr>
        <w:numPr>
          <w:ilvl w:val="2"/>
          <w:numId w:val="1"/>
        </w:numPr>
        <w:tabs>
          <w:tab w:val="left" w:pos="851"/>
          <w:tab w:val="left" w:pos="1134"/>
        </w:tabs>
        <w:spacing w:before="120"/>
        <w:ind w:left="851" w:hanging="851"/>
        <w:jc w:val="both"/>
        <w:rPr>
          <w:rFonts w:ascii="Arial" w:hAnsi="Arial" w:cs="Arial"/>
          <w:b/>
          <w:sz w:val="22"/>
          <w:szCs w:val="22"/>
          <w:vertAlign w:val="baseline"/>
        </w:rPr>
      </w:pPr>
      <w:r w:rsidRPr="006F0528">
        <w:rPr>
          <w:rFonts w:ascii="Arial" w:hAnsi="Arial" w:cs="Arial"/>
          <w:b/>
          <w:sz w:val="22"/>
          <w:szCs w:val="22"/>
          <w:vertAlign w:val="baseline"/>
        </w:rPr>
        <w:t>Qualificação Técnica</w:t>
      </w:r>
    </w:p>
    <w:p w:rsidR="008839AB" w:rsidRPr="00586DB6" w:rsidRDefault="008839AB" w:rsidP="008839AB">
      <w:pPr>
        <w:numPr>
          <w:ilvl w:val="3"/>
          <w:numId w:val="1"/>
        </w:numPr>
        <w:tabs>
          <w:tab w:val="left" w:pos="851"/>
          <w:tab w:val="left" w:pos="1134"/>
        </w:tabs>
        <w:spacing w:before="120"/>
        <w:ind w:left="851" w:hanging="851"/>
        <w:jc w:val="both"/>
        <w:rPr>
          <w:rFonts w:ascii="Arial" w:hAnsi="Arial" w:cs="Arial"/>
          <w:sz w:val="22"/>
          <w:szCs w:val="22"/>
          <w:vertAlign w:val="baseline"/>
        </w:rPr>
      </w:pPr>
      <w:r w:rsidRPr="00B7246E">
        <w:rPr>
          <w:rFonts w:ascii="Arial" w:hAnsi="Arial" w:cs="Arial"/>
          <w:b/>
          <w:sz w:val="22"/>
          <w:szCs w:val="22"/>
          <w:vertAlign w:val="baseline"/>
        </w:rPr>
        <w:t xml:space="preserve">A licitante de melhor oferta deverá apresentar a documentação de Qualificação Técnica exigida no </w:t>
      </w:r>
      <w:r w:rsidR="00343C5B" w:rsidRPr="00B7246E">
        <w:rPr>
          <w:rFonts w:ascii="Arial" w:hAnsi="Arial" w:cs="Arial"/>
          <w:b/>
          <w:sz w:val="22"/>
          <w:szCs w:val="22"/>
          <w:vertAlign w:val="baseline"/>
        </w:rPr>
        <w:t>item 8</w:t>
      </w:r>
      <w:r w:rsidR="008D2FE2" w:rsidRPr="00B7246E">
        <w:rPr>
          <w:rFonts w:ascii="Arial" w:hAnsi="Arial" w:cs="Arial"/>
          <w:b/>
          <w:sz w:val="22"/>
          <w:szCs w:val="22"/>
          <w:vertAlign w:val="baseline"/>
        </w:rPr>
        <w:t>.1</w:t>
      </w:r>
      <w:r w:rsidR="005E7355" w:rsidRPr="00B7246E">
        <w:rPr>
          <w:rFonts w:ascii="Arial" w:hAnsi="Arial" w:cs="Arial"/>
          <w:b/>
          <w:sz w:val="22"/>
          <w:szCs w:val="22"/>
          <w:vertAlign w:val="baseline"/>
        </w:rPr>
        <w:t xml:space="preserve"> </w:t>
      </w:r>
      <w:r w:rsidRPr="00B7246E">
        <w:rPr>
          <w:rFonts w:ascii="Arial" w:hAnsi="Arial" w:cs="Arial"/>
          <w:b/>
          <w:sz w:val="22"/>
          <w:szCs w:val="22"/>
          <w:vertAlign w:val="baseline"/>
        </w:rPr>
        <w:t>do</w:t>
      </w:r>
      <w:r w:rsidR="00CE3434" w:rsidRPr="00B7246E">
        <w:rPr>
          <w:rFonts w:ascii="Arial" w:hAnsi="Arial" w:cs="Arial"/>
          <w:b/>
          <w:sz w:val="22"/>
          <w:szCs w:val="22"/>
          <w:vertAlign w:val="baseline"/>
        </w:rPr>
        <w:t>s</w:t>
      </w:r>
      <w:r w:rsidRPr="00B7246E">
        <w:rPr>
          <w:rFonts w:ascii="Arial" w:hAnsi="Arial" w:cs="Arial"/>
          <w:b/>
          <w:sz w:val="22"/>
          <w:szCs w:val="22"/>
          <w:vertAlign w:val="baseline"/>
        </w:rPr>
        <w:t xml:space="preserve"> Termo</w:t>
      </w:r>
      <w:r w:rsidR="00CE3434" w:rsidRPr="00B7246E">
        <w:rPr>
          <w:rFonts w:ascii="Arial" w:hAnsi="Arial" w:cs="Arial"/>
          <w:b/>
          <w:sz w:val="22"/>
          <w:szCs w:val="22"/>
          <w:vertAlign w:val="baseline"/>
        </w:rPr>
        <w:t>s</w:t>
      </w:r>
      <w:r w:rsidRPr="00B7246E">
        <w:rPr>
          <w:rFonts w:ascii="Arial" w:hAnsi="Arial" w:cs="Arial"/>
          <w:b/>
          <w:sz w:val="22"/>
          <w:szCs w:val="22"/>
          <w:vertAlign w:val="baseline"/>
        </w:rPr>
        <w:t xml:space="preserve"> de Referência, Anexo I, integra o presente Edital, sob pena de inabilitação no</w:t>
      </w:r>
      <w:r w:rsidR="005E7355" w:rsidRPr="00B7246E">
        <w:rPr>
          <w:rFonts w:ascii="Arial" w:hAnsi="Arial" w:cs="Arial"/>
          <w:b/>
          <w:sz w:val="22"/>
          <w:szCs w:val="22"/>
          <w:vertAlign w:val="baseline"/>
        </w:rPr>
        <w:t xml:space="preserve"> </w:t>
      </w:r>
      <w:r w:rsidRPr="00B7246E">
        <w:rPr>
          <w:rFonts w:ascii="Arial" w:hAnsi="Arial" w:cs="Arial"/>
          <w:b/>
          <w:sz w:val="22"/>
          <w:szCs w:val="22"/>
          <w:vertAlign w:val="baseline"/>
        </w:rPr>
        <w:t>certame</w:t>
      </w:r>
      <w:r w:rsidR="00A07BA4" w:rsidRPr="00586DB6">
        <w:rPr>
          <w:rFonts w:ascii="Arial" w:hAnsi="Arial" w:cs="Arial"/>
          <w:sz w:val="22"/>
          <w:szCs w:val="22"/>
          <w:vertAlign w:val="baseline"/>
        </w:rPr>
        <w:t>.</w:t>
      </w:r>
    </w:p>
    <w:p w:rsidR="008839AB" w:rsidRPr="0020132A" w:rsidRDefault="008839AB" w:rsidP="008839AB">
      <w:pPr>
        <w:numPr>
          <w:ilvl w:val="2"/>
          <w:numId w:val="1"/>
        </w:numPr>
        <w:tabs>
          <w:tab w:val="left" w:pos="851"/>
          <w:tab w:val="left" w:pos="1134"/>
        </w:tabs>
        <w:spacing w:before="120"/>
        <w:ind w:left="851" w:hanging="851"/>
        <w:jc w:val="both"/>
        <w:rPr>
          <w:rFonts w:ascii="Arial" w:hAnsi="Arial" w:cs="Arial"/>
          <w:sz w:val="22"/>
          <w:szCs w:val="22"/>
          <w:vertAlign w:val="baseline"/>
        </w:rPr>
      </w:pPr>
      <w:r w:rsidRPr="0020132A">
        <w:rPr>
          <w:rFonts w:ascii="Arial" w:hAnsi="Arial" w:cs="Arial"/>
          <w:sz w:val="22"/>
          <w:szCs w:val="22"/>
          <w:vertAlign w:val="baseline"/>
        </w:rPr>
        <w:t>Na hipótese de ocorrência de “Voltar Fase/Ata Complementar”, o prazo para averiguação da situação regular das empresas visando à habilitação das mesmas obedecerá às exigências contidas no subitem 11.1 acima, ou seja, a partir da decisão acerca do último item em disputa, registrado no sistema eletronicamente.</w:t>
      </w:r>
    </w:p>
    <w:p w:rsidR="008839AB" w:rsidRPr="008650E7" w:rsidRDefault="008839AB" w:rsidP="008839AB">
      <w:pPr>
        <w:numPr>
          <w:ilvl w:val="2"/>
          <w:numId w:val="1"/>
        </w:numPr>
        <w:tabs>
          <w:tab w:val="left" w:pos="567"/>
          <w:tab w:val="left" w:pos="851"/>
        </w:tabs>
        <w:spacing w:before="120"/>
        <w:ind w:left="851" w:hanging="851"/>
        <w:jc w:val="both"/>
        <w:rPr>
          <w:rFonts w:ascii="Arial" w:hAnsi="Arial" w:cs="Arial"/>
          <w:b/>
          <w:sz w:val="22"/>
          <w:szCs w:val="22"/>
          <w:vertAlign w:val="baseline"/>
        </w:rPr>
      </w:pPr>
      <w:r w:rsidRPr="008650E7">
        <w:rPr>
          <w:rFonts w:ascii="Arial" w:hAnsi="Arial" w:cs="Arial"/>
          <w:sz w:val="22"/>
          <w:szCs w:val="22"/>
          <w:vertAlign w:val="baseline"/>
        </w:rPr>
        <w:t xml:space="preserve">Para a eficácia dos atos quanto ao atendimento a que se referem às alíneas "a.1", "a.2", "a.3" e "c", do </w:t>
      </w:r>
      <w:r w:rsidRPr="00A54A44">
        <w:rPr>
          <w:rFonts w:ascii="Arial" w:hAnsi="Arial" w:cs="Arial"/>
          <w:color w:val="000000" w:themeColor="text1"/>
          <w:sz w:val="22"/>
          <w:szCs w:val="22"/>
          <w:vertAlign w:val="baseline"/>
        </w:rPr>
        <w:t>subitem 11.1</w:t>
      </w:r>
      <w:r w:rsidR="00C424BB" w:rsidRPr="00A54A44">
        <w:rPr>
          <w:rFonts w:ascii="Arial" w:hAnsi="Arial" w:cs="Arial"/>
          <w:color w:val="000000" w:themeColor="text1"/>
          <w:sz w:val="22"/>
          <w:szCs w:val="22"/>
          <w:vertAlign w:val="baseline"/>
        </w:rPr>
        <w:t>.1</w:t>
      </w:r>
      <w:r w:rsidRPr="008650E7">
        <w:rPr>
          <w:rFonts w:ascii="Arial" w:hAnsi="Arial" w:cs="Arial"/>
          <w:sz w:val="22"/>
          <w:szCs w:val="22"/>
          <w:vertAlign w:val="baseline"/>
        </w:rPr>
        <w:t>e "a" e "b" do subitem 11.1.2 acima, as licitantes classificadas deverão apresen</w:t>
      </w:r>
      <w:r w:rsidR="005120F1">
        <w:rPr>
          <w:rFonts w:ascii="Arial" w:hAnsi="Arial" w:cs="Arial"/>
          <w:sz w:val="22"/>
          <w:szCs w:val="22"/>
          <w:vertAlign w:val="baseline"/>
        </w:rPr>
        <w:t xml:space="preserve">tar a documentação solicitada </w:t>
      </w:r>
      <w:r w:rsidR="005120F1" w:rsidRPr="005120F1">
        <w:rPr>
          <w:rFonts w:ascii="Arial" w:hAnsi="Arial" w:cs="Arial"/>
          <w:b/>
          <w:color w:val="000000" w:themeColor="text1"/>
          <w:sz w:val="22"/>
          <w:szCs w:val="22"/>
          <w:vertAlign w:val="baseline"/>
        </w:rPr>
        <w:t>no prazo de até 0</w:t>
      </w:r>
      <w:r w:rsidR="002439AA">
        <w:rPr>
          <w:rFonts w:ascii="Arial" w:hAnsi="Arial" w:cs="Arial"/>
          <w:b/>
          <w:color w:val="000000" w:themeColor="text1"/>
          <w:sz w:val="22"/>
          <w:szCs w:val="22"/>
          <w:vertAlign w:val="baseline"/>
        </w:rPr>
        <w:t>3</w:t>
      </w:r>
      <w:r w:rsidR="005120F1" w:rsidRPr="005120F1">
        <w:rPr>
          <w:rFonts w:ascii="Arial" w:hAnsi="Arial" w:cs="Arial"/>
          <w:b/>
          <w:color w:val="000000" w:themeColor="text1"/>
          <w:sz w:val="22"/>
          <w:szCs w:val="22"/>
          <w:vertAlign w:val="baseline"/>
        </w:rPr>
        <w:t xml:space="preserve"> (</w:t>
      </w:r>
      <w:r w:rsidR="002439AA">
        <w:rPr>
          <w:rFonts w:ascii="Arial" w:hAnsi="Arial" w:cs="Arial"/>
          <w:b/>
          <w:color w:val="000000" w:themeColor="text1"/>
          <w:sz w:val="22"/>
          <w:szCs w:val="22"/>
          <w:vertAlign w:val="baseline"/>
        </w:rPr>
        <w:t>três</w:t>
      </w:r>
      <w:r w:rsidR="005120F1" w:rsidRPr="005120F1">
        <w:rPr>
          <w:rFonts w:ascii="Arial" w:hAnsi="Arial" w:cs="Arial"/>
          <w:b/>
          <w:color w:val="000000" w:themeColor="text1"/>
          <w:sz w:val="22"/>
          <w:szCs w:val="22"/>
          <w:vertAlign w:val="baseline"/>
        </w:rPr>
        <w:t>) horas,</w:t>
      </w:r>
      <w:r w:rsidRPr="00A07BA4">
        <w:rPr>
          <w:rFonts w:ascii="Arial" w:hAnsi="Arial" w:cs="Arial"/>
          <w:b/>
          <w:sz w:val="22"/>
          <w:szCs w:val="22"/>
          <w:vertAlign w:val="baseline"/>
        </w:rPr>
        <w:t xml:space="preserve"> através do sistema do </w:t>
      </w:r>
      <w:hyperlink r:id="rId20" w:history="1">
        <w:r w:rsidRPr="00A07BA4">
          <w:rPr>
            <w:rStyle w:val="Hyperlink"/>
            <w:rFonts w:ascii="Arial" w:hAnsi="Arial" w:cs="Arial"/>
            <w:b/>
            <w:color w:val="auto"/>
            <w:sz w:val="22"/>
            <w:szCs w:val="22"/>
            <w:vertAlign w:val="baseline"/>
          </w:rPr>
          <w:t>www.comprasgovernamentais.gov.br</w:t>
        </w:r>
      </w:hyperlink>
      <w:r w:rsidRPr="00A07BA4">
        <w:rPr>
          <w:rFonts w:ascii="Arial" w:hAnsi="Arial" w:cs="Arial"/>
          <w:b/>
          <w:sz w:val="22"/>
          <w:szCs w:val="22"/>
          <w:vertAlign w:val="baseline"/>
        </w:rPr>
        <w:t>, após a solicitação no sistema eletrônico pelo Pregoeiro</w:t>
      </w:r>
      <w:r w:rsidRPr="008650E7">
        <w:rPr>
          <w:rFonts w:ascii="Arial" w:hAnsi="Arial" w:cs="Arial"/>
          <w:sz w:val="22"/>
          <w:szCs w:val="22"/>
          <w:vertAlign w:val="baseline"/>
        </w:rPr>
        <w:t xml:space="preserve">. Em caso de problemas da operacionalização no sistema é facultado ao Pregoeiro, dentro do prazo já mencionado, </w:t>
      </w:r>
      <w:r w:rsidR="00ED39C2">
        <w:rPr>
          <w:rFonts w:ascii="Arial" w:hAnsi="Arial" w:cs="Arial"/>
          <w:sz w:val="22"/>
          <w:szCs w:val="22"/>
          <w:vertAlign w:val="baseline"/>
        </w:rPr>
        <w:t xml:space="preserve">será facultado pelo Pregoeiro a </w:t>
      </w:r>
      <w:r w:rsidRPr="008650E7">
        <w:rPr>
          <w:rFonts w:ascii="Arial" w:hAnsi="Arial" w:cs="Arial"/>
          <w:sz w:val="22"/>
          <w:szCs w:val="22"/>
          <w:vertAlign w:val="baseline"/>
        </w:rPr>
        <w:t>utiliza</w:t>
      </w:r>
      <w:r w:rsidR="00ED39C2">
        <w:rPr>
          <w:rFonts w:ascii="Arial" w:hAnsi="Arial" w:cs="Arial"/>
          <w:sz w:val="22"/>
          <w:szCs w:val="22"/>
          <w:vertAlign w:val="baseline"/>
        </w:rPr>
        <w:t>ção</w:t>
      </w:r>
      <w:r w:rsidRPr="008650E7">
        <w:rPr>
          <w:rFonts w:ascii="Arial" w:hAnsi="Arial" w:cs="Arial"/>
          <w:sz w:val="22"/>
          <w:szCs w:val="22"/>
          <w:vertAlign w:val="baseline"/>
        </w:rPr>
        <w:t xml:space="preserve"> de e-mail para receber a documentação (</w:t>
      </w:r>
      <w:hyperlink r:id="rId21" w:history="1">
        <w:r w:rsidRPr="008650E7">
          <w:rPr>
            <w:rStyle w:val="Hyperlink"/>
            <w:rFonts w:ascii="Arial" w:hAnsi="Arial" w:cs="Arial"/>
            <w:color w:val="auto"/>
            <w:sz w:val="22"/>
            <w:szCs w:val="22"/>
            <w:vertAlign w:val="baseline"/>
          </w:rPr>
          <w:t>3a.sl@codevasf.gov.br</w:t>
        </w:r>
      </w:hyperlink>
      <w:r w:rsidRPr="008650E7">
        <w:rPr>
          <w:rFonts w:ascii="Arial" w:hAnsi="Arial" w:cs="Arial"/>
          <w:sz w:val="22"/>
          <w:szCs w:val="22"/>
          <w:vertAlign w:val="baseline"/>
        </w:rPr>
        <w:t>) a fim de sanar quaisquer eventualidades e, após isso, tornar público aos demais licitantes.</w:t>
      </w:r>
    </w:p>
    <w:p w:rsidR="008839AB" w:rsidRPr="008650E7"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8650E7">
        <w:rPr>
          <w:rFonts w:ascii="Arial" w:hAnsi="Arial" w:cs="Arial"/>
          <w:sz w:val="22"/>
          <w:szCs w:val="22"/>
          <w:vertAlign w:val="baseline"/>
        </w:rPr>
        <w:t>Os docum</w:t>
      </w:r>
      <w:r w:rsidR="00EC1F9E">
        <w:rPr>
          <w:rFonts w:ascii="Arial" w:hAnsi="Arial" w:cs="Arial"/>
          <w:sz w:val="22"/>
          <w:szCs w:val="22"/>
          <w:vertAlign w:val="baseline"/>
        </w:rPr>
        <w:t>entos enviados via sistema ou e</w:t>
      </w:r>
      <w:r w:rsidRPr="008650E7">
        <w:rPr>
          <w:rFonts w:ascii="Arial" w:hAnsi="Arial" w:cs="Arial"/>
          <w:sz w:val="22"/>
          <w:szCs w:val="22"/>
          <w:vertAlign w:val="baseline"/>
        </w:rPr>
        <w:t>mail quando não for possível ao pregoeiro autenticá-los na página do órgão ou entidade que os emitiu, deverão ser apresentados na sede da 3ª/SR da CODEVASF, no endereço disposto no subitem 1.</w:t>
      </w:r>
      <w:r w:rsidR="00FA1FC3">
        <w:rPr>
          <w:rFonts w:ascii="Arial" w:hAnsi="Arial" w:cs="Arial"/>
          <w:sz w:val="22"/>
          <w:szCs w:val="22"/>
          <w:vertAlign w:val="baseline"/>
        </w:rPr>
        <w:t>4</w:t>
      </w:r>
      <w:r w:rsidRPr="008650E7">
        <w:rPr>
          <w:rFonts w:ascii="Arial" w:hAnsi="Arial" w:cs="Arial"/>
          <w:sz w:val="22"/>
          <w:szCs w:val="22"/>
          <w:vertAlign w:val="baseline"/>
        </w:rPr>
        <w:t xml:space="preserve">, em original ou por qualquer processo de cópia autenticada por cartório competente, por servidor da Secretaria Regional de Licitações – 3ª/SL ou pelo Pregoeiro, ou ainda, publicação em órgão da imprensa oficial, </w:t>
      </w:r>
      <w:r w:rsidR="004B3F80">
        <w:rPr>
          <w:rFonts w:ascii="Arial" w:hAnsi="Arial" w:cs="Arial"/>
          <w:sz w:val="22"/>
          <w:szCs w:val="22"/>
          <w:vertAlign w:val="baseline"/>
        </w:rPr>
        <w:t xml:space="preserve">após Habilitação e </w:t>
      </w:r>
      <w:r w:rsidRPr="008650E7">
        <w:rPr>
          <w:rFonts w:ascii="Arial" w:hAnsi="Arial" w:cs="Arial"/>
          <w:sz w:val="22"/>
          <w:szCs w:val="22"/>
          <w:vertAlign w:val="baseline"/>
        </w:rPr>
        <w:t>no prazo de 0</w:t>
      </w:r>
      <w:r w:rsidR="00476C66">
        <w:rPr>
          <w:rFonts w:ascii="Arial" w:hAnsi="Arial" w:cs="Arial"/>
          <w:sz w:val="22"/>
          <w:szCs w:val="22"/>
          <w:vertAlign w:val="baseline"/>
        </w:rPr>
        <w:t>3</w:t>
      </w:r>
      <w:r w:rsidRPr="008650E7">
        <w:rPr>
          <w:rFonts w:ascii="Arial" w:hAnsi="Arial" w:cs="Arial"/>
          <w:sz w:val="22"/>
          <w:szCs w:val="22"/>
          <w:vertAlign w:val="baseline"/>
        </w:rPr>
        <w:t xml:space="preserve"> (</w:t>
      </w:r>
      <w:r w:rsidR="00476C66">
        <w:rPr>
          <w:rFonts w:ascii="Arial" w:hAnsi="Arial" w:cs="Arial"/>
          <w:sz w:val="22"/>
          <w:szCs w:val="22"/>
          <w:vertAlign w:val="baseline"/>
        </w:rPr>
        <w:t>três</w:t>
      </w:r>
      <w:r w:rsidRPr="008650E7">
        <w:rPr>
          <w:rFonts w:ascii="Arial" w:hAnsi="Arial" w:cs="Arial"/>
          <w:sz w:val="22"/>
          <w:szCs w:val="22"/>
          <w:vertAlign w:val="baseline"/>
        </w:rPr>
        <w:t xml:space="preserve">) dias úteis contados da </w:t>
      </w:r>
      <w:r w:rsidR="004B3F80">
        <w:rPr>
          <w:rFonts w:ascii="Arial" w:hAnsi="Arial" w:cs="Arial"/>
          <w:sz w:val="22"/>
          <w:szCs w:val="22"/>
          <w:vertAlign w:val="baseline"/>
        </w:rPr>
        <w:t>solicita</w:t>
      </w:r>
      <w:r w:rsidRPr="008650E7">
        <w:rPr>
          <w:rFonts w:ascii="Arial" w:hAnsi="Arial" w:cs="Arial"/>
          <w:sz w:val="22"/>
          <w:szCs w:val="22"/>
          <w:vertAlign w:val="baseline"/>
        </w:rPr>
        <w:t>ção via sistema, sob pena de inabilitação</w:t>
      </w:r>
      <w:r>
        <w:rPr>
          <w:rFonts w:ascii="Arial" w:hAnsi="Arial" w:cs="Arial"/>
          <w:sz w:val="22"/>
          <w:szCs w:val="22"/>
          <w:vertAlign w:val="baseline"/>
        </w:rPr>
        <w:t>.</w:t>
      </w:r>
    </w:p>
    <w:p w:rsidR="008839AB" w:rsidRPr="00C5041E" w:rsidRDefault="008839AB" w:rsidP="008839AB">
      <w:pPr>
        <w:numPr>
          <w:ilvl w:val="2"/>
          <w:numId w:val="1"/>
        </w:numPr>
        <w:tabs>
          <w:tab w:val="left" w:pos="567"/>
          <w:tab w:val="left" w:pos="851"/>
        </w:tabs>
        <w:spacing w:before="120"/>
        <w:ind w:left="851" w:hanging="851"/>
        <w:jc w:val="both"/>
        <w:rPr>
          <w:rFonts w:ascii="Arial" w:hAnsi="Arial" w:cs="Arial"/>
          <w:b/>
          <w:sz w:val="22"/>
          <w:szCs w:val="22"/>
          <w:vertAlign w:val="baseline"/>
        </w:rPr>
      </w:pPr>
      <w:r w:rsidRPr="00C5041E">
        <w:rPr>
          <w:rFonts w:ascii="Arial" w:hAnsi="Arial" w:cs="Arial"/>
          <w:b/>
          <w:sz w:val="22"/>
          <w:szCs w:val="22"/>
          <w:vertAlign w:val="baseline"/>
        </w:rPr>
        <w:t xml:space="preserve">Declarações a serem enviadas através do sistema no portal </w:t>
      </w:r>
      <w:r w:rsidRPr="00C5041E">
        <w:rPr>
          <w:rFonts w:ascii="Arial" w:hAnsi="Arial" w:cs="Arial"/>
          <w:b/>
          <w:sz w:val="22"/>
          <w:szCs w:val="22"/>
          <w:u w:val="single"/>
          <w:vertAlign w:val="baseline"/>
        </w:rPr>
        <w:t>www.comprasgovernamentais.gov</w:t>
      </w:r>
      <w:r w:rsidRPr="00C5041E">
        <w:rPr>
          <w:rFonts w:ascii="Arial" w:hAnsi="Arial" w:cs="Arial"/>
          <w:b/>
          <w:sz w:val="22"/>
          <w:szCs w:val="22"/>
          <w:vertAlign w:val="baseline"/>
        </w:rPr>
        <w:t>:</w:t>
      </w:r>
    </w:p>
    <w:p w:rsidR="008839AB" w:rsidRPr="00A54A44" w:rsidRDefault="008839AB" w:rsidP="00A643BB">
      <w:pPr>
        <w:numPr>
          <w:ilvl w:val="1"/>
          <w:numId w:val="8"/>
        </w:numPr>
        <w:tabs>
          <w:tab w:val="left" w:pos="993"/>
          <w:tab w:val="left" w:pos="1134"/>
        </w:tabs>
        <w:autoSpaceDE/>
        <w:autoSpaceDN/>
        <w:spacing w:before="120"/>
        <w:ind w:left="1134" w:hanging="284"/>
        <w:jc w:val="both"/>
        <w:rPr>
          <w:rFonts w:ascii="Arial" w:hAnsi="Arial" w:cs="Arial"/>
          <w:color w:val="000000" w:themeColor="text1"/>
          <w:sz w:val="22"/>
          <w:szCs w:val="22"/>
          <w:vertAlign w:val="baseline"/>
        </w:rPr>
      </w:pPr>
      <w:r w:rsidRPr="0020132A">
        <w:rPr>
          <w:rFonts w:ascii="Arial" w:hAnsi="Arial" w:cs="Arial"/>
          <w:sz w:val="22"/>
          <w:szCs w:val="22"/>
          <w:vertAlign w:val="baseline"/>
        </w:rPr>
        <w:t xml:space="preserve">Declaração, sob as penalidades cabíveis, da inexistência de fatos supervenientes impeditivos </w:t>
      </w:r>
      <w:r w:rsidRPr="00A54A44">
        <w:rPr>
          <w:rFonts w:ascii="Arial" w:hAnsi="Arial" w:cs="Arial"/>
          <w:color w:val="000000" w:themeColor="text1"/>
          <w:sz w:val="22"/>
          <w:szCs w:val="22"/>
          <w:vertAlign w:val="baseline"/>
        </w:rPr>
        <w:t>para a sua habilitação neste certame, sendo que a Codevasf</w:t>
      </w:r>
      <w:r w:rsidR="00614570">
        <w:rPr>
          <w:rFonts w:ascii="Arial" w:hAnsi="Arial" w:cs="Arial"/>
          <w:color w:val="000000" w:themeColor="text1"/>
          <w:sz w:val="22"/>
          <w:szCs w:val="22"/>
          <w:vertAlign w:val="baseline"/>
        </w:rPr>
        <w:t xml:space="preserve"> </w:t>
      </w:r>
      <w:r w:rsidRPr="00A54A44">
        <w:rPr>
          <w:rFonts w:ascii="Arial" w:hAnsi="Arial" w:cs="Arial"/>
          <w:color w:val="000000" w:themeColor="text1"/>
          <w:sz w:val="22"/>
          <w:szCs w:val="22"/>
          <w:vertAlign w:val="baseline"/>
        </w:rPr>
        <w:t xml:space="preserve">procederá verificação junto ao sítio </w:t>
      </w:r>
      <w:r w:rsidRPr="00A54A44">
        <w:rPr>
          <w:rFonts w:ascii="Arial" w:hAnsi="Arial" w:cs="Arial"/>
          <w:color w:val="000000" w:themeColor="text1"/>
          <w:sz w:val="22"/>
          <w:szCs w:val="22"/>
          <w:u w:val="single"/>
          <w:vertAlign w:val="baseline"/>
        </w:rPr>
        <w:t>www.portaldatransparencia.gov.br</w:t>
      </w:r>
      <w:r w:rsidRPr="00A54A44">
        <w:rPr>
          <w:rFonts w:ascii="Arial" w:hAnsi="Arial" w:cs="Arial"/>
          <w:color w:val="000000" w:themeColor="text1"/>
          <w:sz w:val="22"/>
          <w:szCs w:val="22"/>
          <w:vertAlign w:val="baseline"/>
        </w:rPr>
        <w:t xml:space="preserve"> no intuito de verificar a inexistência de impedimento da empresa participante em licitar e contratar com a Administração Pública</w:t>
      </w:r>
      <w:r w:rsidR="00614570">
        <w:rPr>
          <w:rFonts w:ascii="Arial" w:hAnsi="Arial" w:cs="Arial"/>
          <w:color w:val="000000" w:themeColor="text1"/>
          <w:sz w:val="22"/>
          <w:szCs w:val="22"/>
          <w:vertAlign w:val="baseline"/>
        </w:rPr>
        <w:t xml:space="preserve"> </w:t>
      </w:r>
      <w:r w:rsidR="004B7261" w:rsidRPr="00A54A44">
        <w:rPr>
          <w:rFonts w:ascii="Arial" w:hAnsi="Arial" w:cs="Arial"/>
          <w:color w:val="000000" w:themeColor="text1"/>
          <w:sz w:val="22"/>
          <w:szCs w:val="22"/>
          <w:vertAlign w:val="baseline"/>
        </w:rPr>
        <w:t>e por improbidade administrativas  no Cadastro Nacional de Condenações Cíveis por Ato de Improbidade Administrativa disponível no Portal do CNJ, http://www.cnj.jus.br/improbidade_adm/consultar_requerido.php</w:t>
      </w:r>
      <w:r w:rsidRPr="00A54A44">
        <w:rPr>
          <w:rFonts w:ascii="Arial" w:hAnsi="Arial" w:cs="Arial"/>
          <w:color w:val="000000" w:themeColor="text1"/>
          <w:sz w:val="22"/>
          <w:szCs w:val="22"/>
          <w:vertAlign w:val="baseline"/>
        </w:rPr>
        <w:t>;</w:t>
      </w:r>
    </w:p>
    <w:p w:rsidR="00B408AE" w:rsidRPr="00A54A44" w:rsidRDefault="00B408AE" w:rsidP="00A643BB">
      <w:pPr>
        <w:numPr>
          <w:ilvl w:val="1"/>
          <w:numId w:val="8"/>
        </w:numPr>
        <w:tabs>
          <w:tab w:val="left" w:pos="993"/>
          <w:tab w:val="left" w:pos="1134"/>
        </w:tabs>
        <w:autoSpaceDE/>
        <w:autoSpaceDN/>
        <w:spacing w:before="120"/>
        <w:ind w:left="1134" w:hanging="284"/>
        <w:jc w:val="both"/>
        <w:rPr>
          <w:rFonts w:ascii="Arial" w:hAnsi="Arial" w:cs="Arial"/>
          <w:color w:val="000000" w:themeColor="text1"/>
          <w:sz w:val="22"/>
          <w:szCs w:val="22"/>
          <w:vertAlign w:val="baseline"/>
        </w:rPr>
      </w:pPr>
      <w:r w:rsidRPr="00A54A44">
        <w:rPr>
          <w:rFonts w:ascii="Arial" w:hAnsi="Arial" w:cs="Arial"/>
          <w:color w:val="000000" w:themeColor="text1"/>
          <w:sz w:val="22"/>
          <w:szCs w:val="22"/>
          <w:vertAlign w:val="baseline"/>
        </w:rPr>
        <w:t>Declaração da licitante de que não possui em seu quadro de pessoal empregado com menos de 18 (dezoito) anos em trabalho noturno, perigoso ou insalubre e de 16 (dezesseis) anos em qualquer trabalho, salvo na condição de aprendiz, a partir de 14 anos, nos termos do inciso XXXIII do art. 7º da Constituição Federal.</w:t>
      </w:r>
    </w:p>
    <w:p w:rsidR="008839AB" w:rsidRPr="009E774D" w:rsidRDefault="008839AB" w:rsidP="00A643BB">
      <w:pPr>
        <w:numPr>
          <w:ilvl w:val="1"/>
          <w:numId w:val="8"/>
        </w:numPr>
        <w:tabs>
          <w:tab w:val="left" w:pos="993"/>
          <w:tab w:val="left" w:pos="1134"/>
        </w:tabs>
        <w:autoSpaceDE/>
        <w:autoSpaceDN/>
        <w:spacing w:before="120"/>
        <w:ind w:left="1134" w:hanging="284"/>
        <w:jc w:val="both"/>
        <w:rPr>
          <w:rFonts w:ascii="Arial" w:hAnsi="Arial" w:cs="Arial"/>
          <w:sz w:val="22"/>
          <w:szCs w:val="22"/>
          <w:vertAlign w:val="baseline"/>
        </w:rPr>
      </w:pPr>
      <w:r w:rsidRPr="009E774D">
        <w:rPr>
          <w:rFonts w:ascii="Arial" w:hAnsi="Arial" w:cs="Arial"/>
          <w:sz w:val="22"/>
          <w:szCs w:val="22"/>
          <w:vertAlign w:val="baseline"/>
        </w:rPr>
        <w:t>Declaração de que cumpre os requisitos legais para a qualificação como Microempresa – ME, Empresa de Pequeno Porte – EPP ou Cooperativa, estando apta a usufruir do tratamento favorecido estabelecido nos arts. 42 a 49 da Lei Complementar nº 123/2006, com base no que preceitua o art. 11º do Decreto nº 8.538/2015.</w:t>
      </w:r>
    </w:p>
    <w:p w:rsidR="008839AB" w:rsidRDefault="008839AB" w:rsidP="00A643BB">
      <w:pPr>
        <w:numPr>
          <w:ilvl w:val="1"/>
          <w:numId w:val="8"/>
        </w:numPr>
        <w:tabs>
          <w:tab w:val="left" w:pos="993"/>
          <w:tab w:val="left" w:pos="1134"/>
        </w:tabs>
        <w:spacing w:before="120"/>
        <w:ind w:left="1134" w:hanging="284"/>
        <w:jc w:val="both"/>
        <w:rPr>
          <w:rFonts w:ascii="Arial" w:hAnsi="Arial" w:cs="Arial"/>
          <w:sz w:val="22"/>
          <w:szCs w:val="22"/>
          <w:vertAlign w:val="baseline"/>
        </w:rPr>
      </w:pPr>
      <w:r w:rsidRPr="00801C13">
        <w:rPr>
          <w:rFonts w:ascii="Arial" w:hAnsi="Arial" w:cs="Arial"/>
          <w:sz w:val="22"/>
          <w:szCs w:val="22"/>
          <w:vertAlign w:val="baseline"/>
        </w:rPr>
        <w:t xml:space="preserve">Declaração de Elaboração Independente de Proposta, de acordo com o determinado na IN 02/2009, da Secretaria de Logística e Tecnologia da Informação </w:t>
      </w:r>
      <w:r w:rsidRPr="00801C13">
        <w:rPr>
          <w:rFonts w:ascii="Arial" w:hAnsi="Arial" w:cs="Arial"/>
          <w:sz w:val="22"/>
          <w:szCs w:val="22"/>
          <w:vertAlign w:val="baseline"/>
        </w:rPr>
        <w:lastRenderedPageBreak/>
        <w:t>do Ministério do Planejamento, Orçamento e Gestão, publicada no DOU em 17/09/2009.</w:t>
      </w:r>
    </w:p>
    <w:p w:rsidR="008839AB" w:rsidRPr="00F3691B" w:rsidRDefault="008839AB" w:rsidP="008839AB">
      <w:pPr>
        <w:numPr>
          <w:ilvl w:val="2"/>
          <w:numId w:val="1"/>
        </w:numPr>
        <w:tabs>
          <w:tab w:val="left" w:pos="851"/>
        </w:tabs>
        <w:spacing w:before="120"/>
        <w:ind w:left="851" w:hanging="851"/>
        <w:jc w:val="both"/>
        <w:rPr>
          <w:rFonts w:ascii="Arial" w:hAnsi="Arial" w:cs="Arial"/>
          <w:b/>
          <w:sz w:val="22"/>
          <w:szCs w:val="22"/>
          <w:vertAlign w:val="baseline"/>
        </w:rPr>
      </w:pPr>
      <w:r w:rsidRPr="00F3691B">
        <w:rPr>
          <w:rFonts w:ascii="Arial" w:hAnsi="Arial" w:cs="Arial"/>
          <w:b/>
          <w:sz w:val="22"/>
          <w:szCs w:val="22"/>
          <w:vertAlign w:val="baseline"/>
        </w:rPr>
        <w:t>A não apresentação ou a não comprovação de regularidade de qualquer dos documentos indicados no subitem 11.1 deste Edital implicará a inabilitação da licitante.</w:t>
      </w:r>
    </w:p>
    <w:p w:rsidR="008839AB" w:rsidRPr="003F0309"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A validade das certidões referidas no subitem 11.1.1 </w:t>
      </w:r>
      <w:r>
        <w:rPr>
          <w:rFonts w:ascii="Arial" w:hAnsi="Arial" w:cs="Arial"/>
          <w:sz w:val="22"/>
          <w:szCs w:val="22"/>
          <w:vertAlign w:val="baseline"/>
        </w:rPr>
        <w:t xml:space="preserve">e 11.1.2 </w:t>
      </w:r>
      <w:r w:rsidRPr="003F0309">
        <w:rPr>
          <w:rFonts w:ascii="Arial" w:hAnsi="Arial" w:cs="Arial"/>
          <w:sz w:val="22"/>
          <w:szCs w:val="22"/>
          <w:vertAlign w:val="baseline"/>
        </w:rPr>
        <w:t xml:space="preserve">corresponderá ao prazo fixado nos próprios documentos. Caso as mesmas não contenham expressamente o prazo de validade, a </w:t>
      </w:r>
      <w:r>
        <w:rPr>
          <w:rFonts w:ascii="Arial" w:hAnsi="Arial" w:cs="Arial"/>
          <w:sz w:val="22"/>
          <w:szCs w:val="22"/>
          <w:vertAlign w:val="baseline"/>
        </w:rPr>
        <w:t>CODEVASF</w:t>
      </w:r>
      <w:r w:rsidRPr="003F0309">
        <w:rPr>
          <w:rFonts w:ascii="Arial" w:hAnsi="Arial" w:cs="Arial"/>
          <w:sz w:val="22"/>
          <w:szCs w:val="22"/>
          <w:vertAlign w:val="baseline"/>
        </w:rPr>
        <w:t xml:space="preserve"> convenciona o prazo como sendo o de 90 (noventa) dias, a contar da data de sua expedição, ressalvada a hipótese da licitante em comprovar que o documento tem prazo de validade superior ao antes convencionado, mediante a juntada de norma legal pertinente.</w:t>
      </w:r>
    </w:p>
    <w:p w:rsidR="008839AB"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Caso a(s) certidão(ões) expedidas pela(s) Fazenda(s) Federal, Estadual, Municipal ou do Distrito Federal seja(m) POSITIVA(S), deverá constar expressamente na mesma o efeito negativo, nos termos do art. 206 do Código Tributário Nacional/CTN, ou sejam juntados documentos que comprovem que o débito foi parcelado pelo próprio emitente, que a sua cobrança está suspensa, ou se contestado, esteja garantida a execução mediante depósito em dinheiro ou através de oferecimento de bens. </w:t>
      </w:r>
    </w:p>
    <w:p w:rsidR="008839AB" w:rsidRPr="003F0309"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Toda a documentação apresentada pela licitante, para fins de habilitação, deverá pertencer à empresa que efetivamente executará o </w:t>
      </w:r>
      <w:r w:rsidR="00E64ABC">
        <w:rPr>
          <w:rFonts w:ascii="Arial" w:hAnsi="Arial" w:cs="Arial"/>
          <w:sz w:val="22"/>
          <w:szCs w:val="22"/>
          <w:vertAlign w:val="baseline"/>
        </w:rPr>
        <w:t>serviço</w:t>
      </w:r>
      <w:r w:rsidRPr="003F0309">
        <w:rPr>
          <w:rFonts w:ascii="Arial" w:hAnsi="Arial" w:cs="Arial"/>
          <w:sz w:val="22"/>
          <w:szCs w:val="22"/>
          <w:vertAlign w:val="baseline"/>
        </w:rPr>
        <w:t>,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rsidR="008839AB" w:rsidRPr="003F0309"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Não serão aceitos protocolos de entrega ou solicitação de documento em substituição aos requeridos no subitem 11.1.1 deste Edital, no que couber.</w:t>
      </w:r>
    </w:p>
    <w:p w:rsidR="008839AB"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E10C2A">
        <w:rPr>
          <w:rFonts w:ascii="Arial" w:hAnsi="Arial" w:cs="Arial"/>
          <w:sz w:val="22"/>
          <w:szCs w:val="22"/>
          <w:vertAlign w:val="baseline"/>
        </w:rPr>
        <w:t xml:space="preserve">Nos termos do art. 42 da Lei Complementar nº 123/2006, em se tratando de microempresas, empresas de pequeno porte </w:t>
      </w:r>
      <w:r w:rsidRPr="00C424BB">
        <w:rPr>
          <w:rFonts w:ascii="Arial" w:hAnsi="Arial" w:cs="Arial"/>
          <w:sz w:val="22"/>
          <w:szCs w:val="22"/>
          <w:vertAlign w:val="baseline"/>
        </w:rPr>
        <w:t>ou cooperativa</w:t>
      </w:r>
      <w:r w:rsidRPr="00E10C2A">
        <w:rPr>
          <w:rFonts w:ascii="Arial" w:hAnsi="Arial" w:cs="Arial"/>
          <w:sz w:val="22"/>
          <w:szCs w:val="22"/>
          <w:vertAlign w:val="baseline"/>
        </w:rPr>
        <w:t xml:space="preserve">, a comprovação de regularidade fiscal de que trata a alínea “a” do subitem 11.1.1 somente será exigida quando da contratação dos materiais, produtos ou implementos, seja pela convocação para assinatura do contrato ou entrega da respectiva Ordem de </w:t>
      </w:r>
      <w:r w:rsidR="00E64ABC">
        <w:rPr>
          <w:rFonts w:ascii="Arial" w:hAnsi="Arial" w:cs="Arial"/>
          <w:sz w:val="22"/>
          <w:szCs w:val="22"/>
          <w:vertAlign w:val="baseline"/>
        </w:rPr>
        <w:t>Serviço – OS</w:t>
      </w:r>
      <w:r w:rsidRPr="00E10C2A">
        <w:rPr>
          <w:rFonts w:ascii="Arial" w:hAnsi="Arial" w:cs="Arial"/>
          <w:sz w:val="22"/>
          <w:szCs w:val="22"/>
          <w:vertAlign w:val="baseline"/>
        </w:rPr>
        <w:t>, emitida pela Codevasf. Contudo, deverão apresentar toda a documentação exigida para efeito de comprovação de regularidade fiscal, mesmo que esta apresente alguma restrição. (art. 43, caput da Lei Complementar nº 123, de 14/12/2006)</w:t>
      </w:r>
      <w:r>
        <w:rPr>
          <w:rFonts w:ascii="Arial" w:hAnsi="Arial" w:cs="Arial"/>
          <w:sz w:val="22"/>
          <w:szCs w:val="22"/>
          <w:vertAlign w:val="baseline"/>
        </w:rPr>
        <w:t>.</w:t>
      </w:r>
    </w:p>
    <w:p w:rsidR="008839AB" w:rsidRPr="003F0309"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Havendo alguma restrição na comprovação da regularidade fiscal, será assegurado o prazo de 5 (cinco) dias úteis, cujo termo inicial corresponderá ao momento em que a licitante for declarada vencedora do certame, prorrogáveis por igual período, a critério da </w:t>
      </w:r>
      <w:r>
        <w:rPr>
          <w:rFonts w:ascii="Arial" w:hAnsi="Arial" w:cs="Arial"/>
          <w:sz w:val="22"/>
          <w:szCs w:val="22"/>
          <w:vertAlign w:val="baseline"/>
        </w:rPr>
        <w:t>CODEVASF</w:t>
      </w:r>
      <w:r w:rsidRPr="003F0309">
        <w:rPr>
          <w:rFonts w:ascii="Arial" w:hAnsi="Arial" w:cs="Arial"/>
          <w:sz w:val="22"/>
          <w:szCs w:val="22"/>
          <w:vertAlign w:val="baseline"/>
        </w:rPr>
        <w:t>, para a regularização da documentação, pagamento ou parcelamento do débito, e emissão de eventuais certidões negativas ou positivas com efeito de certidão negativa. (art. 43, § 1º, da Lei Complementar n.º 123, de 14/12/2006)</w:t>
      </w:r>
      <w:r>
        <w:rPr>
          <w:rFonts w:ascii="Arial" w:hAnsi="Arial" w:cs="Arial"/>
          <w:sz w:val="22"/>
          <w:szCs w:val="22"/>
          <w:vertAlign w:val="baseline"/>
        </w:rPr>
        <w:t>.</w:t>
      </w:r>
    </w:p>
    <w:p w:rsidR="008839AB" w:rsidRPr="003F0309"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A não-regularização da documentação dentro do prazo previsto no subitem 11.</w:t>
      </w:r>
      <w:r>
        <w:rPr>
          <w:rFonts w:ascii="Arial" w:hAnsi="Arial" w:cs="Arial"/>
          <w:sz w:val="22"/>
          <w:szCs w:val="22"/>
          <w:vertAlign w:val="baseline"/>
        </w:rPr>
        <w:t>4</w:t>
      </w:r>
      <w:r w:rsidRPr="003F0309">
        <w:rPr>
          <w:rFonts w:ascii="Arial" w:hAnsi="Arial" w:cs="Arial"/>
          <w:sz w:val="22"/>
          <w:szCs w:val="22"/>
          <w:vertAlign w:val="baseline"/>
        </w:rPr>
        <w:t xml:space="preserve"> acima, implicará decadência do direito à contratação, sem prejuízo das sanções previstas </w:t>
      </w:r>
      <w:r w:rsidR="00C046FA">
        <w:rPr>
          <w:rFonts w:ascii="Arial" w:hAnsi="Arial" w:cs="Arial"/>
          <w:sz w:val="22"/>
          <w:szCs w:val="22"/>
          <w:vertAlign w:val="baseline"/>
        </w:rPr>
        <w:t>no art. 4</w:t>
      </w:r>
      <w:r w:rsidR="00C046FA" w:rsidRPr="003F0309">
        <w:rPr>
          <w:rFonts w:ascii="Arial" w:hAnsi="Arial" w:cs="Arial"/>
          <w:sz w:val="22"/>
          <w:szCs w:val="22"/>
          <w:vertAlign w:val="baseline"/>
        </w:rPr>
        <w:t xml:space="preserve">1 das Lei n.º </w:t>
      </w:r>
      <w:r w:rsidR="00C046FA">
        <w:rPr>
          <w:rFonts w:ascii="Arial" w:hAnsi="Arial" w:cs="Arial"/>
          <w:sz w:val="22"/>
          <w:szCs w:val="22"/>
          <w:vertAlign w:val="baseline"/>
        </w:rPr>
        <w:t>13.303/2016</w:t>
      </w:r>
      <w:r w:rsidRPr="003F0309">
        <w:rPr>
          <w:rFonts w:ascii="Arial" w:hAnsi="Arial" w:cs="Arial"/>
          <w:sz w:val="22"/>
          <w:szCs w:val="22"/>
          <w:vertAlign w:val="baseline"/>
        </w:rPr>
        <w:t xml:space="preserve">, sendo facultado à </w:t>
      </w:r>
      <w:r>
        <w:rPr>
          <w:rFonts w:ascii="Arial" w:hAnsi="Arial" w:cs="Arial"/>
          <w:sz w:val="22"/>
          <w:szCs w:val="22"/>
          <w:vertAlign w:val="baseline"/>
        </w:rPr>
        <w:t>CODEVASF</w:t>
      </w:r>
      <w:r w:rsidRPr="003F0309">
        <w:rPr>
          <w:rFonts w:ascii="Arial" w:hAnsi="Arial" w:cs="Arial"/>
          <w:sz w:val="22"/>
          <w:szCs w:val="22"/>
          <w:vertAlign w:val="baseline"/>
        </w:rPr>
        <w:t xml:space="preserve"> convocar as licitantes remanescentes, na ordem de classificação, para a contratação do objeto de que trata este Edital, ou revogar a licitação. (art. 43, § 2º, da Lei Complementar n.º 123, de 14/12/2006)</w:t>
      </w:r>
    </w:p>
    <w:p w:rsidR="008839AB" w:rsidRPr="003F0309"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No julgamento dos documentos de habilitação o pregoeiro poderá sanar erros ou falhas que não alterem a substância dos documentos e sua validade jurídica, mediante despacho fundamentado, registrado em ata e acessível a todos, atribuindo-lhes validade e eficácia para fins de habilitação. (§ 3º do art. 26 do Decreto nº 5.450/2005)</w:t>
      </w:r>
    </w:p>
    <w:p w:rsidR="008839AB"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lastRenderedPageBreak/>
        <w:t xml:space="preserve">Se a licitante desatender às exigências de habilitação, o Pregoeiro examinará a proposta ou o lance </w:t>
      </w:r>
      <w:r w:rsidR="00EC1F9E" w:rsidRPr="003F0309">
        <w:rPr>
          <w:rFonts w:ascii="Arial" w:hAnsi="Arial" w:cs="Arial"/>
          <w:sz w:val="22"/>
          <w:szCs w:val="22"/>
          <w:vertAlign w:val="baseline"/>
        </w:rPr>
        <w:t>subsequente</w:t>
      </w:r>
      <w:r w:rsidRPr="003F0309">
        <w:rPr>
          <w:rFonts w:ascii="Arial" w:hAnsi="Arial" w:cs="Arial"/>
          <w:sz w:val="22"/>
          <w:szCs w:val="22"/>
          <w:vertAlign w:val="baseline"/>
        </w:rPr>
        <w:t>, verificando a sua aceitabilidade e procedendo à sua habilitação, na ordem de classificação, e assim sucessivamente, até a apuração de uma proposta ou lance que atenda ao Edital.</w:t>
      </w:r>
    </w:p>
    <w:p w:rsidR="008839AB" w:rsidRDefault="008839AB" w:rsidP="008839AB">
      <w:pPr>
        <w:numPr>
          <w:ilvl w:val="1"/>
          <w:numId w:val="1"/>
        </w:numPr>
        <w:tabs>
          <w:tab w:val="left" w:pos="851"/>
        </w:tabs>
        <w:spacing w:before="120"/>
        <w:ind w:left="851" w:hanging="851"/>
        <w:jc w:val="both"/>
        <w:rPr>
          <w:rFonts w:ascii="Arial" w:hAnsi="Arial" w:cs="Arial"/>
          <w:color w:val="0070C0"/>
          <w:sz w:val="22"/>
          <w:szCs w:val="22"/>
          <w:vertAlign w:val="baseline"/>
        </w:rPr>
      </w:pPr>
      <w:r w:rsidRPr="009B16D5">
        <w:rPr>
          <w:rFonts w:ascii="Arial" w:hAnsi="Arial" w:cs="Arial"/>
          <w:sz w:val="22"/>
          <w:szCs w:val="22"/>
          <w:vertAlign w:val="baseline"/>
        </w:rPr>
        <w:t>Constatado o atendimento às exigências fixadas no Edital, a licitante será declarada classificada para integrar o Sistema de Registro de Preços que vigorará em razão da presente licitação</w:t>
      </w:r>
      <w:r>
        <w:rPr>
          <w:rFonts w:ascii="Arial" w:hAnsi="Arial" w:cs="Arial"/>
          <w:sz w:val="22"/>
          <w:szCs w:val="22"/>
          <w:vertAlign w:val="baseline"/>
        </w:rPr>
        <w:t>.</w:t>
      </w:r>
    </w:p>
    <w:p w:rsidR="008839AB" w:rsidRPr="00E33CEF"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E33CEF">
        <w:rPr>
          <w:rFonts w:ascii="Arial" w:hAnsi="Arial" w:cs="Arial"/>
          <w:b/>
          <w:bCs/>
          <w:sz w:val="22"/>
          <w:szCs w:val="22"/>
          <w:vertAlign w:val="baseline"/>
        </w:rPr>
        <w:t>RECURSOS ADMINISTRATIVOS</w:t>
      </w:r>
    </w:p>
    <w:p w:rsidR="008839AB" w:rsidRPr="00620142" w:rsidRDefault="008839AB" w:rsidP="008839AB">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Declarada a ordem de classificação, qualquer licitante poderá, durante a sessão pública, de forma imediata e motivada, em campo próprio do sistema, manifestar sua intenção de recorrer, quando será concedido o prazo de 3 (três) dias para apresentar as razões de recurso, ficando os demais licitantes, desde logo, intimados para, querendo, apresentarem contrarrazões em igual prazo, que começará a contar do término do prazo do recorrente, sendo-lhe assegurada vista imediata dos elementos indispensáveis à defesa dos seus interesses. (Art. 26, caput, Decreto 5.450/2005).</w:t>
      </w:r>
    </w:p>
    <w:p w:rsidR="008839AB" w:rsidRPr="00620142" w:rsidRDefault="008839AB" w:rsidP="008839AB">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Caso seja concedido o benefício estipulado no </w:t>
      </w:r>
      <w:r w:rsidRPr="00A54A44">
        <w:rPr>
          <w:rFonts w:ascii="Arial" w:hAnsi="Arial" w:cs="Arial"/>
          <w:color w:val="000000" w:themeColor="text1"/>
          <w:sz w:val="22"/>
          <w:szCs w:val="22"/>
          <w:vertAlign w:val="baseline"/>
        </w:rPr>
        <w:t>subitem 1</w:t>
      </w:r>
      <w:r w:rsidR="00CA68FF">
        <w:rPr>
          <w:rFonts w:ascii="Arial" w:hAnsi="Arial" w:cs="Arial"/>
          <w:color w:val="000000" w:themeColor="text1"/>
          <w:sz w:val="22"/>
          <w:szCs w:val="22"/>
          <w:vertAlign w:val="baseline"/>
        </w:rPr>
        <w:t>1</w:t>
      </w:r>
      <w:r w:rsidRPr="00A54A44">
        <w:rPr>
          <w:rFonts w:ascii="Arial" w:hAnsi="Arial" w:cs="Arial"/>
          <w:color w:val="000000" w:themeColor="text1"/>
          <w:sz w:val="22"/>
          <w:szCs w:val="22"/>
          <w:vertAlign w:val="baseline"/>
        </w:rPr>
        <w:t>.4</w:t>
      </w:r>
      <w:r w:rsidRPr="00620142">
        <w:rPr>
          <w:rFonts w:ascii="Arial" w:hAnsi="Arial" w:cs="Arial"/>
          <w:sz w:val="22"/>
          <w:szCs w:val="22"/>
          <w:vertAlign w:val="baseline"/>
        </w:rPr>
        <w:t>deste Edital, a abertura do prazo recursal em relação ao resultado do certame somente ocorrerá após a finalização do prazo determinado no referido subitem.</w:t>
      </w:r>
    </w:p>
    <w:p w:rsidR="008839AB" w:rsidRPr="00620142" w:rsidRDefault="008839AB" w:rsidP="008839AB">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 acolhimento do recurso implica tão somente a invalidação daqueles atos que não sejam passíveis de aproveitamento.</w:t>
      </w:r>
    </w:p>
    <w:p w:rsidR="008839AB" w:rsidRPr="00620142" w:rsidRDefault="008839AB" w:rsidP="008839AB">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 falta de manifestação imediata e motivada do licitante quanto à intenção de recorrer, importará na decadência desse direito, ficando o Pregoeiro autorizado a adjudicar o objeto ao licitante declarado vencedor.</w:t>
      </w:r>
    </w:p>
    <w:p w:rsidR="008839AB" w:rsidRPr="00620142" w:rsidRDefault="008839AB" w:rsidP="008839AB">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Qualquer recurso administrativo contra a decisão do Pregoeiro não terá efeito suspensivo.</w:t>
      </w:r>
    </w:p>
    <w:p w:rsidR="008839AB" w:rsidRPr="00620142" w:rsidRDefault="008839AB" w:rsidP="008839AB">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Os autos do processo permanecerão com vistas franqueadas aos interessados na Secretaria Regional de Licitações – 3ª SL, à Rua Presidente Dutra, 160 – Centro – Petrolina/PE – CEP: 56.304-230 - Telefone: (87) 3866-7722 e 3866-7742, nos dias úteis, no horário das 8h às 12h e das 13h30min às 17h, horário local.</w:t>
      </w:r>
    </w:p>
    <w:p w:rsidR="008839AB" w:rsidRPr="00620142" w:rsidRDefault="008839AB" w:rsidP="008839AB">
      <w:pPr>
        <w:autoSpaceDE/>
        <w:autoSpaceDN/>
        <w:rPr>
          <w:rFonts w:ascii="Arial" w:hAnsi="Arial" w:cs="Arial"/>
          <w:sz w:val="22"/>
          <w:szCs w:val="22"/>
          <w:vertAlign w:val="baseline"/>
        </w:rPr>
      </w:pPr>
    </w:p>
    <w:p w:rsidR="008839AB" w:rsidRPr="00620142" w:rsidRDefault="008839AB" w:rsidP="008839AB">
      <w:pPr>
        <w:numPr>
          <w:ilvl w:val="1"/>
          <w:numId w:val="1"/>
        </w:numPr>
        <w:tabs>
          <w:tab w:val="left" w:pos="851"/>
          <w:tab w:val="left" w:pos="1276"/>
        </w:tabs>
        <w:spacing w:after="120"/>
        <w:ind w:left="851" w:hanging="851"/>
        <w:jc w:val="both"/>
        <w:rPr>
          <w:rFonts w:ascii="Arial" w:hAnsi="Arial" w:cs="Arial"/>
          <w:sz w:val="22"/>
          <w:szCs w:val="22"/>
          <w:vertAlign w:val="baseline"/>
        </w:rPr>
      </w:pPr>
      <w:r w:rsidRPr="00620142">
        <w:rPr>
          <w:rFonts w:ascii="Arial" w:hAnsi="Arial" w:cs="Arial"/>
          <w:sz w:val="22"/>
          <w:szCs w:val="22"/>
          <w:vertAlign w:val="baseline"/>
        </w:rPr>
        <w:t>As razões dos recursos deverão ser apresentadas por escrito, tempestivamente, via sistema através do portal do</w:t>
      </w:r>
      <w:r w:rsidR="000F3026">
        <w:rPr>
          <w:rFonts w:ascii="Arial" w:hAnsi="Arial" w:cs="Arial"/>
          <w:sz w:val="22"/>
          <w:szCs w:val="22"/>
          <w:vertAlign w:val="baseline"/>
        </w:rPr>
        <w:t xml:space="preserve"> </w:t>
      </w:r>
      <w:r w:rsidRPr="00620142">
        <w:rPr>
          <w:rFonts w:ascii="Arial" w:hAnsi="Arial" w:cs="Arial"/>
          <w:sz w:val="22"/>
          <w:szCs w:val="22"/>
          <w:vertAlign w:val="baseline"/>
        </w:rPr>
        <w:t>Compras Governamentais (www.comprasgovernamentais.gov.br) ou, caso haja algum problema de envio via sistema, no endere</w:t>
      </w:r>
      <w:r>
        <w:rPr>
          <w:rFonts w:ascii="Arial" w:hAnsi="Arial" w:cs="Arial"/>
          <w:sz w:val="22"/>
          <w:szCs w:val="22"/>
          <w:vertAlign w:val="baseline"/>
        </w:rPr>
        <w:t>ço acima, ou ainda por e</w:t>
      </w:r>
      <w:r w:rsidR="00C448D4">
        <w:rPr>
          <w:rFonts w:ascii="Arial" w:hAnsi="Arial" w:cs="Arial"/>
          <w:sz w:val="22"/>
          <w:szCs w:val="22"/>
          <w:vertAlign w:val="baseline"/>
        </w:rPr>
        <w:t>-</w:t>
      </w:r>
      <w:r>
        <w:rPr>
          <w:rFonts w:ascii="Arial" w:hAnsi="Arial" w:cs="Arial"/>
          <w:sz w:val="22"/>
          <w:szCs w:val="22"/>
          <w:vertAlign w:val="baseline"/>
        </w:rPr>
        <w:t>mail: 3a.</w:t>
      </w:r>
      <w:r w:rsidR="002439AA">
        <w:rPr>
          <w:rFonts w:ascii="Arial" w:hAnsi="Arial" w:cs="Arial"/>
          <w:sz w:val="22"/>
          <w:szCs w:val="22"/>
          <w:vertAlign w:val="baseline"/>
        </w:rPr>
        <w:t xml:space="preserve">sl@codevasf.gov.br, </w:t>
      </w:r>
      <w:r w:rsidRPr="00620142">
        <w:rPr>
          <w:rFonts w:ascii="Arial" w:hAnsi="Arial" w:cs="Arial"/>
          <w:sz w:val="22"/>
          <w:szCs w:val="22"/>
          <w:vertAlign w:val="baseline"/>
        </w:rPr>
        <w:t>dirigidas ao Pregoeiro, que os analisará e quando mantiver sua decisão, encaminhará os autos à autoridade competente que, neste caso, deverá decidir sobre o recurso.</w:t>
      </w:r>
    </w:p>
    <w:p w:rsidR="008839AB" w:rsidRDefault="008839AB" w:rsidP="008839AB">
      <w:pPr>
        <w:numPr>
          <w:ilvl w:val="1"/>
          <w:numId w:val="1"/>
        </w:numPr>
        <w:tabs>
          <w:tab w:val="left" w:pos="851"/>
          <w:tab w:val="left" w:pos="1276"/>
        </w:tabs>
        <w:spacing w:after="120"/>
        <w:ind w:left="851" w:hanging="851"/>
        <w:jc w:val="both"/>
        <w:rPr>
          <w:rFonts w:ascii="Arial" w:hAnsi="Arial" w:cs="Arial"/>
          <w:sz w:val="22"/>
          <w:szCs w:val="22"/>
          <w:vertAlign w:val="baseline"/>
        </w:rPr>
      </w:pPr>
      <w:r w:rsidRPr="00C42F8D">
        <w:rPr>
          <w:rFonts w:ascii="Arial" w:hAnsi="Arial" w:cs="Arial"/>
          <w:sz w:val="22"/>
          <w:szCs w:val="22"/>
          <w:vertAlign w:val="baseline"/>
        </w:rPr>
        <w:t>Não serão considerados os recursos interpostos após os respectivos prazos legais, bem como os que não forem apresentados na forma estabelecida no subitem acima.</w:t>
      </w:r>
    </w:p>
    <w:p w:rsidR="008839AB" w:rsidRPr="004F4D9F"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ADJUDICAÇÃO E HOMOLOGAÇÃO</w:t>
      </w:r>
    </w:p>
    <w:p w:rsidR="008839AB" w:rsidRPr="004F4D9F"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A adjudicação do objeto do presente certame será viabilizada pelo Pregoeiro sempre que não houver recurso.</w:t>
      </w:r>
    </w:p>
    <w:p w:rsidR="008839AB" w:rsidRPr="004F4D9F"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A homologação da licitação é de responsabilidade da autoridade competente e só poderá ser realizada depois da adjudicação dos itens aos proponentes vencedores pelo Pregoeiro, ou, quando houver recurso, pela própria autoridade competente.</w:t>
      </w:r>
    </w:p>
    <w:p w:rsidR="008839AB" w:rsidRDefault="008839AB" w:rsidP="008839AB">
      <w:pPr>
        <w:pStyle w:val="Corpodetexto3"/>
        <w:numPr>
          <w:ilvl w:val="2"/>
          <w:numId w:val="1"/>
        </w:numPr>
        <w:tabs>
          <w:tab w:val="left" w:pos="851"/>
          <w:tab w:val="left" w:pos="1276"/>
          <w:tab w:val="left" w:pos="2552"/>
        </w:tabs>
        <w:spacing w:before="120" w:line="240" w:lineRule="auto"/>
        <w:ind w:left="851" w:hanging="851"/>
        <w:rPr>
          <w:sz w:val="22"/>
          <w:szCs w:val="22"/>
        </w:rPr>
      </w:pPr>
      <w:r w:rsidRPr="00A820C4">
        <w:rPr>
          <w:sz w:val="22"/>
          <w:szCs w:val="22"/>
        </w:rPr>
        <w:lastRenderedPageBreak/>
        <w:t>Após decididos os recursos e constatada a regularidade dos atos praticados, a autoridade co</w:t>
      </w:r>
      <w:r>
        <w:rPr>
          <w:sz w:val="22"/>
          <w:szCs w:val="22"/>
        </w:rPr>
        <w:t>m</w:t>
      </w:r>
      <w:r w:rsidRPr="00A820C4">
        <w:rPr>
          <w:sz w:val="22"/>
          <w:szCs w:val="22"/>
        </w:rPr>
        <w:t>petente adjudicará o objeto e homologará o procedimento licitatório</w:t>
      </w:r>
      <w:r>
        <w:rPr>
          <w:sz w:val="22"/>
          <w:szCs w:val="22"/>
        </w:rPr>
        <w:t>;</w:t>
      </w:r>
    </w:p>
    <w:p w:rsidR="008839AB" w:rsidRPr="004F4D9F" w:rsidRDefault="008839AB" w:rsidP="008839AB">
      <w:pPr>
        <w:pStyle w:val="Corpodetexto3"/>
        <w:numPr>
          <w:ilvl w:val="2"/>
          <w:numId w:val="1"/>
        </w:numPr>
        <w:tabs>
          <w:tab w:val="left" w:pos="851"/>
          <w:tab w:val="left" w:pos="1276"/>
          <w:tab w:val="left" w:pos="2552"/>
        </w:tabs>
        <w:spacing w:before="120" w:line="240" w:lineRule="auto"/>
        <w:ind w:left="851" w:hanging="851"/>
        <w:rPr>
          <w:sz w:val="22"/>
          <w:szCs w:val="22"/>
        </w:rPr>
      </w:pPr>
      <w:r>
        <w:rPr>
          <w:sz w:val="22"/>
          <w:szCs w:val="22"/>
        </w:rPr>
        <w:t xml:space="preserve">O Pregoeiro ou </w:t>
      </w:r>
      <w:r w:rsidRPr="004F4D9F">
        <w:rPr>
          <w:sz w:val="22"/>
          <w:szCs w:val="22"/>
        </w:rPr>
        <w:t>autoridade competente poderá encaminhar o processo ao setor que solicitou a aquisição com vistas à verificação da aceitabilidade dos itens cotados, antes da homologação do certame.</w:t>
      </w:r>
    </w:p>
    <w:p w:rsidR="008839AB"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9259C8">
        <w:rPr>
          <w:rFonts w:ascii="Arial" w:hAnsi="Arial" w:cs="Arial"/>
          <w:b/>
          <w:bCs/>
          <w:sz w:val="22"/>
          <w:szCs w:val="22"/>
          <w:vertAlign w:val="baseline"/>
        </w:rPr>
        <w:t>FORMALIZAÇÃO DA ATA DE REGISTRO DE PREÇO</w:t>
      </w:r>
    </w:p>
    <w:p w:rsidR="008839AB" w:rsidRPr="008162B8"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 xml:space="preserve">Homologada a licitação pela Autoridade Competente da Codevasf será formalizada a Ata de Registro de Preços nos </w:t>
      </w:r>
      <w:r w:rsidRPr="00BA2D8C">
        <w:rPr>
          <w:rFonts w:ascii="Arial" w:hAnsi="Arial" w:cs="Arial"/>
          <w:bCs/>
          <w:sz w:val="22"/>
          <w:szCs w:val="22"/>
          <w:vertAlign w:val="baseline"/>
        </w:rPr>
        <w:t>termos do Anexo III deste edital, com a licitante classificada em primeiro lugar na disputa havida dos ITENS constante da Planilha Orçamentária, Anexo do Termo de Referência, Anexo I, parte integrante</w:t>
      </w:r>
      <w:r w:rsidRPr="008162B8">
        <w:rPr>
          <w:rFonts w:ascii="Arial" w:hAnsi="Arial" w:cs="Arial"/>
          <w:bCs/>
          <w:sz w:val="22"/>
          <w:szCs w:val="22"/>
          <w:vertAlign w:val="baseline"/>
        </w:rPr>
        <w:t xml:space="preserve"> deste edital.</w:t>
      </w:r>
    </w:p>
    <w:p w:rsidR="008839AB" w:rsidRPr="008162B8"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 xml:space="preserve">A Codevasf procederá ao encaminhamento da Ata de Registro de Preços, devidamente preenchida, ao endereço eletrônico informado na proposta da mesma, que procederá a sua impressão e assinatura no prazo de 5 (cinco) dias úteis, remetendo-a a Codevasf para o endereço citado no </w:t>
      </w:r>
      <w:r w:rsidRPr="00A54A44">
        <w:rPr>
          <w:rFonts w:ascii="Arial" w:hAnsi="Arial" w:cs="Arial"/>
          <w:bCs/>
          <w:color w:val="000000" w:themeColor="text1"/>
          <w:sz w:val="22"/>
          <w:szCs w:val="22"/>
          <w:vertAlign w:val="baseline"/>
        </w:rPr>
        <w:t>subitem 1.</w:t>
      </w:r>
      <w:r w:rsidR="00E378F1" w:rsidRPr="00A54A44">
        <w:rPr>
          <w:rFonts w:ascii="Arial" w:hAnsi="Arial" w:cs="Arial"/>
          <w:bCs/>
          <w:color w:val="000000" w:themeColor="text1"/>
          <w:sz w:val="22"/>
          <w:szCs w:val="22"/>
          <w:vertAlign w:val="baseline"/>
        </w:rPr>
        <w:t>4</w:t>
      </w:r>
      <w:r w:rsidR="0047352C">
        <w:rPr>
          <w:rFonts w:ascii="Arial" w:hAnsi="Arial" w:cs="Arial"/>
          <w:bCs/>
          <w:color w:val="000000" w:themeColor="text1"/>
          <w:sz w:val="22"/>
          <w:szCs w:val="22"/>
          <w:vertAlign w:val="baseline"/>
        </w:rPr>
        <w:t xml:space="preserve"> </w:t>
      </w:r>
      <w:r w:rsidRPr="00A54A44">
        <w:rPr>
          <w:rFonts w:ascii="Arial" w:hAnsi="Arial" w:cs="Arial"/>
          <w:bCs/>
          <w:color w:val="000000" w:themeColor="text1"/>
          <w:sz w:val="22"/>
          <w:szCs w:val="22"/>
          <w:vertAlign w:val="baseline"/>
        </w:rPr>
        <w:t>deste</w:t>
      </w:r>
      <w:r w:rsidRPr="008162B8">
        <w:rPr>
          <w:rFonts w:ascii="Arial" w:hAnsi="Arial" w:cs="Arial"/>
          <w:bCs/>
          <w:sz w:val="22"/>
          <w:szCs w:val="22"/>
          <w:vertAlign w:val="baseline"/>
        </w:rPr>
        <w:t xml:space="preserve"> edital.</w:t>
      </w:r>
    </w:p>
    <w:p w:rsidR="008839AB" w:rsidRPr="008162B8"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 xml:space="preserve">O prazo previsto no subitem </w:t>
      </w:r>
      <w:r w:rsidR="004A47EF">
        <w:rPr>
          <w:rFonts w:ascii="Arial" w:hAnsi="Arial" w:cs="Arial"/>
          <w:bCs/>
          <w:sz w:val="22"/>
          <w:szCs w:val="22"/>
          <w:vertAlign w:val="baseline"/>
        </w:rPr>
        <w:t>acima</w:t>
      </w:r>
      <w:r w:rsidRPr="008162B8">
        <w:rPr>
          <w:rFonts w:ascii="Arial" w:hAnsi="Arial" w:cs="Arial"/>
          <w:bCs/>
          <w:sz w:val="22"/>
          <w:szCs w:val="22"/>
          <w:vertAlign w:val="baseline"/>
        </w:rPr>
        <w:t xml:space="preserve"> poderá ser prorrogado uma vez, por igual período, quando, durante o seu transcurso, for solicitado pela licitante a quem a mesma foi endereçada, desde que ocorra motivo justificado e aceito pela Codevasf.</w:t>
      </w:r>
    </w:p>
    <w:p w:rsidR="008839AB" w:rsidRPr="008162B8"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5D1503">
        <w:rPr>
          <w:rFonts w:ascii="Arial" w:hAnsi="Arial" w:cs="Arial"/>
          <w:bCs/>
          <w:sz w:val="22"/>
          <w:szCs w:val="22"/>
          <w:vertAlign w:val="baseline"/>
        </w:rPr>
        <w:t xml:space="preserve">No caso da licitante se recusar a assinar a Ata de Registro de Preços, sem prejuízo das punições previstas neste Edital, o Pregoeiro poderá </w:t>
      </w:r>
      <w:r w:rsidRPr="005D1503">
        <w:rPr>
          <w:rFonts w:ascii="Arial" w:hAnsi="Arial" w:cs="Arial"/>
          <w:b/>
          <w:bCs/>
          <w:sz w:val="22"/>
          <w:szCs w:val="22"/>
          <w:vertAlign w:val="baseline"/>
        </w:rPr>
        <w:t>convocar os licitantes remanescentes, na ordem de classificação, para fazê-lo em igual prazo e nas mesmas condições propostas pelo primeiro classificado, conforme parágrafo único do art. 13, do Decreto nº 7.892/13.</w:t>
      </w:r>
    </w:p>
    <w:p w:rsidR="008839AB" w:rsidRPr="008162B8"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Publicado o extrato da ata de registro de preços no Diário Oficial da União - DOU, a Ata de Registro de Preço terá efeito de compromisso de</w:t>
      </w:r>
      <w:r w:rsidR="00E64ABC">
        <w:rPr>
          <w:rFonts w:ascii="Arial" w:hAnsi="Arial" w:cs="Arial"/>
          <w:bCs/>
          <w:sz w:val="22"/>
          <w:szCs w:val="22"/>
          <w:vertAlign w:val="baseline"/>
        </w:rPr>
        <w:t xml:space="preserve"> serviço</w:t>
      </w:r>
      <w:r w:rsidRPr="008162B8">
        <w:rPr>
          <w:rFonts w:ascii="Arial" w:hAnsi="Arial" w:cs="Arial"/>
          <w:bCs/>
          <w:sz w:val="22"/>
          <w:szCs w:val="22"/>
          <w:vertAlign w:val="baseline"/>
        </w:rPr>
        <w:t>, conforme preceitua o art. 14 do Decreto nº 7.892/2013.</w:t>
      </w:r>
    </w:p>
    <w:p w:rsidR="008839AB" w:rsidRPr="008162B8"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 xml:space="preserve">A efetivação da Ata de Registro de Preços não obriga a Codevasf a firmar as contratações que dela poderão advir, facultando-se-lhe a realização de licitação específica para qualquer aquisição pretendida, sendo assegurado ao </w:t>
      </w:r>
      <w:r w:rsidR="00E64ABC">
        <w:rPr>
          <w:rFonts w:ascii="Arial" w:hAnsi="Arial" w:cs="Arial"/>
          <w:bCs/>
          <w:sz w:val="22"/>
          <w:szCs w:val="22"/>
          <w:vertAlign w:val="baseline"/>
        </w:rPr>
        <w:t>licitante</w:t>
      </w:r>
      <w:r w:rsidRPr="008162B8">
        <w:rPr>
          <w:rFonts w:ascii="Arial" w:hAnsi="Arial" w:cs="Arial"/>
          <w:bCs/>
          <w:sz w:val="22"/>
          <w:szCs w:val="22"/>
          <w:vertAlign w:val="baseline"/>
        </w:rPr>
        <w:t xml:space="preserve"> beneficiário do registro de preços preferência de </w:t>
      </w:r>
      <w:r w:rsidR="00E64ABC">
        <w:rPr>
          <w:rFonts w:ascii="Arial" w:hAnsi="Arial" w:cs="Arial"/>
          <w:bCs/>
          <w:sz w:val="22"/>
          <w:szCs w:val="22"/>
          <w:vertAlign w:val="baseline"/>
        </w:rPr>
        <w:t>prestar serviço</w:t>
      </w:r>
      <w:r w:rsidRPr="008162B8">
        <w:rPr>
          <w:rFonts w:ascii="Arial" w:hAnsi="Arial" w:cs="Arial"/>
          <w:bCs/>
          <w:sz w:val="22"/>
          <w:szCs w:val="22"/>
          <w:vertAlign w:val="baseline"/>
        </w:rPr>
        <w:t xml:space="preserve"> em igualdade de condições.</w:t>
      </w:r>
    </w:p>
    <w:p w:rsidR="008839AB" w:rsidRPr="008162B8"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Durante a vigência da Ata de Registro de Preços será exigida da licitante a comprovação das condições de habilitação consignadas no edital.</w:t>
      </w:r>
    </w:p>
    <w:p w:rsidR="008839AB"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O fornecedor beneficiário que não fizer a comprovação referida no subitem 14.5 acima terá sua proposta desclassificada, podendo a Codevasf convocar outra licitante, respeitada a ordem de classificação, para, após comprovados os documentos habilitatórios e feita a negociação, assumir a colocação de primeira classificada na Ata de Registro de Preços, sem prejuízo das multas previstas neste edital e das demais cominações legais</w:t>
      </w:r>
      <w:r>
        <w:rPr>
          <w:rFonts w:ascii="Arial" w:hAnsi="Arial" w:cs="Arial"/>
          <w:bCs/>
          <w:sz w:val="22"/>
          <w:szCs w:val="22"/>
          <w:vertAlign w:val="baseline"/>
        </w:rPr>
        <w:t>.</w:t>
      </w:r>
    </w:p>
    <w:p w:rsidR="008839AB" w:rsidRPr="00787A33"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9259C8">
        <w:rPr>
          <w:rFonts w:ascii="Arial" w:hAnsi="Arial" w:cs="Arial"/>
          <w:b/>
          <w:bCs/>
          <w:sz w:val="22"/>
          <w:szCs w:val="22"/>
          <w:vertAlign w:val="baseline"/>
        </w:rPr>
        <w:t>CONTRATAÇÃO</w:t>
      </w:r>
    </w:p>
    <w:p w:rsidR="008839AB" w:rsidRPr="009259C8" w:rsidRDefault="00052319" w:rsidP="008839AB">
      <w:pPr>
        <w:numPr>
          <w:ilvl w:val="1"/>
          <w:numId w:val="1"/>
        </w:numPr>
        <w:tabs>
          <w:tab w:val="left" w:pos="851"/>
        </w:tabs>
        <w:spacing w:before="120"/>
        <w:ind w:left="851" w:hanging="851"/>
        <w:jc w:val="both"/>
        <w:rPr>
          <w:rFonts w:ascii="Arial" w:hAnsi="Arial" w:cs="Arial"/>
          <w:bCs/>
          <w:sz w:val="22"/>
          <w:szCs w:val="22"/>
          <w:vertAlign w:val="baseline"/>
        </w:rPr>
      </w:pPr>
      <w:r w:rsidRPr="00327272">
        <w:rPr>
          <w:rFonts w:ascii="Arial" w:hAnsi="Arial" w:cs="Arial"/>
          <w:bCs/>
          <w:sz w:val="21"/>
          <w:szCs w:val="21"/>
          <w:vertAlign w:val="baseline"/>
        </w:rPr>
        <w:t>A contratação prescindirá da assinatura da Ata de Registro de Preços, na forma do disposto no art. 73 da Lei nº 13.303/16, sendo substituída pela respectiva Nota de Empenho ou Ordem de Fornecimento - OF quando o objeto a ser contratado não exigir obrigações secundárias</w:t>
      </w:r>
      <w:r w:rsidR="008839AB" w:rsidRPr="009259C8">
        <w:rPr>
          <w:rFonts w:ascii="Arial" w:hAnsi="Arial" w:cs="Arial"/>
          <w:bCs/>
          <w:sz w:val="22"/>
          <w:szCs w:val="22"/>
          <w:vertAlign w:val="baseline"/>
        </w:rPr>
        <w:t>.</w:t>
      </w:r>
    </w:p>
    <w:p w:rsidR="008839AB" w:rsidRPr="009259C8"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5D1503">
        <w:rPr>
          <w:rFonts w:ascii="Arial" w:hAnsi="Arial" w:cs="Arial"/>
          <w:bCs/>
          <w:sz w:val="22"/>
          <w:szCs w:val="22"/>
          <w:vertAlign w:val="baseline"/>
        </w:rPr>
        <w:t xml:space="preserve">Após a assinatura da Ata de Registro de Preços, a Codevasf, de acordo com a demanda de execução dos serviços objeto desta licitação constantes do Sistema de </w:t>
      </w:r>
      <w:r w:rsidRPr="005D1503">
        <w:rPr>
          <w:rFonts w:ascii="Arial" w:hAnsi="Arial" w:cs="Arial"/>
          <w:bCs/>
          <w:sz w:val="22"/>
          <w:szCs w:val="22"/>
          <w:vertAlign w:val="baseline"/>
        </w:rPr>
        <w:lastRenderedPageBreak/>
        <w:t>Registro de Preços – SRP, procederá a emissão da Nota de Empenho em favor do fornecedor beneficiário do(s) item(ns) respectivo(s), bem como da Ordem de Serviço - OS correspondente, durante a vigência da Ata de Registro de Preços, remetendo-as pelo e-mail, visando a aquisição dos mesmos</w:t>
      </w:r>
      <w:r w:rsidRPr="009259C8">
        <w:rPr>
          <w:rFonts w:ascii="Arial" w:hAnsi="Arial" w:cs="Arial"/>
          <w:bCs/>
          <w:sz w:val="22"/>
          <w:szCs w:val="22"/>
          <w:vertAlign w:val="baseline"/>
        </w:rPr>
        <w:t>.</w:t>
      </w:r>
    </w:p>
    <w:p w:rsidR="008839AB"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5D1503">
        <w:rPr>
          <w:rFonts w:ascii="Arial" w:hAnsi="Arial" w:cs="Arial"/>
          <w:bCs/>
          <w:sz w:val="22"/>
          <w:szCs w:val="22"/>
          <w:vertAlign w:val="baseline"/>
        </w:rPr>
        <w:t>O fornecedor beneficiário que não aceitar as condições estabelecidas na Nota de Empenho, não cumprindo assim as obrigações prescritas na Ata de Registro de Preço, estará sujeito às sanções previstas neste Edital</w:t>
      </w:r>
      <w:r>
        <w:rPr>
          <w:rFonts w:ascii="Arial" w:hAnsi="Arial" w:cs="Arial"/>
          <w:bCs/>
          <w:sz w:val="22"/>
          <w:szCs w:val="22"/>
          <w:vertAlign w:val="baseline"/>
        </w:rPr>
        <w:t>.</w:t>
      </w:r>
    </w:p>
    <w:p w:rsidR="008839AB" w:rsidRPr="005D1503"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5D1503">
        <w:rPr>
          <w:rFonts w:ascii="Arial" w:hAnsi="Arial" w:cs="Arial"/>
          <w:bCs/>
          <w:sz w:val="22"/>
          <w:szCs w:val="22"/>
          <w:vertAlign w:val="baseline"/>
        </w:rPr>
        <w:t>É facultado à Codevasf, quando o fornecedor beneficiário não aceitar a Nota de Empenho ou Ordem de Serviço - OS nas condições estabelecidas, convocar outra licitante, obedecida a ordem de classificação, para assinatura da Ata de Registro de Preços, após negociação, aceitação da proposta e comprovação dos requisitos de habilitação.</w:t>
      </w:r>
    </w:p>
    <w:p w:rsidR="008839AB"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5D1503">
        <w:rPr>
          <w:rFonts w:ascii="Arial" w:hAnsi="Arial" w:cs="Arial"/>
          <w:bCs/>
          <w:sz w:val="22"/>
          <w:szCs w:val="22"/>
          <w:vertAlign w:val="baseline"/>
        </w:rPr>
        <w:t>O fornecedor beneficiário da Ata de Registro de Preços deverá proceder a execução dos serviços em conformidade com as exigências prescritas no item 19 deste Edital</w:t>
      </w:r>
      <w:r w:rsidRPr="00FE5F20">
        <w:rPr>
          <w:rFonts w:ascii="Arial" w:hAnsi="Arial" w:cs="Arial"/>
          <w:bCs/>
          <w:sz w:val="22"/>
          <w:szCs w:val="22"/>
          <w:vertAlign w:val="baseline"/>
        </w:rPr>
        <w:t>.</w:t>
      </w:r>
    </w:p>
    <w:p w:rsidR="008839AB" w:rsidRPr="001D60C9"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Havendo necessidade de efetivação do instrumento contratual, as licitantes deverão atentar para o seguinte:</w:t>
      </w:r>
    </w:p>
    <w:p w:rsidR="008839AB" w:rsidRPr="001D60C9"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 xml:space="preserve">A licitante vencedora será convocada por escrito para assinar o contrato na </w:t>
      </w:r>
      <w:r>
        <w:rPr>
          <w:rFonts w:ascii="Arial" w:hAnsi="Arial" w:cs="Arial"/>
          <w:bCs/>
          <w:sz w:val="22"/>
          <w:szCs w:val="22"/>
          <w:vertAlign w:val="baseline"/>
        </w:rPr>
        <w:t>3</w:t>
      </w:r>
      <w:r w:rsidRPr="001D60C9">
        <w:rPr>
          <w:rFonts w:ascii="Arial" w:hAnsi="Arial" w:cs="Arial"/>
          <w:bCs/>
          <w:sz w:val="22"/>
          <w:szCs w:val="22"/>
          <w:vertAlign w:val="baseline"/>
        </w:rPr>
        <w:t xml:space="preserve">ª SR, em </w:t>
      </w:r>
      <w:r>
        <w:rPr>
          <w:rFonts w:ascii="Arial" w:hAnsi="Arial" w:cs="Arial"/>
          <w:bCs/>
          <w:sz w:val="22"/>
          <w:szCs w:val="22"/>
          <w:vertAlign w:val="baseline"/>
        </w:rPr>
        <w:t>Petrolina- PE</w:t>
      </w:r>
      <w:r w:rsidRPr="001D60C9">
        <w:rPr>
          <w:rFonts w:ascii="Arial" w:hAnsi="Arial" w:cs="Arial"/>
          <w:bCs/>
          <w:sz w:val="22"/>
          <w:szCs w:val="22"/>
          <w:vertAlign w:val="baseline"/>
        </w:rPr>
        <w:t>, devendo comparecer no prazo de 10 (dez) dias, contado a partir da data da convocação.</w:t>
      </w:r>
    </w:p>
    <w:p w:rsidR="008839AB" w:rsidRPr="001D60C9"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O prazo para assinatura do contrato poderá ser prorrogado uma vez, por igual período, quando solicitado pela licitante vencedora, no decorrer do prazo especificado no subitem 15.3.1, desde que ocorra motivo justificado e aceito pela Codevasf.</w:t>
      </w:r>
    </w:p>
    <w:p w:rsidR="008839AB" w:rsidRPr="001D60C9"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Na assinatura do contrato, será exigida a comprovação das condições de habilitação consignadas no edital, as quais deverão ser mantidas pelo licitante durante a vigência do contrato.</w:t>
      </w:r>
    </w:p>
    <w:p w:rsidR="008839AB" w:rsidRPr="001D60C9"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A recusa injustificada da adjudicatária em assinar o contrato no prazo estabelecido, bem como não apresentar as mesmas condições exigidas para sua participação e habilitação neste certame, caracterizará o descumprimento total da obrigação assumida, sujeitando-a às sanções previstas neste Edital, sem prejuízo das demais cominações legais cabíveis.</w:t>
      </w:r>
    </w:p>
    <w:p w:rsidR="008839AB" w:rsidRPr="001D60C9"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Na hipótese do não comparecimento da licitante vencedora para a assinatura do Contrato no prazo estipulado, ou em caso de recusa por parte desta, é facultado a Codevasf, por intermédio do Pregoeiro, convocar as licitantes remanescentes, por ordem de classificação, para fazê-lo, analisada a aceitabilidade da proposta, podendo, inclusive, negociar diretamente com o proponente para que seja obtido melhor preço, ou revogar este Pregão, sem prejuízo da cominação legal prevista no subitem 2</w:t>
      </w:r>
      <w:r>
        <w:rPr>
          <w:rFonts w:ascii="Arial" w:hAnsi="Arial" w:cs="Arial"/>
          <w:bCs/>
          <w:sz w:val="22"/>
          <w:szCs w:val="22"/>
          <w:vertAlign w:val="baseline"/>
        </w:rPr>
        <w:t>6</w:t>
      </w:r>
      <w:r w:rsidRPr="001D60C9">
        <w:rPr>
          <w:rFonts w:ascii="Arial" w:hAnsi="Arial" w:cs="Arial"/>
          <w:bCs/>
          <w:sz w:val="22"/>
          <w:szCs w:val="22"/>
          <w:vertAlign w:val="baseline"/>
        </w:rPr>
        <w:t>.1 deste Edital.</w:t>
      </w:r>
    </w:p>
    <w:p w:rsidR="00132429" w:rsidRPr="001D60C9" w:rsidRDefault="008839AB" w:rsidP="00132429">
      <w:pPr>
        <w:numPr>
          <w:ilvl w:val="2"/>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 xml:space="preserve">A Codevasf providenciará a publicação do extrato do instrumento de Contrato na Imprensa Oficial, até o quinto dia útil do mês seguinte ao de sua assinatura, para ocorrer no prazo de 20 (vinte) </w:t>
      </w:r>
      <w:r w:rsidR="00132429" w:rsidRPr="001D60C9">
        <w:rPr>
          <w:rFonts w:ascii="Arial" w:hAnsi="Arial" w:cs="Arial"/>
          <w:bCs/>
          <w:sz w:val="22"/>
          <w:szCs w:val="22"/>
          <w:vertAlign w:val="baseline"/>
        </w:rPr>
        <w:t>dias daquela data</w:t>
      </w:r>
      <w:r w:rsidR="00132429">
        <w:rPr>
          <w:rFonts w:ascii="Arial" w:hAnsi="Arial" w:cs="Arial"/>
          <w:bCs/>
          <w:sz w:val="22"/>
          <w:szCs w:val="22"/>
          <w:vertAlign w:val="baseline"/>
        </w:rPr>
        <w:t xml:space="preserve"> </w:t>
      </w:r>
      <w:r w:rsidR="00132429" w:rsidRPr="00BB3F40">
        <w:rPr>
          <w:rFonts w:ascii="Arial" w:hAnsi="Arial" w:cs="Arial"/>
          <w:sz w:val="22"/>
          <w:szCs w:val="22"/>
          <w:vertAlign w:val="baseline"/>
        </w:rPr>
        <w:t>qualquer que seja o seu valor, ainda que sem ônus</w:t>
      </w:r>
      <w:r w:rsidR="00132429" w:rsidRPr="001D60C9">
        <w:rPr>
          <w:rFonts w:ascii="Arial" w:hAnsi="Arial" w:cs="Arial"/>
          <w:bCs/>
          <w:sz w:val="22"/>
          <w:szCs w:val="22"/>
          <w:vertAlign w:val="baseline"/>
        </w:rPr>
        <w:t>.</w:t>
      </w:r>
    </w:p>
    <w:p w:rsidR="008839AB" w:rsidRPr="001D60C9"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O Contrato a ser assinado com a licitante vencedora só terá eficácia após a publicação do respectivo extrato, do Diário Oficial da União.</w:t>
      </w:r>
    </w:p>
    <w:p w:rsidR="008839AB" w:rsidRPr="000F3026"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 xml:space="preserve">Se a proposta da licitante classificada em primeiro lugar não alcançar o quantitativo total estimado para a execução dos serviços, as demais licitantes que concordarem com o </w:t>
      </w:r>
      <w:r w:rsidR="00E64ABC">
        <w:rPr>
          <w:rFonts w:ascii="Arial" w:hAnsi="Arial" w:cs="Arial"/>
          <w:bCs/>
          <w:sz w:val="22"/>
          <w:szCs w:val="22"/>
          <w:vertAlign w:val="baseline"/>
        </w:rPr>
        <w:t>serviço</w:t>
      </w:r>
      <w:r w:rsidRPr="001D60C9">
        <w:rPr>
          <w:rFonts w:ascii="Arial" w:hAnsi="Arial" w:cs="Arial"/>
          <w:bCs/>
          <w:sz w:val="22"/>
          <w:szCs w:val="22"/>
          <w:vertAlign w:val="baseline"/>
        </w:rPr>
        <w:t xml:space="preserve"> ao preço do primeiro colocado também serão convocadas, respeitada a ordem de classificação, para proceder a</w:t>
      </w:r>
      <w:r w:rsidR="00E64ABC">
        <w:rPr>
          <w:rFonts w:ascii="Arial" w:hAnsi="Arial" w:cs="Arial"/>
          <w:bCs/>
          <w:sz w:val="22"/>
          <w:szCs w:val="22"/>
          <w:vertAlign w:val="baseline"/>
        </w:rPr>
        <w:t xml:space="preserve"> prestação do serviço</w:t>
      </w:r>
      <w:r w:rsidRPr="001D60C9">
        <w:rPr>
          <w:rFonts w:ascii="Arial" w:hAnsi="Arial" w:cs="Arial"/>
          <w:bCs/>
          <w:sz w:val="22"/>
          <w:szCs w:val="22"/>
          <w:vertAlign w:val="baseline"/>
        </w:rPr>
        <w:t xml:space="preserve"> desejado, até que o </w:t>
      </w:r>
      <w:r w:rsidRPr="001D60C9">
        <w:rPr>
          <w:rFonts w:ascii="Arial" w:hAnsi="Arial" w:cs="Arial"/>
          <w:bCs/>
          <w:sz w:val="22"/>
          <w:szCs w:val="22"/>
          <w:vertAlign w:val="baseline"/>
        </w:rPr>
        <w:lastRenderedPageBreak/>
        <w:t xml:space="preserve">quantitativo total seja atingido, conforme determina o </w:t>
      </w:r>
      <w:r w:rsidRPr="000F3026">
        <w:rPr>
          <w:rFonts w:ascii="Arial" w:hAnsi="Arial" w:cs="Arial"/>
          <w:bCs/>
          <w:sz w:val="22"/>
          <w:szCs w:val="22"/>
          <w:vertAlign w:val="baseline"/>
        </w:rPr>
        <w:t>Art. 11º inciso II do § 2º, do Decreto nº 7.892/2013.</w:t>
      </w:r>
    </w:p>
    <w:p w:rsidR="008839AB"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9E15D6">
        <w:rPr>
          <w:rFonts w:ascii="Arial" w:hAnsi="Arial" w:cs="Arial"/>
          <w:b/>
          <w:bCs/>
          <w:sz w:val="22"/>
          <w:szCs w:val="22"/>
          <w:vertAlign w:val="baseline"/>
        </w:rPr>
        <w:t>CONTROLE DAS ALTERAÇÕES DE PREÇOS</w:t>
      </w:r>
    </w:p>
    <w:p w:rsidR="008839AB" w:rsidRPr="009E15D6" w:rsidRDefault="00052319" w:rsidP="008839AB">
      <w:pPr>
        <w:numPr>
          <w:ilvl w:val="1"/>
          <w:numId w:val="1"/>
        </w:numPr>
        <w:spacing w:before="120"/>
        <w:ind w:left="851" w:hanging="851"/>
        <w:jc w:val="both"/>
        <w:rPr>
          <w:rFonts w:ascii="Arial" w:hAnsi="Arial" w:cs="Arial"/>
          <w:bCs/>
          <w:sz w:val="22"/>
          <w:szCs w:val="22"/>
          <w:vertAlign w:val="baseline"/>
        </w:rPr>
      </w:pPr>
      <w:r w:rsidRPr="0058574B">
        <w:rPr>
          <w:rFonts w:ascii="Arial" w:hAnsi="Arial" w:cs="Arial"/>
          <w:bCs/>
          <w:sz w:val="22"/>
          <w:szCs w:val="22"/>
          <w:vertAlign w:val="baseline"/>
        </w:rPr>
        <w:t>Durante a vigência da Ata, os preços registrados serão fixos e irreajustáveis, exceto nas hipóteses decorrentes e devidamente comprovadas das situações previstas nos termos do art. 17 do Decreto 7.982/2013, ou de redução dos preços praticados no mercado</w:t>
      </w:r>
      <w:r w:rsidR="008839AB" w:rsidRPr="009E15D6">
        <w:rPr>
          <w:rFonts w:ascii="Arial" w:hAnsi="Arial" w:cs="Arial"/>
          <w:bCs/>
          <w:sz w:val="22"/>
          <w:szCs w:val="22"/>
          <w:vertAlign w:val="baseline"/>
        </w:rPr>
        <w:t>.</w:t>
      </w:r>
    </w:p>
    <w:p w:rsidR="008839AB" w:rsidRPr="009E15D6" w:rsidRDefault="00052319" w:rsidP="008839AB">
      <w:pPr>
        <w:numPr>
          <w:ilvl w:val="1"/>
          <w:numId w:val="1"/>
        </w:numPr>
        <w:spacing w:before="120"/>
        <w:ind w:left="851" w:hanging="851"/>
        <w:jc w:val="both"/>
        <w:rPr>
          <w:rFonts w:ascii="Arial" w:hAnsi="Arial" w:cs="Arial"/>
          <w:bCs/>
          <w:sz w:val="22"/>
          <w:szCs w:val="22"/>
          <w:vertAlign w:val="baseline"/>
        </w:rPr>
      </w:pPr>
      <w:r w:rsidRPr="0058574B">
        <w:rPr>
          <w:rFonts w:ascii="Arial" w:hAnsi="Arial" w:cs="Arial"/>
          <w:bCs/>
          <w:sz w:val="22"/>
          <w:szCs w:val="22"/>
          <w:vertAlign w:val="baseline"/>
        </w:rPr>
        <w:t>A Ata de Registro de preços poderá ser cancelada e iniciar outro processo licitatório, licitatório quando ocorrer as situações previstas no art. 20 do Decreto 7.982/2013</w:t>
      </w:r>
      <w:r w:rsidR="008839AB" w:rsidRPr="009E15D6">
        <w:rPr>
          <w:rFonts w:ascii="Arial" w:hAnsi="Arial" w:cs="Arial"/>
          <w:bCs/>
          <w:sz w:val="22"/>
          <w:szCs w:val="22"/>
          <w:vertAlign w:val="baseline"/>
        </w:rPr>
        <w:t>.</w:t>
      </w:r>
    </w:p>
    <w:p w:rsidR="008839AB" w:rsidRPr="009E15D6" w:rsidRDefault="008839AB" w:rsidP="008839AB">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Comprovada a redução dos preços praticados no mercado nas mesmas condições do registro e, definido o novo preço máximo a ser pago pela CODEVASF, o fornecedor beneficiário será convocado pela CODEVASF para negociação do valor registrado em Ata.</w:t>
      </w:r>
    </w:p>
    <w:p w:rsidR="008839AB" w:rsidRDefault="008839AB" w:rsidP="008839AB">
      <w:pPr>
        <w:numPr>
          <w:ilvl w:val="1"/>
          <w:numId w:val="1"/>
        </w:numPr>
        <w:spacing w:before="120"/>
        <w:ind w:left="851" w:hanging="851"/>
        <w:jc w:val="both"/>
        <w:rPr>
          <w:rFonts w:ascii="Arial" w:hAnsi="Arial" w:cs="Arial"/>
          <w:bCs/>
          <w:sz w:val="22"/>
          <w:szCs w:val="22"/>
          <w:vertAlign w:val="baseline"/>
        </w:rPr>
      </w:pPr>
      <w:r w:rsidRPr="009E7C0B">
        <w:rPr>
          <w:rFonts w:ascii="Arial" w:hAnsi="Arial" w:cs="Arial"/>
          <w:bCs/>
          <w:sz w:val="22"/>
          <w:szCs w:val="22"/>
          <w:vertAlign w:val="baseline"/>
        </w:rPr>
        <w:t>Os preços somente poderão ser revistos em caso de desequilíbrio econômico-financeiro do preço registrado, que eleve o custo dos materiais registrados, ou em decorrência de eventual redução daqueles praticados no mercado, conforme - Arts. 17, 18 e 19 do Decreto nº 7.892/2013</w:t>
      </w:r>
      <w:r>
        <w:rPr>
          <w:rFonts w:ascii="Arial" w:hAnsi="Arial" w:cs="Arial"/>
          <w:bCs/>
          <w:sz w:val="22"/>
          <w:szCs w:val="22"/>
          <w:vertAlign w:val="baseline"/>
        </w:rPr>
        <w:t>.</w:t>
      </w:r>
    </w:p>
    <w:p w:rsidR="008839AB" w:rsidRDefault="008839AB" w:rsidP="008839AB">
      <w:pPr>
        <w:autoSpaceDE/>
        <w:autoSpaceDN/>
        <w:rPr>
          <w:rFonts w:ascii="Arial" w:hAnsi="Arial" w:cs="Arial"/>
          <w:b/>
          <w:bCs/>
          <w:sz w:val="22"/>
          <w:szCs w:val="22"/>
          <w:vertAlign w:val="baseline"/>
        </w:rPr>
      </w:pPr>
    </w:p>
    <w:p w:rsidR="008839AB" w:rsidRPr="002A4927" w:rsidRDefault="008839AB" w:rsidP="008839AB">
      <w:pPr>
        <w:pStyle w:val="Cabealho"/>
        <w:numPr>
          <w:ilvl w:val="0"/>
          <w:numId w:val="1"/>
        </w:numPr>
        <w:tabs>
          <w:tab w:val="clear" w:pos="4419"/>
          <w:tab w:val="clear" w:pos="8838"/>
        </w:tabs>
        <w:autoSpaceDE/>
        <w:autoSpaceDN/>
        <w:spacing w:after="120"/>
        <w:ind w:left="851" w:hanging="851"/>
        <w:jc w:val="both"/>
        <w:rPr>
          <w:rFonts w:ascii="Arial" w:hAnsi="Arial" w:cs="Arial"/>
          <w:b/>
          <w:bCs/>
          <w:sz w:val="22"/>
          <w:szCs w:val="22"/>
        </w:rPr>
      </w:pPr>
      <w:r w:rsidRPr="002A4927">
        <w:rPr>
          <w:rFonts w:ascii="Arial" w:hAnsi="Arial" w:cs="Arial"/>
          <w:b/>
          <w:bCs/>
          <w:sz w:val="22"/>
          <w:szCs w:val="22"/>
        </w:rPr>
        <w:t xml:space="preserve">CANCELAMENTO DA ATA REGISTRO DE PREÇOS </w:t>
      </w:r>
    </w:p>
    <w:p w:rsidR="008839AB" w:rsidRPr="002A4927" w:rsidRDefault="008839AB" w:rsidP="008839AB">
      <w:pPr>
        <w:numPr>
          <w:ilvl w:val="1"/>
          <w:numId w:val="1"/>
        </w:numPr>
        <w:spacing w:before="120"/>
        <w:ind w:left="851" w:hanging="851"/>
        <w:jc w:val="both"/>
        <w:rPr>
          <w:rFonts w:ascii="Arial" w:hAnsi="Arial" w:cs="Arial"/>
          <w:bCs/>
          <w:sz w:val="22"/>
          <w:szCs w:val="22"/>
          <w:vertAlign w:val="baseline"/>
        </w:rPr>
      </w:pPr>
      <w:r w:rsidRPr="001B64C0">
        <w:rPr>
          <w:rFonts w:ascii="Arial" w:hAnsi="Arial" w:cs="Arial"/>
          <w:bCs/>
          <w:sz w:val="22"/>
          <w:szCs w:val="22"/>
          <w:vertAlign w:val="baseline"/>
        </w:rPr>
        <w:t>O detentor da Ata terá o seu registro de preços cancelado, por intermédio de processo administrativo específico, assegurado o contraditório e a ampla defesa nas seguintes hipóteses</w:t>
      </w:r>
      <w:r w:rsidRPr="002A4927">
        <w:rPr>
          <w:rFonts w:ascii="Arial" w:hAnsi="Arial" w:cs="Arial"/>
          <w:bCs/>
          <w:sz w:val="22"/>
          <w:szCs w:val="22"/>
          <w:vertAlign w:val="baseline"/>
        </w:rPr>
        <w:t>:</w:t>
      </w:r>
    </w:p>
    <w:p w:rsidR="008839AB" w:rsidRPr="002A4927" w:rsidRDefault="008839AB" w:rsidP="008839AB">
      <w:pPr>
        <w:numPr>
          <w:ilvl w:val="2"/>
          <w:numId w:val="1"/>
        </w:numPr>
        <w:spacing w:before="120"/>
        <w:jc w:val="both"/>
        <w:rPr>
          <w:rFonts w:ascii="Arial" w:hAnsi="Arial" w:cs="Arial"/>
          <w:bCs/>
          <w:sz w:val="22"/>
          <w:szCs w:val="22"/>
          <w:vertAlign w:val="baseline"/>
        </w:rPr>
      </w:pPr>
      <w:r w:rsidRPr="002A4927">
        <w:rPr>
          <w:rFonts w:ascii="Arial" w:hAnsi="Arial" w:cs="Arial"/>
          <w:bCs/>
          <w:sz w:val="22"/>
          <w:szCs w:val="22"/>
          <w:vertAlign w:val="baseline"/>
        </w:rPr>
        <w:tab/>
        <w:t>A pedido, quando:</w:t>
      </w:r>
    </w:p>
    <w:p w:rsidR="008839AB" w:rsidRPr="002A4927" w:rsidRDefault="008839AB" w:rsidP="008839AB">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w:t>
      </w:r>
      <w:r w:rsidRPr="002A4927">
        <w:rPr>
          <w:rFonts w:ascii="Arial" w:hAnsi="Arial" w:cs="Arial"/>
          <w:bCs/>
          <w:sz w:val="22"/>
          <w:szCs w:val="22"/>
          <w:vertAlign w:val="baseline"/>
        </w:rPr>
        <w:tab/>
        <w:t>Comprovar estar impossibilitado de cumprir as exigências da Ata, por ocorrência de casos fortuitos ou de força maior;</w:t>
      </w:r>
    </w:p>
    <w:p w:rsidR="008839AB" w:rsidRPr="002A4927" w:rsidRDefault="008839AB" w:rsidP="008839AB">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II.</w:t>
      </w:r>
      <w:r w:rsidRPr="002A4927">
        <w:rPr>
          <w:rFonts w:ascii="Arial" w:hAnsi="Arial" w:cs="Arial"/>
          <w:bCs/>
          <w:sz w:val="22"/>
          <w:szCs w:val="22"/>
          <w:vertAlign w:val="baseline"/>
        </w:rPr>
        <w:tab/>
        <w:t>O seu preço registrado se tornar, comprovadamente, inexequível em função da elevação dos preços de mercado</w:t>
      </w:r>
      <w:r>
        <w:rPr>
          <w:rFonts w:ascii="Arial" w:hAnsi="Arial" w:cs="Arial"/>
          <w:bCs/>
          <w:sz w:val="22"/>
          <w:szCs w:val="22"/>
          <w:vertAlign w:val="baseline"/>
        </w:rPr>
        <w:t>.</w:t>
      </w:r>
    </w:p>
    <w:p w:rsidR="008839AB" w:rsidRPr="002A4927" w:rsidRDefault="008839AB" w:rsidP="008839AB">
      <w:pPr>
        <w:numPr>
          <w:ilvl w:val="2"/>
          <w:numId w:val="1"/>
        </w:numPr>
        <w:spacing w:before="120"/>
        <w:jc w:val="both"/>
        <w:rPr>
          <w:rFonts w:ascii="Arial" w:hAnsi="Arial" w:cs="Arial"/>
          <w:bCs/>
          <w:sz w:val="22"/>
          <w:szCs w:val="22"/>
          <w:vertAlign w:val="baseline"/>
        </w:rPr>
      </w:pPr>
      <w:r w:rsidRPr="002A4927">
        <w:rPr>
          <w:rFonts w:ascii="Arial" w:hAnsi="Arial" w:cs="Arial"/>
          <w:bCs/>
          <w:sz w:val="22"/>
          <w:szCs w:val="22"/>
          <w:vertAlign w:val="baseline"/>
        </w:rPr>
        <w:t>Por iniciativa da CODEVASF, quando:</w:t>
      </w:r>
    </w:p>
    <w:p w:rsidR="008839AB" w:rsidRPr="000C7942" w:rsidRDefault="008839AB" w:rsidP="008839AB">
      <w:pPr>
        <w:spacing w:before="120"/>
        <w:ind w:left="1134" w:hanging="283"/>
        <w:jc w:val="both"/>
        <w:rPr>
          <w:rFonts w:ascii="Arial" w:hAnsi="Arial" w:cs="Arial"/>
          <w:b/>
          <w:bCs/>
          <w:sz w:val="22"/>
          <w:szCs w:val="22"/>
          <w:vertAlign w:val="baseline"/>
        </w:rPr>
      </w:pPr>
      <w:r w:rsidRPr="000C7942">
        <w:rPr>
          <w:rFonts w:ascii="Arial" w:hAnsi="Arial" w:cs="Arial"/>
          <w:bCs/>
          <w:sz w:val="22"/>
          <w:szCs w:val="22"/>
          <w:vertAlign w:val="baseline"/>
        </w:rPr>
        <w:t>a)</w:t>
      </w:r>
      <w:r w:rsidRPr="000C7942">
        <w:rPr>
          <w:rFonts w:ascii="Arial" w:hAnsi="Arial" w:cs="Arial"/>
          <w:bCs/>
          <w:sz w:val="22"/>
          <w:szCs w:val="22"/>
          <w:vertAlign w:val="baseline"/>
        </w:rPr>
        <w:tab/>
      </w:r>
      <w:r w:rsidRPr="000C7942">
        <w:rPr>
          <w:rFonts w:ascii="Arial" w:hAnsi="Arial" w:cs="Arial"/>
          <w:b/>
          <w:bCs/>
          <w:sz w:val="22"/>
          <w:szCs w:val="22"/>
          <w:vertAlign w:val="baseline"/>
        </w:rPr>
        <w:t>Sofrer sanção prevista nos incisos III do caput do art. 8</w:t>
      </w:r>
      <w:r w:rsidR="00052319">
        <w:rPr>
          <w:rFonts w:ascii="Arial" w:hAnsi="Arial" w:cs="Arial"/>
          <w:b/>
          <w:bCs/>
          <w:sz w:val="22"/>
          <w:szCs w:val="22"/>
          <w:vertAlign w:val="baseline"/>
        </w:rPr>
        <w:t>3</w:t>
      </w:r>
      <w:r w:rsidRPr="000C7942">
        <w:rPr>
          <w:rFonts w:ascii="Arial" w:hAnsi="Arial" w:cs="Arial"/>
          <w:b/>
          <w:bCs/>
          <w:sz w:val="22"/>
          <w:szCs w:val="22"/>
          <w:vertAlign w:val="baseline"/>
        </w:rPr>
        <w:t xml:space="preserve"> da Lei nº </w:t>
      </w:r>
      <w:r w:rsidR="00052319">
        <w:rPr>
          <w:rFonts w:ascii="Arial" w:hAnsi="Arial" w:cs="Arial"/>
          <w:b/>
          <w:bCs/>
          <w:sz w:val="22"/>
          <w:szCs w:val="22"/>
          <w:vertAlign w:val="baseline"/>
        </w:rPr>
        <w:t>13.303/2016</w:t>
      </w:r>
      <w:r w:rsidRPr="000C7942">
        <w:rPr>
          <w:rFonts w:ascii="Arial" w:hAnsi="Arial" w:cs="Arial"/>
          <w:b/>
          <w:bCs/>
          <w:sz w:val="22"/>
          <w:szCs w:val="22"/>
          <w:vertAlign w:val="baseline"/>
        </w:rPr>
        <w:t>, ou no art. 7º da Lei nº 10.520, de 2002;</w:t>
      </w:r>
    </w:p>
    <w:p w:rsidR="008839AB" w:rsidRPr="000C7942" w:rsidRDefault="008839AB" w:rsidP="008839AB">
      <w:pPr>
        <w:spacing w:before="120"/>
        <w:ind w:left="1134" w:hanging="283"/>
        <w:jc w:val="both"/>
        <w:rPr>
          <w:rFonts w:ascii="Arial" w:hAnsi="Arial" w:cs="Arial"/>
          <w:bCs/>
          <w:sz w:val="22"/>
          <w:szCs w:val="22"/>
          <w:vertAlign w:val="baseline"/>
        </w:rPr>
      </w:pPr>
      <w:r w:rsidRPr="000C7942">
        <w:rPr>
          <w:rFonts w:ascii="Arial" w:hAnsi="Arial" w:cs="Arial"/>
          <w:bCs/>
          <w:sz w:val="22"/>
          <w:szCs w:val="22"/>
          <w:vertAlign w:val="baseline"/>
        </w:rPr>
        <w:t>b)</w:t>
      </w:r>
      <w:r w:rsidRPr="000C7942">
        <w:rPr>
          <w:rFonts w:ascii="Arial" w:hAnsi="Arial" w:cs="Arial"/>
          <w:bCs/>
          <w:sz w:val="22"/>
          <w:szCs w:val="22"/>
          <w:vertAlign w:val="baseline"/>
        </w:rPr>
        <w:tab/>
        <w:t>Não aceitar reduzir o preço registrado, na hipótese deste se tornar superior àqueles praticados no mercado;</w:t>
      </w:r>
    </w:p>
    <w:p w:rsidR="008839AB" w:rsidRPr="000C7942" w:rsidRDefault="008839AB" w:rsidP="008839AB">
      <w:pPr>
        <w:spacing w:before="120"/>
        <w:ind w:left="1134" w:hanging="283"/>
        <w:jc w:val="both"/>
        <w:rPr>
          <w:rFonts w:ascii="Arial" w:hAnsi="Arial" w:cs="Arial"/>
          <w:bCs/>
          <w:sz w:val="22"/>
          <w:szCs w:val="22"/>
          <w:vertAlign w:val="baseline"/>
        </w:rPr>
      </w:pPr>
      <w:r w:rsidRPr="000C7942">
        <w:rPr>
          <w:rFonts w:ascii="Arial" w:hAnsi="Arial" w:cs="Arial"/>
          <w:bCs/>
          <w:sz w:val="22"/>
          <w:szCs w:val="22"/>
          <w:vertAlign w:val="baseline"/>
        </w:rPr>
        <w:t>c)</w:t>
      </w:r>
      <w:r w:rsidRPr="000C7942">
        <w:rPr>
          <w:rFonts w:ascii="Arial" w:hAnsi="Arial" w:cs="Arial"/>
          <w:bCs/>
          <w:sz w:val="22"/>
          <w:szCs w:val="22"/>
          <w:vertAlign w:val="baseline"/>
        </w:rPr>
        <w:tab/>
        <w:t>Não mantiver as condições de habilitação ou qualificação técnica exigida no processo licitatório;</w:t>
      </w:r>
    </w:p>
    <w:p w:rsidR="008839AB" w:rsidRPr="000C7942" w:rsidRDefault="008839AB" w:rsidP="008839AB">
      <w:pPr>
        <w:spacing w:before="120"/>
        <w:ind w:left="1134" w:hanging="283"/>
        <w:jc w:val="both"/>
        <w:rPr>
          <w:rFonts w:ascii="Arial" w:hAnsi="Arial" w:cs="Arial"/>
          <w:bCs/>
          <w:sz w:val="22"/>
          <w:szCs w:val="22"/>
          <w:vertAlign w:val="baseline"/>
        </w:rPr>
      </w:pPr>
      <w:r w:rsidRPr="000C7942">
        <w:rPr>
          <w:rFonts w:ascii="Arial" w:hAnsi="Arial" w:cs="Arial"/>
          <w:bCs/>
          <w:sz w:val="22"/>
          <w:szCs w:val="22"/>
          <w:vertAlign w:val="baseline"/>
        </w:rPr>
        <w:t>d)</w:t>
      </w:r>
      <w:r w:rsidRPr="000C7942">
        <w:rPr>
          <w:rFonts w:ascii="Arial" w:hAnsi="Arial" w:cs="Arial"/>
          <w:bCs/>
          <w:sz w:val="22"/>
          <w:szCs w:val="22"/>
          <w:vertAlign w:val="baseline"/>
        </w:rPr>
        <w:tab/>
        <w:t>Por razões de interesse público, devidamente motivadas e justificadas;</w:t>
      </w:r>
    </w:p>
    <w:p w:rsidR="008839AB" w:rsidRPr="000C7942" w:rsidRDefault="008839AB" w:rsidP="008839AB">
      <w:pPr>
        <w:spacing w:before="120"/>
        <w:ind w:left="1134" w:hanging="283"/>
        <w:jc w:val="both"/>
        <w:rPr>
          <w:rFonts w:ascii="Arial" w:hAnsi="Arial" w:cs="Arial"/>
          <w:bCs/>
          <w:sz w:val="22"/>
          <w:szCs w:val="22"/>
          <w:vertAlign w:val="baseline"/>
        </w:rPr>
      </w:pPr>
      <w:r w:rsidRPr="000C7942">
        <w:rPr>
          <w:rFonts w:ascii="Arial" w:hAnsi="Arial" w:cs="Arial"/>
          <w:bCs/>
          <w:sz w:val="22"/>
          <w:szCs w:val="22"/>
          <w:vertAlign w:val="baseline"/>
        </w:rPr>
        <w:t>e)</w:t>
      </w:r>
      <w:r w:rsidRPr="000C7942">
        <w:rPr>
          <w:rFonts w:ascii="Arial" w:hAnsi="Arial" w:cs="Arial"/>
          <w:bCs/>
          <w:sz w:val="22"/>
          <w:szCs w:val="22"/>
          <w:vertAlign w:val="baseline"/>
        </w:rPr>
        <w:tab/>
        <w:t>Não cumprir as obrigações decorrentes da Ata de Registro de Preços;</w:t>
      </w:r>
    </w:p>
    <w:p w:rsidR="008839AB" w:rsidRPr="000C7942" w:rsidRDefault="008839AB" w:rsidP="008839AB">
      <w:pPr>
        <w:spacing w:before="120"/>
        <w:ind w:left="1134" w:hanging="283"/>
        <w:jc w:val="both"/>
        <w:rPr>
          <w:rFonts w:ascii="Arial" w:hAnsi="Arial" w:cs="Arial"/>
          <w:bCs/>
          <w:sz w:val="22"/>
          <w:szCs w:val="22"/>
          <w:vertAlign w:val="baseline"/>
        </w:rPr>
      </w:pPr>
      <w:r w:rsidRPr="000C7942">
        <w:rPr>
          <w:rFonts w:ascii="Arial" w:hAnsi="Arial" w:cs="Arial"/>
          <w:bCs/>
          <w:sz w:val="22"/>
          <w:szCs w:val="22"/>
          <w:vertAlign w:val="baseline"/>
        </w:rPr>
        <w:t>f)</w:t>
      </w:r>
      <w:r w:rsidRPr="000C7942">
        <w:rPr>
          <w:rFonts w:ascii="Arial" w:hAnsi="Arial" w:cs="Arial"/>
          <w:bCs/>
          <w:sz w:val="22"/>
          <w:szCs w:val="22"/>
          <w:vertAlign w:val="baseline"/>
        </w:rPr>
        <w:tab/>
        <w:t>Se recusar a realizar os serviços nos prazos estabelecidos no Edital e seus anexos;</w:t>
      </w:r>
    </w:p>
    <w:p w:rsidR="008839AB" w:rsidRPr="002A4927" w:rsidRDefault="008839AB" w:rsidP="008839AB">
      <w:pPr>
        <w:spacing w:before="120"/>
        <w:ind w:left="1134" w:hanging="283"/>
        <w:jc w:val="both"/>
        <w:rPr>
          <w:rFonts w:ascii="Arial" w:hAnsi="Arial" w:cs="Arial"/>
          <w:bCs/>
          <w:sz w:val="22"/>
          <w:szCs w:val="22"/>
          <w:vertAlign w:val="baseline"/>
        </w:rPr>
      </w:pPr>
      <w:r w:rsidRPr="000C7942">
        <w:rPr>
          <w:rFonts w:ascii="Arial" w:hAnsi="Arial" w:cs="Arial"/>
          <w:bCs/>
          <w:sz w:val="22"/>
          <w:szCs w:val="22"/>
          <w:vertAlign w:val="baseline"/>
        </w:rPr>
        <w:t>g)</w:t>
      </w:r>
      <w:r w:rsidRPr="000C7942">
        <w:rPr>
          <w:rFonts w:ascii="Arial" w:hAnsi="Arial" w:cs="Arial"/>
          <w:bCs/>
          <w:sz w:val="22"/>
          <w:szCs w:val="22"/>
          <w:vertAlign w:val="baseline"/>
        </w:rPr>
        <w:tab/>
        <w:t>Na ocorrência de inexecução total ou parcial das condições estabelecidas na Ata de Registro de Preços ou nos pedidos dela decorrentes</w:t>
      </w:r>
      <w:r w:rsidRPr="002A4927">
        <w:rPr>
          <w:rFonts w:ascii="Arial" w:hAnsi="Arial" w:cs="Arial"/>
          <w:bCs/>
          <w:sz w:val="22"/>
          <w:szCs w:val="22"/>
          <w:vertAlign w:val="baseline"/>
        </w:rPr>
        <w:t>.</w:t>
      </w:r>
    </w:p>
    <w:p w:rsidR="008839AB" w:rsidRPr="002A4927" w:rsidRDefault="008839AB" w:rsidP="008839AB">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17.2.</w:t>
      </w:r>
      <w:r w:rsidRPr="002A4927">
        <w:rPr>
          <w:rFonts w:ascii="Arial" w:hAnsi="Arial" w:cs="Arial"/>
          <w:bCs/>
          <w:sz w:val="22"/>
          <w:szCs w:val="22"/>
          <w:vertAlign w:val="baseline"/>
        </w:rPr>
        <w:tab/>
        <w:t>A Ata de Registro de Preço, decorrente deste Pregão, será cancelada automaticamente:</w:t>
      </w:r>
    </w:p>
    <w:p w:rsidR="008839AB" w:rsidRDefault="008839AB" w:rsidP="00A643BB">
      <w:pPr>
        <w:pStyle w:val="PargrafodaLista"/>
        <w:numPr>
          <w:ilvl w:val="0"/>
          <w:numId w:val="11"/>
        </w:numPr>
        <w:spacing w:before="120"/>
        <w:ind w:left="1134" w:hanging="283"/>
        <w:jc w:val="both"/>
        <w:rPr>
          <w:rFonts w:ascii="Arial" w:hAnsi="Arial" w:cs="Arial"/>
          <w:bCs/>
          <w:sz w:val="22"/>
          <w:szCs w:val="22"/>
        </w:rPr>
      </w:pPr>
      <w:r>
        <w:rPr>
          <w:rFonts w:ascii="Arial" w:hAnsi="Arial" w:cs="Arial"/>
          <w:bCs/>
          <w:sz w:val="22"/>
          <w:szCs w:val="22"/>
        </w:rPr>
        <w:tab/>
      </w:r>
      <w:r w:rsidRPr="000C7942">
        <w:rPr>
          <w:rFonts w:ascii="Arial" w:hAnsi="Arial" w:cs="Arial"/>
          <w:bCs/>
          <w:sz w:val="22"/>
          <w:szCs w:val="22"/>
        </w:rPr>
        <w:t>Por decurso do prazo de vigência;</w:t>
      </w:r>
    </w:p>
    <w:p w:rsidR="008839AB" w:rsidRPr="000C7942" w:rsidRDefault="008839AB" w:rsidP="00A643BB">
      <w:pPr>
        <w:pStyle w:val="PargrafodaLista"/>
        <w:numPr>
          <w:ilvl w:val="0"/>
          <w:numId w:val="11"/>
        </w:numPr>
        <w:spacing w:before="120"/>
        <w:ind w:firstLine="131"/>
        <w:jc w:val="both"/>
        <w:rPr>
          <w:rFonts w:ascii="Arial" w:hAnsi="Arial" w:cs="Arial"/>
          <w:bCs/>
          <w:sz w:val="22"/>
          <w:szCs w:val="22"/>
        </w:rPr>
      </w:pPr>
      <w:r w:rsidRPr="000C7942">
        <w:rPr>
          <w:rFonts w:ascii="Arial" w:hAnsi="Arial" w:cs="Arial"/>
          <w:bCs/>
          <w:sz w:val="22"/>
          <w:szCs w:val="22"/>
        </w:rPr>
        <w:t>Quando não restarem fornecedores registrados</w:t>
      </w:r>
    </w:p>
    <w:p w:rsidR="008839AB" w:rsidRPr="002A4927" w:rsidRDefault="008839AB" w:rsidP="008839AB">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lastRenderedPageBreak/>
        <w:t>17.3.</w:t>
      </w:r>
      <w:r w:rsidRPr="002A4927">
        <w:rPr>
          <w:rFonts w:ascii="Arial" w:hAnsi="Arial" w:cs="Arial"/>
          <w:bCs/>
          <w:sz w:val="22"/>
          <w:szCs w:val="22"/>
          <w:vertAlign w:val="baseline"/>
        </w:rPr>
        <w:tab/>
        <w:t xml:space="preserve">Em qualquer das hipóteses </w:t>
      </w:r>
      <w:r>
        <w:rPr>
          <w:rFonts w:ascii="Arial" w:hAnsi="Arial" w:cs="Arial"/>
          <w:bCs/>
          <w:sz w:val="22"/>
          <w:szCs w:val="22"/>
          <w:vertAlign w:val="baseline"/>
        </w:rPr>
        <w:t>acima</w:t>
      </w:r>
      <w:r w:rsidRPr="002A4927">
        <w:rPr>
          <w:rFonts w:ascii="Arial" w:hAnsi="Arial" w:cs="Arial"/>
          <w:bCs/>
          <w:sz w:val="22"/>
          <w:szCs w:val="22"/>
          <w:vertAlign w:val="baseline"/>
        </w:rPr>
        <w:t>, a CODEVASF fará o devido apostilamento na Ata de Registro de Preço e informará ao</w:t>
      </w:r>
      <w:r>
        <w:rPr>
          <w:rFonts w:ascii="Arial" w:hAnsi="Arial" w:cs="Arial"/>
          <w:bCs/>
          <w:sz w:val="22"/>
          <w:szCs w:val="22"/>
          <w:vertAlign w:val="baseline"/>
        </w:rPr>
        <w:t>s</w:t>
      </w:r>
      <w:r w:rsidR="000F3026">
        <w:rPr>
          <w:rFonts w:ascii="Arial" w:hAnsi="Arial" w:cs="Arial"/>
          <w:bCs/>
          <w:sz w:val="22"/>
          <w:szCs w:val="22"/>
          <w:vertAlign w:val="baseline"/>
        </w:rPr>
        <w:t xml:space="preserve"> </w:t>
      </w:r>
      <w:r>
        <w:rPr>
          <w:rFonts w:ascii="Arial" w:hAnsi="Arial" w:cs="Arial"/>
          <w:bCs/>
          <w:sz w:val="22"/>
          <w:szCs w:val="22"/>
          <w:vertAlign w:val="baseline"/>
        </w:rPr>
        <w:t>Concorrentes</w:t>
      </w:r>
      <w:r w:rsidRPr="002A4927">
        <w:rPr>
          <w:rFonts w:ascii="Arial" w:hAnsi="Arial" w:cs="Arial"/>
          <w:bCs/>
          <w:sz w:val="22"/>
          <w:szCs w:val="22"/>
          <w:vertAlign w:val="baseline"/>
        </w:rPr>
        <w:t xml:space="preserve"> a nova ordem de registro</w:t>
      </w:r>
      <w:r w:rsidR="00D70F3F">
        <w:rPr>
          <w:rFonts w:ascii="Arial" w:hAnsi="Arial" w:cs="Arial"/>
          <w:bCs/>
          <w:sz w:val="22"/>
          <w:szCs w:val="22"/>
          <w:vertAlign w:val="baseline"/>
        </w:rPr>
        <w:t>.</w:t>
      </w:r>
    </w:p>
    <w:p w:rsidR="008839AB" w:rsidRDefault="008839AB" w:rsidP="008839AB">
      <w:pPr>
        <w:spacing w:after="120"/>
        <w:ind w:left="851" w:hanging="851"/>
        <w:jc w:val="both"/>
        <w:rPr>
          <w:rFonts w:ascii="Arial" w:hAnsi="Arial" w:cs="Arial"/>
          <w:bCs/>
          <w:sz w:val="22"/>
          <w:szCs w:val="22"/>
          <w:vertAlign w:val="baseline"/>
        </w:rPr>
      </w:pPr>
    </w:p>
    <w:p w:rsidR="008839AB" w:rsidRPr="00833571" w:rsidRDefault="008839AB" w:rsidP="008839AB">
      <w:pPr>
        <w:numPr>
          <w:ilvl w:val="0"/>
          <w:numId w:val="1"/>
        </w:numPr>
        <w:spacing w:after="120"/>
        <w:ind w:left="851" w:hanging="851"/>
        <w:jc w:val="both"/>
        <w:rPr>
          <w:rFonts w:ascii="Arial" w:hAnsi="Arial" w:cs="Arial"/>
          <w:b/>
          <w:bCs/>
          <w:sz w:val="22"/>
          <w:szCs w:val="22"/>
          <w:vertAlign w:val="baseline"/>
        </w:rPr>
      </w:pPr>
      <w:r w:rsidRPr="00833571">
        <w:rPr>
          <w:rFonts w:ascii="Arial" w:hAnsi="Arial" w:cs="Arial"/>
          <w:b/>
          <w:bCs/>
          <w:sz w:val="22"/>
          <w:szCs w:val="22"/>
          <w:vertAlign w:val="baseline"/>
        </w:rPr>
        <w:t>PRAZO DE VIGÊNCIA DA ATA DE REGISTRO DE PREÇOS</w:t>
      </w:r>
    </w:p>
    <w:p w:rsidR="008839AB" w:rsidRPr="006956E3" w:rsidRDefault="008839AB" w:rsidP="008839AB">
      <w:pPr>
        <w:numPr>
          <w:ilvl w:val="1"/>
          <w:numId w:val="1"/>
        </w:numPr>
        <w:tabs>
          <w:tab w:val="num" w:pos="709"/>
        </w:tabs>
        <w:autoSpaceDE/>
        <w:autoSpaceDN/>
        <w:spacing w:after="120"/>
        <w:ind w:left="851" w:hanging="851"/>
        <w:jc w:val="both"/>
        <w:rPr>
          <w:rFonts w:ascii="Arial" w:hAnsi="Arial" w:cs="Arial"/>
          <w:bCs/>
          <w:sz w:val="22"/>
          <w:szCs w:val="22"/>
          <w:vertAlign w:val="baseline"/>
        </w:rPr>
      </w:pPr>
      <w:r w:rsidRPr="006956E3">
        <w:rPr>
          <w:rFonts w:ascii="Arial" w:hAnsi="Arial" w:cs="Arial"/>
          <w:bCs/>
          <w:sz w:val="22"/>
          <w:szCs w:val="22"/>
          <w:vertAlign w:val="baseline"/>
        </w:rPr>
        <w:t>O prazo de vigência da Ata de Registro de Preços será de 12 (doze) meses, a contar da data de sua assinatura.</w:t>
      </w:r>
    </w:p>
    <w:p w:rsidR="008839AB" w:rsidRPr="00B112C2" w:rsidRDefault="008839AB" w:rsidP="008839AB">
      <w:pPr>
        <w:numPr>
          <w:ilvl w:val="1"/>
          <w:numId w:val="1"/>
        </w:numPr>
        <w:tabs>
          <w:tab w:val="num" w:pos="709"/>
        </w:tabs>
        <w:autoSpaceDE/>
        <w:autoSpaceDN/>
        <w:spacing w:after="120"/>
        <w:ind w:left="851" w:hanging="851"/>
        <w:jc w:val="both"/>
        <w:rPr>
          <w:rFonts w:ascii="Arial" w:hAnsi="Arial" w:cs="Arial"/>
          <w:b/>
          <w:bCs/>
          <w:sz w:val="22"/>
          <w:szCs w:val="22"/>
          <w:vertAlign w:val="baseline"/>
        </w:rPr>
      </w:pPr>
      <w:r w:rsidRPr="00B112C2">
        <w:rPr>
          <w:rFonts w:ascii="Arial" w:hAnsi="Arial" w:cs="Arial"/>
          <w:bCs/>
          <w:sz w:val="22"/>
          <w:szCs w:val="22"/>
          <w:vertAlign w:val="baseline"/>
        </w:rPr>
        <w:t xml:space="preserve">Os contratos decorrentes do SRP – Sistema de Registro de Preços terão sua vigência conforme as disposições contidas neste Edital e respectivos contratos decorrentes, obedecido o disposto no </w:t>
      </w:r>
      <w:r w:rsidRPr="009D0E3F">
        <w:rPr>
          <w:rFonts w:ascii="Arial" w:hAnsi="Arial" w:cs="Arial"/>
          <w:bCs/>
          <w:sz w:val="22"/>
          <w:szCs w:val="22"/>
          <w:vertAlign w:val="baseline"/>
        </w:rPr>
        <w:t>art. 12, caput, do Decreto 7.892/13.</w:t>
      </w:r>
    </w:p>
    <w:p w:rsidR="008839AB" w:rsidRDefault="008839AB" w:rsidP="008839AB">
      <w:pPr>
        <w:autoSpaceDE/>
        <w:autoSpaceDN/>
        <w:spacing w:after="120"/>
        <w:jc w:val="both"/>
        <w:rPr>
          <w:rFonts w:ascii="Arial" w:hAnsi="Arial" w:cs="Arial"/>
          <w:b/>
          <w:bCs/>
          <w:sz w:val="22"/>
          <w:szCs w:val="22"/>
          <w:vertAlign w:val="baseline"/>
        </w:rPr>
      </w:pPr>
    </w:p>
    <w:p w:rsidR="008839AB" w:rsidRPr="00A54A44" w:rsidRDefault="008839AB" w:rsidP="008839AB">
      <w:pPr>
        <w:numPr>
          <w:ilvl w:val="0"/>
          <w:numId w:val="1"/>
        </w:numPr>
        <w:ind w:left="851" w:hanging="851"/>
        <w:jc w:val="both"/>
        <w:rPr>
          <w:rFonts w:ascii="Arial" w:hAnsi="Arial" w:cs="Arial"/>
          <w:b/>
          <w:bCs/>
          <w:color w:val="000000" w:themeColor="text1"/>
          <w:sz w:val="22"/>
          <w:szCs w:val="22"/>
          <w:vertAlign w:val="baseline"/>
        </w:rPr>
      </w:pPr>
      <w:r w:rsidRPr="00A54A44">
        <w:rPr>
          <w:rFonts w:ascii="Arial" w:hAnsi="Arial" w:cs="Arial"/>
          <w:b/>
          <w:bCs/>
          <w:color w:val="000000" w:themeColor="text1"/>
          <w:sz w:val="22"/>
          <w:szCs w:val="22"/>
          <w:vertAlign w:val="baseline"/>
        </w:rPr>
        <w:t xml:space="preserve">PRAZO </w:t>
      </w:r>
      <w:r w:rsidR="00F02AE2" w:rsidRPr="00A54A44">
        <w:rPr>
          <w:rFonts w:ascii="Arial" w:hAnsi="Arial" w:cs="Arial"/>
          <w:b/>
          <w:bCs/>
          <w:color w:val="000000" w:themeColor="text1"/>
          <w:sz w:val="22"/>
          <w:szCs w:val="22"/>
          <w:vertAlign w:val="baseline"/>
        </w:rPr>
        <w:t>DE EXECUÇÃO</w:t>
      </w:r>
      <w:r w:rsidR="00231D07" w:rsidRPr="00A54A44">
        <w:rPr>
          <w:rFonts w:ascii="Arial" w:hAnsi="Arial" w:cs="Arial"/>
          <w:b/>
          <w:bCs/>
          <w:color w:val="000000" w:themeColor="text1"/>
          <w:sz w:val="22"/>
          <w:szCs w:val="22"/>
          <w:vertAlign w:val="baseline"/>
        </w:rPr>
        <w:t xml:space="preserve"> DOS SERVIÇOS</w:t>
      </w:r>
      <w:r w:rsidR="00F02AE2" w:rsidRPr="00A54A44">
        <w:rPr>
          <w:rFonts w:ascii="Arial" w:hAnsi="Arial" w:cs="Arial"/>
          <w:b/>
          <w:bCs/>
          <w:color w:val="000000" w:themeColor="text1"/>
          <w:sz w:val="22"/>
          <w:szCs w:val="22"/>
          <w:vertAlign w:val="baseline"/>
        </w:rPr>
        <w:t>/LOCALIZAÇÃO</w:t>
      </w:r>
    </w:p>
    <w:p w:rsidR="008839AB" w:rsidRPr="00D467BF" w:rsidRDefault="008839AB" w:rsidP="00D467BF">
      <w:pPr>
        <w:numPr>
          <w:ilvl w:val="1"/>
          <w:numId w:val="1"/>
        </w:numPr>
        <w:tabs>
          <w:tab w:val="num" w:pos="709"/>
        </w:tabs>
        <w:spacing w:before="120"/>
        <w:ind w:left="851" w:hanging="851"/>
        <w:jc w:val="both"/>
        <w:rPr>
          <w:rFonts w:ascii="Arial" w:hAnsi="Arial" w:cs="Arial"/>
          <w:bCs/>
          <w:sz w:val="22"/>
          <w:szCs w:val="22"/>
          <w:vertAlign w:val="baseline"/>
        </w:rPr>
      </w:pPr>
      <w:r w:rsidRPr="00D467BF">
        <w:rPr>
          <w:rFonts w:ascii="Arial" w:hAnsi="Arial" w:cs="Arial"/>
          <w:bCs/>
          <w:sz w:val="22"/>
          <w:szCs w:val="22"/>
          <w:vertAlign w:val="baseline"/>
        </w:rPr>
        <w:t>O prazo de execução d</w:t>
      </w:r>
      <w:r w:rsidR="005C07B6" w:rsidRPr="00D467BF">
        <w:rPr>
          <w:rFonts w:ascii="Arial" w:hAnsi="Arial" w:cs="Arial"/>
          <w:bCs/>
          <w:sz w:val="22"/>
          <w:szCs w:val="22"/>
          <w:vertAlign w:val="baseline"/>
        </w:rPr>
        <w:t>os serviços</w:t>
      </w:r>
      <w:r w:rsidRPr="00D467BF">
        <w:rPr>
          <w:rFonts w:ascii="Arial" w:hAnsi="Arial" w:cs="Arial"/>
          <w:bCs/>
          <w:sz w:val="22"/>
          <w:szCs w:val="22"/>
          <w:vertAlign w:val="baseline"/>
        </w:rPr>
        <w:t xml:space="preserve"> será de </w:t>
      </w:r>
      <w:r w:rsidR="00995D6A" w:rsidRPr="00D467BF">
        <w:rPr>
          <w:rFonts w:ascii="Arial" w:hAnsi="Arial" w:cs="Arial"/>
          <w:bCs/>
          <w:sz w:val="22"/>
          <w:szCs w:val="22"/>
          <w:vertAlign w:val="baseline"/>
        </w:rPr>
        <w:t>120</w:t>
      </w:r>
      <w:r w:rsidRPr="00D467BF">
        <w:rPr>
          <w:rFonts w:ascii="Arial" w:hAnsi="Arial" w:cs="Arial"/>
          <w:bCs/>
          <w:sz w:val="22"/>
          <w:szCs w:val="22"/>
          <w:vertAlign w:val="baseline"/>
        </w:rPr>
        <w:t xml:space="preserve"> (</w:t>
      </w:r>
      <w:r w:rsidR="00995D6A" w:rsidRPr="00D467BF">
        <w:rPr>
          <w:rFonts w:ascii="Arial" w:hAnsi="Arial" w:cs="Arial"/>
          <w:bCs/>
          <w:sz w:val="22"/>
          <w:szCs w:val="22"/>
          <w:vertAlign w:val="baseline"/>
        </w:rPr>
        <w:t>cento e vinte)</w:t>
      </w:r>
      <w:r w:rsidRPr="00D467BF">
        <w:rPr>
          <w:rFonts w:ascii="Arial" w:hAnsi="Arial" w:cs="Arial"/>
          <w:bCs/>
          <w:sz w:val="22"/>
          <w:szCs w:val="22"/>
          <w:vertAlign w:val="baseline"/>
        </w:rPr>
        <w:t xml:space="preserve"> dias,</w:t>
      </w:r>
      <w:r w:rsidR="00614570">
        <w:rPr>
          <w:rFonts w:ascii="Arial" w:hAnsi="Arial" w:cs="Arial"/>
          <w:bCs/>
          <w:sz w:val="22"/>
          <w:szCs w:val="22"/>
          <w:vertAlign w:val="baseline"/>
        </w:rPr>
        <w:t xml:space="preserve"> </w:t>
      </w:r>
      <w:r w:rsidR="00D467BF" w:rsidRPr="00D467BF">
        <w:rPr>
          <w:rFonts w:ascii="Arial" w:hAnsi="Arial" w:cs="Arial"/>
          <w:bCs/>
          <w:sz w:val="22"/>
          <w:szCs w:val="22"/>
          <w:vertAlign w:val="baseline"/>
        </w:rPr>
        <w:t>contados a partir da emissão da Ordem de Serviço (OS)</w:t>
      </w:r>
      <w:r w:rsidRPr="00D467BF">
        <w:rPr>
          <w:rFonts w:ascii="Arial" w:hAnsi="Arial" w:cs="Arial"/>
          <w:bCs/>
          <w:sz w:val="22"/>
          <w:szCs w:val="22"/>
          <w:vertAlign w:val="baseline"/>
        </w:rPr>
        <w:t xml:space="preserve">, </w:t>
      </w:r>
      <w:r w:rsidR="009C76CB">
        <w:rPr>
          <w:rFonts w:ascii="Arial" w:hAnsi="Arial" w:cs="Arial"/>
          <w:bCs/>
          <w:sz w:val="22"/>
          <w:szCs w:val="22"/>
          <w:vertAlign w:val="baseline"/>
        </w:rPr>
        <w:t>conforme Item 10 dos Termos de R</w:t>
      </w:r>
      <w:r w:rsidR="009C76CB" w:rsidRPr="00D467BF">
        <w:rPr>
          <w:rFonts w:ascii="Arial" w:hAnsi="Arial" w:cs="Arial"/>
          <w:bCs/>
          <w:sz w:val="22"/>
          <w:szCs w:val="22"/>
          <w:vertAlign w:val="baseline"/>
        </w:rPr>
        <w:t xml:space="preserve">eferência, </w:t>
      </w:r>
      <w:r w:rsidRPr="00D467BF">
        <w:rPr>
          <w:rFonts w:ascii="Arial" w:hAnsi="Arial" w:cs="Arial"/>
          <w:bCs/>
          <w:sz w:val="22"/>
          <w:szCs w:val="22"/>
          <w:vertAlign w:val="baseline"/>
        </w:rPr>
        <w:t xml:space="preserve">com eficácia após a publicação do seu extrato no Diário Oficial da União e emissão da ordem de Serviço para </w:t>
      </w:r>
      <w:r w:rsidR="00CA68FF" w:rsidRPr="00D467BF">
        <w:rPr>
          <w:rFonts w:ascii="Arial" w:hAnsi="Arial" w:cs="Arial"/>
          <w:bCs/>
          <w:sz w:val="22"/>
          <w:szCs w:val="22"/>
          <w:vertAlign w:val="baseline"/>
        </w:rPr>
        <w:t>a execução do objeto licitado</w:t>
      </w:r>
      <w:r w:rsidRPr="00D467BF">
        <w:rPr>
          <w:rFonts w:ascii="Arial" w:hAnsi="Arial" w:cs="Arial"/>
          <w:bCs/>
          <w:sz w:val="22"/>
          <w:szCs w:val="22"/>
          <w:vertAlign w:val="baseline"/>
        </w:rPr>
        <w:t>.</w:t>
      </w:r>
    </w:p>
    <w:p w:rsidR="008839AB" w:rsidRPr="00171818" w:rsidRDefault="008839AB" w:rsidP="008839AB">
      <w:pPr>
        <w:numPr>
          <w:ilvl w:val="1"/>
          <w:numId w:val="1"/>
        </w:numPr>
        <w:tabs>
          <w:tab w:val="num" w:pos="709"/>
        </w:tabs>
        <w:spacing w:before="120"/>
        <w:ind w:left="851" w:hanging="851"/>
        <w:jc w:val="both"/>
        <w:rPr>
          <w:rFonts w:ascii="Arial" w:hAnsi="Arial" w:cs="Arial"/>
          <w:bCs/>
          <w:sz w:val="22"/>
          <w:szCs w:val="22"/>
          <w:vertAlign w:val="baseline"/>
        </w:rPr>
      </w:pPr>
      <w:r w:rsidRPr="00171818">
        <w:rPr>
          <w:rFonts w:ascii="Arial" w:hAnsi="Arial" w:cs="Arial"/>
          <w:bCs/>
          <w:sz w:val="22"/>
          <w:szCs w:val="22"/>
          <w:vertAlign w:val="baseline"/>
        </w:rPr>
        <w:t>O prazo de vigência dos contratos é contado em dias, a partir da data de sua assinatura, com eficácia após a publicação do seu extrato no Diário Oficial da União e emissão da ordem de serviço</w:t>
      </w:r>
    </w:p>
    <w:p w:rsidR="008839AB" w:rsidRPr="00171818" w:rsidRDefault="008839AB" w:rsidP="008839AB">
      <w:pPr>
        <w:numPr>
          <w:ilvl w:val="1"/>
          <w:numId w:val="1"/>
        </w:numPr>
        <w:tabs>
          <w:tab w:val="num" w:pos="709"/>
        </w:tabs>
        <w:spacing w:before="120"/>
        <w:ind w:left="851" w:hanging="851"/>
        <w:jc w:val="both"/>
        <w:rPr>
          <w:rFonts w:ascii="Arial" w:hAnsi="Arial" w:cs="Arial"/>
          <w:bCs/>
          <w:sz w:val="22"/>
          <w:szCs w:val="22"/>
          <w:vertAlign w:val="baseline"/>
        </w:rPr>
      </w:pPr>
      <w:r w:rsidRPr="00171818">
        <w:rPr>
          <w:rFonts w:ascii="Arial" w:hAnsi="Arial" w:cs="Arial"/>
          <w:bCs/>
          <w:sz w:val="22"/>
          <w:szCs w:val="22"/>
          <w:vertAlign w:val="baseline"/>
        </w:rPr>
        <w:t>O contrato poderá ser prorrogado nos termos da Lei, desde que, justificado por escrito e previamente autorizado pela autoridade competente para celebrar o contrato.</w:t>
      </w:r>
    </w:p>
    <w:p w:rsidR="008839AB" w:rsidRPr="00171818" w:rsidRDefault="008839AB" w:rsidP="008839AB">
      <w:pPr>
        <w:numPr>
          <w:ilvl w:val="1"/>
          <w:numId w:val="1"/>
        </w:numPr>
        <w:tabs>
          <w:tab w:val="num" w:pos="709"/>
        </w:tabs>
        <w:spacing w:before="120"/>
        <w:ind w:left="851" w:hanging="851"/>
        <w:jc w:val="both"/>
        <w:rPr>
          <w:rFonts w:ascii="Arial" w:hAnsi="Arial" w:cs="Arial"/>
          <w:bCs/>
          <w:sz w:val="22"/>
          <w:szCs w:val="22"/>
          <w:vertAlign w:val="baseline"/>
        </w:rPr>
      </w:pPr>
      <w:r w:rsidRPr="00171818">
        <w:rPr>
          <w:rFonts w:ascii="Arial" w:hAnsi="Arial" w:cs="Arial"/>
          <w:bCs/>
          <w:sz w:val="22"/>
          <w:szCs w:val="22"/>
          <w:vertAlign w:val="baseline"/>
        </w:rPr>
        <w:t>O meio de transporte e o acondicionamento dos equipamentos/materiais necessários à execução dos serviços que integram as Especificações Técnicas para execução dos serviços devem ocorrer em padrões de qualidade que assegurem a integridade e qualidade dos mesmos. Todas as partes sujeitas a vibrações ou pancadas durante o transporte deverão ser travadas ou suportadas de forma a evitar danos aos objetos transportados;</w:t>
      </w:r>
    </w:p>
    <w:p w:rsidR="008839AB" w:rsidRPr="00995D6A" w:rsidRDefault="008839AB" w:rsidP="008839AB">
      <w:pPr>
        <w:numPr>
          <w:ilvl w:val="1"/>
          <w:numId w:val="1"/>
        </w:numPr>
        <w:tabs>
          <w:tab w:val="num" w:pos="709"/>
        </w:tabs>
        <w:spacing w:before="120"/>
        <w:ind w:left="851" w:hanging="851"/>
        <w:jc w:val="both"/>
        <w:rPr>
          <w:rFonts w:ascii="Arial" w:hAnsi="Arial" w:cs="Arial"/>
          <w:bCs/>
          <w:sz w:val="22"/>
          <w:szCs w:val="22"/>
          <w:vertAlign w:val="baseline"/>
        </w:rPr>
      </w:pPr>
      <w:r w:rsidRPr="00171818">
        <w:rPr>
          <w:rFonts w:ascii="Arial" w:hAnsi="Arial" w:cs="Arial"/>
          <w:bCs/>
          <w:sz w:val="22"/>
          <w:szCs w:val="22"/>
          <w:vertAlign w:val="baseline"/>
        </w:rPr>
        <w:t xml:space="preserve">Os serviços objeto deste Edital serão executados em comunidades difusas dos municípios diversos na área de atuação da Superintendência Regional da CODEVASF </w:t>
      </w:r>
      <w:r w:rsidRPr="00995D6A">
        <w:rPr>
          <w:rFonts w:ascii="Arial" w:hAnsi="Arial" w:cs="Arial"/>
          <w:bCs/>
          <w:sz w:val="22"/>
          <w:szCs w:val="22"/>
          <w:vertAlign w:val="baseline"/>
        </w:rPr>
        <w:t xml:space="preserve">– 3ª/SR conforme </w:t>
      </w:r>
      <w:r w:rsidRPr="00995D6A">
        <w:rPr>
          <w:rFonts w:ascii="Arial" w:hAnsi="Arial" w:cs="Arial"/>
          <w:b/>
          <w:bCs/>
          <w:sz w:val="22"/>
          <w:szCs w:val="22"/>
          <w:vertAlign w:val="baseline"/>
        </w:rPr>
        <w:t xml:space="preserve">item </w:t>
      </w:r>
      <w:r w:rsidR="00995D6A" w:rsidRPr="00995D6A">
        <w:rPr>
          <w:rFonts w:ascii="Arial" w:hAnsi="Arial" w:cs="Arial"/>
          <w:b/>
          <w:bCs/>
          <w:sz w:val="22"/>
          <w:szCs w:val="22"/>
          <w:vertAlign w:val="baseline"/>
        </w:rPr>
        <w:t>4</w:t>
      </w:r>
      <w:r w:rsidRPr="00995D6A">
        <w:rPr>
          <w:rFonts w:ascii="Arial" w:hAnsi="Arial" w:cs="Arial"/>
          <w:b/>
          <w:bCs/>
          <w:sz w:val="22"/>
          <w:szCs w:val="22"/>
          <w:vertAlign w:val="baseline"/>
        </w:rPr>
        <w:t xml:space="preserve"> dos Termos de Referência</w:t>
      </w:r>
      <w:r w:rsidRPr="00995D6A">
        <w:rPr>
          <w:rFonts w:ascii="Arial" w:hAnsi="Arial" w:cs="Arial"/>
          <w:bCs/>
          <w:sz w:val="22"/>
          <w:szCs w:val="22"/>
          <w:vertAlign w:val="baseline"/>
        </w:rPr>
        <w:t>.</w:t>
      </w:r>
    </w:p>
    <w:p w:rsidR="00A54A44" w:rsidRPr="00ED39C2" w:rsidRDefault="008839AB" w:rsidP="00A54A44">
      <w:pPr>
        <w:numPr>
          <w:ilvl w:val="1"/>
          <w:numId w:val="1"/>
        </w:numPr>
        <w:tabs>
          <w:tab w:val="num" w:pos="709"/>
        </w:tabs>
        <w:spacing w:before="120"/>
        <w:ind w:left="851" w:hanging="851"/>
        <w:jc w:val="both"/>
        <w:rPr>
          <w:rFonts w:ascii="Arial" w:hAnsi="Arial" w:cs="Arial"/>
          <w:b/>
          <w:bCs/>
          <w:sz w:val="22"/>
          <w:szCs w:val="22"/>
          <w:vertAlign w:val="baseline"/>
        </w:rPr>
      </w:pPr>
      <w:r w:rsidRPr="00995D6A">
        <w:rPr>
          <w:rFonts w:ascii="Arial" w:hAnsi="Arial" w:cs="Arial"/>
          <w:bCs/>
          <w:sz w:val="22"/>
          <w:szCs w:val="22"/>
          <w:vertAlign w:val="baseline"/>
        </w:rPr>
        <w:t xml:space="preserve">As demais condições de recebimento do objeto desta licitação constam do </w:t>
      </w:r>
      <w:r w:rsidRPr="00995D6A">
        <w:rPr>
          <w:rFonts w:ascii="Arial" w:hAnsi="Arial" w:cs="Arial"/>
          <w:b/>
          <w:bCs/>
          <w:sz w:val="22"/>
          <w:szCs w:val="22"/>
          <w:vertAlign w:val="baseline"/>
        </w:rPr>
        <w:t>item 1</w:t>
      </w:r>
      <w:r w:rsidR="00CB6BAC" w:rsidRPr="00995D6A">
        <w:rPr>
          <w:rFonts w:ascii="Arial" w:hAnsi="Arial" w:cs="Arial"/>
          <w:b/>
          <w:bCs/>
          <w:sz w:val="22"/>
          <w:szCs w:val="22"/>
          <w:vertAlign w:val="baseline"/>
        </w:rPr>
        <w:t>4</w:t>
      </w:r>
      <w:r w:rsidRPr="00995D6A">
        <w:rPr>
          <w:rFonts w:ascii="Arial" w:hAnsi="Arial" w:cs="Arial"/>
          <w:b/>
          <w:bCs/>
          <w:sz w:val="22"/>
          <w:szCs w:val="22"/>
          <w:vertAlign w:val="baseline"/>
        </w:rPr>
        <w:t xml:space="preserve"> dos Termos de Referência,</w:t>
      </w:r>
      <w:r w:rsidR="00614570">
        <w:rPr>
          <w:rFonts w:ascii="Arial" w:hAnsi="Arial" w:cs="Arial"/>
          <w:b/>
          <w:bCs/>
          <w:sz w:val="22"/>
          <w:szCs w:val="22"/>
          <w:vertAlign w:val="baseline"/>
        </w:rPr>
        <w:t xml:space="preserve"> </w:t>
      </w:r>
      <w:r w:rsidRPr="00995D6A">
        <w:rPr>
          <w:rFonts w:ascii="Arial" w:hAnsi="Arial" w:cs="Arial"/>
          <w:b/>
          <w:bCs/>
          <w:sz w:val="22"/>
          <w:szCs w:val="22"/>
          <w:vertAlign w:val="baseline"/>
        </w:rPr>
        <w:t>Anexo I deste Edital.</w:t>
      </w:r>
    </w:p>
    <w:p w:rsidR="008839AB" w:rsidRPr="005A34FC" w:rsidRDefault="008839AB" w:rsidP="008839AB">
      <w:pPr>
        <w:numPr>
          <w:ilvl w:val="0"/>
          <w:numId w:val="1"/>
        </w:numPr>
        <w:spacing w:before="360" w:after="120"/>
        <w:ind w:left="851" w:hanging="851"/>
        <w:jc w:val="both"/>
        <w:rPr>
          <w:rFonts w:ascii="Arial" w:hAnsi="Arial" w:cs="Arial"/>
          <w:b/>
          <w:bCs/>
          <w:sz w:val="22"/>
          <w:szCs w:val="22"/>
          <w:vertAlign w:val="baseline"/>
        </w:rPr>
      </w:pPr>
      <w:r w:rsidRPr="005A34FC">
        <w:rPr>
          <w:rFonts w:ascii="Arial" w:hAnsi="Arial" w:cs="Arial"/>
          <w:b/>
          <w:bCs/>
          <w:sz w:val="22"/>
          <w:szCs w:val="22"/>
          <w:vertAlign w:val="baseline"/>
        </w:rPr>
        <w:t>PARTICIPAÇÃO E ADESÃO</w:t>
      </w:r>
    </w:p>
    <w:p w:rsidR="008839AB" w:rsidRDefault="008839AB" w:rsidP="008839AB">
      <w:pPr>
        <w:numPr>
          <w:ilvl w:val="1"/>
          <w:numId w:val="1"/>
        </w:numPr>
        <w:spacing w:after="120"/>
        <w:ind w:left="851" w:hanging="851"/>
        <w:jc w:val="both"/>
        <w:rPr>
          <w:rFonts w:ascii="Arial" w:hAnsi="Arial" w:cs="Arial"/>
          <w:bCs/>
          <w:sz w:val="22"/>
          <w:szCs w:val="22"/>
          <w:vertAlign w:val="baseline"/>
        </w:rPr>
      </w:pPr>
      <w:r>
        <w:rPr>
          <w:rFonts w:ascii="Arial" w:hAnsi="Arial" w:cs="Arial"/>
          <w:bCs/>
          <w:sz w:val="22"/>
          <w:szCs w:val="22"/>
          <w:vertAlign w:val="baseline"/>
        </w:rPr>
        <w:t>O Órgão gerenciador será a Codevasf.</w:t>
      </w:r>
    </w:p>
    <w:p w:rsidR="008839AB" w:rsidRPr="001C6FF4" w:rsidRDefault="008839AB" w:rsidP="008839AB">
      <w:pPr>
        <w:numPr>
          <w:ilvl w:val="2"/>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 xml:space="preserve">O órgão participante será responsável pela manifestação de interesse em participar do registro de preços, providenciando o encaminhamento ao órgão gerenciador de sua estimativa de consumo, local de entrega e, quando couber, cronograma de contratação e respectivas especificações ou termo de referência ou projeto básico, nos termos da Lei nº </w:t>
      </w:r>
      <w:r w:rsidR="009D0E3F">
        <w:rPr>
          <w:rFonts w:ascii="Arial" w:hAnsi="Arial" w:cs="Arial"/>
          <w:bCs/>
          <w:sz w:val="22"/>
          <w:szCs w:val="22"/>
          <w:vertAlign w:val="baseline"/>
        </w:rPr>
        <w:t>13.303/16</w:t>
      </w:r>
      <w:r w:rsidRPr="001C6FF4">
        <w:rPr>
          <w:rFonts w:ascii="Arial" w:hAnsi="Arial" w:cs="Arial"/>
          <w:bCs/>
          <w:sz w:val="22"/>
          <w:szCs w:val="22"/>
          <w:vertAlign w:val="baseline"/>
        </w:rPr>
        <w:t xml:space="preserve"> e da Lei nº 10.250/02 adequado ao registro de preços do qual pretende fazer parte, devendo ainda:</w:t>
      </w:r>
    </w:p>
    <w:p w:rsidR="008839AB" w:rsidRPr="001C6FF4" w:rsidRDefault="008839AB" w:rsidP="008839AB">
      <w:pPr>
        <w:numPr>
          <w:ilvl w:val="3"/>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Garantir que os atos relativos à sua inclusão no registro de preços estejam formalizados e aprovados pela autoridade competente;</w:t>
      </w:r>
    </w:p>
    <w:p w:rsidR="008839AB" w:rsidRPr="001C6FF4" w:rsidRDefault="008839AB" w:rsidP="008839AB">
      <w:pPr>
        <w:numPr>
          <w:ilvl w:val="3"/>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Manifestar, junto ao órgão gerenciador, mediante a utilização da Intenção de Registro de Preços, sua concordância com o objeto a ser licitado, antes da realização do procedimento licitatório; e</w:t>
      </w:r>
    </w:p>
    <w:p w:rsidR="008839AB" w:rsidRPr="001C6FF4" w:rsidRDefault="008839AB" w:rsidP="008839AB">
      <w:pPr>
        <w:numPr>
          <w:ilvl w:val="3"/>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lastRenderedPageBreak/>
        <w:t>Tomar conhecimento da ata de registros de preços, inclusive de eventuais alterações, para o correto cumprimento de suas disposições.</w:t>
      </w:r>
    </w:p>
    <w:p w:rsidR="008839AB" w:rsidRPr="001C6FF4" w:rsidRDefault="008839AB" w:rsidP="008839AB">
      <w:pPr>
        <w:numPr>
          <w:ilvl w:val="1"/>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Cabe ao órgão participante aplicar, garantida a ampla defesa e o contraditório, as penalidades decorrentes do descumprimento do pactuado na ata de registro de preços ou do descumprimento das obrigações contratuais, em relação às suas próprias contratações, informando as ocorrências ao órgão gerenciador.</w:t>
      </w:r>
    </w:p>
    <w:p w:rsidR="008839AB" w:rsidRPr="001C6FF4" w:rsidRDefault="008839AB" w:rsidP="008839AB">
      <w:pPr>
        <w:numPr>
          <w:ilvl w:val="1"/>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A ata de registro de preços, durante sua vigência,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no Decreto nº 7.892/</w:t>
      </w:r>
      <w:r w:rsidR="004F2EA9">
        <w:rPr>
          <w:rFonts w:ascii="Arial" w:hAnsi="Arial" w:cs="Arial"/>
          <w:bCs/>
          <w:sz w:val="22"/>
          <w:szCs w:val="22"/>
          <w:vertAlign w:val="baseline"/>
        </w:rPr>
        <w:t>20</w:t>
      </w:r>
      <w:r w:rsidRPr="001C6FF4">
        <w:rPr>
          <w:rFonts w:ascii="Arial" w:hAnsi="Arial" w:cs="Arial"/>
          <w:bCs/>
          <w:sz w:val="22"/>
          <w:szCs w:val="22"/>
          <w:vertAlign w:val="baseline"/>
        </w:rPr>
        <w:t>13.</w:t>
      </w:r>
    </w:p>
    <w:p w:rsidR="008839AB" w:rsidRPr="001C6FF4" w:rsidRDefault="008839AB" w:rsidP="008839AB">
      <w:pPr>
        <w:numPr>
          <w:ilvl w:val="1"/>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Os órgãos e entidades que não participaram do registro de preços, quando desejarem fazer uso da ata de registro de preços, deverão consultar o órgão gerenciador da ata para manifestação sobre a possibilidade de adesão.</w:t>
      </w:r>
    </w:p>
    <w:p w:rsidR="008839AB" w:rsidRPr="001C6FF4" w:rsidRDefault="008839AB" w:rsidP="008839AB">
      <w:pPr>
        <w:numPr>
          <w:ilvl w:val="2"/>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Após a autorização do órgão gerenciador, o órgão não participante deverá efetivar a aquisição ou contratação solicitada em até noventa dias, observado o prazo de vigência da ata.</w:t>
      </w:r>
    </w:p>
    <w:p w:rsidR="008839AB" w:rsidRPr="001C6FF4" w:rsidRDefault="008839AB" w:rsidP="008839AB">
      <w:pPr>
        <w:numPr>
          <w:ilvl w:val="2"/>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Caberá ao fornecedor beneficiário da Ata de Registro de Preços, observadas as condições nela estabelecidas, optar pela aceitação ou não do</w:t>
      </w:r>
      <w:r w:rsidR="00E64ABC">
        <w:rPr>
          <w:rFonts w:ascii="Arial" w:hAnsi="Arial" w:cs="Arial"/>
          <w:bCs/>
          <w:sz w:val="22"/>
          <w:szCs w:val="22"/>
          <w:vertAlign w:val="baseline"/>
        </w:rPr>
        <w:t xml:space="preserve"> serviço</w:t>
      </w:r>
      <w:r w:rsidRPr="001C6FF4">
        <w:rPr>
          <w:rFonts w:ascii="Arial" w:hAnsi="Arial" w:cs="Arial"/>
          <w:bCs/>
          <w:sz w:val="22"/>
          <w:szCs w:val="22"/>
          <w:vertAlign w:val="baseline"/>
        </w:rPr>
        <w:t xml:space="preserve">, desde que este </w:t>
      </w:r>
      <w:r w:rsidR="00E64ABC">
        <w:rPr>
          <w:rFonts w:ascii="Arial" w:hAnsi="Arial" w:cs="Arial"/>
          <w:bCs/>
          <w:sz w:val="22"/>
          <w:szCs w:val="22"/>
          <w:vertAlign w:val="baseline"/>
        </w:rPr>
        <w:t>serviç</w:t>
      </w:r>
      <w:r w:rsidRPr="001C6FF4">
        <w:rPr>
          <w:rFonts w:ascii="Arial" w:hAnsi="Arial" w:cs="Arial"/>
          <w:bCs/>
          <w:sz w:val="22"/>
          <w:szCs w:val="22"/>
          <w:vertAlign w:val="baseline"/>
        </w:rPr>
        <w:t>o não prejudique as obrigações anteriormente assumidas com o órgão gerenciador e órgãos participantes.</w:t>
      </w:r>
    </w:p>
    <w:p w:rsidR="002C2FE6" w:rsidRPr="002C2FE6" w:rsidRDefault="002C2FE6" w:rsidP="002C2FE6">
      <w:pPr>
        <w:numPr>
          <w:ilvl w:val="2"/>
          <w:numId w:val="1"/>
        </w:numPr>
        <w:spacing w:after="120"/>
        <w:ind w:left="851" w:hanging="851"/>
        <w:jc w:val="both"/>
        <w:rPr>
          <w:rFonts w:ascii="Arial" w:hAnsi="Arial" w:cs="Arial"/>
          <w:bCs/>
          <w:sz w:val="22"/>
          <w:szCs w:val="22"/>
          <w:vertAlign w:val="baseline"/>
        </w:rPr>
      </w:pPr>
      <w:r w:rsidRPr="002C2FE6">
        <w:rPr>
          <w:rFonts w:ascii="Arial" w:hAnsi="Arial" w:cs="Arial"/>
          <w:bCs/>
          <w:sz w:val="22"/>
          <w:szCs w:val="22"/>
          <w:vertAlign w:val="baseline"/>
        </w:rPr>
        <w:t>As aquisições ou as contratações adicionais de que trata este artigo não poderão exceder, por órgão ou entidade, a cinquenta por cento dos quantitativos dos itens do instrumento convocatório e registrados na ata de registro de preços para o órgão gerenciador e para os órgãos participantes (art. 22, § 3º do Dec. 9.488/1</w:t>
      </w:r>
      <w:r w:rsidR="005E6264">
        <w:rPr>
          <w:rFonts w:ascii="Arial" w:hAnsi="Arial" w:cs="Arial"/>
          <w:bCs/>
          <w:sz w:val="22"/>
          <w:szCs w:val="22"/>
          <w:vertAlign w:val="baseline"/>
        </w:rPr>
        <w:t>8</w:t>
      </w:r>
      <w:r w:rsidRPr="002C2FE6">
        <w:rPr>
          <w:rFonts w:ascii="Arial" w:hAnsi="Arial" w:cs="Arial"/>
          <w:bCs/>
          <w:sz w:val="22"/>
          <w:szCs w:val="22"/>
          <w:vertAlign w:val="baseline"/>
        </w:rPr>
        <w:t>).</w:t>
      </w:r>
    </w:p>
    <w:p w:rsidR="002C2FE6" w:rsidRPr="002C2FE6" w:rsidRDefault="002C2FE6" w:rsidP="002C2FE6">
      <w:pPr>
        <w:numPr>
          <w:ilvl w:val="2"/>
          <w:numId w:val="1"/>
        </w:numPr>
        <w:spacing w:after="120"/>
        <w:ind w:left="851" w:hanging="851"/>
        <w:jc w:val="both"/>
        <w:rPr>
          <w:rFonts w:ascii="Arial" w:hAnsi="Arial" w:cs="Arial"/>
          <w:bCs/>
          <w:sz w:val="22"/>
          <w:szCs w:val="22"/>
          <w:vertAlign w:val="baseline"/>
        </w:rPr>
      </w:pPr>
      <w:r w:rsidRPr="002C2FE6">
        <w:rPr>
          <w:rFonts w:ascii="Arial" w:hAnsi="Arial" w:cs="Arial"/>
          <w:bCs/>
          <w:sz w:val="22"/>
          <w:szCs w:val="22"/>
          <w:vertAlign w:val="baseline"/>
        </w:rPr>
        <w:t>O instrumento convocatório preverá que o quantitativo decorrente das adesões à ata de registro de preços não poderá exceder, na totalidade, ao dobro do quantitativo de cada item registrado na ata de registro de preços para o órgão gerenciador e para os órgãos participantes, independentemente do número de órgãos não participantes que aderirem (art. 22, § 4º do Dec. 9.488/1</w:t>
      </w:r>
      <w:r w:rsidR="005E6264">
        <w:rPr>
          <w:rFonts w:ascii="Arial" w:hAnsi="Arial" w:cs="Arial"/>
          <w:bCs/>
          <w:sz w:val="22"/>
          <w:szCs w:val="22"/>
          <w:vertAlign w:val="baseline"/>
        </w:rPr>
        <w:t>8</w:t>
      </w:r>
      <w:r w:rsidRPr="002C2FE6">
        <w:rPr>
          <w:rFonts w:ascii="Arial" w:hAnsi="Arial" w:cs="Arial"/>
          <w:bCs/>
          <w:sz w:val="22"/>
          <w:szCs w:val="22"/>
          <w:vertAlign w:val="baseline"/>
        </w:rPr>
        <w:t>).</w:t>
      </w:r>
    </w:p>
    <w:p w:rsidR="008839AB" w:rsidRPr="001C6FF4" w:rsidRDefault="008839AB" w:rsidP="008839AB">
      <w:pPr>
        <w:numPr>
          <w:ilvl w:val="2"/>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Ao órgão não participante que aderir a presente ata competem os atos relativos à cobrança do cumprimento pelo fornecedor das obrigações contratualmente assumidas e a aplicação, observada a ampla defesa e o contraditório, de eventuais penalidades decorrentes do descumprimento de cláusulas contratuais, em relação às suas próprias contratações, informando as ocorrências ao órgão gerenciador.</w:t>
      </w:r>
    </w:p>
    <w:p w:rsidR="008839AB" w:rsidRDefault="008839AB" w:rsidP="008839AB">
      <w:pPr>
        <w:numPr>
          <w:ilvl w:val="2"/>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A dotação orçamentária referente a quantidades e valores da participação no processo de Intenção de Registro de Preços, dos órgãos participantes, é de inteira responsabilidade do órgão participante</w:t>
      </w:r>
      <w:r>
        <w:rPr>
          <w:rFonts w:ascii="Arial" w:hAnsi="Arial" w:cs="Arial"/>
          <w:bCs/>
          <w:sz w:val="22"/>
          <w:szCs w:val="22"/>
          <w:vertAlign w:val="baseline"/>
        </w:rPr>
        <w:t>.</w:t>
      </w:r>
    </w:p>
    <w:p w:rsidR="008839AB" w:rsidRPr="00DF0514" w:rsidRDefault="008839AB" w:rsidP="008839AB">
      <w:pPr>
        <w:numPr>
          <w:ilvl w:val="1"/>
          <w:numId w:val="1"/>
        </w:numPr>
        <w:spacing w:before="120"/>
        <w:ind w:left="851" w:hanging="851"/>
        <w:jc w:val="both"/>
        <w:rPr>
          <w:rFonts w:ascii="Arial" w:hAnsi="Arial" w:cs="Arial"/>
          <w:b/>
          <w:bCs/>
          <w:sz w:val="22"/>
          <w:szCs w:val="22"/>
          <w:vertAlign w:val="baseline"/>
        </w:rPr>
      </w:pPr>
      <w:r w:rsidRPr="00B831D3">
        <w:rPr>
          <w:rFonts w:ascii="Arial" w:hAnsi="Arial" w:cs="Arial"/>
          <w:bCs/>
          <w:sz w:val="22"/>
          <w:szCs w:val="22"/>
          <w:vertAlign w:val="baseline"/>
        </w:rPr>
        <w:t>CONSTITUEM OBRIGAÇÕES DO ÓRGÃO GERENCIADOR DA ATA</w:t>
      </w:r>
      <w:r w:rsidRPr="00DF0514">
        <w:rPr>
          <w:rFonts w:ascii="Arial" w:hAnsi="Arial" w:cs="Arial"/>
          <w:b/>
          <w:bCs/>
          <w:sz w:val="22"/>
          <w:szCs w:val="22"/>
          <w:vertAlign w:val="baseline"/>
        </w:rPr>
        <w:t>:</w:t>
      </w:r>
    </w:p>
    <w:p w:rsidR="008839AB" w:rsidRPr="006232D1" w:rsidRDefault="008839AB" w:rsidP="008839AB">
      <w:pPr>
        <w:spacing w:before="120"/>
        <w:ind w:left="851"/>
        <w:jc w:val="both"/>
        <w:rPr>
          <w:rFonts w:ascii="Arial" w:hAnsi="Arial" w:cs="Arial"/>
          <w:bCs/>
          <w:sz w:val="22"/>
          <w:szCs w:val="22"/>
          <w:vertAlign w:val="baseline"/>
        </w:rPr>
      </w:pPr>
      <w:r>
        <w:rPr>
          <w:rFonts w:ascii="Arial" w:hAnsi="Arial" w:cs="Arial"/>
          <w:bCs/>
          <w:sz w:val="22"/>
          <w:szCs w:val="22"/>
          <w:vertAlign w:val="baseline"/>
        </w:rPr>
        <w:t xml:space="preserve">a) </w:t>
      </w:r>
      <w:r w:rsidRPr="006232D1">
        <w:rPr>
          <w:rFonts w:ascii="Arial" w:hAnsi="Arial" w:cs="Arial"/>
          <w:bCs/>
          <w:sz w:val="22"/>
          <w:szCs w:val="22"/>
          <w:vertAlign w:val="baseline"/>
        </w:rPr>
        <w:t>Receber o objeto no prazo e condições estabelecidas no edital e seus anexos;</w:t>
      </w:r>
    </w:p>
    <w:p w:rsidR="008839AB" w:rsidRPr="006232D1"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b)</w:t>
      </w:r>
      <w:r w:rsidRPr="006232D1">
        <w:rPr>
          <w:rFonts w:ascii="Arial" w:hAnsi="Arial" w:cs="Arial"/>
          <w:bCs/>
          <w:sz w:val="22"/>
          <w:szCs w:val="22"/>
          <w:vertAlign w:val="baseline"/>
        </w:rPr>
        <w:tab/>
        <w:t>Verificar, no prazo fixado, a conformidade dos bens recebidos provisoriamente com as especificações constantes do edital e da proposta, para fins de aceitação e recebimento definitivo;</w:t>
      </w:r>
    </w:p>
    <w:p w:rsidR="008839AB" w:rsidRPr="006232D1"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c)</w:t>
      </w:r>
      <w:r w:rsidRPr="006232D1">
        <w:rPr>
          <w:rFonts w:ascii="Arial" w:hAnsi="Arial" w:cs="Arial"/>
          <w:bCs/>
          <w:sz w:val="22"/>
          <w:szCs w:val="22"/>
          <w:vertAlign w:val="baseline"/>
        </w:rPr>
        <w:tab/>
        <w:t>Comunicar à Contratada, por escrito, sobre imperfeições, falhas ou irregularidades verificadas nos objetos fornecidos, para que seja substituído, reparado ou corrigido;</w:t>
      </w:r>
    </w:p>
    <w:p w:rsidR="008839AB" w:rsidRPr="006232D1"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lastRenderedPageBreak/>
        <w:t>d)</w:t>
      </w:r>
      <w:r w:rsidRPr="006232D1">
        <w:rPr>
          <w:rFonts w:ascii="Arial" w:hAnsi="Arial" w:cs="Arial"/>
          <w:bCs/>
          <w:sz w:val="22"/>
          <w:szCs w:val="22"/>
          <w:vertAlign w:val="baseline"/>
        </w:rPr>
        <w:tab/>
        <w:t>Acompanhar e fiscalizar o cumprimento das obrigações da Contratada, por meio de comissão/serviços especialmente designado;</w:t>
      </w:r>
    </w:p>
    <w:p w:rsidR="008839AB" w:rsidRPr="006232D1"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e)</w:t>
      </w:r>
      <w:r w:rsidRPr="006232D1">
        <w:rPr>
          <w:rFonts w:ascii="Arial" w:hAnsi="Arial" w:cs="Arial"/>
          <w:bCs/>
          <w:sz w:val="22"/>
          <w:szCs w:val="22"/>
          <w:vertAlign w:val="baseline"/>
        </w:rPr>
        <w:tab/>
        <w:t>Prestar informações e esclarecimentos pertinentes e necessários que venham a ser solicitados pelo representante da Contratada;</w:t>
      </w:r>
    </w:p>
    <w:p w:rsidR="008839AB" w:rsidRPr="006232D1"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f)</w:t>
      </w:r>
      <w:r w:rsidRPr="006232D1">
        <w:rPr>
          <w:rFonts w:ascii="Arial" w:hAnsi="Arial" w:cs="Arial"/>
          <w:bCs/>
          <w:sz w:val="22"/>
          <w:szCs w:val="22"/>
          <w:vertAlign w:val="baseline"/>
        </w:rPr>
        <w:tab/>
        <w:t xml:space="preserve">Efetuar o pagamento à Contratada no valor correspondente ao </w:t>
      </w:r>
      <w:r w:rsidR="00E64ABC">
        <w:rPr>
          <w:rFonts w:ascii="Arial" w:hAnsi="Arial" w:cs="Arial"/>
          <w:bCs/>
          <w:sz w:val="22"/>
          <w:szCs w:val="22"/>
          <w:vertAlign w:val="baseline"/>
        </w:rPr>
        <w:t>serviço</w:t>
      </w:r>
      <w:r w:rsidRPr="006232D1">
        <w:rPr>
          <w:rFonts w:ascii="Arial" w:hAnsi="Arial" w:cs="Arial"/>
          <w:bCs/>
          <w:sz w:val="22"/>
          <w:szCs w:val="22"/>
          <w:vertAlign w:val="baseline"/>
        </w:rPr>
        <w:t xml:space="preserve"> do objeto, no prazo e forma estabelecidos no edital e seus anexos.</w:t>
      </w:r>
    </w:p>
    <w:p w:rsidR="008839AB" w:rsidRPr="006232D1"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g)</w:t>
      </w:r>
      <w:r w:rsidRPr="006232D1">
        <w:rPr>
          <w:rFonts w:ascii="Arial" w:hAnsi="Arial" w:cs="Arial"/>
          <w:bCs/>
          <w:sz w:val="22"/>
          <w:szCs w:val="22"/>
          <w:vertAlign w:val="baseline"/>
        </w:rPr>
        <w:tab/>
        <w:t>Permitir ao fornecedor beneficiário da Ata de Registro de Preços o acesso ao local da entrega do objeto, desde que observadas as normas de segurança;</w:t>
      </w:r>
    </w:p>
    <w:p w:rsidR="008839AB" w:rsidRPr="006232D1"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h)</w:t>
      </w:r>
      <w:r w:rsidRPr="006232D1">
        <w:rPr>
          <w:rFonts w:ascii="Arial" w:hAnsi="Arial" w:cs="Arial"/>
          <w:bCs/>
          <w:sz w:val="22"/>
          <w:szCs w:val="22"/>
          <w:vertAlign w:val="baseline"/>
        </w:rPr>
        <w:tab/>
        <w:t xml:space="preserve">Notificar o fornecedor beneficiário da Ata de Registro de Preços de qualquer irregularidade encontrada no </w:t>
      </w:r>
      <w:r w:rsidR="00E64ABC">
        <w:rPr>
          <w:rFonts w:ascii="Arial" w:hAnsi="Arial" w:cs="Arial"/>
          <w:bCs/>
          <w:sz w:val="22"/>
          <w:szCs w:val="22"/>
          <w:vertAlign w:val="baseline"/>
        </w:rPr>
        <w:t>serviço</w:t>
      </w:r>
      <w:r w:rsidRPr="006232D1">
        <w:rPr>
          <w:rFonts w:ascii="Arial" w:hAnsi="Arial" w:cs="Arial"/>
          <w:bCs/>
          <w:sz w:val="22"/>
          <w:szCs w:val="22"/>
          <w:vertAlign w:val="baseline"/>
        </w:rPr>
        <w:t xml:space="preserve"> do objeto;</w:t>
      </w:r>
    </w:p>
    <w:p w:rsidR="008839AB" w:rsidRPr="006232D1"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i)</w:t>
      </w:r>
      <w:r w:rsidRPr="006232D1">
        <w:rPr>
          <w:rFonts w:ascii="Arial" w:hAnsi="Arial" w:cs="Arial"/>
          <w:bCs/>
          <w:sz w:val="22"/>
          <w:szCs w:val="22"/>
          <w:vertAlign w:val="baseline"/>
        </w:rPr>
        <w:tab/>
        <w:t>Promover ampla pesquisa de mercado, de forma a comprovar que os preços registrados permanecem compatíveis com aqueles praticados no mercado.</w:t>
      </w:r>
    </w:p>
    <w:p w:rsidR="008839AB" w:rsidRPr="00250DCF" w:rsidRDefault="008839AB" w:rsidP="00B2536A">
      <w:pPr>
        <w:numPr>
          <w:ilvl w:val="2"/>
          <w:numId w:val="1"/>
        </w:numPr>
        <w:spacing w:before="120"/>
        <w:ind w:left="851" w:hanging="851"/>
        <w:jc w:val="both"/>
        <w:rPr>
          <w:rFonts w:ascii="Arial" w:hAnsi="Arial" w:cs="Arial"/>
          <w:bCs/>
          <w:sz w:val="22"/>
          <w:szCs w:val="22"/>
          <w:vertAlign w:val="baseline"/>
        </w:rPr>
      </w:pPr>
      <w:r w:rsidRPr="006232D1">
        <w:rPr>
          <w:rFonts w:ascii="Arial" w:hAnsi="Arial" w:cs="Arial"/>
          <w:bCs/>
          <w:sz w:val="22"/>
          <w:szCs w:val="22"/>
          <w:vertAlign w:val="baseline"/>
        </w:rPr>
        <w:t>A administração não responderá por quaisquer compromissos assumidos pela Contratada com terceiros, ainda que vinculados à execução do presente Edital, bem como por qualquer dano causado a terceiros em decorrência de ato da Contratada, de seus empregados, prepostos ou subordinados</w:t>
      </w:r>
      <w:r>
        <w:rPr>
          <w:rFonts w:ascii="Arial" w:hAnsi="Arial" w:cs="Arial"/>
          <w:bCs/>
          <w:sz w:val="22"/>
          <w:szCs w:val="22"/>
          <w:vertAlign w:val="baseline"/>
        </w:rPr>
        <w:t>.</w:t>
      </w:r>
    </w:p>
    <w:p w:rsidR="008839AB" w:rsidRPr="00BB780C" w:rsidRDefault="008839AB" w:rsidP="008839AB">
      <w:pPr>
        <w:numPr>
          <w:ilvl w:val="1"/>
          <w:numId w:val="1"/>
        </w:numPr>
        <w:spacing w:before="120"/>
        <w:ind w:left="851" w:hanging="851"/>
        <w:jc w:val="both"/>
        <w:rPr>
          <w:rFonts w:ascii="Arial" w:hAnsi="Arial" w:cs="Arial"/>
          <w:bCs/>
          <w:sz w:val="22"/>
          <w:szCs w:val="22"/>
          <w:vertAlign w:val="baseline"/>
        </w:rPr>
      </w:pPr>
      <w:r w:rsidRPr="00BB780C">
        <w:rPr>
          <w:rFonts w:ascii="Arial" w:hAnsi="Arial" w:cs="Arial"/>
          <w:bCs/>
          <w:sz w:val="22"/>
          <w:szCs w:val="22"/>
          <w:vertAlign w:val="baseline"/>
        </w:rPr>
        <w:t>CONSTITUEM OBRIGAÇÕES DO FORNECEDOR REGISTRADO NA ATA:</w:t>
      </w:r>
    </w:p>
    <w:p w:rsidR="008839AB" w:rsidRPr="006232D1" w:rsidRDefault="008839AB" w:rsidP="00A643BB">
      <w:pPr>
        <w:numPr>
          <w:ilvl w:val="2"/>
          <w:numId w:val="10"/>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A Contratada deverá cumprir todas as obrigações constantes do edital, seus anexos e sua proposta, assumindo seus riscos e as despesas decorrentes da boa e perfeita execução do objeto e ainda:</w:t>
      </w:r>
    </w:p>
    <w:p w:rsidR="008839AB" w:rsidRPr="006232D1" w:rsidRDefault="008839AB" w:rsidP="00A643BB">
      <w:pPr>
        <w:numPr>
          <w:ilvl w:val="2"/>
          <w:numId w:val="10"/>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 xml:space="preserve">Informar, no prazo máximo de 5 (cinco) dias corridos, quanto à aceitação ou não do </w:t>
      </w:r>
      <w:r w:rsidR="00E64ABC">
        <w:rPr>
          <w:rFonts w:ascii="Arial" w:hAnsi="Arial" w:cs="Arial"/>
          <w:bCs/>
          <w:sz w:val="22"/>
          <w:szCs w:val="22"/>
          <w:vertAlign w:val="baseline"/>
        </w:rPr>
        <w:t>serviço</w:t>
      </w:r>
      <w:r w:rsidRPr="006232D1">
        <w:rPr>
          <w:rFonts w:ascii="Arial" w:hAnsi="Arial" w:cs="Arial"/>
          <w:bCs/>
          <w:sz w:val="22"/>
          <w:szCs w:val="22"/>
          <w:vertAlign w:val="baseline"/>
        </w:rPr>
        <w:t xml:space="preserve"> a outro órgão da Administração Pública, não participante deste registro de preços, que venha a manifestar o interesse em utilizar o presente registro de preço;</w:t>
      </w:r>
    </w:p>
    <w:p w:rsidR="008839AB" w:rsidRPr="006232D1" w:rsidRDefault="008839AB" w:rsidP="00A643BB">
      <w:pPr>
        <w:numPr>
          <w:ilvl w:val="2"/>
          <w:numId w:val="10"/>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Efetuar a entrega do objeto em perfeitas condições, conforme especificações, prazo e local constantes no Edital e seus anexos, acompanhado da respectiva nota fiscal, na qual constarão as indicações referentes à: marca, fabricante, procedência, prazo de validade, número do contrato e dados bancários para pagamento (banco, nome e código da agência e conta corrente);</w:t>
      </w:r>
    </w:p>
    <w:p w:rsidR="008839AB" w:rsidRPr="006232D1" w:rsidRDefault="008839AB" w:rsidP="00A643BB">
      <w:pPr>
        <w:numPr>
          <w:ilvl w:val="2"/>
          <w:numId w:val="10"/>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O objeto deve estar acompanhado do manual do usuário, com uma versão em português e da relação da rede de assistência técnica autorizada, no caso de equipamentos;</w:t>
      </w:r>
    </w:p>
    <w:p w:rsidR="008839AB" w:rsidRPr="006232D1" w:rsidRDefault="00B2536A" w:rsidP="00A643BB">
      <w:pPr>
        <w:numPr>
          <w:ilvl w:val="2"/>
          <w:numId w:val="10"/>
        </w:numPr>
        <w:spacing w:before="120"/>
        <w:ind w:left="1134" w:hanging="283"/>
        <w:jc w:val="both"/>
        <w:rPr>
          <w:rFonts w:ascii="Arial" w:hAnsi="Arial" w:cs="Arial"/>
          <w:bCs/>
          <w:sz w:val="22"/>
          <w:szCs w:val="22"/>
          <w:vertAlign w:val="baseline"/>
        </w:rPr>
      </w:pPr>
      <w:r w:rsidRPr="005F09B6">
        <w:rPr>
          <w:rFonts w:ascii="Arial" w:hAnsi="Arial" w:cs="Arial"/>
          <w:bCs/>
          <w:sz w:val="21"/>
          <w:szCs w:val="21"/>
          <w:vertAlign w:val="baseline"/>
        </w:rPr>
        <w:t>O fornecedor beneficiário da Ata de Registro de Preços será responsável, na forma da Lei, por quaisquer danos ou prejuízos provenientes de vícios e/ou defeitos decorrentes do fornecimento contratado</w:t>
      </w:r>
      <w:r w:rsidR="008839AB" w:rsidRPr="006232D1">
        <w:rPr>
          <w:rFonts w:ascii="Arial" w:hAnsi="Arial" w:cs="Arial"/>
          <w:bCs/>
          <w:sz w:val="22"/>
          <w:szCs w:val="22"/>
          <w:vertAlign w:val="baseline"/>
        </w:rPr>
        <w:t>;</w:t>
      </w:r>
    </w:p>
    <w:p w:rsidR="008839AB" w:rsidRPr="006232D1" w:rsidRDefault="008839AB" w:rsidP="00A643BB">
      <w:pPr>
        <w:numPr>
          <w:ilvl w:val="2"/>
          <w:numId w:val="10"/>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Substituir, reparar ou corrigir, às suas expensas, no prazo fixado neste Edital, objeto com avarias ou defeitos;</w:t>
      </w:r>
    </w:p>
    <w:p w:rsidR="008839AB" w:rsidRPr="006232D1" w:rsidRDefault="008839AB" w:rsidP="00A643BB">
      <w:pPr>
        <w:numPr>
          <w:ilvl w:val="2"/>
          <w:numId w:val="10"/>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Comunicar à Contratante, no prazo máximo de 24 (vinte e quatro) horas que antecede a data da entrega, os motivos que impossibilitem o cumprimento do prazo previsto, com a devida comprovação;</w:t>
      </w:r>
    </w:p>
    <w:p w:rsidR="008839AB" w:rsidRPr="006232D1" w:rsidRDefault="008839AB" w:rsidP="00A643BB">
      <w:pPr>
        <w:numPr>
          <w:ilvl w:val="2"/>
          <w:numId w:val="10"/>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Manter, durante toda a execução do contrato, em compatibilidade com as obrigações assumidas, todas as condições de habilitação e qualificação exigidas na licitação;</w:t>
      </w:r>
    </w:p>
    <w:p w:rsidR="008839AB" w:rsidRPr="006232D1" w:rsidRDefault="008839AB" w:rsidP="00A643BB">
      <w:pPr>
        <w:numPr>
          <w:ilvl w:val="2"/>
          <w:numId w:val="10"/>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 xml:space="preserve">Assinar a Ata de Registro de Preços e aceitar a respectiva nota de empenho ou ordem de </w:t>
      </w:r>
      <w:r w:rsidR="00E64ABC">
        <w:rPr>
          <w:rFonts w:ascii="Arial" w:hAnsi="Arial" w:cs="Arial"/>
          <w:bCs/>
          <w:sz w:val="22"/>
          <w:szCs w:val="22"/>
          <w:vertAlign w:val="baseline"/>
        </w:rPr>
        <w:t>serviço</w:t>
      </w:r>
      <w:r w:rsidRPr="006232D1">
        <w:rPr>
          <w:rFonts w:ascii="Arial" w:hAnsi="Arial" w:cs="Arial"/>
          <w:bCs/>
          <w:sz w:val="22"/>
          <w:szCs w:val="22"/>
          <w:vertAlign w:val="baseline"/>
        </w:rPr>
        <w:t>, no prazo estabelecido no edital;</w:t>
      </w:r>
    </w:p>
    <w:p w:rsidR="008839AB" w:rsidRPr="006232D1" w:rsidRDefault="008839AB" w:rsidP="00A643BB">
      <w:pPr>
        <w:numPr>
          <w:ilvl w:val="2"/>
          <w:numId w:val="10"/>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lastRenderedPageBreak/>
        <w:t>Manter as condições exigidas para habilitação durante a vigência da Ata de Registro de Preços;</w:t>
      </w:r>
    </w:p>
    <w:p w:rsidR="008839AB" w:rsidRDefault="008839AB" w:rsidP="00A643BB">
      <w:pPr>
        <w:numPr>
          <w:ilvl w:val="2"/>
          <w:numId w:val="10"/>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 xml:space="preserve">Pagar todos os tributos devidos em decorrência do </w:t>
      </w:r>
      <w:r w:rsidR="00E64ABC">
        <w:rPr>
          <w:rFonts w:ascii="Arial" w:hAnsi="Arial" w:cs="Arial"/>
          <w:bCs/>
          <w:sz w:val="22"/>
          <w:szCs w:val="22"/>
          <w:vertAlign w:val="baseline"/>
        </w:rPr>
        <w:t>serviço</w:t>
      </w:r>
      <w:r w:rsidRPr="006232D1">
        <w:rPr>
          <w:rFonts w:ascii="Arial" w:hAnsi="Arial" w:cs="Arial"/>
          <w:bCs/>
          <w:sz w:val="22"/>
          <w:szCs w:val="22"/>
          <w:vertAlign w:val="baseline"/>
        </w:rPr>
        <w:t>, bem como apresentar os documentos fiscais de cobrança em conformidade com o estabelecido neste Edital</w:t>
      </w:r>
      <w:r w:rsidRPr="00882F1E">
        <w:rPr>
          <w:rFonts w:ascii="Arial" w:hAnsi="Arial" w:cs="Arial"/>
          <w:bCs/>
          <w:sz w:val="22"/>
          <w:szCs w:val="22"/>
          <w:vertAlign w:val="baseline"/>
        </w:rPr>
        <w:t>.</w:t>
      </w:r>
    </w:p>
    <w:p w:rsidR="008839AB" w:rsidRPr="005A34FC" w:rsidRDefault="008839AB" w:rsidP="008839AB">
      <w:pPr>
        <w:numPr>
          <w:ilvl w:val="0"/>
          <w:numId w:val="1"/>
        </w:numPr>
        <w:tabs>
          <w:tab w:val="left" w:pos="993"/>
        </w:tabs>
        <w:spacing w:before="360"/>
        <w:ind w:left="851" w:hanging="851"/>
        <w:jc w:val="both"/>
        <w:rPr>
          <w:rFonts w:ascii="Arial" w:hAnsi="Arial" w:cs="Arial"/>
          <w:b/>
          <w:bCs/>
          <w:sz w:val="22"/>
          <w:szCs w:val="22"/>
          <w:vertAlign w:val="baseline"/>
        </w:rPr>
      </w:pPr>
      <w:r w:rsidRPr="005A34FC">
        <w:rPr>
          <w:rFonts w:ascii="Arial" w:hAnsi="Arial" w:cs="Arial"/>
          <w:b/>
          <w:bCs/>
          <w:sz w:val="22"/>
          <w:szCs w:val="22"/>
          <w:vertAlign w:val="baseline"/>
        </w:rPr>
        <w:t>VALOR ORÇA</w:t>
      </w:r>
      <w:r>
        <w:rPr>
          <w:rFonts w:ascii="Arial" w:hAnsi="Arial" w:cs="Arial"/>
          <w:b/>
          <w:bCs/>
          <w:sz w:val="22"/>
          <w:szCs w:val="22"/>
          <w:vertAlign w:val="baseline"/>
        </w:rPr>
        <w:t>DO</w:t>
      </w:r>
    </w:p>
    <w:p w:rsidR="00421807" w:rsidRPr="00421807" w:rsidRDefault="008839AB" w:rsidP="00050831">
      <w:pPr>
        <w:spacing w:before="120"/>
        <w:ind w:left="851"/>
        <w:jc w:val="both"/>
        <w:rPr>
          <w:rFonts w:ascii="Arial" w:hAnsi="Arial" w:cs="Arial"/>
          <w:sz w:val="22"/>
          <w:szCs w:val="22"/>
          <w:vertAlign w:val="baseline"/>
        </w:rPr>
      </w:pPr>
      <w:r w:rsidRPr="0000612B">
        <w:rPr>
          <w:rFonts w:ascii="Arial" w:hAnsi="Arial" w:cs="Arial"/>
          <w:sz w:val="22"/>
          <w:szCs w:val="22"/>
          <w:vertAlign w:val="baseline"/>
        </w:rPr>
        <w:t xml:space="preserve">O valor máximo orçado pela CODEVASF para a realização dos </w:t>
      </w:r>
      <w:r w:rsidRPr="00B76319">
        <w:rPr>
          <w:rFonts w:ascii="Arial" w:hAnsi="Arial" w:cs="Arial"/>
          <w:sz w:val="22"/>
          <w:szCs w:val="22"/>
          <w:vertAlign w:val="baseline"/>
        </w:rPr>
        <w:t xml:space="preserve">serviços </w:t>
      </w:r>
      <w:r w:rsidR="00B76319" w:rsidRPr="00B76319">
        <w:rPr>
          <w:rFonts w:ascii="Arial" w:hAnsi="Arial" w:cs="Arial"/>
          <w:sz w:val="22"/>
          <w:szCs w:val="22"/>
          <w:vertAlign w:val="baseline"/>
        </w:rPr>
        <w:t>de construção de pátios de eventos para múltiplos usos a serem executados em diversos municípios inseridos na área de atuação da 3ª Superintendência Regional da Codevasf</w:t>
      </w:r>
      <w:r w:rsidR="000F3026">
        <w:rPr>
          <w:rFonts w:ascii="Arial" w:hAnsi="Arial" w:cs="Arial"/>
          <w:sz w:val="22"/>
          <w:szCs w:val="22"/>
          <w:vertAlign w:val="baseline"/>
        </w:rPr>
        <w:t xml:space="preserve"> </w:t>
      </w:r>
      <w:r w:rsidR="00421807" w:rsidRPr="00B76319">
        <w:rPr>
          <w:rFonts w:ascii="Arial" w:hAnsi="Arial" w:cs="Arial"/>
          <w:sz w:val="22"/>
          <w:szCs w:val="22"/>
          <w:vertAlign w:val="baseline"/>
        </w:rPr>
        <w:t>é</w:t>
      </w:r>
      <w:r w:rsidR="00ED01B2">
        <w:rPr>
          <w:rFonts w:ascii="Arial" w:hAnsi="Arial" w:cs="Arial"/>
          <w:sz w:val="22"/>
          <w:szCs w:val="22"/>
          <w:vertAlign w:val="baseline"/>
        </w:rPr>
        <w:t xml:space="preserve"> no </w:t>
      </w:r>
      <w:r w:rsidR="00ED01B2" w:rsidRPr="009C4D24">
        <w:rPr>
          <w:rFonts w:ascii="Arial" w:hAnsi="Arial" w:cs="Arial"/>
          <w:b/>
          <w:sz w:val="22"/>
          <w:szCs w:val="22"/>
          <w:vertAlign w:val="baseline"/>
        </w:rPr>
        <w:t>valor unitário</w:t>
      </w:r>
      <w:r w:rsidR="000F3026">
        <w:rPr>
          <w:rFonts w:ascii="Arial" w:hAnsi="Arial" w:cs="Arial"/>
          <w:sz w:val="22"/>
          <w:szCs w:val="22"/>
          <w:vertAlign w:val="baseline"/>
        </w:rPr>
        <w:t xml:space="preserve"> </w:t>
      </w:r>
      <w:r w:rsidR="00614570" w:rsidRPr="00614570">
        <w:rPr>
          <w:rFonts w:ascii="Arial" w:hAnsi="Arial" w:cs="Arial"/>
          <w:b/>
          <w:sz w:val="22"/>
          <w:szCs w:val="22"/>
          <w:vertAlign w:val="baseline"/>
        </w:rPr>
        <w:t xml:space="preserve">de R$ 207.573,86 (duzentos e sete mil, quinhentos e setenta e três reais e oitenta e seis centavos) para 01 (um) pátio para múltiplo uso, e de R$ 2.075.738,60 (dois milhões, setenta e cinco mil, setecentos e trinta e oito reais e sessenta centavos) para os 10 (dez) pátios para múltiplos usos. </w:t>
      </w:r>
      <w:r w:rsidR="00614570" w:rsidRPr="00872347">
        <w:rPr>
          <w:rFonts w:ascii="Arial" w:hAnsi="Arial" w:cs="Arial"/>
          <w:sz w:val="22"/>
          <w:szCs w:val="22"/>
          <w:vertAlign w:val="baseline"/>
        </w:rPr>
        <w:t>Preços referenciados pelo Painel de Preços do Ministério do Planejamento, ORSE de maio/2019 e SINAPI-PE de maio/2019 desonerado, incluso BDI, encargos sociais, taxas, impostos e emolumentos, conforme especificados e indicados em Planilhas Orçamentárias anexas</w:t>
      </w:r>
      <w:r w:rsidR="00676C81" w:rsidRPr="00872347">
        <w:rPr>
          <w:rFonts w:ascii="Arial" w:hAnsi="Arial" w:cs="Arial"/>
          <w:sz w:val="22"/>
          <w:szCs w:val="22"/>
          <w:vertAlign w:val="baseline"/>
        </w:rPr>
        <w:t>,</w:t>
      </w:r>
      <w:r w:rsidR="00676C81">
        <w:rPr>
          <w:rFonts w:ascii="Arial" w:hAnsi="Arial" w:cs="Arial"/>
          <w:sz w:val="22"/>
          <w:szCs w:val="22"/>
          <w:vertAlign w:val="baseline"/>
        </w:rPr>
        <w:t xml:space="preserve"> </w:t>
      </w:r>
      <w:r w:rsidR="00676C81" w:rsidRPr="00872347">
        <w:rPr>
          <w:rFonts w:ascii="Arial" w:hAnsi="Arial" w:cs="Arial"/>
          <w:b/>
          <w:sz w:val="22"/>
          <w:szCs w:val="22"/>
          <w:vertAlign w:val="baseline"/>
        </w:rPr>
        <w:t>conforme Item 9 dos Termos de Referência</w:t>
      </w:r>
      <w:r w:rsidR="00421807" w:rsidRPr="00872347">
        <w:rPr>
          <w:rFonts w:ascii="Arial" w:hAnsi="Arial" w:cs="Arial"/>
          <w:b/>
          <w:sz w:val="22"/>
          <w:szCs w:val="22"/>
          <w:vertAlign w:val="baseline"/>
        </w:rPr>
        <w:t>.</w:t>
      </w:r>
    </w:p>
    <w:p w:rsidR="008839AB" w:rsidRDefault="008839AB" w:rsidP="00050831">
      <w:pPr>
        <w:spacing w:before="120"/>
        <w:ind w:left="851"/>
        <w:jc w:val="both"/>
        <w:rPr>
          <w:rFonts w:ascii="Arial" w:hAnsi="Arial" w:cs="Arial"/>
          <w:bCs/>
          <w:sz w:val="22"/>
          <w:szCs w:val="22"/>
          <w:vertAlign w:val="baseline"/>
        </w:rPr>
      </w:pPr>
      <w:r w:rsidRPr="00873C9F">
        <w:rPr>
          <w:rFonts w:ascii="Arial" w:hAnsi="Arial" w:cs="Arial"/>
          <w:bCs/>
          <w:sz w:val="22"/>
          <w:szCs w:val="22"/>
          <w:vertAlign w:val="baseline"/>
        </w:rPr>
        <w:t>A indicação da dotação orçamentária somente é exigida para a formalização do Contrato ou instrumento equivalente, conforme estabelecido no art. 7º, § 2º do Decreto n.º 7.892, de 23/01/13.</w:t>
      </w:r>
    </w:p>
    <w:p w:rsidR="008839AB" w:rsidRPr="00810A1C" w:rsidRDefault="008839AB" w:rsidP="008839AB">
      <w:pPr>
        <w:numPr>
          <w:ilvl w:val="0"/>
          <w:numId w:val="1"/>
        </w:numPr>
        <w:spacing w:before="360"/>
        <w:ind w:left="851" w:hanging="851"/>
        <w:jc w:val="both"/>
        <w:rPr>
          <w:rFonts w:ascii="Arial" w:hAnsi="Arial" w:cs="Arial"/>
          <w:b/>
          <w:bCs/>
          <w:sz w:val="22"/>
          <w:szCs w:val="22"/>
          <w:vertAlign w:val="baseline"/>
        </w:rPr>
      </w:pPr>
      <w:r w:rsidRPr="00810A1C">
        <w:rPr>
          <w:rFonts w:ascii="Arial" w:hAnsi="Arial" w:cs="Arial"/>
          <w:b/>
          <w:bCs/>
          <w:sz w:val="22"/>
          <w:szCs w:val="22"/>
          <w:vertAlign w:val="baseline"/>
        </w:rPr>
        <w:t>CONDIÇÕES DE PAGAMENTO</w:t>
      </w:r>
    </w:p>
    <w:p w:rsidR="008839AB" w:rsidRPr="00925300" w:rsidRDefault="008839AB" w:rsidP="008839AB">
      <w:pPr>
        <w:numPr>
          <w:ilvl w:val="1"/>
          <w:numId w:val="1"/>
        </w:numPr>
        <w:tabs>
          <w:tab w:val="left" w:pos="567"/>
          <w:tab w:val="num" w:pos="1021"/>
        </w:tabs>
        <w:spacing w:before="120"/>
        <w:ind w:left="851" w:hanging="851"/>
        <w:jc w:val="both"/>
        <w:rPr>
          <w:rFonts w:ascii="Arial" w:hAnsi="Arial" w:cs="Arial"/>
          <w:color w:val="FF0000"/>
          <w:sz w:val="22"/>
          <w:szCs w:val="22"/>
          <w:vertAlign w:val="baseline"/>
        </w:rPr>
      </w:pPr>
      <w:r w:rsidRPr="001A10D6">
        <w:rPr>
          <w:rFonts w:ascii="Arial" w:hAnsi="Arial" w:cs="Arial"/>
          <w:sz w:val="22"/>
          <w:szCs w:val="22"/>
          <w:vertAlign w:val="baseline"/>
        </w:rPr>
        <w:t xml:space="preserve">O pagamento será efetuado em reais, de acordo com as medições mensais, com base nos preços unitários propostos, e mediante a apresentação de Nota Fiscal devidamente atestada pela fiscalização da Codevasf, formalmente designada, acompanhada do Boletim de Medição referente ao mês de competência, </w:t>
      </w:r>
      <w:r w:rsidRPr="00676C81">
        <w:rPr>
          <w:rFonts w:ascii="Arial" w:hAnsi="Arial" w:cs="Arial"/>
          <w:sz w:val="22"/>
          <w:szCs w:val="22"/>
          <w:vertAlign w:val="baseline"/>
        </w:rPr>
        <w:t xml:space="preserve">observando-se o disposto o </w:t>
      </w:r>
      <w:r w:rsidRPr="00614570">
        <w:rPr>
          <w:rFonts w:ascii="Arial" w:hAnsi="Arial" w:cs="Arial"/>
          <w:b/>
          <w:sz w:val="22"/>
          <w:szCs w:val="22"/>
          <w:vertAlign w:val="baseline"/>
        </w:rPr>
        <w:t>item 1</w:t>
      </w:r>
      <w:r w:rsidR="00676C81" w:rsidRPr="00614570">
        <w:rPr>
          <w:rFonts w:ascii="Arial" w:hAnsi="Arial" w:cs="Arial"/>
          <w:b/>
          <w:sz w:val="22"/>
          <w:szCs w:val="22"/>
          <w:vertAlign w:val="baseline"/>
        </w:rPr>
        <w:t>1</w:t>
      </w:r>
      <w:r w:rsidRPr="00614570">
        <w:rPr>
          <w:rFonts w:ascii="Arial" w:hAnsi="Arial" w:cs="Arial"/>
          <w:b/>
          <w:sz w:val="22"/>
          <w:szCs w:val="22"/>
          <w:vertAlign w:val="baseline"/>
        </w:rPr>
        <w:t xml:space="preserve"> do</w:t>
      </w:r>
      <w:r w:rsidR="00676C81" w:rsidRPr="00614570">
        <w:rPr>
          <w:rFonts w:ascii="Arial" w:hAnsi="Arial" w:cs="Arial"/>
          <w:b/>
          <w:sz w:val="22"/>
          <w:szCs w:val="22"/>
          <w:vertAlign w:val="baseline"/>
        </w:rPr>
        <w:t>s</w:t>
      </w:r>
      <w:r w:rsidRPr="00614570">
        <w:rPr>
          <w:rFonts w:ascii="Arial" w:hAnsi="Arial" w:cs="Arial"/>
          <w:b/>
          <w:sz w:val="22"/>
          <w:szCs w:val="22"/>
          <w:vertAlign w:val="baseline"/>
        </w:rPr>
        <w:t xml:space="preserve"> Termo</w:t>
      </w:r>
      <w:r w:rsidR="00676C81" w:rsidRPr="00614570">
        <w:rPr>
          <w:rFonts w:ascii="Arial" w:hAnsi="Arial" w:cs="Arial"/>
          <w:b/>
          <w:sz w:val="22"/>
          <w:szCs w:val="22"/>
          <w:vertAlign w:val="baseline"/>
        </w:rPr>
        <w:t>s</w:t>
      </w:r>
      <w:r w:rsidRPr="00614570">
        <w:rPr>
          <w:rFonts w:ascii="Arial" w:hAnsi="Arial" w:cs="Arial"/>
          <w:b/>
          <w:sz w:val="22"/>
          <w:szCs w:val="22"/>
          <w:vertAlign w:val="baseline"/>
        </w:rPr>
        <w:t xml:space="preserve"> de Referência</w:t>
      </w:r>
      <w:r w:rsidRPr="00676C81">
        <w:rPr>
          <w:rFonts w:ascii="Arial" w:hAnsi="Arial" w:cs="Arial"/>
          <w:sz w:val="22"/>
          <w:szCs w:val="22"/>
          <w:vertAlign w:val="baseline"/>
        </w:rPr>
        <w:t xml:space="preserve"> que faz parte integrante deste Edital.</w:t>
      </w:r>
    </w:p>
    <w:p w:rsidR="008839AB" w:rsidRPr="00301230" w:rsidRDefault="00DF41B7"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 xml:space="preserve">Será observado o prazo de até 30 (trinta) dias para pagamento, </w:t>
      </w:r>
      <w:r>
        <w:rPr>
          <w:rFonts w:ascii="Arial" w:hAnsi="Arial" w:cs="Arial"/>
          <w:sz w:val="22"/>
          <w:szCs w:val="22"/>
          <w:vertAlign w:val="baseline"/>
        </w:rPr>
        <w:t>nos termos do art. 69  inciso III da Lei 13.303/16</w:t>
      </w:r>
      <w:r w:rsidR="008839AB" w:rsidRPr="00301230">
        <w:rPr>
          <w:rFonts w:ascii="Arial" w:hAnsi="Arial" w:cs="Arial"/>
          <w:sz w:val="22"/>
          <w:szCs w:val="22"/>
          <w:vertAlign w:val="baseline"/>
        </w:rPr>
        <w:t>.</w:t>
      </w:r>
    </w:p>
    <w:p w:rsidR="008839AB" w:rsidRPr="00301230"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 xml:space="preserve">A fatura só será liberada para pagamento depois de aprovada pela área gestora da </w:t>
      </w:r>
      <w:r>
        <w:rPr>
          <w:rFonts w:ascii="Arial" w:hAnsi="Arial" w:cs="Arial"/>
          <w:sz w:val="22"/>
          <w:szCs w:val="22"/>
          <w:vertAlign w:val="baseline"/>
        </w:rPr>
        <w:t>3</w:t>
      </w:r>
      <w:r w:rsidRPr="00301230">
        <w:rPr>
          <w:rFonts w:ascii="Arial" w:hAnsi="Arial" w:cs="Arial"/>
          <w:sz w:val="22"/>
          <w:szCs w:val="22"/>
          <w:vertAlign w:val="baseline"/>
        </w:rPr>
        <w:t>ªSR da CODEVASF, e deverá estar isenta de erros ou omissões, sem o que será, de forma imediata, devolvida à licitante vencedora para correções.</w:t>
      </w:r>
    </w:p>
    <w:p w:rsidR="008839AB" w:rsidRPr="00301230"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O documento de cobrança indicará obrigatoriamente o número e a data de emissão da(s) Nota(s) de Empenho</w:t>
      </w:r>
      <w:r>
        <w:rPr>
          <w:rFonts w:ascii="Arial" w:hAnsi="Arial" w:cs="Arial"/>
          <w:sz w:val="22"/>
          <w:szCs w:val="22"/>
          <w:vertAlign w:val="baseline"/>
        </w:rPr>
        <w:t xml:space="preserve"> ou Ordem de Serviço</w:t>
      </w:r>
      <w:r w:rsidRPr="00301230">
        <w:rPr>
          <w:rFonts w:ascii="Arial" w:hAnsi="Arial" w:cs="Arial"/>
          <w:sz w:val="22"/>
          <w:szCs w:val="22"/>
          <w:vertAlign w:val="baseline"/>
        </w:rPr>
        <w:t xml:space="preserve">, emitida(s) pela CODEVASF e que cubra(m) a </w:t>
      </w:r>
      <w:r>
        <w:rPr>
          <w:rFonts w:ascii="Arial" w:hAnsi="Arial" w:cs="Arial"/>
          <w:sz w:val="22"/>
          <w:szCs w:val="22"/>
          <w:vertAlign w:val="baseline"/>
        </w:rPr>
        <w:t>execução dos serviços</w:t>
      </w:r>
      <w:r w:rsidRPr="00301230">
        <w:rPr>
          <w:rFonts w:ascii="Arial" w:hAnsi="Arial" w:cs="Arial"/>
          <w:sz w:val="22"/>
          <w:szCs w:val="22"/>
          <w:vertAlign w:val="baseline"/>
        </w:rPr>
        <w:t xml:space="preserve"> deste Pregão Eletrônico.</w:t>
      </w:r>
    </w:p>
    <w:p w:rsidR="008839AB" w:rsidRPr="00301230"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O pagamento será creditado em nome da licitante vencedora, mediante Ordem Bancária em Conta Corrente por ela indicada ou meio de Ordem Bancária para pagamento de fatura com Código de Barras, um</w:t>
      </w:r>
      <w:r w:rsidR="005201E3">
        <w:rPr>
          <w:rFonts w:ascii="Arial" w:hAnsi="Arial" w:cs="Arial"/>
          <w:sz w:val="22"/>
          <w:szCs w:val="22"/>
          <w:vertAlign w:val="baseline"/>
        </w:rPr>
        <w:t>a</w:t>
      </w:r>
      <w:r w:rsidRPr="00301230">
        <w:rPr>
          <w:rFonts w:ascii="Arial" w:hAnsi="Arial" w:cs="Arial"/>
          <w:sz w:val="22"/>
          <w:szCs w:val="22"/>
          <w:vertAlign w:val="baseline"/>
        </w:rPr>
        <w:t xml:space="preserve"> vez satisfeitas as condições estabelecidas neste Edital.</w:t>
      </w:r>
    </w:p>
    <w:p w:rsidR="008839AB" w:rsidRPr="00301230"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A Nota Fiscal/Fatura deverá destacar 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w:t>
      </w:r>
    </w:p>
    <w:p w:rsidR="008839AB" w:rsidRPr="003F06AD"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F06AD">
        <w:rPr>
          <w:rFonts w:ascii="Arial" w:hAnsi="Arial" w:cs="Arial"/>
          <w:sz w:val="22"/>
          <w:szCs w:val="22"/>
          <w:vertAlign w:val="baseline"/>
        </w:rPr>
        <w:lastRenderedPageBreak/>
        <w:t xml:space="preserve">Atendido ao disposto nos itens anteriores a Codevasf considera como data final do período de adimplemento a do dia útil seguinte à data de entrega do documento de cobrança no local de pagamento do </w:t>
      </w:r>
      <w:r w:rsidR="00E64ABC">
        <w:rPr>
          <w:rFonts w:ascii="Arial" w:hAnsi="Arial" w:cs="Arial"/>
          <w:bCs/>
          <w:sz w:val="22"/>
          <w:szCs w:val="22"/>
          <w:vertAlign w:val="baseline"/>
        </w:rPr>
        <w:t>serviço</w:t>
      </w:r>
      <w:r w:rsidRPr="003F06AD">
        <w:rPr>
          <w:rFonts w:ascii="Arial" w:hAnsi="Arial" w:cs="Arial"/>
          <w:sz w:val="22"/>
          <w:szCs w:val="22"/>
          <w:vertAlign w:val="baseline"/>
        </w:rPr>
        <w:t>, a partir da qual será observado o prazo de até 30 (trinta) dias para pagamento, conforme estabelecido no Artigo 9º, do Decreto nº 1.054, de 07 de fevereiro de 1994.</w:t>
      </w:r>
    </w:p>
    <w:p w:rsidR="008839AB" w:rsidRPr="003F06AD"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F06AD">
        <w:rPr>
          <w:rFonts w:ascii="Arial" w:hAnsi="Arial" w:cs="Arial"/>
          <w:sz w:val="22"/>
          <w:szCs w:val="22"/>
          <w:vertAlign w:val="baseline"/>
        </w:rPr>
        <w:t>É de inteira responsabilidade da licitante vencedora a entrega a CODEVASF dos documentos de cobrança, acompanhados dos seus respectivos anexos, de forma clara, objetiva e ordenada, que se não for atendido, implica desconsideração pela CODEVASF dos prazos estabelecidos para conferência e pagamento.</w:t>
      </w:r>
    </w:p>
    <w:p w:rsidR="008839AB" w:rsidRPr="008651E7"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8651E7">
        <w:rPr>
          <w:rFonts w:ascii="Arial" w:hAnsi="Arial" w:cs="Arial"/>
          <w:sz w:val="22"/>
          <w:szCs w:val="22"/>
          <w:vertAlign w:val="baseline"/>
        </w:rPr>
        <w:t>Caso a licitante vencedora seja optante pelo Sistema Integrado de Pagamento de Impostos e Contribuições das Microempresas e Empresas de Pequeno Porte – SIMPLES, deverá apresentar, juntamente com a Nota Fiscal, a devida comprovação, a fim de evitar a retenção na fonte dos tributos e contribuições, conforme legislação em vigor.</w:t>
      </w:r>
    </w:p>
    <w:p w:rsidR="008839AB" w:rsidRPr="008651E7"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8651E7">
        <w:rPr>
          <w:rFonts w:ascii="Arial" w:hAnsi="Arial" w:cs="Arial"/>
          <w:sz w:val="22"/>
          <w:szCs w:val="22"/>
          <w:vertAlign w:val="baseline"/>
        </w:rPr>
        <w:t>As licitantes classificadas no certame obrigam-se a manter, durante toda a vigência da Ata de Registro de Preços, todas as condições de habilitação e qualificação ora exigida, em compatibilidade com as obrigações por ela assumidas. Os pagamentos somente serão efetivados caso a empresa contratada apresente situação regular, não sendo devida qualquer atualização financeira quando o atraso de pagamento se der por irregularidade da licitante vencedora.</w:t>
      </w:r>
    </w:p>
    <w:p w:rsidR="008839AB" w:rsidRPr="006539C5"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 xml:space="preserve">Será considerado em atraso o pagamento efetuado após o prazo estabelecido no subitem </w:t>
      </w:r>
      <w:r>
        <w:rPr>
          <w:rFonts w:ascii="Arial" w:hAnsi="Arial" w:cs="Arial"/>
          <w:sz w:val="22"/>
          <w:szCs w:val="22"/>
          <w:vertAlign w:val="baseline"/>
        </w:rPr>
        <w:t>22.2</w:t>
      </w:r>
      <w:r w:rsidRPr="006539C5">
        <w:rPr>
          <w:rFonts w:ascii="Arial" w:hAnsi="Arial" w:cs="Arial"/>
          <w:sz w:val="22"/>
          <w:szCs w:val="22"/>
          <w:vertAlign w:val="baseline"/>
        </w:rPr>
        <w:t>, caso em que a CODEVASF pagará atualização financeira, aplicando-se a seguinte fórmula:</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AM = P x I</w:t>
      </w:r>
      <w:r w:rsidRPr="006539C5">
        <w:rPr>
          <w:rFonts w:ascii="Arial" w:hAnsi="Arial" w:cs="Arial"/>
          <w:sz w:val="22"/>
          <w:szCs w:val="22"/>
          <w:vertAlign w:val="baseline"/>
        </w:rPr>
        <w:t>, onde:</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AM</w:t>
      </w:r>
      <w:r w:rsidRPr="006539C5">
        <w:rPr>
          <w:rFonts w:ascii="Arial" w:hAnsi="Arial" w:cs="Arial"/>
          <w:sz w:val="22"/>
          <w:szCs w:val="22"/>
          <w:vertAlign w:val="baseline"/>
        </w:rPr>
        <w:t xml:space="preserve"> = Atualização Monetária</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P</w:t>
      </w:r>
      <w:r w:rsidRPr="006539C5">
        <w:rPr>
          <w:rFonts w:ascii="Arial" w:hAnsi="Arial" w:cs="Arial"/>
          <w:sz w:val="22"/>
          <w:szCs w:val="22"/>
          <w:vertAlign w:val="baseline"/>
        </w:rPr>
        <w:t xml:space="preserve"> = Valor da Parcela a ser paga; e</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w:t>
      </w:r>
      <w:r w:rsidRPr="006539C5">
        <w:rPr>
          <w:rFonts w:ascii="Arial" w:hAnsi="Arial" w:cs="Arial"/>
          <w:sz w:val="22"/>
          <w:szCs w:val="22"/>
          <w:vertAlign w:val="baseline"/>
        </w:rPr>
        <w:t xml:space="preserve"> = Percentual de atualização monetária, assim apurado:</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 = (1+IM1/100)dx1/30x(1+im2/100) dx1/30x(1+imn/100) dx1/30x – 1</w:t>
      </w:r>
      <w:r w:rsidRPr="006539C5">
        <w:rPr>
          <w:rFonts w:ascii="Arial" w:hAnsi="Arial" w:cs="Arial"/>
          <w:sz w:val="22"/>
          <w:szCs w:val="22"/>
          <w:vertAlign w:val="baseline"/>
        </w:rPr>
        <w:t>, onde:</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 xml:space="preserve">i </w:t>
      </w:r>
      <w:r w:rsidRPr="006539C5">
        <w:rPr>
          <w:rFonts w:ascii="Arial" w:hAnsi="Arial" w:cs="Arial"/>
          <w:sz w:val="22"/>
          <w:szCs w:val="22"/>
          <w:vertAlign w:val="baseline"/>
        </w:rPr>
        <w:t>= Variação do Índice de Preço ao Consumidor Amplo – IPCA no mês “m”;</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d</w:t>
      </w:r>
      <w:r w:rsidRPr="006539C5">
        <w:rPr>
          <w:rFonts w:ascii="Arial" w:hAnsi="Arial" w:cs="Arial"/>
          <w:sz w:val="22"/>
          <w:szCs w:val="22"/>
          <w:vertAlign w:val="baseline"/>
        </w:rPr>
        <w:t xml:space="preserve"> = Número de dias em atraso no mês “m”;</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m</w:t>
      </w:r>
      <w:r w:rsidRPr="006539C5">
        <w:rPr>
          <w:rFonts w:ascii="Arial" w:hAnsi="Arial" w:cs="Arial"/>
          <w:sz w:val="22"/>
          <w:szCs w:val="22"/>
          <w:vertAlign w:val="baseline"/>
        </w:rPr>
        <w:t xml:space="preserve"> = Meses considerados para o cálculo da atualização monetária.</w:t>
      </w:r>
    </w:p>
    <w:p w:rsidR="008839AB" w:rsidRPr="006539C5"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Não sendo conhecido o índice para o período será utilizado, no cálculo, o último índice conhecido.</w:t>
      </w:r>
    </w:p>
    <w:p w:rsidR="008839AB" w:rsidRPr="006539C5"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Quando utilizado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8839AB"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Nos cálculos deverão ser utilizadas 5 (cinco) casas decimais</w:t>
      </w:r>
      <w:r>
        <w:rPr>
          <w:rFonts w:ascii="Arial" w:hAnsi="Arial" w:cs="Arial"/>
          <w:sz w:val="22"/>
          <w:szCs w:val="22"/>
          <w:vertAlign w:val="baseline"/>
        </w:rPr>
        <w:t>.</w:t>
      </w:r>
    </w:p>
    <w:p w:rsidR="005201E3" w:rsidRDefault="005201E3" w:rsidP="005201E3">
      <w:pPr>
        <w:tabs>
          <w:tab w:val="left" w:pos="567"/>
        </w:tabs>
        <w:spacing w:before="120"/>
        <w:ind w:left="851"/>
        <w:jc w:val="both"/>
        <w:rPr>
          <w:rFonts w:ascii="Arial" w:hAnsi="Arial" w:cs="Arial"/>
          <w:sz w:val="22"/>
          <w:szCs w:val="22"/>
          <w:vertAlign w:val="baseline"/>
        </w:rPr>
      </w:pPr>
    </w:p>
    <w:p w:rsidR="008839AB" w:rsidRDefault="008839AB" w:rsidP="008839AB">
      <w:pPr>
        <w:numPr>
          <w:ilvl w:val="0"/>
          <w:numId w:val="1"/>
        </w:numPr>
        <w:spacing w:before="240"/>
        <w:ind w:left="851" w:hanging="851"/>
        <w:jc w:val="both"/>
        <w:rPr>
          <w:rFonts w:ascii="Arial" w:hAnsi="Arial" w:cs="Arial"/>
          <w:b/>
          <w:bCs/>
          <w:sz w:val="22"/>
          <w:szCs w:val="22"/>
          <w:vertAlign w:val="baseline"/>
        </w:rPr>
      </w:pPr>
      <w:r w:rsidRPr="00965EED">
        <w:rPr>
          <w:rFonts w:ascii="Arial" w:hAnsi="Arial" w:cs="Arial"/>
          <w:b/>
          <w:bCs/>
          <w:sz w:val="22"/>
          <w:szCs w:val="22"/>
          <w:vertAlign w:val="baseline"/>
        </w:rPr>
        <w:t>MULTAS</w:t>
      </w:r>
    </w:p>
    <w:p w:rsidR="008839AB" w:rsidRPr="00DC7DB7" w:rsidRDefault="008839AB" w:rsidP="008839AB">
      <w:pPr>
        <w:numPr>
          <w:ilvl w:val="1"/>
          <w:numId w:val="1"/>
        </w:numPr>
        <w:tabs>
          <w:tab w:val="left" w:pos="993"/>
        </w:tabs>
        <w:spacing w:before="120" w:after="120"/>
        <w:ind w:left="851" w:hanging="850"/>
        <w:jc w:val="both"/>
        <w:rPr>
          <w:rFonts w:ascii="Arial" w:hAnsi="Arial" w:cs="Arial"/>
          <w:sz w:val="22"/>
          <w:szCs w:val="22"/>
          <w:vertAlign w:val="baseline"/>
        </w:rPr>
      </w:pPr>
      <w:r w:rsidRPr="00DC7DB7">
        <w:rPr>
          <w:rFonts w:ascii="Arial" w:hAnsi="Arial" w:cs="Arial"/>
          <w:sz w:val="22"/>
          <w:szCs w:val="22"/>
          <w:vertAlign w:val="baseline"/>
        </w:rPr>
        <w:t>Nos casos de inadimplemento ou inexecução total do contrato, por culpa exclusiva da CONTRATADA, cabe a aplicação de penalidades de suspensão temporária do direito de contratar com a Administração, além de multa de 10% (dez por cento) do contrato, independente de rescisão unilateral e demais sanções previstas em Lei.</w:t>
      </w:r>
    </w:p>
    <w:p w:rsidR="008839AB" w:rsidRPr="00DC7DB7"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DC7DB7">
        <w:rPr>
          <w:rFonts w:ascii="Arial" w:hAnsi="Arial" w:cs="Arial"/>
          <w:sz w:val="22"/>
          <w:szCs w:val="22"/>
          <w:vertAlign w:val="baseline"/>
        </w:rPr>
        <w:lastRenderedPageBreak/>
        <w:t xml:space="preserve">Nos casos de inexecução parcial </w:t>
      </w:r>
      <w:r w:rsidR="005C07B6">
        <w:rPr>
          <w:rFonts w:ascii="Arial" w:hAnsi="Arial" w:cs="Arial"/>
          <w:sz w:val="22"/>
          <w:szCs w:val="22"/>
          <w:vertAlign w:val="baseline"/>
        </w:rPr>
        <w:t>d</w:t>
      </w:r>
      <w:r w:rsidRPr="00DC7DB7">
        <w:rPr>
          <w:rFonts w:ascii="Arial" w:hAnsi="Arial" w:cs="Arial"/>
          <w:sz w:val="22"/>
          <w:szCs w:val="22"/>
          <w:vertAlign w:val="baseline"/>
        </w:rPr>
        <w:t>o</w:t>
      </w:r>
      <w:r w:rsidR="005C07B6">
        <w:rPr>
          <w:rFonts w:ascii="Arial" w:hAnsi="Arial" w:cs="Arial"/>
          <w:sz w:val="22"/>
          <w:szCs w:val="22"/>
          <w:vertAlign w:val="baseline"/>
        </w:rPr>
        <w:t>s</w:t>
      </w:r>
      <w:r w:rsidRPr="00DC7DB7">
        <w:rPr>
          <w:rFonts w:ascii="Arial" w:hAnsi="Arial" w:cs="Arial"/>
          <w:sz w:val="22"/>
          <w:szCs w:val="22"/>
          <w:vertAlign w:val="baseline"/>
        </w:rPr>
        <w:t xml:space="preserve"> serviços ou atraso na execução dos mesmos, será cobrada multa de 2% (dois por cento) do valor da parte não executada do contrato ou fase em atraso, sem prejuízo da responsabilidade civil e perdas das garantias contratuais.</w:t>
      </w:r>
    </w:p>
    <w:p w:rsidR="008839AB" w:rsidRPr="00DC7DB7"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DC7DB7">
        <w:rPr>
          <w:rFonts w:ascii="Arial" w:hAnsi="Arial" w:cs="Arial"/>
          <w:sz w:val="22"/>
          <w:szCs w:val="22"/>
          <w:vertAlign w:val="baseline"/>
        </w:rPr>
        <w:t>Nos casos de mora ou atraso na execução, será cobrada multa 2% (dois por cento) incidentes sobre valor da etapa ou fase em atraso.</w:t>
      </w:r>
    </w:p>
    <w:p w:rsidR="008839AB" w:rsidRPr="00DC7DB7"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DC7DB7">
        <w:rPr>
          <w:rFonts w:ascii="Arial" w:hAnsi="Arial" w:cs="Arial"/>
          <w:sz w:val="22"/>
          <w:szCs w:val="22"/>
          <w:vertAlign w:val="baseline"/>
        </w:rPr>
        <w:t>O atraso na execução dos serviços, inclusive dos prazos parciais constantes do cronograma físico-financeiro, constitui inadimplência passível de aplicação de multa, conforme o subitem acima.</w:t>
      </w:r>
    </w:p>
    <w:p w:rsidR="008839AB" w:rsidRPr="00DC7DB7"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DC7DB7">
        <w:rPr>
          <w:rFonts w:ascii="Arial" w:hAnsi="Arial" w:cs="Arial"/>
          <w:sz w:val="22"/>
          <w:szCs w:val="22"/>
          <w:vertAlign w:val="baseline"/>
        </w:rPr>
        <w:t>Ocorrida a inadimplência, a multa será aplicada pela Codevasf, após regular processo administrativo, observando-se o seguinte.</w:t>
      </w:r>
    </w:p>
    <w:p w:rsidR="008839AB" w:rsidRPr="00DC7DB7"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DC7DB7">
        <w:rPr>
          <w:rFonts w:ascii="Arial" w:hAnsi="Arial" w:cs="Arial"/>
          <w:sz w:val="22"/>
          <w:szCs w:val="22"/>
          <w:vertAlign w:val="baseline"/>
        </w:rPr>
        <w:t>A multa será descontada da garantia prestada pela contratada;</w:t>
      </w:r>
    </w:p>
    <w:p w:rsidR="008839AB" w:rsidRPr="00E13F4A"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DC7DB7">
        <w:rPr>
          <w:rFonts w:ascii="Arial" w:hAnsi="Arial" w:cs="Arial"/>
          <w:sz w:val="22"/>
          <w:szCs w:val="22"/>
          <w:vertAlign w:val="baseline"/>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r w:rsidRPr="00E13F4A">
        <w:rPr>
          <w:rFonts w:ascii="Arial" w:hAnsi="Arial" w:cs="Arial"/>
          <w:sz w:val="22"/>
          <w:szCs w:val="22"/>
          <w:vertAlign w:val="baseline"/>
        </w:rPr>
        <w:t>.</w:t>
      </w:r>
    </w:p>
    <w:p w:rsidR="008839AB" w:rsidRPr="00E13F4A"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t>Ocorrida a inadimplência, a multa será aplicada pela Codevasf, observando-se o seguinte:</w:t>
      </w:r>
    </w:p>
    <w:p w:rsidR="008839AB" w:rsidRPr="00E13F4A" w:rsidRDefault="008839AB" w:rsidP="008839AB">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a)</w:t>
      </w:r>
      <w:r w:rsidRPr="00E13F4A">
        <w:rPr>
          <w:rFonts w:ascii="Arial" w:hAnsi="Arial" w:cs="Arial"/>
          <w:sz w:val="22"/>
          <w:szCs w:val="22"/>
          <w:vertAlign w:val="baseline"/>
        </w:rPr>
        <w:tab/>
        <w:t>A multa será deduzida do valor líquido do faturamento da licitante vencedora. Caso o valor do faturamento seja insuficiente para cobrir a multa, a licitante vencedora será convocada para complementação do seu valor, no prazo de 05 (cinco) dias;</w:t>
      </w:r>
    </w:p>
    <w:p w:rsidR="008839AB" w:rsidRPr="00E13F4A" w:rsidRDefault="008839AB" w:rsidP="008839AB">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b)</w:t>
      </w:r>
      <w:r w:rsidRPr="00E13F4A">
        <w:rPr>
          <w:rFonts w:ascii="Arial" w:hAnsi="Arial" w:cs="Arial"/>
          <w:sz w:val="22"/>
          <w:szCs w:val="22"/>
          <w:vertAlign w:val="baseline"/>
        </w:rPr>
        <w:tab/>
        <w:t>Não havendo qualquer importância a ser recebida pela licitante vencedora, esta será convocada a recolher ao Serviço de Finanças da Codevasf o valor total da multa, no prazo de 05 (cinco) dias contado a partir da data da comunicação.</w:t>
      </w:r>
    </w:p>
    <w:p w:rsidR="008839AB" w:rsidRPr="00D53554"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D53554">
        <w:rPr>
          <w:rFonts w:ascii="Arial" w:hAnsi="Arial" w:cs="Arial"/>
          <w:sz w:val="22"/>
          <w:szCs w:val="22"/>
          <w:vertAlign w:val="baseline"/>
        </w:rPr>
        <w:t>A licitante vencedora terá um prazo inicialmente de 5 (cinco) dias úteis para defesa prévia  e, posteriormente, diante de uma eventual decisão que lhe tenha sido desfavorável, terá mais um prazo de 05(cinco) dias úteis, contado a partir da data de cientificação da aplicação da multa, para apresentar recurso à Codevasf. Ouvida a fiscalização e acompanhamento do contrato, o recurso será encaminhado à Assessoria Jurídica da Superintendência Regional/Sede, que procederá ao seu exame.</w:t>
      </w:r>
    </w:p>
    <w:p w:rsidR="008839AB" w:rsidRPr="00D53554"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D53554">
        <w:rPr>
          <w:rFonts w:ascii="Arial" w:hAnsi="Arial" w:cs="Arial"/>
          <w:sz w:val="22"/>
          <w:szCs w:val="22"/>
          <w:vertAlign w:val="baseline"/>
        </w:rPr>
        <w:t>Ap</w:t>
      </w:r>
      <w:r w:rsidRPr="00A54A44">
        <w:rPr>
          <w:rFonts w:ascii="Arial" w:hAnsi="Arial" w:cs="Arial"/>
          <w:color w:val="000000" w:themeColor="text1"/>
          <w:sz w:val="22"/>
          <w:szCs w:val="22"/>
          <w:vertAlign w:val="baseline"/>
        </w:rPr>
        <w:t xml:space="preserve">ós o procedimento estabelecido no subitem anterior, o recurso será apreciado </w:t>
      </w:r>
      <w:r w:rsidR="00DF0514" w:rsidRPr="00A54A44">
        <w:rPr>
          <w:rFonts w:ascii="Arial" w:hAnsi="Arial" w:cs="Arial"/>
          <w:color w:val="000000" w:themeColor="text1"/>
          <w:sz w:val="22"/>
          <w:szCs w:val="22"/>
          <w:vertAlign w:val="baseline"/>
        </w:rPr>
        <w:t>pela Diretoria Executiva da Codevasf</w:t>
      </w:r>
      <w:r w:rsidR="00056B8B">
        <w:rPr>
          <w:rFonts w:ascii="Arial" w:hAnsi="Arial" w:cs="Arial"/>
          <w:color w:val="000000" w:themeColor="text1"/>
          <w:sz w:val="22"/>
          <w:szCs w:val="22"/>
          <w:vertAlign w:val="baseline"/>
        </w:rPr>
        <w:t xml:space="preserve"> </w:t>
      </w:r>
      <w:r w:rsidRPr="00A54A44">
        <w:rPr>
          <w:rFonts w:ascii="Arial" w:hAnsi="Arial" w:cs="Arial"/>
          <w:color w:val="000000" w:themeColor="text1"/>
          <w:sz w:val="22"/>
          <w:szCs w:val="22"/>
          <w:vertAlign w:val="baseline"/>
        </w:rPr>
        <w:t>que poderá re</w:t>
      </w:r>
      <w:r w:rsidRPr="00D53554">
        <w:rPr>
          <w:rFonts w:ascii="Arial" w:hAnsi="Arial" w:cs="Arial"/>
          <w:sz w:val="22"/>
          <w:szCs w:val="22"/>
          <w:vertAlign w:val="baseline"/>
        </w:rPr>
        <w:t>levar ou não a multa.</w:t>
      </w:r>
    </w:p>
    <w:p w:rsidR="008839AB" w:rsidRPr="00D53554"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D53554">
        <w:rPr>
          <w:rFonts w:ascii="Arial" w:hAnsi="Arial" w:cs="Arial"/>
          <w:sz w:val="22"/>
          <w:szCs w:val="22"/>
          <w:vertAlign w:val="baseline"/>
        </w:rPr>
        <w:t>Em caso de relevamento da multa, a Codevasf se reserva o direito de cobrar perdas e danos porventura cabíveis em razão do inadimplemento de outras obrigações, não constituindo a relevação novação contratual nem desistência dos direitos que lhe forem assegurados.</w:t>
      </w:r>
    </w:p>
    <w:p w:rsidR="008839AB" w:rsidRPr="00D53554"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D53554">
        <w:rPr>
          <w:rFonts w:ascii="Arial" w:hAnsi="Arial" w:cs="Arial"/>
          <w:sz w:val="22"/>
          <w:szCs w:val="22"/>
          <w:vertAlign w:val="baseline"/>
        </w:rPr>
        <w:t>Caso a Diretoria Executiva da Codevasf mantenha a multa, não caberá novo recurso administrativo.</w:t>
      </w:r>
    </w:p>
    <w:p w:rsidR="008839AB" w:rsidRPr="009F25F8" w:rsidRDefault="008839AB" w:rsidP="008839AB">
      <w:pPr>
        <w:numPr>
          <w:ilvl w:val="0"/>
          <w:numId w:val="1"/>
        </w:numPr>
        <w:spacing w:before="360" w:after="120"/>
        <w:ind w:left="851" w:hanging="851"/>
        <w:jc w:val="both"/>
        <w:rPr>
          <w:rFonts w:ascii="Arial" w:hAnsi="Arial" w:cs="Arial"/>
          <w:b/>
          <w:bCs/>
          <w:sz w:val="22"/>
          <w:szCs w:val="22"/>
          <w:vertAlign w:val="baseline"/>
        </w:rPr>
      </w:pPr>
      <w:r>
        <w:rPr>
          <w:rFonts w:ascii="Arial" w:hAnsi="Arial" w:cs="Arial"/>
          <w:b/>
          <w:sz w:val="22"/>
          <w:szCs w:val="22"/>
          <w:vertAlign w:val="baseline"/>
        </w:rPr>
        <w:t>GARANTIA DE EXECUÇÃO</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 xml:space="preserve">Como garantia para a completa execução das obrigações contratuais e da liquidação das multas convencionais, fica estipulada uma "Garantia de Execução" no montante de 5% (cinco por cento) do valor do contrato, a ser previamente integralizada à assinatura do mesmo, em espécie, em Títulos da Dívida Pública da União, com </w:t>
      </w:r>
      <w:r w:rsidRPr="00241B0B">
        <w:rPr>
          <w:rFonts w:ascii="Arial" w:hAnsi="Arial" w:cs="Arial"/>
          <w:sz w:val="22"/>
          <w:szCs w:val="22"/>
          <w:vertAlign w:val="baseline"/>
        </w:rPr>
        <w:lastRenderedPageBreak/>
        <w:t>cotação de mercado devidamente comprovada por documento hábil expedido pela CVM – Comissão de Valores Mobiliários, Seguro Garantia emitida por seguradora autorizada pela SUSEP ou Fiança Bancária, a critério da contratada.</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garantia a que se refere o subitem acima deverá ser entregue na Unidade Regional</w:t>
      </w:r>
      <w:r w:rsidR="000F3026">
        <w:rPr>
          <w:rFonts w:ascii="Arial" w:hAnsi="Arial" w:cs="Arial"/>
          <w:sz w:val="22"/>
          <w:szCs w:val="22"/>
          <w:vertAlign w:val="baseline"/>
        </w:rPr>
        <w:t xml:space="preserve"> </w:t>
      </w:r>
      <w:r w:rsidRPr="00241B0B">
        <w:rPr>
          <w:rFonts w:ascii="Arial" w:hAnsi="Arial" w:cs="Arial"/>
          <w:sz w:val="22"/>
          <w:szCs w:val="22"/>
          <w:vertAlign w:val="baseline"/>
        </w:rPr>
        <w:t>de Finanças da Codevasf, até a data da assinatura do contrato.</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Serão aceitos Títulos da Dívida Pública, desde que emitidos pelo Tesouro Nacional e custodiados na CETIP – Central de Custódia e Liquidação Financeira de Títulos, na forma escritural, mediante registro em sistema centralizado de liquidação e de custódia autorizado pelo Banco Central do Brasil, ou junto a instituições financeiras, sob as regras do SELIC – Sistema Especial de Liquidez e Custódia de Títulos Públicos Federais, e avaliado pelos seus valores econômicos, conforme definido pelo Ministério da Fazenda. Devem ainda ser revestidos de Liquidez livremente negociados no mercado de valores mobiliários e, ainda, sua titularidade estar gravada em nome da empresa contratada. Nesta modalidade, a licitante deverá, ainda, transferir a posse dos títulos a Administração até o final do prazo previsto para assinatura do Termo de Encerramento Definitivo do Contrato ou até o adimplemento da sanção aplicada.</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caução na forma de Carta de Fiança Bancária ou seguro garantia deverão estar em vigor e cobertura até o final do prazo previsto para assinatura do Termo de Encerramento Definitivo do Contrato.</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Após a assinatura do Termo de Encerramento Físico do contrato será devolvida a “Caução de Execução”, uma vez verificada a perfeita execução do objeto contratual.</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garantia em espécie deverá ser depositada em instituição financeira oficial, credenciada pela Codevasf, em conta remunerada que poderá ser movimentada somente por ordem da Codevasf.</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não integralização da garantia representa inadimplência contratual, passível de aplicação de multas e de rescisão, na forma prevista nas cláusulas contratuais.</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Não haverá qualquer restituição de garantia em caso de dissolução contratual, na forma do disposto na cláusula de rescisão, hipótese em que a garantia reverterá e será apropriada pela Codevasf.</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Contratada deverá manter atualizada a garantia contratual até 90(noventa) dias após o recebimento provisório do objeto contratado.</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garantia, qualquer que seja a modalidade escolhida, assegurará o pagamento de:</w:t>
      </w:r>
    </w:p>
    <w:p w:rsidR="008839AB" w:rsidRDefault="008839AB" w:rsidP="000F3026">
      <w:pPr>
        <w:pStyle w:val="PargrafodaLista"/>
        <w:numPr>
          <w:ilvl w:val="0"/>
          <w:numId w:val="13"/>
        </w:numPr>
        <w:tabs>
          <w:tab w:val="left" w:pos="1276"/>
        </w:tabs>
        <w:spacing w:before="120"/>
        <w:ind w:left="1276" w:hanging="284"/>
        <w:contextualSpacing w:val="0"/>
        <w:jc w:val="both"/>
        <w:rPr>
          <w:rFonts w:ascii="Arial" w:hAnsi="Arial" w:cs="Arial"/>
          <w:sz w:val="22"/>
          <w:szCs w:val="22"/>
        </w:rPr>
      </w:pPr>
      <w:r w:rsidRPr="00DF41B7">
        <w:rPr>
          <w:rFonts w:ascii="Arial" w:hAnsi="Arial" w:cs="Arial"/>
          <w:sz w:val="22"/>
          <w:szCs w:val="22"/>
        </w:rPr>
        <w:t>Prejuízos advindos do não cumprimento do objeto do contrato;</w:t>
      </w:r>
    </w:p>
    <w:p w:rsidR="008839AB" w:rsidRDefault="008839AB" w:rsidP="000F3026">
      <w:pPr>
        <w:pStyle w:val="PargrafodaLista"/>
        <w:numPr>
          <w:ilvl w:val="0"/>
          <w:numId w:val="13"/>
        </w:numPr>
        <w:tabs>
          <w:tab w:val="left" w:pos="1276"/>
        </w:tabs>
        <w:spacing w:before="120"/>
        <w:ind w:left="1276" w:hanging="284"/>
        <w:contextualSpacing w:val="0"/>
        <w:jc w:val="both"/>
        <w:rPr>
          <w:rFonts w:ascii="Arial" w:hAnsi="Arial" w:cs="Arial"/>
          <w:sz w:val="22"/>
          <w:szCs w:val="22"/>
        </w:rPr>
      </w:pPr>
      <w:r w:rsidRPr="00DF41B7">
        <w:rPr>
          <w:rFonts w:ascii="Arial" w:hAnsi="Arial" w:cs="Arial"/>
          <w:sz w:val="22"/>
          <w:szCs w:val="22"/>
        </w:rPr>
        <w:t>Prejuízos diretos causados à Administração decorrentes de culpa ou dolo durante a execução do contrato;</w:t>
      </w:r>
    </w:p>
    <w:p w:rsidR="008839AB" w:rsidRDefault="008839AB" w:rsidP="000F3026">
      <w:pPr>
        <w:pStyle w:val="PargrafodaLista"/>
        <w:numPr>
          <w:ilvl w:val="0"/>
          <w:numId w:val="13"/>
        </w:numPr>
        <w:tabs>
          <w:tab w:val="left" w:pos="1276"/>
        </w:tabs>
        <w:spacing w:before="120"/>
        <w:ind w:left="1276" w:hanging="284"/>
        <w:contextualSpacing w:val="0"/>
        <w:jc w:val="both"/>
        <w:rPr>
          <w:rFonts w:ascii="Arial" w:hAnsi="Arial" w:cs="Arial"/>
          <w:sz w:val="22"/>
          <w:szCs w:val="22"/>
        </w:rPr>
      </w:pPr>
      <w:r w:rsidRPr="00DF41B7">
        <w:rPr>
          <w:rFonts w:ascii="Arial" w:hAnsi="Arial" w:cs="Arial"/>
          <w:sz w:val="22"/>
          <w:szCs w:val="22"/>
        </w:rPr>
        <w:t>Multas moratórias e punitivas aplicadas pela Administração à contratada; e</w:t>
      </w:r>
    </w:p>
    <w:p w:rsidR="008839AB" w:rsidRPr="00DF41B7" w:rsidRDefault="008839AB" w:rsidP="000F3026">
      <w:pPr>
        <w:pStyle w:val="PargrafodaLista"/>
        <w:numPr>
          <w:ilvl w:val="0"/>
          <w:numId w:val="13"/>
        </w:numPr>
        <w:tabs>
          <w:tab w:val="left" w:pos="1276"/>
        </w:tabs>
        <w:spacing w:before="120"/>
        <w:ind w:left="1276" w:hanging="284"/>
        <w:contextualSpacing w:val="0"/>
        <w:jc w:val="both"/>
        <w:rPr>
          <w:rFonts w:ascii="Arial" w:hAnsi="Arial" w:cs="Arial"/>
          <w:sz w:val="22"/>
          <w:szCs w:val="22"/>
        </w:rPr>
      </w:pPr>
      <w:r w:rsidRPr="00DF41B7">
        <w:rPr>
          <w:rFonts w:ascii="Arial" w:hAnsi="Arial" w:cs="Arial"/>
          <w:sz w:val="22"/>
          <w:szCs w:val="22"/>
        </w:rPr>
        <w:t>Obrigações trabalhistas e previdenciárias de qualquer natureza, não adimplidas pela contratada, quando couber.</w:t>
      </w:r>
    </w:p>
    <w:p w:rsidR="008839AB" w:rsidRPr="00810A1C" w:rsidRDefault="008839AB" w:rsidP="008839AB">
      <w:pPr>
        <w:tabs>
          <w:tab w:val="left" w:pos="567"/>
        </w:tabs>
        <w:spacing w:before="120"/>
        <w:jc w:val="both"/>
        <w:rPr>
          <w:rFonts w:ascii="Arial" w:hAnsi="Arial" w:cs="Arial"/>
          <w:sz w:val="22"/>
          <w:szCs w:val="22"/>
          <w:vertAlign w:val="baseline"/>
        </w:rPr>
      </w:pPr>
    </w:p>
    <w:p w:rsidR="008839AB" w:rsidRPr="00676C81" w:rsidRDefault="008839AB" w:rsidP="008839AB">
      <w:pPr>
        <w:numPr>
          <w:ilvl w:val="0"/>
          <w:numId w:val="1"/>
        </w:numPr>
        <w:tabs>
          <w:tab w:val="left" w:pos="993"/>
        </w:tabs>
        <w:spacing w:after="120"/>
        <w:ind w:left="851" w:hanging="850"/>
        <w:jc w:val="both"/>
        <w:rPr>
          <w:rFonts w:ascii="Arial" w:hAnsi="Arial" w:cs="Arial"/>
          <w:b/>
          <w:sz w:val="22"/>
          <w:szCs w:val="22"/>
          <w:vertAlign w:val="baseline"/>
        </w:rPr>
      </w:pPr>
      <w:r w:rsidRPr="00676C81">
        <w:rPr>
          <w:rFonts w:ascii="Arial" w:hAnsi="Arial" w:cs="Arial"/>
          <w:b/>
          <w:sz w:val="22"/>
          <w:szCs w:val="22"/>
          <w:vertAlign w:val="baseline"/>
        </w:rPr>
        <w:t>REVISÃO DE PREÇOS</w:t>
      </w:r>
    </w:p>
    <w:p w:rsidR="008839AB" w:rsidRPr="008406C7" w:rsidRDefault="008839AB" w:rsidP="008839AB">
      <w:pPr>
        <w:numPr>
          <w:ilvl w:val="1"/>
          <w:numId w:val="1"/>
        </w:numPr>
        <w:tabs>
          <w:tab w:val="left" w:pos="993"/>
        </w:tabs>
        <w:spacing w:after="120"/>
        <w:ind w:left="851" w:hanging="851"/>
        <w:jc w:val="both"/>
        <w:rPr>
          <w:rFonts w:ascii="Arial" w:hAnsi="Arial" w:cs="Arial"/>
          <w:sz w:val="22"/>
          <w:szCs w:val="22"/>
          <w:vertAlign w:val="baseline"/>
        </w:rPr>
      </w:pPr>
      <w:r w:rsidRPr="008406C7">
        <w:rPr>
          <w:rFonts w:ascii="Arial" w:hAnsi="Arial" w:cs="Arial"/>
          <w:sz w:val="22"/>
          <w:szCs w:val="22"/>
          <w:vertAlign w:val="baseline"/>
        </w:rPr>
        <w:lastRenderedPageBreak/>
        <w:t xml:space="preserve">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w:t>
      </w:r>
      <w:r w:rsidR="00DF41B7">
        <w:rPr>
          <w:rFonts w:ascii="Arial" w:hAnsi="Arial" w:cs="Arial"/>
          <w:sz w:val="22"/>
          <w:szCs w:val="22"/>
          <w:vertAlign w:val="baseline"/>
        </w:rPr>
        <w:t>no art. 81 da Lei 13.303/16 e</w:t>
      </w:r>
      <w:r w:rsidR="00DF41B7" w:rsidRPr="008406C7">
        <w:rPr>
          <w:rFonts w:ascii="Arial" w:hAnsi="Arial" w:cs="Arial"/>
          <w:sz w:val="22"/>
          <w:szCs w:val="22"/>
          <w:vertAlign w:val="baseline"/>
        </w:rPr>
        <w:t xml:space="preserve"> conforme – Art. 17 do Decreto nº 7.892 de 23.01.13</w:t>
      </w:r>
      <w:r w:rsidRPr="008406C7">
        <w:rPr>
          <w:rFonts w:ascii="Arial" w:hAnsi="Arial" w:cs="Arial"/>
          <w:sz w:val="22"/>
          <w:szCs w:val="22"/>
          <w:vertAlign w:val="baseline"/>
        </w:rPr>
        <w:t>.</w:t>
      </w:r>
    </w:p>
    <w:p w:rsidR="008839AB" w:rsidRPr="001535D7" w:rsidRDefault="008839AB" w:rsidP="008839AB">
      <w:pPr>
        <w:numPr>
          <w:ilvl w:val="1"/>
          <w:numId w:val="1"/>
        </w:numPr>
        <w:tabs>
          <w:tab w:val="left" w:pos="993"/>
        </w:tabs>
        <w:spacing w:after="120"/>
        <w:ind w:left="851" w:hanging="851"/>
        <w:jc w:val="both"/>
        <w:rPr>
          <w:rFonts w:ascii="Arial" w:hAnsi="Arial" w:cs="Arial"/>
          <w:b/>
          <w:sz w:val="22"/>
          <w:szCs w:val="22"/>
          <w:vertAlign w:val="baseline"/>
        </w:rPr>
      </w:pPr>
      <w:r w:rsidRPr="008406C7">
        <w:rPr>
          <w:rFonts w:ascii="Arial" w:hAnsi="Arial" w:cs="Arial"/>
          <w:sz w:val="22"/>
          <w:szCs w:val="22"/>
          <w:vertAlign w:val="baseline"/>
        </w:rPr>
        <w:t xml:space="preserve">Os preços permanecerão válidos por um período de um ano, contado a partir da data de apresentação da proposta. </w:t>
      </w:r>
      <w:r w:rsidRPr="001535D7">
        <w:rPr>
          <w:rFonts w:ascii="Arial" w:hAnsi="Arial" w:cs="Arial"/>
          <w:b/>
          <w:sz w:val="22"/>
          <w:szCs w:val="22"/>
          <w:vertAlign w:val="baseline"/>
        </w:rPr>
        <w:t>Após este prazo serão reajustados aplicando-se os critérios estabelecidos no item 1</w:t>
      </w:r>
      <w:r w:rsidR="00050831" w:rsidRPr="001535D7">
        <w:rPr>
          <w:rFonts w:ascii="Arial" w:hAnsi="Arial" w:cs="Arial"/>
          <w:b/>
          <w:sz w:val="22"/>
          <w:szCs w:val="22"/>
          <w:vertAlign w:val="baseline"/>
        </w:rPr>
        <w:t>2</w:t>
      </w:r>
      <w:r w:rsidRPr="001535D7">
        <w:rPr>
          <w:rFonts w:ascii="Arial" w:hAnsi="Arial" w:cs="Arial"/>
          <w:b/>
          <w:sz w:val="22"/>
          <w:szCs w:val="22"/>
          <w:vertAlign w:val="baseline"/>
        </w:rPr>
        <w:t xml:space="preserve"> do Termo de Referência que faz parte integrante deste Edital.</w:t>
      </w:r>
    </w:p>
    <w:p w:rsidR="008839AB" w:rsidRPr="00E13F4A" w:rsidRDefault="008839AB" w:rsidP="008839AB">
      <w:pPr>
        <w:numPr>
          <w:ilvl w:val="0"/>
          <w:numId w:val="1"/>
        </w:numPr>
        <w:tabs>
          <w:tab w:val="left" w:pos="993"/>
        </w:tabs>
        <w:spacing w:before="360" w:after="120"/>
        <w:ind w:left="851" w:hanging="850"/>
        <w:jc w:val="both"/>
        <w:rPr>
          <w:rFonts w:ascii="Arial" w:hAnsi="Arial" w:cs="Arial"/>
          <w:b/>
          <w:sz w:val="22"/>
          <w:szCs w:val="22"/>
          <w:vertAlign w:val="baseline"/>
        </w:rPr>
      </w:pPr>
      <w:r w:rsidRPr="00E13F4A">
        <w:rPr>
          <w:rFonts w:ascii="Arial" w:hAnsi="Arial" w:cs="Arial"/>
          <w:b/>
          <w:sz w:val="22"/>
          <w:szCs w:val="22"/>
          <w:vertAlign w:val="baseline"/>
        </w:rPr>
        <w:t>SANÇÕES ADMINISTRATIVAS</w:t>
      </w:r>
    </w:p>
    <w:p w:rsidR="008839AB" w:rsidRPr="00C01D04" w:rsidRDefault="008839AB" w:rsidP="008839AB">
      <w:pPr>
        <w:numPr>
          <w:ilvl w:val="1"/>
          <w:numId w:val="1"/>
        </w:numPr>
        <w:tabs>
          <w:tab w:val="left" w:pos="993"/>
        </w:tabs>
        <w:autoSpaceDE/>
        <w:autoSpaceDN/>
        <w:spacing w:after="120"/>
        <w:ind w:left="851" w:hanging="851"/>
        <w:jc w:val="both"/>
        <w:rPr>
          <w:rFonts w:ascii="Arial" w:hAnsi="Arial" w:cs="Arial"/>
          <w:sz w:val="22"/>
          <w:szCs w:val="22"/>
          <w:vertAlign w:val="baseline"/>
        </w:rPr>
      </w:pPr>
      <w:r w:rsidRPr="00C01D04">
        <w:rPr>
          <w:rFonts w:ascii="Arial" w:hAnsi="Arial" w:cs="Arial"/>
          <w:sz w:val="22"/>
          <w:szCs w:val="22"/>
          <w:vertAlign w:val="baseline"/>
        </w:rPr>
        <w:t>Ficará impedido de licitar e contratar com a União, pelo prazo de até 05 (cinco) anos, sem prejuízo das multas previstas no instrumento convocatório e no contrato, bem como das cominações legais, o licitante que:</w:t>
      </w:r>
    </w:p>
    <w:p w:rsidR="008839AB" w:rsidRPr="00E13F4A" w:rsidRDefault="008839AB" w:rsidP="008839AB">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a.</w:t>
      </w:r>
      <w:r w:rsidRPr="00E13F4A">
        <w:rPr>
          <w:rFonts w:ascii="Arial" w:hAnsi="Arial" w:cs="Arial"/>
          <w:sz w:val="22"/>
          <w:szCs w:val="22"/>
          <w:vertAlign w:val="baseline"/>
        </w:rPr>
        <w:tab/>
        <w:t>Convocado dentro do prazo de validade da sua proposta não celebrar o contrato;</w:t>
      </w:r>
    </w:p>
    <w:p w:rsidR="008839AB" w:rsidRPr="00E13F4A" w:rsidRDefault="008839AB" w:rsidP="008839AB">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b.</w:t>
      </w:r>
      <w:r w:rsidRPr="00E13F4A">
        <w:rPr>
          <w:rFonts w:ascii="Arial" w:hAnsi="Arial" w:cs="Arial"/>
          <w:sz w:val="22"/>
          <w:szCs w:val="22"/>
          <w:vertAlign w:val="baseline"/>
        </w:rPr>
        <w:tab/>
        <w:t>Deixar de entregar a documentação exigida no certame ou apresentar documento falso;</w:t>
      </w:r>
    </w:p>
    <w:p w:rsidR="008839AB" w:rsidRPr="00E13F4A" w:rsidRDefault="008839AB" w:rsidP="008839AB">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c.</w:t>
      </w:r>
      <w:r w:rsidRPr="00E13F4A">
        <w:rPr>
          <w:rFonts w:ascii="Arial" w:hAnsi="Arial" w:cs="Arial"/>
          <w:sz w:val="22"/>
          <w:szCs w:val="22"/>
          <w:vertAlign w:val="baseline"/>
        </w:rPr>
        <w:tab/>
        <w:t>Ensejar o retardamento da execução ou da entrega de seu objeto da licitação sem motivo justificado;</w:t>
      </w:r>
    </w:p>
    <w:p w:rsidR="008839AB" w:rsidRPr="00E13F4A" w:rsidRDefault="008839AB" w:rsidP="008839AB">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d.</w:t>
      </w:r>
      <w:r w:rsidRPr="00E13F4A">
        <w:rPr>
          <w:rFonts w:ascii="Arial" w:hAnsi="Arial" w:cs="Arial"/>
          <w:sz w:val="22"/>
          <w:szCs w:val="22"/>
          <w:vertAlign w:val="baseline"/>
        </w:rPr>
        <w:tab/>
        <w:t>Não mantiver a proposta, salvo se em decorrência de fato superveniente, devidamente justificado;</w:t>
      </w:r>
    </w:p>
    <w:p w:rsidR="008839AB" w:rsidRPr="00E13F4A" w:rsidRDefault="008839AB" w:rsidP="008839AB">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e.</w:t>
      </w:r>
      <w:r w:rsidRPr="00E13F4A">
        <w:rPr>
          <w:rFonts w:ascii="Arial" w:hAnsi="Arial" w:cs="Arial"/>
          <w:sz w:val="22"/>
          <w:szCs w:val="22"/>
          <w:vertAlign w:val="baseline"/>
        </w:rPr>
        <w:tab/>
        <w:t>Fraudar a licitação ou praticar atos fraudulentos na execução do contrato;</w:t>
      </w:r>
    </w:p>
    <w:p w:rsidR="008839AB" w:rsidRPr="00E13F4A" w:rsidRDefault="008839AB" w:rsidP="008839AB">
      <w:pPr>
        <w:tabs>
          <w:tab w:val="left" w:pos="1276"/>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f.</w:t>
      </w:r>
      <w:r w:rsidRPr="00E13F4A">
        <w:rPr>
          <w:rFonts w:ascii="Arial" w:hAnsi="Arial" w:cs="Arial"/>
          <w:sz w:val="22"/>
          <w:szCs w:val="22"/>
          <w:vertAlign w:val="baseline"/>
        </w:rPr>
        <w:tab/>
        <w:t>Comportar-se de modo inidôneo ou cometer fraude fiscal;</w:t>
      </w:r>
    </w:p>
    <w:p w:rsidR="008839AB" w:rsidRPr="00E13F4A" w:rsidRDefault="008839AB" w:rsidP="008839AB">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g.</w:t>
      </w:r>
      <w:r w:rsidRPr="00E13F4A">
        <w:rPr>
          <w:rFonts w:ascii="Arial" w:hAnsi="Arial" w:cs="Arial"/>
          <w:sz w:val="22"/>
          <w:szCs w:val="22"/>
          <w:vertAlign w:val="baseline"/>
        </w:rPr>
        <w:tab/>
        <w:t>Der causa à inexecução total ou parcial do contrato; ou</w:t>
      </w:r>
    </w:p>
    <w:p w:rsidR="008839AB" w:rsidRPr="00E13F4A" w:rsidRDefault="008839AB" w:rsidP="008839AB">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h.</w:t>
      </w:r>
      <w:r w:rsidRPr="00E13F4A">
        <w:rPr>
          <w:rFonts w:ascii="Arial" w:hAnsi="Arial" w:cs="Arial"/>
          <w:sz w:val="22"/>
          <w:szCs w:val="22"/>
          <w:vertAlign w:val="baseline"/>
        </w:rPr>
        <w:tab/>
        <w:t>Não cumprir quaisquer das obrigações da contratada.</w:t>
      </w:r>
    </w:p>
    <w:p w:rsidR="008839AB" w:rsidRPr="00E13F4A" w:rsidRDefault="00C53BD1" w:rsidP="008839AB">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Reputar-se-ão inidôneos atos como os descritos nos artigos 90, 92, 93,</w:t>
      </w:r>
      <w:r>
        <w:rPr>
          <w:rFonts w:ascii="Arial" w:hAnsi="Arial" w:cs="Arial"/>
          <w:sz w:val="22"/>
          <w:szCs w:val="22"/>
          <w:vertAlign w:val="baseline"/>
        </w:rPr>
        <w:t xml:space="preserve"> 94, 95 e 97 da Lei nº 8.666/93, nos termos do art. 41 da Lei 13.303/16</w:t>
      </w:r>
      <w:r w:rsidR="008839AB" w:rsidRPr="00E13F4A">
        <w:rPr>
          <w:rFonts w:ascii="Arial" w:hAnsi="Arial" w:cs="Arial"/>
          <w:sz w:val="22"/>
          <w:szCs w:val="22"/>
          <w:vertAlign w:val="baseline"/>
        </w:rPr>
        <w:t>.</w:t>
      </w:r>
    </w:p>
    <w:p w:rsidR="008839AB" w:rsidRPr="00E13F4A" w:rsidRDefault="00C53BD1" w:rsidP="008839AB">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 xml:space="preserve">Aplicar-se-á à presente licitação as sanções administrativas, criminais e demais regras previstas no </w:t>
      </w:r>
      <w:r>
        <w:rPr>
          <w:rFonts w:ascii="Arial" w:hAnsi="Arial" w:cs="Arial"/>
          <w:sz w:val="22"/>
          <w:szCs w:val="22"/>
          <w:vertAlign w:val="baseline"/>
        </w:rPr>
        <w:t>art. 41 da Lei 13.303/2016</w:t>
      </w:r>
      <w:r w:rsidR="008839AB" w:rsidRPr="00E13F4A">
        <w:rPr>
          <w:rFonts w:ascii="Arial" w:hAnsi="Arial" w:cs="Arial"/>
          <w:sz w:val="22"/>
          <w:szCs w:val="22"/>
          <w:vertAlign w:val="baseline"/>
        </w:rPr>
        <w:t>.</w:t>
      </w:r>
    </w:p>
    <w:p w:rsidR="008839AB" w:rsidRPr="00E13F4A" w:rsidRDefault="008839AB" w:rsidP="008839AB">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As penalidades serão obrigatoriamente registradas no SICAF e, no caso de suspensão de licitar, a licitante deverá ser descredenciada por igual período, sem prejuízo das multas previstas neste Edital e das demais cominações legais.</w:t>
      </w:r>
    </w:p>
    <w:p w:rsidR="008839AB" w:rsidRPr="00E13F4A" w:rsidRDefault="008839AB" w:rsidP="008839AB">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Caberá recurso no prazo de 5 (cinco) dias úteis contado a partir da data de intimação ou da lavratura da ata da aplicação das penas de advertência, multa, suspensão temporária de participação em licitação, impedimento de contratar com a administração pública e declaração de inidoneidade.</w:t>
      </w:r>
    </w:p>
    <w:p w:rsidR="008839AB" w:rsidRPr="00E13F4A" w:rsidRDefault="008839AB" w:rsidP="008839AB">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Será aplicável sobre o valor total da contratação, cumulativamente ou não com outras sanções, multa na forma deste item, garantidos o contraditório e a ampla defesa.</w:t>
      </w:r>
    </w:p>
    <w:p w:rsidR="008839AB" w:rsidRPr="001C3694" w:rsidRDefault="008839AB" w:rsidP="008839AB">
      <w:pPr>
        <w:numPr>
          <w:ilvl w:val="1"/>
          <w:numId w:val="1"/>
        </w:numPr>
        <w:tabs>
          <w:tab w:val="left" w:pos="993"/>
        </w:tabs>
        <w:autoSpaceDE/>
        <w:autoSpaceDN/>
        <w:spacing w:after="120"/>
        <w:ind w:left="851" w:hanging="851"/>
        <w:jc w:val="both"/>
        <w:rPr>
          <w:rFonts w:ascii="Arial" w:hAnsi="Arial" w:cs="Arial"/>
          <w:b/>
          <w:bCs/>
          <w:sz w:val="22"/>
          <w:szCs w:val="22"/>
          <w:vertAlign w:val="baseline"/>
        </w:rPr>
      </w:pPr>
      <w:r w:rsidRPr="007C05DE">
        <w:rPr>
          <w:rFonts w:ascii="Arial" w:hAnsi="Arial" w:cs="Arial"/>
          <w:sz w:val="22"/>
          <w:szCs w:val="22"/>
          <w:vertAlign w:val="baseline"/>
        </w:rPr>
        <w:t>As sanções de advertência e de suspensão temporária de participação em licitação e impedimento de contratar podem ser cumuladas com a de multa, devendo a defesa prévia do interessado, no respectivo processo, ser apresentada no prazo de 10 (dez) dias corridos.</w:t>
      </w:r>
    </w:p>
    <w:p w:rsidR="008839AB"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8B594D">
        <w:rPr>
          <w:rFonts w:ascii="Arial" w:hAnsi="Arial" w:cs="Arial"/>
          <w:b/>
          <w:bCs/>
          <w:sz w:val="22"/>
          <w:szCs w:val="22"/>
          <w:vertAlign w:val="baseline"/>
        </w:rPr>
        <w:t>CÓDIGO DE CONDUTA ÉTICA E INTEGRIDADE DA CODEVASF</w:t>
      </w:r>
    </w:p>
    <w:p w:rsidR="008839AB" w:rsidRDefault="008839AB" w:rsidP="008839AB">
      <w:pPr>
        <w:numPr>
          <w:ilvl w:val="1"/>
          <w:numId w:val="1"/>
        </w:numPr>
        <w:tabs>
          <w:tab w:val="left" w:pos="851"/>
        </w:tabs>
        <w:spacing w:before="240"/>
        <w:ind w:left="851" w:hanging="851"/>
        <w:jc w:val="both"/>
        <w:rPr>
          <w:rFonts w:ascii="Arial" w:hAnsi="Arial" w:cs="Arial"/>
          <w:bCs/>
          <w:sz w:val="22"/>
          <w:szCs w:val="22"/>
          <w:vertAlign w:val="baseline"/>
        </w:rPr>
      </w:pPr>
      <w:r w:rsidRPr="008B594D">
        <w:rPr>
          <w:rFonts w:ascii="Arial" w:hAnsi="Arial" w:cs="Arial"/>
          <w:bCs/>
          <w:sz w:val="22"/>
          <w:szCs w:val="22"/>
          <w:vertAlign w:val="baseline"/>
        </w:rPr>
        <w:lastRenderedPageBreak/>
        <w:t xml:space="preserve">A Contratada deverá apresentar quando da assinatura do contrato o Termo de Observância ao Código de Conduta Ética e Integridade da Codevasf, devidamente assinado, conforme modelo constante do Anexo </w:t>
      </w:r>
      <w:r w:rsidR="000F3026">
        <w:rPr>
          <w:rFonts w:ascii="Arial" w:hAnsi="Arial" w:cs="Arial"/>
          <w:bCs/>
          <w:sz w:val="22"/>
          <w:szCs w:val="22"/>
          <w:vertAlign w:val="baseline"/>
        </w:rPr>
        <w:t>I</w:t>
      </w:r>
      <w:r w:rsidRPr="008B594D">
        <w:rPr>
          <w:rFonts w:ascii="Arial" w:hAnsi="Arial" w:cs="Arial"/>
          <w:bCs/>
          <w:sz w:val="22"/>
          <w:szCs w:val="22"/>
          <w:vertAlign w:val="baseline"/>
        </w:rPr>
        <w:t>V deste Edital, sendo condição essencial para a referida assinatura</w:t>
      </w:r>
      <w:r>
        <w:rPr>
          <w:rFonts w:ascii="Arial" w:hAnsi="Arial" w:cs="Arial"/>
          <w:bCs/>
          <w:sz w:val="22"/>
          <w:szCs w:val="22"/>
          <w:vertAlign w:val="baseline"/>
        </w:rPr>
        <w:t>.</w:t>
      </w:r>
    </w:p>
    <w:p w:rsidR="008839AB"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8B594D">
        <w:rPr>
          <w:rFonts w:ascii="Arial" w:hAnsi="Arial" w:cs="Arial"/>
          <w:bCs/>
          <w:sz w:val="22"/>
          <w:szCs w:val="22"/>
          <w:vertAlign w:val="baseline"/>
        </w:rPr>
        <w:t>O descumprimento do Código de Conduta Ética e Integridade da Codevasf, constante do Anexo V deste Edital, por empregado da empresa contratada, deverá ser comunicado formalmente ao representante legal da referida empresa</w:t>
      </w:r>
      <w:r>
        <w:rPr>
          <w:rFonts w:ascii="Arial" w:hAnsi="Arial" w:cs="Arial"/>
          <w:bCs/>
          <w:sz w:val="22"/>
          <w:szCs w:val="22"/>
          <w:vertAlign w:val="baseline"/>
        </w:rPr>
        <w:t>.</w:t>
      </w:r>
    </w:p>
    <w:p w:rsidR="008839AB" w:rsidRPr="00A54A44" w:rsidRDefault="008839AB" w:rsidP="008839AB">
      <w:pPr>
        <w:numPr>
          <w:ilvl w:val="0"/>
          <w:numId w:val="1"/>
        </w:numPr>
        <w:tabs>
          <w:tab w:val="left" w:pos="851"/>
        </w:tabs>
        <w:spacing w:before="360"/>
        <w:ind w:left="851" w:hanging="851"/>
        <w:jc w:val="both"/>
        <w:rPr>
          <w:rFonts w:ascii="Arial" w:hAnsi="Arial" w:cs="Arial"/>
          <w:b/>
          <w:bCs/>
          <w:color w:val="000000" w:themeColor="text1"/>
          <w:sz w:val="22"/>
          <w:szCs w:val="22"/>
          <w:vertAlign w:val="baseline"/>
        </w:rPr>
      </w:pPr>
      <w:r w:rsidRPr="00591EB0">
        <w:rPr>
          <w:rFonts w:ascii="Arial" w:hAnsi="Arial" w:cs="Arial"/>
          <w:b/>
          <w:sz w:val="22"/>
          <w:szCs w:val="22"/>
          <w:vertAlign w:val="baseline"/>
        </w:rPr>
        <w:t>CRITÉRIOS DE SUSTENTABILIDADE</w:t>
      </w:r>
      <w:r w:rsidR="00881E1D" w:rsidRPr="00A54A44">
        <w:rPr>
          <w:rFonts w:ascii="Arial" w:hAnsi="Arial" w:cs="Arial"/>
          <w:b/>
          <w:color w:val="000000" w:themeColor="text1"/>
          <w:sz w:val="22"/>
          <w:szCs w:val="22"/>
          <w:vertAlign w:val="baseline"/>
        </w:rPr>
        <w:t>AMBIENTAL</w:t>
      </w:r>
    </w:p>
    <w:p w:rsidR="008839AB" w:rsidRDefault="008839AB" w:rsidP="008839AB">
      <w:pPr>
        <w:numPr>
          <w:ilvl w:val="1"/>
          <w:numId w:val="1"/>
        </w:numPr>
        <w:tabs>
          <w:tab w:val="left" w:pos="851"/>
        </w:tabs>
        <w:autoSpaceDE/>
        <w:autoSpaceDN/>
        <w:spacing w:before="240"/>
        <w:ind w:left="851" w:hanging="851"/>
        <w:jc w:val="both"/>
        <w:rPr>
          <w:rFonts w:ascii="Arial" w:hAnsi="Arial" w:cs="Arial"/>
          <w:color w:val="00B0F0"/>
          <w:sz w:val="22"/>
          <w:szCs w:val="22"/>
          <w:vertAlign w:val="baseline"/>
        </w:rPr>
      </w:pPr>
      <w:r w:rsidRPr="00C01D04">
        <w:rPr>
          <w:rFonts w:ascii="Arial" w:hAnsi="Arial" w:cs="Arial"/>
          <w:sz w:val="22"/>
          <w:szCs w:val="22"/>
          <w:vertAlign w:val="baseline"/>
        </w:rPr>
        <w:t xml:space="preserve">Durante o processo de </w:t>
      </w:r>
      <w:r w:rsidR="00E64ABC">
        <w:rPr>
          <w:rFonts w:ascii="Arial" w:hAnsi="Arial" w:cs="Arial"/>
          <w:bCs/>
          <w:sz w:val="22"/>
          <w:szCs w:val="22"/>
          <w:vertAlign w:val="baseline"/>
        </w:rPr>
        <w:t>serviço</w:t>
      </w:r>
      <w:r w:rsidRPr="00C01D04">
        <w:rPr>
          <w:rFonts w:ascii="Arial" w:hAnsi="Arial" w:cs="Arial"/>
          <w:sz w:val="22"/>
          <w:szCs w:val="22"/>
          <w:vertAlign w:val="baseline"/>
        </w:rPr>
        <w:t xml:space="preserve"> será exigido da Contratada o atendimento do Art. 5º da Instrução Normativa SLTI/MO nº 01/2010 no que concerne aos seguintes critérios de sustentabilidade ambiental</w:t>
      </w:r>
      <w:r w:rsidR="00614570">
        <w:rPr>
          <w:rFonts w:ascii="Arial" w:hAnsi="Arial" w:cs="Arial"/>
          <w:sz w:val="22"/>
          <w:szCs w:val="22"/>
          <w:vertAlign w:val="baseline"/>
        </w:rPr>
        <w:t>,</w:t>
      </w:r>
      <w:r w:rsidR="00B02460">
        <w:rPr>
          <w:rFonts w:ascii="Arial" w:hAnsi="Arial" w:cs="Arial"/>
          <w:sz w:val="22"/>
          <w:szCs w:val="22"/>
          <w:vertAlign w:val="baseline"/>
        </w:rPr>
        <w:t xml:space="preserve"> </w:t>
      </w:r>
      <w:r w:rsidR="00B02460" w:rsidRPr="00614570">
        <w:rPr>
          <w:rFonts w:ascii="Arial" w:hAnsi="Arial" w:cs="Arial"/>
          <w:b/>
          <w:sz w:val="22"/>
          <w:szCs w:val="22"/>
          <w:vertAlign w:val="baseline"/>
        </w:rPr>
        <w:t xml:space="preserve">conforme </w:t>
      </w:r>
      <w:r w:rsidR="00A54A44" w:rsidRPr="00614570">
        <w:rPr>
          <w:rFonts w:ascii="Arial" w:hAnsi="Arial" w:cs="Arial"/>
          <w:b/>
          <w:sz w:val="22"/>
          <w:szCs w:val="22"/>
          <w:vertAlign w:val="baseline"/>
        </w:rPr>
        <w:t>item</w:t>
      </w:r>
      <w:r w:rsidR="001535D7">
        <w:rPr>
          <w:rFonts w:ascii="Arial" w:hAnsi="Arial" w:cs="Arial"/>
          <w:b/>
          <w:sz w:val="22"/>
          <w:szCs w:val="22"/>
          <w:vertAlign w:val="baseline"/>
        </w:rPr>
        <w:t xml:space="preserve"> </w:t>
      </w:r>
      <w:r w:rsidR="00050831" w:rsidRPr="00614570">
        <w:rPr>
          <w:rFonts w:ascii="Arial" w:hAnsi="Arial" w:cs="Arial"/>
          <w:b/>
          <w:color w:val="000000" w:themeColor="text1"/>
          <w:sz w:val="22"/>
          <w:szCs w:val="22"/>
          <w:vertAlign w:val="baseline"/>
        </w:rPr>
        <w:t>16</w:t>
      </w:r>
      <w:r w:rsidR="00B02460" w:rsidRPr="00614570">
        <w:rPr>
          <w:rFonts w:ascii="Arial" w:hAnsi="Arial" w:cs="Arial"/>
          <w:b/>
          <w:color w:val="000000" w:themeColor="text1"/>
          <w:sz w:val="22"/>
          <w:szCs w:val="22"/>
          <w:vertAlign w:val="baseline"/>
        </w:rPr>
        <w:t xml:space="preserve"> dos Termos de Referência</w:t>
      </w:r>
      <w:r w:rsidR="00B02460" w:rsidRPr="00B02460">
        <w:rPr>
          <w:rFonts w:ascii="Arial" w:hAnsi="Arial" w:cs="Arial"/>
          <w:color w:val="00B0F0"/>
          <w:sz w:val="22"/>
          <w:szCs w:val="22"/>
          <w:vertAlign w:val="baseline"/>
        </w:rPr>
        <w:t>.</w:t>
      </w:r>
    </w:p>
    <w:p w:rsidR="008839AB"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591EB0">
        <w:rPr>
          <w:rFonts w:ascii="Arial" w:hAnsi="Arial" w:cs="Arial"/>
          <w:b/>
          <w:bCs/>
          <w:sz w:val="22"/>
          <w:szCs w:val="22"/>
          <w:vertAlign w:val="baseline"/>
        </w:rPr>
        <w:t>DISPOSIÇÕES GERAIS</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As licitantes poderão receber notificações deste Edital e seus Anexos, passando tais notificações a integrar os referidos documentos.</w:t>
      </w:r>
    </w:p>
    <w:p w:rsidR="00263ADA" w:rsidRPr="00925300" w:rsidRDefault="008839AB" w:rsidP="00D506A0">
      <w:pPr>
        <w:numPr>
          <w:ilvl w:val="1"/>
          <w:numId w:val="1"/>
        </w:numPr>
        <w:tabs>
          <w:tab w:val="left" w:pos="567"/>
          <w:tab w:val="left" w:pos="851"/>
        </w:tabs>
        <w:spacing w:before="120"/>
        <w:ind w:left="851" w:hanging="851"/>
        <w:jc w:val="both"/>
        <w:rPr>
          <w:rFonts w:ascii="Arial" w:hAnsi="Arial" w:cs="Arial"/>
          <w:sz w:val="22"/>
          <w:szCs w:val="22"/>
          <w:vertAlign w:val="baseline"/>
        </w:rPr>
      </w:pPr>
      <w:r w:rsidRPr="00925300">
        <w:rPr>
          <w:rFonts w:ascii="Arial" w:hAnsi="Arial" w:cs="Arial"/>
          <w:b/>
          <w:sz w:val="22"/>
          <w:szCs w:val="22"/>
          <w:vertAlign w:val="baseline"/>
        </w:rPr>
        <w:t>OBRIGAÇÕES DA CONTRATADA:</w:t>
      </w:r>
      <w:r w:rsidRPr="00925300">
        <w:rPr>
          <w:rFonts w:ascii="Arial" w:hAnsi="Arial" w:cs="Arial"/>
          <w:sz w:val="22"/>
          <w:szCs w:val="22"/>
          <w:vertAlign w:val="baseline"/>
        </w:rPr>
        <w:t xml:space="preserve"> Dentre outras obrigações citadas ao longo deste Edital, obriga-se a contratada </w:t>
      </w:r>
      <w:r w:rsidR="005201E3" w:rsidRPr="00925300">
        <w:rPr>
          <w:rFonts w:ascii="Arial" w:hAnsi="Arial" w:cs="Arial"/>
          <w:sz w:val="22"/>
          <w:szCs w:val="22"/>
          <w:vertAlign w:val="baseline"/>
        </w:rPr>
        <w:t>a</w:t>
      </w:r>
      <w:r w:rsidRPr="00925300">
        <w:rPr>
          <w:rFonts w:ascii="Arial" w:hAnsi="Arial" w:cs="Arial"/>
          <w:sz w:val="22"/>
          <w:szCs w:val="22"/>
          <w:vertAlign w:val="baseline"/>
        </w:rPr>
        <w:t xml:space="preserve"> cumprir o item </w:t>
      </w:r>
      <w:r w:rsidR="004A5DF6" w:rsidRPr="00925300">
        <w:rPr>
          <w:rFonts w:ascii="Arial" w:hAnsi="Arial" w:cs="Arial"/>
          <w:sz w:val="22"/>
          <w:szCs w:val="22"/>
          <w:vertAlign w:val="baseline"/>
        </w:rPr>
        <w:t xml:space="preserve">17 </w:t>
      </w:r>
      <w:r w:rsidRPr="00925300">
        <w:rPr>
          <w:rFonts w:ascii="Arial" w:hAnsi="Arial" w:cs="Arial"/>
          <w:sz w:val="22"/>
          <w:szCs w:val="22"/>
          <w:vertAlign w:val="baseline"/>
        </w:rPr>
        <w:t>dos Termos de Referencia – Anexo I, desde Edital</w:t>
      </w:r>
      <w:r w:rsidR="000F3026">
        <w:rPr>
          <w:rFonts w:ascii="Arial" w:hAnsi="Arial" w:cs="Arial"/>
          <w:sz w:val="22"/>
          <w:szCs w:val="22"/>
          <w:vertAlign w:val="baseline"/>
        </w:rPr>
        <w:t xml:space="preserve"> </w:t>
      </w:r>
      <w:r w:rsidR="00B77B3F" w:rsidRPr="00925300">
        <w:rPr>
          <w:rFonts w:ascii="Arial" w:hAnsi="Arial" w:cs="Arial"/>
          <w:sz w:val="22"/>
          <w:szCs w:val="22"/>
          <w:vertAlign w:val="baseline"/>
        </w:rPr>
        <w:t>e</w:t>
      </w:r>
      <w:r w:rsidR="000F3026">
        <w:rPr>
          <w:rFonts w:ascii="Arial" w:hAnsi="Arial" w:cs="Arial"/>
          <w:sz w:val="22"/>
          <w:szCs w:val="22"/>
          <w:vertAlign w:val="baseline"/>
        </w:rPr>
        <w:t xml:space="preserve"> </w:t>
      </w:r>
      <w:r w:rsidR="00263ADA" w:rsidRPr="00925300">
        <w:rPr>
          <w:rFonts w:ascii="Arial" w:hAnsi="Arial" w:cs="Arial"/>
          <w:b/>
          <w:sz w:val="22"/>
          <w:szCs w:val="22"/>
          <w:vertAlign w:val="baseline"/>
        </w:rPr>
        <w:t>OBRIGAÇÕES DA CODEVASF:</w:t>
      </w:r>
      <w:r w:rsidR="00263ADA" w:rsidRPr="00925300">
        <w:rPr>
          <w:rFonts w:ascii="Arial" w:hAnsi="Arial" w:cs="Arial"/>
          <w:sz w:val="22"/>
          <w:szCs w:val="22"/>
          <w:vertAlign w:val="baseline"/>
        </w:rPr>
        <w:t xml:space="preserve"> conforme item </w:t>
      </w:r>
      <w:r w:rsidR="004A5DF6" w:rsidRPr="00925300">
        <w:rPr>
          <w:rFonts w:ascii="Arial" w:hAnsi="Arial" w:cs="Arial"/>
          <w:sz w:val="22"/>
          <w:szCs w:val="22"/>
          <w:vertAlign w:val="baseline"/>
        </w:rPr>
        <w:t>18</w:t>
      </w:r>
      <w:r w:rsidR="00263ADA" w:rsidRPr="00925300">
        <w:rPr>
          <w:rFonts w:ascii="Arial" w:hAnsi="Arial" w:cs="Arial"/>
          <w:sz w:val="22"/>
          <w:szCs w:val="22"/>
          <w:vertAlign w:val="baseline"/>
        </w:rPr>
        <w:t xml:space="preserve"> dos Termos de Referencia – Anexo I, desde Edital.</w:t>
      </w:r>
    </w:p>
    <w:p w:rsidR="008839AB" w:rsidRPr="00A54A44" w:rsidRDefault="008839AB" w:rsidP="008839AB">
      <w:pPr>
        <w:numPr>
          <w:ilvl w:val="1"/>
          <w:numId w:val="1"/>
        </w:numPr>
        <w:tabs>
          <w:tab w:val="left" w:pos="567"/>
          <w:tab w:val="left" w:pos="851"/>
        </w:tabs>
        <w:spacing w:before="120"/>
        <w:ind w:left="851" w:hanging="851"/>
        <w:jc w:val="both"/>
        <w:rPr>
          <w:rFonts w:ascii="Arial" w:hAnsi="Arial" w:cs="Arial"/>
          <w:color w:val="000000" w:themeColor="text1"/>
          <w:sz w:val="22"/>
          <w:szCs w:val="22"/>
          <w:vertAlign w:val="baseline"/>
        </w:rPr>
      </w:pPr>
      <w:r w:rsidRPr="00A54A44">
        <w:rPr>
          <w:rFonts w:ascii="Arial" w:hAnsi="Arial" w:cs="Arial"/>
          <w:b/>
          <w:color w:val="000000" w:themeColor="text1"/>
          <w:sz w:val="22"/>
          <w:szCs w:val="22"/>
          <w:vertAlign w:val="baseline"/>
        </w:rPr>
        <w:t>PLACA DE IDENTIFICAÇÃO:</w:t>
      </w:r>
      <w:r w:rsidRPr="00A54A44">
        <w:rPr>
          <w:rFonts w:ascii="Arial" w:hAnsi="Arial" w:cs="Arial"/>
          <w:color w:val="000000" w:themeColor="text1"/>
          <w:sz w:val="22"/>
          <w:szCs w:val="22"/>
          <w:vertAlign w:val="baseline"/>
        </w:rPr>
        <w:t xml:space="preserve"> A Contratada se obriga a fornecer, implantar e manter placas de identificação d</w:t>
      </w:r>
      <w:r w:rsidR="005C07B6">
        <w:rPr>
          <w:rFonts w:ascii="Arial" w:hAnsi="Arial" w:cs="Arial"/>
          <w:color w:val="000000" w:themeColor="text1"/>
          <w:sz w:val="22"/>
          <w:szCs w:val="22"/>
          <w:vertAlign w:val="baseline"/>
        </w:rPr>
        <w:t>os serviços</w:t>
      </w:r>
      <w:r w:rsidRPr="00A54A44">
        <w:rPr>
          <w:rFonts w:ascii="Arial" w:hAnsi="Arial" w:cs="Arial"/>
          <w:color w:val="000000" w:themeColor="text1"/>
          <w:sz w:val="22"/>
          <w:szCs w:val="22"/>
          <w:vertAlign w:val="baseline"/>
        </w:rPr>
        <w:t xml:space="preserve">, conforme quantitativos da planilha orçamentária, no padrão definido pela CODEVASF, atendendo </w:t>
      </w:r>
      <w:r w:rsidR="004A5DF6">
        <w:rPr>
          <w:rFonts w:ascii="Arial" w:hAnsi="Arial" w:cs="Arial"/>
          <w:color w:val="000000" w:themeColor="text1"/>
          <w:sz w:val="22"/>
          <w:szCs w:val="22"/>
          <w:vertAlign w:val="baseline"/>
        </w:rPr>
        <w:t>aos</w:t>
      </w:r>
      <w:r w:rsidRPr="00A54A44">
        <w:rPr>
          <w:rFonts w:ascii="Arial" w:hAnsi="Arial" w:cs="Arial"/>
          <w:color w:val="000000" w:themeColor="text1"/>
          <w:sz w:val="22"/>
          <w:szCs w:val="22"/>
          <w:vertAlign w:val="baseline"/>
        </w:rPr>
        <w:t xml:space="preserve"> Termos de Referência – Anexo I, deste Edital.</w:t>
      </w:r>
    </w:p>
    <w:p w:rsidR="006C6EEB" w:rsidRDefault="006C6EEB" w:rsidP="006C6EEB">
      <w:pPr>
        <w:numPr>
          <w:ilvl w:val="1"/>
          <w:numId w:val="1"/>
        </w:numPr>
        <w:tabs>
          <w:tab w:val="left" w:pos="567"/>
          <w:tab w:val="left" w:pos="851"/>
        </w:tabs>
        <w:spacing w:before="120"/>
        <w:ind w:left="851" w:hanging="851"/>
        <w:jc w:val="both"/>
        <w:rPr>
          <w:rFonts w:ascii="Arial" w:hAnsi="Arial" w:cs="Arial"/>
          <w:sz w:val="22"/>
          <w:szCs w:val="22"/>
          <w:vertAlign w:val="baseline"/>
        </w:rPr>
      </w:pPr>
      <w:r>
        <w:rPr>
          <w:rFonts w:ascii="Arial" w:hAnsi="Arial" w:cs="Arial"/>
          <w:b/>
          <w:sz w:val="22"/>
          <w:szCs w:val="22"/>
          <w:vertAlign w:val="baseline"/>
        </w:rPr>
        <w:t>FISCALIZAÇÃO</w:t>
      </w:r>
      <w:r w:rsidRPr="00925300">
        <w:rPr>
          <w:rFonts w:ascii="Arial" w:hAnsi="Arial" w:cs="Arial"/>
          <w:b/>
          <w:sz w:val="22"/>
          <w:szCs w:val="22"/>
          <w:vertAlign w:val="baseline"/>
        </w:rPr>
        <w:t>:</w:t>
      </w:r>
      <w:r w:rsidR="00614570">
        <w:rPr>
          <w:rFonts w:ascii="Arial" w:hAnsi="Arial" w:cs="Arial"/>
          <w:b/>
          <w:sz w:val="22"/>
          <w:szCs w:val="22"/>
          <w:vertAlign w:val="baseline"/>
        </w:rPr>
        <w:t xml:space="preserve"> </w:t>
      </w:r>
      <w:r>
        <w:rPr>
          <w:rFonts w:ascii="Arial" w:hAnsi="Arial" w:cs="Arial"/>
          <w:sz w:val="22"/>
          <w:szCs w:val="22"/>
          <w:vertAlign w:val="baseline"/>
        </w:rPr>
        <w:t>A FISCALIZAÇÃO ocorrerá de acordo com</w:t>
      </w:r>
      <w:r w:rsidRPr="00925300">
        <w:rPr>
          <w:rFonts w:ascii="Arial" w:hAnsi="Arial" w:cs="Arial"/>
          <w:sz w:val="22"/>
          <w:szCs w:val="22"/>
          <w:vertAlign w:val="baseline"/>
        </w:rPr>
        <w:t xml:space="preserve"> o item 1</w:t>
      </w:r>
      <w:r>
        <w:rPr>
          <w:rFonts w:ascii="Arial" w:hAnsi="Arial" w:cs="Arial"/>
          <w:sz w:val="22"/>
          <w:szCs w:val="22"/>
          <w:vertAlign w:val="baseline"/>
        </w:rPr>
        <w:t>3</w:t>
      </w:r>
      <w:r w:rsidRPr="00925300">
        <w:rPr>
          <w:rFonts w:ascii="Arial" w:hAnsi="Arial" w:cs="Arial"/>
          <w:sz w:val="22"/>
          <w:szCs w:val="22"/>
          <w:vertAlign w:val="baseline"/>
        </w:rPr>
        <w:t xml:space="preserve"> dos Termos de Referencia</w:t>
      </w:r>
      <w:r>
        <w:rPr>
          <w:rFonts w:ascii="Arial" w:hAnsi="Arial" w:cs="Arial"/>
          <w:sz w:val="22"/>
          <w:szCs w:val="22"/>
          <w:vertAlign w:val="baseline"/>
        </w:rPr>
        <w:t>,</w:t>
      </w:r>
      <w:r w:rsidRPr="00925300">
        <w:rPr>
          <w:rFonts w:ascii="Arial" w:hAnsi="Arial" w:cs="Arial"/>
          <w:sz w:val="22"/>
          <w:szCs w:val="22"/>
          <w:vertAlign w:val="baseline"/>
        </w:rPr>
        <w:t xml:space="preserve"> Anexo I desde Edital</w:t>
      </w:r>
      <w:r>
        <w:rPr>
          <w:rFonts w:ascii="Arial" w:hAnsi="Arial" w:cs="Arial"/>
          <w:sz w:val="22"/>
          <w:szCs w:val="22"/>
          <w:vertAlign w:val="baseline"/>
        </w:rPr>
        <w:t>.</w:t>
      </w:r>
    </w:p>
    <w:p w:rsidR="001A5751" w:rsidRDefault="001A5751" w:rsidP="001A5751">
      <w:pPr>
        <w:numPr>
          <w:ilvl w:val="1"/>
          <w:numId w:val="1"/>
        </w:numPr>
        <w:tabs>
          <w:tab w:val="left" w:pos="567"/>
          <w:tab w:val="left" w:pos="851"/>
        </w:tabs>
        <w:spacing w:before="120"/>
        <w:ind w:left="851" w:hanging="851"/>
        <w:jc w:val="both"/>
        <w:rPr>
          <w:rFonts w:ascii="Arial" w:hAnsi="Arial" w:cs="Arial"/>
          <w:sz w:val="22"/>
          <w:szCs w:val="22"/>
          <w:vertAlign w:val="baseline"/>
        </w:rPr>
      </w:pPr>
      <w:r w:rsidRPr="001A5751">
        <w:rPr>
          <w:rFonts w:ascii="Arial" w:hAnsi="Arial" w:cs="Arial"/>
          <w:b/>
          <w:sz w:val="22"/>
          <w:szCs w:val="22"/>
          <w:vertAlign w:val="baseline"/>
        </w:rPr>
        <w:t>SEGURANÇA E MEDICINA DO TRABALHO</w:t>
      </w:r>
      <w:r w:rsidRPr="00925300">
        <w:rPr>
          <w:rFonts w:ascii="Arial" w:hAnsi="Arial" w:cs="Arial"/>
          <w:b/>
          <w:sz w:val="22"/>
          <w:szCs w:val="22"/>
          <w:vertAlign w:val="baseline"/>
        </w:rPr>
        <w:t>:</w:t>
      </w:r>
      <w:r w:rsidR="00614570">
        <w:rPr>
          <w:rFonts w:ascii="Arial" w:hAnsi="Arial" w:cs="Arial"/>
          <w:b/>
          <w:sz w:val="22"/>
          <w:szCs w:val="22"/>
          <w:vertAlign w:val="baseline"/>
        </w:rPr>
        <w:t xml:space="preserve"> </w:t>
      </w:r>
      <w:r>
        <w:rPr>
          <w:rFonts w:ascii="Arial" w:hAnsi="Arial" w:cs="Arial"/>
          <w:sz w:val="22"/>
          <w:szCs w:val="22"/>
          <w:vertAlign w:val="baseline"/>
        </w:rPr>
        <w:t>Será observado o exigido n</w:t>
      </w:r>
      <w:r w:rsidRPr="00925300">
        <w:rPr>
          <w:rFonts w:ascii="Arial" w:hAnsi="Arial" w:cs="Arial"/>
          <w:sz w:val="22"/>
          <w:szCs w:val="22"/>
          <w:vertAlign w:val="baseline"/>
        </w:rPr>
        <w:t>o item 1</w:t>
      </w:r>
      <w:r>
        <w:rPr>
          <w:rFonts w:ascii="Arial" w:hAnsi="Arial" w:cs="Arial"/>
          <w:sz w:val="22"/>
          <w:szCs w:val="22"/>
          <w:vertAlign w:val="baseline"/>
        </w:rPr>
        <w:t>5</w:t>
      </w:r>
      <w:r w:rsidRPr="00925300">
        <w:rPr>
          <w:rFonts w:ascii="Arial" w:hAnsi="Arial" w:cs="Arial"/>
          <w:sz w:val="22"/>
          <w:szCs w:val="22"/>
          <w:vertAlign w:val="baseline"/>
        </w:rPr>
        <w:t xml:space="preserve"> dos Termos de Referencia</w:t>
      </w:r>
      <w:r>
        <w:rPr>
          <w:rFonts w:ascii="Arial" w:hAnsi="Arial" w:cs="Arial"/>
          <w:sz w:val="22"/>
          <w:szCs w:val="22"/>
          <w:vertAlign w:val="baseline"/>
        </w:rPr>
        <w:t>,</w:t>
      </w:r>
      <w:r w:rsidRPr="00925300">
        <w:rPr>
          <w:rFonts w:ascii="Arial" w:hAnsi="Arial" w:cs="Arial"/>
          <w:sz w:val="22"/>
          <w:szCs w:val="22"/>
          <w:vertAlign w:val="baseline"/>
        </w:rPr>
        <w:t xml:space="preserve"> Anexo I desde Edital</w:t>
      </w:r>
      <w:r>
        <w:rPr>
          <w:rFonts w:ascii="Arial" w:hAnsi="Arial" w:cs="Arial"/>
          <w:sz w:val="22"/>
          <w:szCs w:val="22"/>
          <w:vertAlign w:val="baseline"/>
        </w:rPr>
        <w:t>.</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Os documentos eletrônicos produzidos com a utilização de processo de certificação disponibilizada pela ICP-Brasil, nos termos da Medida Provisória nº 2.200-2, de 24 de agosto de 2001, serão recebidos e presumidos verdadeiros em relação aos signatários, dispensando-se o envio de documentos originais e cópias autenticadas em papel.</w:t>
      </w:r>
    </w:p>
    <w:p w:rsidR="008839AB" w:rsidRPr="00C2316D" w:rsidRDefault="008839AB" w:rsidP="008839AB">
      <w:pPr>
        <w:numPr>
          <w:ilvl w:val="1"/>
          <w:numId w:val="1"/>
        </w:numPr>
        <w:tabs>
          <w:tab w:val="left" w:pos="567"/>
          <w:tab w:val="left" w:pos="851"/>
        </w:tabs>
        <w:spacing w:before="120"/>
        <w:ind w:left="851" w:hanging="851"/>
        <w:jc w:val="both"/>
        <w:rPr>
          <w:rFonts w:ascii="Arial" w:hAnsi="Arial" w:cs="Arial"/>
          <w:b/>
          <w:sz w:val="22"/>
          <w:szCs w:val="22"/>
          <w:vertAlign w:val="baseline"/>
        </w:rPr>
      </w:pPr>
      <w:r w:rsidRPr="00C2316D">
        <w:rPr>
          <w:rFonts w:ascii="Arial" w:hAnsi="Arial" w:cs="Arial"/>
          <w:b/>
          <w:sz w:val="22"/>
          <w:szCs w:val="22"/>
          <w:vertAlign w:val="baseline"/>
        </w:rPr>
        <w:t xml:space="preserve">É facultado ao Pregoeiro, ou à autoridade superior, em qualquer fase da licitação, a promoção de </w:t>
      </w:r>
      <w:r w:rsidR="00C2316D" w:rsidRPr="00C2316D">
        <w:rPr>
          <w:rFonts w:ascii="Arial" w:hAnsi="Arial" w:cs="Arial"/>
          <w:b/>
          <w:sz w:val="22"/>
          <w:szCs w:val="22"/>
          <w:vertAlign w:val="baseline"/>
        </w:rPr>
        <w:t>d</w:t>
      </w:r>
      <w:r w:rsidRPr="00C2316D">
        <w:rPr>
          <w:rFonts w:ascii="Arial" w:hAnsi="Arial" w:cs="Arial"/>
          <w:b/>
          <w:sz w:val="22"/>
          <w:szCs w:val="22"/>
          <w:vertAlign w:val="baseline"/>
        </w:rPr>
        <w:t>iligência destinada a esclarecer ou complementar a instrução do Processo, vedada a inclusão posterior de documento ou informação que deveria constar no ato da sessão pública.</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As situações não previstas neste Edital, inclusive as decorrentes de caso fortuito ou de força maior, serão resolvidas pelo Pregoeiro, ou pela autoridade competente, desde que pertinentes com o objeto do pregão, observada a legislação.</w:t>
      </w:r>
    </w:p>
    <w:p w:rsidR="008839AB" w:rsidRPr="00C01D04" w:rsidRDefault="008839AB" w:rsidP="008839AB">
      <w:pPr>
        <w:numPr>
          <w:ilvl w:val="1"/>
          <w:numId w:val="1"/>
        </w:numPr>
        <w:tabs>
          <w:tab w:val="left" w:pos="567"/>
          <w:tab w:val="left" w:pos="851"/>
        </w:tabs>
        <w:autoSpaceDE/>
        <w:autoSpaceDN/>
        <w:spacing w:before="120"/>
        <w:ind w:left="851" w:hanging="851"/>
        <w:jc w:val="both"/>
        <w:rPr>
          <w:rFonts w:ascii="Arial" w:hAnsi="Arial" w:cs="Arial"/>
          <w:sz w:val="22"/>
          <w:szCs w:val="22"/>
          <w:vertAlign w:val="baseline"/>
        </w:rPr>
      </w:pPr>
      <w:r w:rsidRPr="00C01D04">
        <w:rPr>
          <w:rFonts w:ascii="Arial" w:hAnsi="Arial" w:cs="Arial"/>
          <w:sz w:val="22"/>
          <w:szCs w:val="22"/>
          <w:vertAlign w:val="baseline"/>
        </w:rPr>
        <w:t xml:space="preserve">Devem ser registradas, por meio de Termo Aditivo, eventuais alterações que ocorrerem durante a execução do contrato decorrente da Ata de Registro de Preços </w:t>
      </w:r>
      <w:r w:rsidRPr="00C01D04">
        <w:rPr>
          <w:rFonts w:ascii="Arial" w:hAnsi="Arial" w:cs="Arial"/>
          <w:sz w:val="22"/>
          <w:szCs w:val="22"/>
          <w:vertAlign w:val="baseline"/>
        </w:rPr>
        <w:lastRenderedPageBreak/>
        <w:t xml:space="preserve">referentes aos </w:t>
      </w:r>
      <w:r w:rsidR="00E64ABC">
        <w:rPr>
          <w:rFonts w:ascii="Arial" w:hAnsi="Arial" w:cs="Arial"/>
          <w:bCs/>
          <w:sz w:val="22"/>
          <w:szCs w:val="22"/>
          <w:vertAlign w:val="baseline"/>
        </w:rPr>
        <w:t>serviço</w:t>
      </w:r>
      <w:r w:rsidRPr="00C01D04">
        <w:rPr>
          <w:rFonts w:ascii="Arial" w:hAnsi="Arial" w:cs="Arial"/>
          <w:sz w:val="22"/>
          <w:szCs w:val="22"/>
          <w:vertAlign w:val="baseline"/>
        </w:rPr>
        <w:t xml:space="preserve">s extras. </w:t>
      </w:r>
      <w:r w:rsidR="00E64ABC">
        <w:rPr>
          <w:rFonts w:ascii="Arial" w:hAnsi="Arial" w:cs="Arial"/>
          <w:sz w:val="22"/>
          <w:szCs w:val="22"/>
          <w:vertAlign w:val="baseline"/>
        </w:rPr>
        <w:t>S</w:t>
      </w:r>
      <w:r w:rsidR="00E64ABC">
        <w:rPr>
          <w:rFonts w:ascii="Arial" w:hAnsi="Arial" w:cs="Arial"/>
          <w:bCs/>
          <w:sz w:val="22"/>
          <w:szCs w:val="22"/>
          <w:vertAlign w:val="baseline"/>
        </w:rPr>
        <w:t>erviço</w:t>
      </w:r>
      <w:r w:rsidRPr="00C01D04">
        <w:rPr>
          <w:rFonts w:ascii="Arial" w:hAnsi="Arial" w:cs="Arial"/>
          <w:sz w:val="22"/>
          <w:szCs w:val="22"/>
          <w:vertAlign w:val="baseline"/>
        </w:rPr>
        <w:t>s extras não contemplados na planilha de preços do fornecedor beneficiário da Ata de Registro de Preços deverão ter seus preços fixados mediante prévio acordo. Ambas as hipóteses deverão ser previamente autorizadas/aprovadas pela autoridade competente.</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O não atendimento às exigências formais não essenciais não importará no afastamento da licitante, desde que, a critério do Pregoeiro, sejam possíveis a aferição da sua qualificação e a exata compreensão da sua proposta, durante a realização da sessão pública do pregão.</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A CODEVASF poderá revogar a licitação quando nenhuma das propostas satisfizer o objetivo da mesma, quando for evidente que tenha havido falta de competição, ou quando caracterizado o indício de colusão.</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A CODEVASF 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As normas que disciplinam este Pregão serão sempre interpretadas em favor da ampliação da disputa entre os interessados, sem comprometimento da segurança da futura Ata de Registro de Preços ou do possível contrato.</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Responsabiliza-se a licitante vencedora por quaisquer ônus decorrentes de danos que vier causar à CODEVASF e a terceiros, em decorrência dos serviços objeto deste Edital.</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Na contagem dos prazos estabelecidos neste Edital e seus anexos, excluir-se-á o dia do início e incluir-se-á o do vencimento. Só se iniciam e vencem os prazos em dias de expediente na CODEVASF.</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Para efeito da contagem dos prazos, o expediente na CODEVASF é das de 8 (oito) às 12 (doze) horas e das 13h30 (treze e trinta) às 17h30 (dezessete e trinta) horas, de segunda a sexta-feira, sendo considerado intempestivo o recurso ou representação quando não recebido pelo Pregoeiro, via sistema do www.comprasgovernamentais.gov.br, ou pelo Protocolo da CODEVASF até às 17h (dezessete) horas do último dia do prazo recursal.</w:t>
      </w:r>
    </w:p>
    <w:p w:rsidR="008839AB" w:rsidRPr="00EB0704" w:rsidRDefault="00DF41B7"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813F84">
        <w:rPr>
          <w:rFonts w:ascii="Arial" w:hAnsi="Arial" w:cs="Arial"/>
          <w:sz w:val="22"/>
          <w:szCs w:val="22"/>
          <w:vertAlign w:val="baseline"/>
        </w:rPr>
        <w:t>A inexecução total ou parcial d</w:t>
      </w:r>
      <w:r>
        <w:rPr>
          <w:rFonts w:ascii="Arial" w:hAnsi="Arial" w:cs="Arial"/>
          <w:sz w:val="22"/>
          <w:szCs w:val="22"/>
          <w:vertAlign w:val="baseline"/>
        </w:rPr>
        <w:t>o Contrato</w:t>
      </w:r>
      <w:r w:rsidRPr="00813F84">
        <w:rPr>
          <w:rFonts w:ascii="Arial" w:hAnsi="Arial" w:cs="Arial"/>
          <w:sz w:val="22"/>
          <w:szCs w:val="22"/>
          <w:vertAlign w:val="baseline"/>
        </w:rPr>
        <w:t xml:space="preserve"> acarretará a sua rescisão, com as conseqüências contratuais e legais, con</w:t>
      </w:r>
      <w:r>
        <w:rPr>
          <w:rFonts w:ascii="Arial" w:hAnsi="Arial" w:cs="Arial"/>
          <w:sz w:val="22"/>
          <w:szCs w:val="22"/>
          <w:vertAlign w:val="baseline"/>
        </w:rPr>
        <w:t>soante prescrição nos artigos 82</w:t>
      </w:r>
      <w:r w:rsidRPr="00813F84">
        <w:rPr>
          <w:rFonts w:ascii="Arial" w:hAnsi="Arial" w:cs="Arial"/>
          <w:sz w:val="22"/>
          <w:szCs w:val="22"/>
          <w:vertAlign w:val="baseline"/>
        </w:rPr>
        <w:t xml:space="preserve"> a 8</w:t>
      </w:r>
      <w:r>
        <w:rPr>
          <w:rFonts w:ascii="Arial" w:hAnsi="Arial" w:cs="Arial"/>
          <w:sz w:val="22"/>
          <w:szCs w:val="22"/>
          <w:vertAlign w:val="baseline"/>
        </w:rPr>
        <w:t>4</w:t>
      </w:r>
      <w:r w:rsidRPr="00813F84">
        <w:rPr>
          <w:rFonts w:ascii="Arial" w:hAnsi="Arial" w:cs="Arial"/>
          <w:sz w:val="22"/>
          <w:szCs w:val="22"/>
          <w:vertAlign w:val="baseline"/>
        </w:rPr>
        <w:t xml:space="preserve"> da Lei n.º </w:t>
      </w:r>
      <w:r>
        <w:rPr>
          <w:rFonts w:ascii="Arial" w:hAnsi="Arial" w:cs="Arial"/>
          <w:sz w:val="22"/>
          <w:szCs w:val="22"/>
          <w:vertAlign w:val="baseline"/>
        </w:rPr>
        <w:t>13.303/2016</w:t>
      </w:r>
      <w:r w:rsidR="008839AB" w:rsidRPr="00EB0704">
        <w:rPr>
          <w:rFonts w:ascii="Arial" w:hAnsi="Arial" w:cs="Arial"/>
          <w:sz w:val="22"/>
          <w:szCs w:val="22"/>
          <w:vertAlign w:val="baseline"/>
        </w:rPr>
        <w:t>.</w:t>
      </w:r>
    </w:p>
    <w:p w:rsidR="008839AB" w:rsidRPr="0030794C" w:rsidRDefault="008839AB" w:rsidP="008839AB">
      <w:pPr>
        <w:numPr>
          <w:ilvl w:val="1"/>
          <w:numId w:val="1"/>
        </w:numPr>
        <w:tabs>
          <w:tab w:val="left" w:pos="567"/>
          <w:tab w:val="left" w:pos="851"/>
        </w:tabs>
        <w:autoSpaceDE/>
        <w:autoSpaceDN/>
        <w:spacing w:before="120"/>
        <w:ind w:left="851" w:hanging="851"/>
        <w:jc w:val="both"/>
        <w:rPr>
          <w:rFonts w:ascii="Arial" w:hAnsi="Arial" w:cs="Arial"/>
          <w:sz w:val="22"/>
          <w:szCs w:val="22"/>
          <w:vertAlign w:val="baseline"/>
        </w:rPr>
      </w:pPr>
      <w:r w:rsidRPr="0030794C">
        <w:rPr>
          <w:rFonts w:ascii="Arial" w:hAnsi="Arial" w:cs="Arial"/>
          <w:sz w:val="22"/>
          <w:szCs w:val="22"/>
          <w:vertAlign w:val="baseline"/>
        </w:rPr>
        <w:t>A homologação do resultado deste Pregão não implicará direito à contratação.</w:t>
      </w:r>
    </w:p>
    <w:p w:rsidR="008839AB" w:rsidRPr="00A54A44" w:rsidRDefault="008839AB" w:rsidP="008839AB">
      <w:pPr>
        <w:numPr>
          <w:ilvl w:val="1"/>
          <w:numId w:val="1"/>
        </w:numPr>
        <w:tabs>
          <w:tab w:val="left" w:pos="567"/>
          <w:tab w:val="left" w:pos="851"/>
        </w:tabs>
        <w:spacing w:before="120"/>
        <w:ind w:left="851" w:hanging="851"/>
        <w:jc w:val="both"/>
        <w:rPr>
          <w:rFonts w:ascii="Arial" w:hAnsi="Arial" w:cs="Arial"/>
          <w:color w:val="000000" w:themeColor="text1"/>
          <w:sz w:val="22"/>
          <w:szCs w:val="22"/>
          <w:vertAlign w:val="baseline"/>
        </w:rPr>
      </w:pPr>
      <w:r w:rsidRPr="00C44C04">
        <w:rPr>
          <w:rFonts w:ascii="Arial" w:hAnsi="Arial" w:cs="Arial"/>
          <w:sz w:val="22"/>
          <w:szCs w:val="22"/>
          <w:vertAlign w:val="baseline"/>
        </w:rPr>
        <w:t>Os casos omissos serão dirimidos pelo Pregoeiro, com observância da legislação regedora, em especial a</w:t>
      </w:r>
      <w:r w:rsidR="00190B4F">
        <w:rPr>
          <w:rFonts w:ascii="Arial" w:hAnsi="Arial" w:cs="Arial"/>
          <w:sz w:val="22"/>
          <w:szCs w:val="22"/>
          <w:vertAlign w:val="baseline"/>
        </w:rPr>
        <w:t xml:space="preserve"> </w:t>
      </w:r>
      <w:r w:rsidR="00EA0120" w:rsidRPr="00A54A44">
        <w:rPr>
          <w:rFonts w:ascii="Arial" w:hAnsi="Arial" w:cs="Arial"/>
          <w:color w:val="000000" w:themeColor="text1"/>
          <w:sz w:val="22"/>
          <w:szCs w:val="22"/>
          <w:vertAlign w:val="baseline"/>
        </w:rPr>
        <w:t xml:space="preserve">Lei nº 10.520, de 17/07/2002, da Lei Complementar nº 123/2006 e dos Decretos nº 5.450/2005, 8.538/2015, 7.892/2013, 9.488/2018 e alterações – Registro de Preços, </w:t>
      </w:r>
      <w:r w:rsidR="00EA0120" w:rsidRPr="00A54A44">
        <w:rPr>
          <w:rFonts w:ascii="Arial" w:hAnsi="Arial" w:cs="Arial"/>
          <w:bCs/>
          <w:color w:val="000000" w:themeColor="text1"/>
          <w:sz w:val="22"/>
          <w:szCs w:val="22"/>
          <w:vertAlign w:val="baseline"/>
        </w:rPr>
        <w:t>Lei n.º 13.303 de 30/06/16</w:t>
      </w:r>
      <w:r w:rsidR="00EA0120" w:rsidRPr="00A54A44">
        <w:rPr>
          <w:rFonts w:ascii="Arial" w:hAnsi="Arial" w:cs="Arial"/>
          <w:color w:val="000000" w:themeColor="text1"/>
          <w:sz w:val="22"/>
          <w:szCs w:val="22"/>
          <w:vertAlign w:val="baseline"/>
        </w:rPr>
        <w:t>, e Regulamento Interno de Licitações e Contratos.</w:t>
      </w:r>
    </w:p>
    <w:p w:rsidR="008839AB" w:rsidRPr="00C01D04" w:rsidRDefault="008839AB" w:rsidP="008839AB">
      <w:pPr>
        <w:numPr>
          <w:ilvl w:val="1"/>
          <w:numId w:val="1"/>
        </w:numPr>
        <w:tabs>
          <w:tab w:val="left" w:pos="567"/>
          <w:tab w:val="left" w:pos="851"/>
        </w:tabs>
        <w:autoSpaceDE/>
        <w:autoSpaceDN/>
        <w:spacing w:before="120"/>
        <w:ind w:left="851" w:hanging="851"/>
        <w:jc w:val="both"/>
        <w:rPr>
          <w:rFonts w:ascii="Arial" w:hAnsi="Arial" w:cs="Arial"/>
          <w:sz w:val="22"/>
          <w:szCs w:val="22"/>
          <w:vertAlign w:val="baseline"/>
        </w:rPr>
      </w:pPr>
      <w:r w:rsidRPr="00C01D04">
        <w:rPr>
          <w:rFonts w:ascii="Arial" w:hAnsi="Arial" w:cs="Arial"/>
          <w:sz w:val="22"/>
          <w:szCs w:val="22"/>
          <w:vertAlign w:val="baseline"/>
        </w:rPr>
        <w:t>Este Edital e seus anexos farão parte integrante d</w:t>
      </w:r>
      <w:r>
        <w:rPr>
          <w:rFonts w:ascii="Arial" w:hAnsi="Arial" w:cs="Arial"/>
          <w:sz w:val="22"/>
          <w:szCs w:val="22"/>
          <w:vertAlign w:val="baseline"/>
        </w:rPr>
        <w:t>o</w:t>
      </w:r>
      <w:r w:rsidR="00DF41B7">
        <w:rPr>
          <w:rFonts w:ascii="Arial" w:hAnsi="Arial" w:cs="Arial"/>
          <w:sz w:val="22"/>
          <w:szCs w:val="22"/>
          <w:vertAlign w:val="baseline"/>
        </w:rPr>
        <w:t xml:space="preserve"> </w:t>
      </w:r>
      <w:r>
        <w:rPr>
          <w:rFonts w:ascii="Arial" w:hAnsi="Arial" w:cs="Arial"/>
          <w:sz w:val="22"/>
          <w:szCs w:val="22"/>
          <w:vertAlign w:val="baseline"/>
        </w:rPr>
        <w:t>instrumento contratual e/ou ordem de serviço</w:t>
      </w:r>
      <w:r w:rsidRPr="00C01D04">
        <w:rPr>
          <w:rFonts w:ascii="Arial" w:hAnsi="Arial" w:cs="Arial"/>
          <w:sz w:val="22"/>
          <w:szCs w:val="22"/>
          <w:vertAlign w:val="baseline"/>
        </w:rPr>
        <w:t xml:space="preserve"> a ser firmado com a licitante vencedora, independente de transcrições.</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O Foro da Justiça Federal da Seção Judiciária do Estado de Pernambuco, em quaisquer das Varas Federais instaladas na cidade de Petrolina, será o competente para dirimir questões oriundas da presente convocação, renunciando as partes, a qualquer outro, por mais privilegiado que seja.</w:t>
      </w:r>
    </w:p>
    <w:p w:rsidR="008839AB" w:rsidRPr="00021FBE" w:rsidRDefault="008839AB" w:rsidP="008839AB">
      <w:pPr>
        <w:spacing w:before="240"/>
        <w:jc w:val="right"/>
        <w:rPr>
          <w:rFonts w:ascii="Arial" w:hAnsi="Arial" w:cs="Arial"/>
          <w:color w:val="00B0F0"/>
          <w:sz w:val="22"/>
          <w:szCs w:val="22"/>
          <w:vertAlign w:val="baseline"/>
        </w:rPr>
      </w:pPr>
      <w:r w:rsidRPr="00591EB0">
        <w:rPr>
          <w:rFonts w:ascii="Arial" w:hAnsi="Arial" w:cs="Arial"/>
          <w:sz w:val="22"/>
          <w:szCs w:val="22"/>
          <w:vertAlign w:val="baseline"/>
        </w:rPr>
        <w:t>Petrolina</w:t>
      </w:r>
      <w:r w:rsidR="00614570">
        <w:rPr>
          <w:rFonts w:ascii="Arial" w:hAnsi="Arial" w:cs="Arial"/>
          <w:sz w:val="22"/>
          <w:szCs w:val="22"/>
          <w:vertAlign w:val="baseline"/>
        </w:rPr>
        <w:t>-PE,</w:t>
      </w:r>
      <w:r>
        <w:rPr>
          <w:rFonts w:ascii="Arial" w:hAnsi="Arial" w:cs="Arial"/>
          <w:sz w:val="22"/>
          <w:szCs w:val="22"/>
          <w:vertAlign w:val="baseline"/>
        </w:rPr>
        <w:t xml:space="preserve"> </w:t>
      </w:r>
      <w:r w:rsidR="00614570">
        <w:rPr>
          <w:rFonts w:ascii="Arial" w:hAnsi="Arial" w:cs="Arial"/>
          <w:sz w:val="22"/>
          <w:szCs w:val="22"/>
          <w:vertAlign w:val="baseline"/>
        </w:rPr>
        <w:t xml:space="preserve">07 </w:t>
      </w:r>
      <w:r>
        <w:rPr>
          <w:rFonts w:ascii="Arial" w:hAnsi="Arial" w:cs="Arial"/>
          <w:sz w:val="22"/>
          <w:szCs w:val="22"/>
          <w:vertAlign w:val="baseline"/>
        </w:rPr>
        <w:t xml:space="preserve">de </w:t>
      </w:r>
      <w:r w:rsidR="00614570">
        <w:rPr>
          <w:rFonts w:ascii="Arial" w:hAnsi="Arial" w:cs="Arial"/>
          <w:sz w:val="22"/>
          <w:szCs w:val="22"/>
          <w:vertAlign w:val="baseline"/>
        </w:rPr>
        <w:t>outubro</w:t>
      </w:r>
      <w:r w:rsidR="00EC1F9E">
        <w:rPr>
          <w:rFonts w:ascii="Arial" w:hAnsi="Arial" w:cs="Arial"/>
          <w:sz w:val="22"/>
          <w:szCs w:val="22"/>
          <w:vertAlign w:val="baseline"/>
        </w:rPr>
        <w:t xml:space="preserve"> </w:t>
      </w:r>
      <w:r w:rsidRPr="00A54A44">
        <w:rPr>
          <w:rFonts w:ascii="Arial" w:hAnsi="Arial" w:cs="Arial"/>
          <w:color w:val="000000" w:themeColor="text1"/>
          <w:sz w:val="22"/>
          <w:szCs w:val="22"/>
          <w:vertAlign w:val="baseline"/>
        </w:rPr>
        <w:t>de 2019</w:t>
      </w:r>
      <w:r w:rsidRPr="00021FBE">
        <w:rPr>
          <w:rFonts w:ascii="Arial" w:hAnsi="Arial" w:cs="Arial"/>
          <w:color w:val="00B0F0"/>
          <w:sz w:val="22"/>
          <w:szCs w:val="22"/>
          <w:vertAlign w:val="baseline"/>
        </w:rPr>
        <w:t>.</w:t>
      </w:r>
    </w:p>
    <w:p w:rsidR="008839AB" w:rsidRDefault="008839AB" w:rsidP="008839AB">
      <w:pPr>
        <w:jc w:val="center"/>
        <w:rPr>
          <w:rFonts w:ascii="Arial" w:hAnsi="Arial" w:cs="Arial"/>
          <w:sz w:val="22"/>
          <w:szCs w:val="22"/>
          <w:vertAlign w:val="baseline"/>
        </w:rPr>
      </w:pPr>
    </w:p>
    <w:p w:rsidR="00614570" w:rsidRDefault="00614570" w:rsidP="008839AB">
      <w:pPr>
        <w:jc w:val="center"/>
        <w:rPr>
          <w:rFonts w:ascii="Arial" w:hAnsi="Arial" w:cs="Arial"/>
          <w:sz w:val="22"/>
          <w:szCs w:val="22"/>
          <w:vertAlign w:val="baseline"/>
        </w:rPr>
      </w:pPr>
    </w:p>
    <w:p w:rsidR="00614570" w:rsidRDefault="00614570" w:rsidP="008839AB">
      <w:pPr>
        <w:jc w:val="center"/>
        <w:rPr>
          <w:rFonts w:ascii="Arial" w:hAnsi="Arial" w:cs="Arial"/>
          <w:sz w:val="22"/>
          <w:szCs w:val="22"/>
          <w:vertAlign w:val="baseline"/>
        </w:rPr>
      </w:pPr>
    </w:p>
    <w:p w:rsidR="008839AB" w:rsidRPr="004F4D9F" w:rsidRDefault="008839AB" w:rsidP="008839AB">
      <w:pPr>
        <w:jc w:val="center"/>
        <w:rPr>
          <w:rFonts w:ascii="Arial" w:hAnsi="Arial" w:cs="Arial"/>
          <w:sz w:val="22"/>
          <w:szCs w:val="22"/>
          <w:vertAlign w:val="baseline"/>
        </w:rPr>
      </w:pPr>
    </w:p>
    <w:p w:rsidR="001738CB" w:rsidRPr="0073699D" w:rsidRDefault="001738CB" w:rsidP="001738CB">
      <w:pPr>
        <w:jc w:val="center"/>
        <w:rPr>
          <w:rFonts w:ascii="Arial" w:hAnsi="Arial"/>
          <w:b/>
          <w:sz w:val="21"/>
          <w:szCs w:val="21"/>
          <w:vertAlign w:val="baseline"/>
        </w:rPr>
      </w:pPr>
      <w:r w:rsidRPr="0073699D">
        <w:rPr>
          <w:rFonts w:ascii="Arial" w:hAnsi="Arial"/>
          <w:b/>
          <w:sz w:val="21"/>
          <w:szCs w:val="21"/>
          <w:vertAlign w:val="baseline"/>
        </w:rPr>
        <w:t>AURIVALTER CORDEIRO PEREIRA DA SILVA</w:t>
      </w:r>
    </w:p>
    <w:p w:rsidR="001738CB" w:rsidRDefault="001738CB" w:rsidP="001738CB">
      <w:pPr>
        <w:jc w:val="center"/>
        <w:rPr>
          <w:rFonts w:ascii="Arial" w:hAnsi="Arial"/>
          <w:b/>
          <w:sz w:val="21"/>
          <w:szCs w:val="21"/>
          <w:vertAlign w:val="baseline"/>
        </w:rPr>
      </w:pPr>
      <w:r w:rsidRPr="00586D58">
        <w:rPr>
          <w:rFonts w:ascii="Arial" w:hAnsi="Arial"/>
          <w:b/>
          <w:sz w:val="21"/>
          <w:szCs w:val="21"/>
          <w:vertAlign w:val="baseline"/>
        </w:rPr>
        <w:t>SUPERINTENDENTE REGIONAL</w:t>
      </w:r>
    </w:p>
    <w:p w:rsidR="008839AB" w:rsidRDefault="001738CB" w:rsidP="001738CB">
      <w:pPr>
        <w:jc w:val="center"/>
        <w:rPr>
          <w:rFonts w:ascii="Arial" w:hAnsi="Arial"/>
          <w:sz w:val="22"/>
          <w:szCs w:val="22"/>
          <w:vertAlign w:val="baseline"/>
        </w:rPr>
      </w:pPr>
      <w:r w:rsidRPr="00586D58">
        <w:rPr>
          <w:rFonts w:ascii="Arial" w:hAnsi="Arial"/>
          <w:b/>
          <w:sz w:val="21"/>
          <w:szCs w:val="21"/>
          <w:vertAlign w:val="baseline"/>
        </w:rPr>
        <w:t>CODEVASF – 3.ª SR</w:t>
      </w:r>
    </w:p>
    <w:p w:rsidR="008839AB" w:rsidRDefault="008839AB" w:rsidP="008839AB">
      <w:pPr>
        <w:autoSpaceDE/>
        <w:autoSpaceDN/>
        <w:rPr>
          <w:rFonts w:ascii="Arial" w:hAnsi="Arial" w:cs="Arial"/>
          <w:b/>
          <w:bCs/>
          <w:sz w:val="21"/>
          <w:szCs w:val="21"/>
          <w:vertAlign w:val="baseline"/>
        </w:rPr>
      </w:pPr>
    </w:p>
    <w:p w:rsidR="002C00F3" w:rsidRDefault="002C00F3">
      <w:pPr>
        <w:autoSpaceDE/>
        <w:autoSpaceDN/>
        <w:rPr>
          <w:rFonts w:ascii="Arial" w:hAnsi="Arial" w:cs="Arial"/>
          <w:b/>
          <w:bCs/>
          <w:sz w:val="21"/>
          <w:szCs w:val="21"/>
          <w:vertAlign w:val="baseline"/>
        </w:rPr>
      </w:pPr>
      <w:r>
        <w:rPr>
          <w:rFonts w:ascii="Arial" w:hAnsi="Arial" w:cs="Arial"/>
          <w:b/>
          <w:bCs/>
          <w:sz w:val="21"/>
          <w:szCs w:val="21"/>
          <w:vertAlign w:val="baseline"/>
        </w:rPr>
        <w:br w:type="page"/>
      </w:r>
    </w:p>
    <w:p w:rsidR="008839AB" w:rsidRDefault="008839AB" w:rsidP="008839AB">
      <w:pPr>
        <w:autoSpaceDE/>
        <w:autoSpaceDN/>
        <w:jc w:val="center"/>
        <w:rPr>
          <w:rFonts w:ascii="Arial" w:hAnsi="Arial" w:cs="Arial"/>
          <w:b/>
          <w:bCs/>
          <w:sz w:val="21"/>
          <w:szCs w:val="21"/>
          <w:vertAlign w:val="baseline"/>
        </w:rPr>
      </w:pPr>
      <w:r w:rsidRPr="0073699D">
        <w:rPr>
          <w:rFonts w:ascii="Arial" w:hAnsi="Arial" w:cs="Arial"/>
          <w:b/>
          <w:bCs/>
          <w:sz w:val="21"/>
          <w:szCs w:val="21"/>
          <w:vertAlign w:val="baseline"/>
        </w:rPr>
        <w:lastRenderedPageBreak/>
        <w:t xml:space="preserve">EDITAL Nº </w:t>
      </w:r>
      <w:r w:rsidR="00614570">
        <w:rPr>
          <w:rFonts w:ascii="Arial" w:hAnsi="Arial" w:cs="Arial"/>
          <w:b/>
          <w:bCs/>
          <w:sz w:val="21"/>
          <w:szCs w:val="21"/>
          <w:vertAlign w:val="baseline"/>
        </w:rPr>
        <w:t>008</w:t>
      </w:r>
      <w:r w:rsidR="000F3026">
        <w:rPr>
          <w:rFonts w:ascii="Arial" w:hAnsi="Arial" w:cs="Arial"/>
          <w:b/>
          <w:bCs/>
          <w:sz w:val="21"/>
          <w:szCs w:val="21"/>
          <w:vertAlign w:val="baseline"/>
        </w:rPr>
        <w:t>/2019 - 3ª SR</w:t>
      </w:r>
    </w:p>
    <w:p w:rsidR="008839AB" w:rsidRDefault="008839AB" w:rsidP="008839AB">
      <w:pPr>
        <w:jc w:val="center"/>
        <w:rPr>
          <w:rFonts w:ascii="Arial" w:hAnsi="Arial" w:cs="Arial"/>
          <w:b/>
          <w:bCs/>
          <w:sz w:val="21"/>
          <w:szCs w:val="21"/>
          <w:vertAlign w:val="baseline"/>
        </w:rPr>
      </w:pPr>
      <w:r w:rsidRPr="0073699D">
        <w:rPr>
          <w:rFonts w:ascii="Arial" w:hAnsi="Arial" w:cs="Arial"/>
          <w:b/>
          <w:bCs/>
          <w:sz w:val="21"/>
          <w:szCs w:val="21"/>
          <w:vertAlign w:val="baseline"/>
        </w:rPr>
        <w:t xml:space="preserve">PREGÃO ELETRÔNICO </w:t>
      </w:r>
    </w:p>
    <w:p w:rsidR="008839AB" w:rsidRDefault="008839AB" w:rsidP="008839AB">
      <w:pPr>
        <w:jc w:val="center"/>
        <w:rPr>
          <w:rFonts w:ascii="Arial" w:hAnsi="Arial" w:cs="Arial"/>
          <w:b/>
          <w:bCs/>
          <w:sz w:val="21"/>
          <w:szCs w:val="21"/>
          <w:vertAlign w:val="baseline"/>
        </w:rPr>
      </w:pPr>
      <w:r w:rsidRPr="0073699D">
        <w:rPr>
          <w:rFonts w:ascii="Arial" w:hAnsi="Arial" w:cs="Arial"/>
          <w:b/>
          <w:bCs/>
          <w:sz w:val="21"/>
          <w:szCs w:val="21"/>
          <w:vertAlign w:val="baseline"/>
        </w:rPr>
        <w:t>SISTEMA DE REGISTRO DE PREÇOS – SRP</w:t>
      </w:r>
    </w:p>
    <w:p w:rsidR="008839AB" w:rsidRDefault="008839AB" w:rsidP="008839AB">
      <w:pPr>
        <w:pStyle w:val="Ttulo4"/>
        <w:jc w:val="center"/>
        <w:rPr>
          <w:rFonts w:ascii="Arial" w:hAnsi="Arial" w:cs="Arial"/>
          <w:sz w:val="22"/>
          <w:szCs w:val="22"/>
        </w:rPr>
      </w:pPr>
    </w:p>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Pr="00902703" w:rsidRDefault="008839AB" w:rsidP="008839AB"/>
    <w:p w:rsidR="008839AB" w:rsidRPr="004F4D9F" w:rsidRDefault="008839AB" w:rsidP="008839AB">
      <w:pPr>
        <w:spacing w:before="120" w:after="120"/>
        <w:jc w:val="center"/>
        <w:rPr>
          <w:rFonts w:ascii="Arial" w:hAnsi="Arial" w:cs="Arial"/>
          <w:b/>
          <w:bCs/>
          <w:sz w:val="22"/>
          <w:szCs w:val="22"/>
        </w:rPr>
      </w:pPr>
    </w:p>
    <w:p w:rsidR="008839AB" w:rsidRDefault="008839AB" w:rsidP="008839AB">
      <w:pPr>
        <w:spacing w:before="120" w:after="120"/>
        <w:jc w:val="center"/>
        <w:rPr>
          <w:rFonts w:ascii="Arial" w:hAnsi="Arial" w:cs="Arial"/>
          <w:b/>
          <w:bCs/>
          <w:sz w:val="22"/>
          <w:szCs w:val="22"/>
          <w:vertAlign w:val="baseline"/>
        </w:rPr>
      </w:pPr>
      <w:r w:rsidRPr="004F4D9F">
        <w:rPr>
          <w:rFonts w:ascii="Arial" w:hAnsi="Arial" w:cs="Arial"/>
          <w:b/>
          <w:bCs/>
          <w:sz w:val="22"/>
          <w:szCs w:val="22"/>
          <w:vertAlign w:val="baseline"/>
        </w:rPr>
        <w:t>ANEXO I</w:t>
      </w:r>
    </w:p>
    <w:p w:rsidR="008839AB" w:rsidRPr="004F4D9F" w:rsidRDefault="008839AB" w:rsidP="008839AB">
      <w:pPr>
        <w:spacing w:before="120" w:after="120"/>
        <w:jc w:val="center"/>
        <w:rPr>
          <w:rFonts w:ascii="Arial" w:hAnsi="Arial" w:cs="Arial"/>
          <w:b/>
          <w:bCs/>
          <w:sz w:val="22"/>
          <w:szCs w:val="22"/>
          <w:vertAlign w:val="baseline"/>
        </w:rPr>
      </w:pPr>
    </w:p>
    <w:p w:rsidR="008839AB" w:rsidRPr="001C1F09" w:rsidRDefault="001C1F09" w:rsidP="008839AB">
      <w:pPr>
        <w:spacing w:before="120" w:after="120"/>
        <w:jc w:val="center"/>
        <w:rPr>
          <w:rFonts w:ascii="Arial" w:hAnsi="Arial" w:cs="Arial"/>
          <w:b/>
          <w:bCs/>
          <w:sz w:val="22"/>
          <w:szCs w:val="22"/>
          <w:vertAlign w:val="baseline"/>
        </w:rPr>
      </w:pPr>
      <w:r w:rsidRPr="001C1F09">
        <w:rPr>
          <w:rFonts w:ascii="Arial" w:hAnsi="Arial" w:cs="Arial"/>
          <w:b/>
          <w:sz w:val="22"/>
          <w:szCs w:val="22"/>
          <w:vertAlign w:val="baseline"/>
        </w:rPr>
        <w:t>TERMOS DE REFERÊNCIA E ESPECIFICAÇÕES TÉCNICAS/QUADROS/ PLANILHAS ORÇAMENTÁRIAS</w:t>
      </w:r>
    </w:p>
    <w:p w:rsidR="008839AB" w:rsidRPr="00525270" w:rsidRDefault="008839AB" w:rsidP="008839AB">
      <w:pPr>
        <w:spacing w:before="120" w:after="120"/>
        <w:jc w:val="center"/>
        <w:rPr>
          <w:rFonts w:ascii="Arial" w:hAnsi="Arial" w:cs="Arial"/>
          <w:b/>
          <w:bCs/>
          <w:sz w:val="22"/>
          <w:szCs w:val="22"/>
          <w:vertAlign w:val="baseline"/>
        </w:rPr>
      </w:pPr>
      <w:r>
        <w:rPr>
          <w:rFonts w:ascii="Arial" w:hAnsi="Arial" w:cs="Arial"/>
          <w:b/>
          <w:bCs/>
          <w:sz w:val="22"/>
          <w:szCs w:val="22"/>
          <w:vertAlign w:val="baseline"/>
        </w:rPr>
        <w:t>(Gravado em arquivo separado)</w:t>
      </w:r>
    </w:p>
    <w:p w:rsidR="008839AB" w:rsidRPr="004F4D9F" w:rsidRDefault="008839AB" w:rsidP="008839AB">
      <w:pPr>
        <w:spacing w:before="120" w:after="120"/>
        <w:jc w:val="center"/>
        <w:rPr>
          <w:rFonts w:ascii="Arial" w:hAnsi="Arial" w:cs="Arial"/>
          <w:b/>
          <w:bCs/>
          <w:sz w:val="22"/>
          <w:szCs w:val="22"/>
        </w:rPr>
      </w:pPr>
    </w:p>
    <w:p w:rsidR="008839AB" w:rsidRDefault="008839AB" w:rsidP="008839AB">
      <w:pPr>
        <w:pStyle w:val="Ttulo4"/>
        <w:jc w:val="center"/>
        <w:rPr>
          <w:rFonts w:ascii="Arial" w:hAnsi="Arial" w:cs="Arial"/>
          <w:sz w:val="22"/>
          <w:szCs w:val="22"/>
        </w:rPr>
      </w:pPr>
    </w:p>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2C00F3" w:rsidRDefault="002C00F3">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8839AB" w:rsidRPr="00C20630" w:rsidRDefault="008839AB" w:rsidP="008839AB">
      <w:pPr>
        <w:ind w:right="-516"/>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8839AB" w:rsidRPr="00C20630" w:rsidRDefault="008839AB" w:rsidP="008839AB">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8839AB" w:rsidRPr="00C20630" w:rsidRDefault="008839AB" w:rsidP="008839AB">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614570">
        <w:rPr>
          <w:rFonts w:ascii="Arial" w:hAnsi="Arial" w:cs="Arial"/>
          <w:b/>
          <w:bCs/>
          <w:sz w:val="22"/>
          <w:szCs w:val="22"/>
          <w:vertAlign w:val="baseline"/>
        </w:rPr>
        <w:t>008/</w:t>
      </w:r>
      <w:r w:rsidR="000F3026">
        <w:rPr>
          <w:rFonts w:ascii="Arial" w:hAnsi="Arial" w:cs="Arial"/>
          <w:b/>
          <w:bCs/>
          <w:sz w:val="22"/>
          <w:szCs w:val="22"/>
          <w:vertAlign w:val="baseline"/>
        </w:rPr>
        <w:t>2019 - 3ª SR</w:t>
      </w:r>
    </w:p>
    <w:p w:rsidR="008839AB" w:rsidRDefault="008839AB" w:rsidP="008839AB">
      <w:pPr>
        <w:pStyle w:val="Ttulo4"/>
        <w:jc w:val="center"/>
        <w:rPr>
          <w:rFonts w:ascii="Arial" w:hAnsi="Arial" w:cs="Arial"/>
          <w:sz w:val="22"/>
          <w:szCs w:val="22"/>
        </w:rPr>
      </w:pPr>
      <w:r w:rsidRPr="004F4D9F">
        <w:rPr>
          <w:rFonts w:ascii="Arial" w:hAnsi="Arial" w:cs="Arial"/>
          <w:sz w:val="22"/>
          <w:szCs w:val="22"/>
        </w:rPr>
        <w:t xml:space="preserve">ANEXO </w:t>
      </w:r>
      <w:r>
        <w:rPr>
          <w:rFonts w:ascii="Arial" w:hAnsi="Arial" w:cs="Arial"/>
          <w:sz w:val="22"/>
          <w:szCs w:val="22"/>
        </w:rPr>
        <w:t>I</w:t>
      </w:r>
      <w:r w:rsidRPr="004F4D9F">
        <w:rPr>
          <w:rFonts w:ascii="Arial" w:hAnsi="Arial" w:cs="Arial"/>
          <w:sz w:val="22"/>
          <w:szCs w:val="22"/>
        </w:rPr>
        <w:t>I</w:t>
      </w:r>
    </w:p>
    <w:p w:rsidR="008839AB" w:rsidRPr="00801B70" w:rsidRDefault="008839AB" w:rsidP="008839AB"/>
    <w:p w:rsidR="008839AB" w:rsidRPr="00221FFE" w:rsidRDefault="008839AB" w:rsidP="008839AB">
      <w:pPr>
        <w:pStyle w:val="Ttulo7"/>
        <w:spacing w:before="0" w:after="0"/>
        <w:rPr>
          <w:rFonts w:ascii="Arial" w:hAnsi="Arial" w:cs="Arial"/>
          <w:sz w:val="22"/>
          <w:szCs w:val="22"/>
        </w:rPr>
      </w:pPr>
      <w:r w:rsidRPr="00221FFE">
        <w:rPr>
          <w:rFonts w:ascii="Arial" w:hAnsi="Arial" w:cs="Arial"/>
          <w:sz w:val="22"/>
          <w:szCs w:val="22"/>
        </w:rPr>
        <w:t>TERMO DE PROPOSTA</w:t>
      </w:r>
    </w:p>
    <w:p w:rsidR="008839AB" w:rsidRPr="004F4D9F" w:rsidRDefault="008839AB" w:rsidP="008839AB">
      <w:pPr>
        <w:tabs>
          <w:tab w:val="left" w:pos="737"/>
        </w:tabs>
        <w:rPr>
          <w:rFonts w:ascii="Arial" w:hAnsi="Arial" w:cs="Arial"/>
          <w:b/>
          <w:bCs/>
          <w:sz w:val="22"/>
          <w:szCs w:val="22"/>
          <w:vertAlign w:val="baseline"/>
        </w:rPr>
      </w:pPr>
    </w:p>
    <w:p w:rsidR="008839AB" w:rsidRPr="004F4D9F" w:rsidRDefault="008839AB" w:rsidP="008839AB">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DADOS DO PROPONENTE</w:t>
      </w:r>
    </w:p>
    <w:p w:rsidR="008839AB" w:rsidRPr="004F4D9F" w:rsidRDefault="008839AB" w:rsidP="008839AB">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RAZÃO SOCIAL:</w:t>
      </w:r>
    </w:p>
    <w:p w:rsidR="008839AB" w:rsidRPr="004F4D9F" w:rsidRDefault="008839AB" w:rsidP="008839AB">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CNPJ:</w:t>
      </w:r>
    </w:p>
    <w:p w:rsidR="008839AB" w:rsidRPr="004F4D9F" w:rsidRDefault="008839AB" w:rsidP="008839AB">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ENDEREÇO:</w:t>
      </w:r>
    </w:p>
    <w:p w:rsidR="008839AB" w:rsidRPr="004F4D9F" w:rsidRDefault="008839AB" w:rsidP="008839AB">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FONE:</w:t>
      </w:r>
    </w:p>
    <w:p w:rsidR="008839AB" w:rsidRPr="004F4D9F" w:rsidRDefault="008839AB" w:rsidP="008839AB">
      <w:pPr>
        <w:tabs>
          <w:tab w:val="left" w:pos="737"/>
        </w:tabs>
        <w:rPr>
          <w:rFonts w:ascii="Arial" w:hAnsi="Arial" w:cs="Arial"/>
          <w:b/>
          <w:bCs/>
          <w:sz w:val="22"/>
          <w:szCs w:val="22"/>
          <w:vertAlign w:val="baseline"/>
        </w:rPr>
      </w:pPr>
    </w:p>
    <w:p w:rsidR="008839AB" w:rsidRPr="004F4D9F" w:rsidRDefault="008839AB" w:rsidP="008839AB">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À</w:t>
      </w:r>
    </w:p>
    <w:p w:rsidR="008839AB" w:rsidRPr="004F4D9F" w:rsidRDefault="008839AB" w:rsidP="008839AB">
      <w:pPr>
        <w:ind w:right="-26"/>
        <w:rPr>
          <w:rFonts w:ascii="Arial" w:hAnsi="Arial" w:cs="Arial"/>
          <w:b/>
          <w:bCs/>
          <w:sz w:val="22"/>
          <w:szCs w:val="22"/>
          <w:vertAlign w:val="baseline"/>
        </w:rPr>
      </w:pPr>
      <w:r w:rsidRPr="004F4D9F">
        <w:rPr>
          <w:rFonts w:ascii="Arial" w:hAnsi="Arial" w:cs="Arial"/>
          <w:b/>
          <w:bCs/>
          <w:sz w:val="22"/>
          <w:szCs w:val="22"/>
          <w:vertAlign w:val="baseline"/>
        </w:rPr>
        <w:t xml:space="preserve">3a. Superintendência Regional da </w:t>
      </w:r>
      <w:r>
        <w:rPr>
          <w:rFonts w:ascii="Arial" w:hAnsi="Arial" w:cs="Arial"/>
          <w:b/>
          <w:bCs/>
          <w:sz w:val="22"/>
          <w:szCs w:val="22"/>
          <w:vertAlign w:val="baseline"/>
        </w:rPr>
        <w:t>CODEVASF</w:t>
      </w:r>
    </w:p>
    <w:p w:rsidR="008839AB" w:rsidRPr="004F4D9F" w:rsidRDefault="008839AB" w:rsidP="008839AB">
      <w:pPr>
        <w:rPr>
          <w:rFonts w:ascii="Arial" w:hAnsi="Arial" w:cs="Arial"/>
          <w:b/>
          <w:bCs/>
          <w:sz w:val="22"/>
          <w:szCs w:val="22"/>
          <w:vertAlign w:val="baseline"/>
        </w:rPr>
      </w:pPr>
      <w:r w:rsidRPr="004F4D9F">
        <w:rPr>
          <w:rFonts w:ascii="Arial" w:hAnsi="Arial" w:cs="Arial"/>
          <w:b/>
          <w:bCs/>
          <w:sz w:val="22"/>
          <w:szCs w:val="22"/>
          <w:vertAlign w:val="baseline"/>
        </w:rPr>
        <w:t>Rua Presidente Dutra, 160 – Centro – Petrolina/PE</w:t>
      </w:r>
      <w:r w:rsidR="00187631">
        <w:rPr>
          <w:rFonts w:ascii="Arial" w:hAnsi="Arial" w:cs="Arial"/>
          <w:b/>
          <w:bCs/>
          <w:sz w:val="22"/>
          <w:szCs w:val="22"/>
          <w:vertAlign w:val="baseline"/>
        </w:rPr>
        <w:t xml:space="preserve">. </w:t>
      </w:r>
      <w:r w:rsidRPr="004F4D9F">
        <w:rPr>
          <w:rFonts w:ascii="Arial" w:hAnsi="Arial" w:cs="Arial"/>
          <w:b/>
          <w:bCs/>
          <w:sz w:val="22"/>
          <w:szCs w:val="22"/>
          <w:vertAlign w:val="baseline"/>
        </w:rPr>
        <w:t>CEP: 56.304-230</w:t>
      </w:r>
    </w:p>
    <w:p w:rsidR="008839AB" w:rsidRPr="004F4D9F" w:rsidRDefault="008839AB" w:rsidP="008839AB">
      <w:pPr>
        <w:tabs>
          <w:tab w:val="left" w:pos="737"/>
        </w:tabs>
        <w:rPr>
          <w:rFonts w:ascii="Arial" w:hAnsi="Arial" w:cs="Arial"/>
          <w:b/>
          <w:bCs/>
          <w:sz w:val="22"/>
          <w:szCs w:val="22"/>
          <w:vertAlign w:val="baseline"/>
        </w:rPr>
      </w:pPr>
    </w:p>
    <w:p w:rsidR="008839AB" w:rsidRPr="004F4D9F" w:rsidRDefault="008839AB" w:rsidP="008839AB">
      <w:pPr>
        <w:spacing w:before="120" w:after="120"/>
        <w:jc w:val="both"/>
        <w:rPr>
          <w:rFonts w:ascii="Arial" w:hAnsi="Arial" w:cs="Arial"/>
          <w:sz w:val="22"/>
          <w:szCs w:val="22"/>
          <w:vertAlign w:val="baseline"/>
        </w:rPr>
      </w:pPr>
      <w:r w:rsidRPr="004F4D9F">
        <w:rPr>
          <w:rFonts w:ascii="Arial" w:hAnsi="Arial" w:cs="Arial"/>
          <w:sz w:val="22"/>
          <w:szCs w:val="22"/>
          <w:vertAlign w:val="baseline"/>
        </w:rPr>
        <w:t>Prezados Senhores,</w:t>
      </w:r>
    </w:p>
    <w:p w:rsidR="008839AB" w:rsidRPr="004F4D9F" w:rsidRDefault="008839AB" w:rsidP="008839AB">
      <w:pPr>
        <w:spacing w:before="120"/>
        <w:ind w:right="-1"/>
        <w:jc w:val="both"/>
        <w:rPr>
          <w:rFonts w:ascii="Arial" w:hAnsi="Arial" w:cs="Arial"/>
          <w:sz w:val="22"/>
          <w:szCs w:val="22"/>
          <w:vertAlign w:val="baseline"/>
        </w:rPr>
      </w:pPr>
      <w:r w:rsidRPr="004F4D9F">
        <w:rPr>
          <w:rFonts w:ascii="Arial" w:hAnsi="Arial" w:cs="Arial"/>
          <w:sz w:val="22"/>
          <w:szCs w:val="22"/>
          <w:vertAlign w:val="baseline"/>
        </w:rPr>
        <w:t>Tendo examinado os documentos da presente licitação, nós, abaixo-assinados, of</w:t>
      </w:r>
      <w:r>
        <w:rPr>
          <w:rFonts w:ascii="Arial" w:hAnsi="Arial" w:cs="Arial"/>
          <w:sz w:val="22"/>
          <w:szCs w:val="22"/>
          <w:vertAlign w:val="baseline"/>
        </w:rPr>
        <w:t xml:space="preserve">erecemos proposta para o Edital - Pregão </w:t>
      </w:r>
      <w:r w:rsidRPr="00DE6BE9">
        <w:rPr>
          <w:rFonts w:ascii="Arial" w:hAnsi="Arial" w:cs="Arial"/>
          <w:sz w:val="22"/>
          <w:szCs w:val="22"/>
          <w:vertAlign w:val="baseline"/>
        </w:rPr>
        <w:t xml:space="preserve">Eletrônico SRP nº </w:t>
      </w:r>
      <w:r w:rsidR="00EC1F9E">
        <w:rPr>
          <w:rFonts w:ascii="Arial" w:hAnsi="Arial" w:cs="Arial"/>
          <w:sz w:val="22"/>
          <w:szCs w:val="22"/>
          <w:vertAlign w:val="baseline"/>
        </w:rPr>
        <w:t>00/2019</w:t>
      </w:r>
      <w:r w:rsidRPr="00DE6BE9">
        <w:rPr>
          <w:rFonts w:ascii="Arial" w:hAnsi="Arial" w:cs="Arial"/>
          <w:sz w:val="22"/>
          <w:szCs w:val="22"/>
          <w:vertAlign w:val="baseline"/>
        </w:rPr>
        <w:t>, que tem como objeto</w:t>
      </w:r>
      <w:r w:rsidR="001A3084">
        <w:rPr>
          <w:rFonts w:ascii="Arial" w:hAnsi="Arial" w:cs="Arial"/>
          <w:sz w:val="22"/>
          <w:szCs w:val="22"/>
          <w:vertAlign w:val="baseline"/>
        </w:rPr>
        <w:t xml:space="preserve"> a </w:t>
      </w:r>
      <w:r>
        <w:rPr>
          <w:rFonts w:ascii="Arial" w:hAnsi="Arial" w:cs="Arial"/>
          <w:sz w:val="22"/>
          <w:szCs w:val="22"/>
          <w:vertAlign w:val="baseline"/>
        </w:rPr>
        <w:t>c</w:t>
      </w:r>
      <w:r w:rsidRPr="00DE6BE9">
        <w:rPr>
          <w:rFonts w:ascii="Arial" w:hAnsi="Arial" w:cs="Arial"/>
          <w:sz w:val="22"/>
          <w:szCs w:val="22"/>
          <w:vertAlign w:val="baseline"/>
        </w:rPr>
        <w:t xml:space="preserve">onstituição de Sistema de Registro de Preços – SRP para </w:t>
      </w:r>
      <w:r w:rsidR="001A3084">
        <w:rPr>
          <w:rFonts w:ascii="Arial" w:hAnsi="Arial" w:cs="Arial"/>
          <w:sz w:val="22"/>
          <w:szCs w:val="22"/>
          <w:vertAlign w:val="baseline"/>
        </w:rPr>
        <w:t>e</w:t>
      </w:r>
      <w:r w:rsidR="001A3084" w:rsidRPr="001A3084">
        <w:rPr>
          <w:rFonts w:ascii="Arial" w:hAnsi="Arial" w:cs="Arial"/>
          <w:sz w:val="22"/>
          <w:szCs w:val="22"/>
          <w:vertAlign w:val="baseline"/>
        </w:rPr>
        <w:t>xecução dos serviços necessários à construção de pátios de eventos para múltiplos usos a serem executados em diversos municípios inseridos na área de atuação da 3ª Superintendência Regional da Codevasf, através da Constituição de Sist</w:t>
      </w:r>
      <w:r w:rsidR="001A3084">
        <w:rPr>
          <w:rFonts w:ascii="Arial" w:hAnsi="Arial" w:cs="Arial"/>
          <w:sz w:val="22"/>
          <w:szCs w:val="22"/>
          <w:vertAlign w:val="baseline"/>
        </w:rPr>
        <w:t>ema de Registro de Preços - SRP</w:t>
      </w:r>
      <w:r w:rsidRPr="00864DB5">
        <w:rPr>
          <w:rFonts w:ascii="Arial" w:hAnsi="Arial" w:cs="Arial"/>
          <w:sz w:val="22"/>
          <w:szCs w:val="22"/>
          <w:vertAlign w:val="baseline"/>
        </w:rPr>
        <w:t xml:space="preserve">, </w:t>
      </w:r>
      <w:r>
        <w:rPr>
          <w:rFonts w:ascii="Arial" w:hAnsi="Arial" w:cs="Arial"/>
          <w:sz w:val="22"/>
          <w:szCs w:val="22"/>
          <w:vertAlign w:val="baseline"/>
        </w:rPr>
        <w:t>em</w:t>
      </w:r>
      <w:r w:rsidRPr="00DE6BE9">
        <w:rPr>
          <w:rFonts w:ascii="Arial" w:hAnsi="Arial" w:cs="Arial"/>
          <w:sz w:val="22"/>
          <w:szCs w:val="22"/>
          <w:vertAlign w:val="baseline"/>
        </w:rPr>
        <w:t xml:space="preserve"> conformidade</w:t>
      </w:r>
      <w:r w:rsidRPr="004F4D9F">
        <w:rPr>
          <w:rFonts w:ascii="Arial" w:hAnsi="Arial" w:cs="Arial"/>
          <w:sz w:val="22"/>
          <w:szCs w:val="22"/>
          <w:vertAlign w:val="baseline"/>
        </w:rPr>
        <w:t xml:space="preserve"> com as especificações técnicas do referido Edital, pelo valor total de R$ ___________ (VALOR TOTAL VENCEDOR, EM NUMEROS E POR EXTENSO, EM REAIS)</w:t>
      </w:r>
      <w:r w:rsidRPr="00CB2279">
        <w:rPr>
          <w:rFonts w:ascii="Arial" w:hAnsi="Arial" w:cs="Arial"/>
          <w:sz w:val="22"/>
          <w:szCs w:val="22"/>
          <w:vertAlign w:val="baseline"/>
        </w:rPr>
        <w:t xml:space="preserve">, de acordo com as Planilhas de </w:t>
      </w:r>
      <w:r w:rsidRPr="004F4D9F">
        <w:rPr>
          <w:rFonts w:ascii="Arial" w:hAnsi="Arial" w:cs="Arial"/>
          <w:sz w:val="22"/>
          <w:szCs w:val="22"/>
          <w:vertAlign w:val="baseline"/>
        </w:rPr>
        <w:t>Preços, que fazem parte integrante desta proposta:</w:t>
      </w:r>
    </w:p>
    <w:p w:rsidR="008839AB" w:rsidRPr="004F4D9F" w:rsidRDefault="008839AB" w:rsidP="008839AB">
      <w:pPr>
        <w:spacing w:before="120"/>
        <w:ind w:right="-1"/>
        <w:jc w:val="both"/>
        <w:rPr>
          <w:rFonts w:ascii="Arial" w:hAnsi="Arial" w:cs="Arial"/>
          <w:sz w:val="22"/>
          <w:szCs w:val="22"/>
          <w:vertAlign w:val="baseline"/>
        </w:rPr>
      </w:pPr>
      <w:r w:rsidRPr="004F4D9F">
        <w:rPr>
          <w:rFonts w:ascii="Arial" w:hAnsi="Arial" w:cs="Arial"/>
          <w:sz w:val="22"/>
          <w:szCs w:val="22"/>
          <w:vertAlign w:val="baseline"/>
        </w:rPr>
        <w:t xml:space="preserve">Comprometendo-nos, se nossa proposta for aceita, a realizar o </w:t>
      </w:r>
      <w:r w:rsidR="00E64ABC">
        <w:rPr>
          <w:rFonts w:ascii="Arial" w:hAnsi="Arial" w:cs="Arial"/>
          <w:sz w:val="22"/>
          <w:szCs w:val="22"/>
          <w:vertAlign w:val="baseline"/>
        </w:rPr>
        <w:t>serviço</w:t>
      </w:r>
      <w:r w:rsidRPr="004F4D9F">
        <w:rPr>
          <w:rFonts w:ascii="Arial" w:hAnsi="Arial" w:cs="Arial"/>
          <w:sz w:val="22"/>
          <w:szCs w:val="22"/>
          <w:vertAlign w:val="baseline"/>
        </w:rPr>
        <w:t xml:space="preserve"> no prazo de __ (.................) dias corridos, a contar da data de totalização do </w:t>
      </w:r>
      <w:r w:rsidR="00E64ABC">
        <w:rPr>
          <w:rFonts w:ascii="Arial" w:hAnsi="Arial" w:cs="Arial"/>
          <w:sz w:val="22"/>
          <w:szCs w:val="22"/>
          <w:vertAlign w:val="baseline"/>
        </w:rPr>
        <w:t>serviço</w:t>
      </w:r>
      <w:r w:rsidRPr="004F4D9F">
        <w:rPr>
          <w:rFonts w:ascii="Arial" w:hAnsi="Arial" w:cs="Arial"/>
          <w:sz w:val="22"/>
          <w:szCs w:val="22"/>
          <w:vertAlign w:val="baseline"/>
        </w:rPr>
        <w:t xml:space="preserve">. </w:t>
      </w:r>
    </w:p>
    <w:p w:rsidR="008839AB" w:rsidRPr="004F4D9F" w:rsidRDefault="008839AB" w:rsidP="008839AB">
      <w:pPr>
        <w:spacing w:before="120"/>
        <w:ind w:right="-1"/>
        <w:jc w:val="both"/>
        <w:rPr>
          <w:rFonts w:ascii="Arial" w:hAnsi="Arial" w:cs="Arial"/>
          <w:sz w:val="22"/>
          <w:szCs w:val="22"/>
          <w:vertAlign w:val="baseline"/>
        </w:rPr>
      </w:pPr>
      <w:r w:rsidRPr="004F4D9F">
        <w:rPr>
          <w:rFonts w:ascii="Arial" w:hAnsi="Arial" w:cs="Arial"/>
          <w:sz w:val="22"/>
          <w:szCs w:val="22"/>
          <w:vertAlign w:val="baseline"/>
        </w:rPr>
        <w:t xml:space="preserve">Concordamos em manter a validade desta proposta por um período de </w:t>
      </w:r>
      <w:r>
        <w:rPr>
          <w:rFonts w:ascii="Arial" w:hAnsi="Arial" w:cs="Arial"/>
          <w:sz w:val="22"/>
          <w:szCs w:val="22"/>
          <w:vertAlign w:val="baseline"/>
        </w:rPr>
        <w:t>120</w:t>
      </w:r>
      <w:r w:rsidRPr="004F4D9F">
        <w:rPr>
          <w:rFonts w:ascii="Arial" w:hAnsi="Arial" w:cs="Arial"/>
          <w:sz w:val="22"/>
          <w:szCs w:val="22"/>
          <w:vertAlign w:val="baseline"/>
        </w:rPr>
        <w:t xml:space="preserve"> (</w:t>
      </w:r>
      <w:r>
        <w:rPr>
          <w:rFonts w:ascii="Arial" w:hAnsi="Arial" w:cs="Arial"/>
          <w:sz w:val="22"/>
          <w:szCs w:val="22"/>
          <w:vertAlign w:val="baseline"/>
        </w:rPr>
        <w:t>cento e vinte</w:t>
      </w:r>
      <w:r w:rsidRPr="004F4D9F">
        <w:rPr>
          <w:rFonts w:ascii="Arial" w:hAnsi="Arial" w:cs="Arial"/>
          <w:sz w:val="22"/>
          <w:szCs w:val="22"/>
          <w:vertAlign w:val="baseline"/>
        </w:rPr>
        <w:t>) dias desde a data fixada para abertura das propostas (___/</w:t>
      </w:r>
      <w:r w:rsidR="004A5DF6">
        <w:rPr>
          <w:rFonts w:ascii="Arial" w:hAnsi="Arial" w:cs="Arial"/>
          <w:sz w:val="22"/>
          <w:szCs w:val="22"/>
          <w:vertAlign w:val="baseline"/>
        </w:rPr>
        <w:t>__</w:t>
      </w:r>
      <w:r w:rsidR="00EC1F9E">
        <w:rPr>
          <w:rFonts w:ascii="Arial" w:hAnsi="Arial" w:cs="Arial"/>
          <w:sz w:val="22"/>
          <w:szCs w:val="22"/>
          <w:vertAlign w:val="baseline"/>
        </w:rPr>
        <w:t>/2019</w:t>
      </w:r>
      <w:r w:rsidRPr="004F4D9F">
        <w:rPr>
          <w:rFonts w:ascii="Arial" w:hAnsi="Arial" w:cs="Arial"/>
          <w:sz w:val="22"/>
          <w:szCs w:val="22"/>
          <w:vertAlign w:val="baseline"/>
        </w:rPr>
        <w:t>), representando um compromisso que pode ser aceito a qualquer tempo antes da expiração do prazo.</w:t>
      </w:r>
    </w:p>
    <w:p w:rsidR="008839AB" w:rsidRPr="004F4D9F" w:rsidRDefault="008839AB" w:rsidP="008839AB">
      <w:pPr>
        <w:spacing w:before="120"/>
        <w:ind w:right="-1"/>
        <w:jc w:val="both"/>
        <w:rPr>
          <w:rFonts w:ascii="Arial" w:hAnsi="Arial" w:cs="Arial"/>
          <w:sz w:val="22"/>
          <w:szCs w:val="22"/>
          <w:vertAlign w:val="baseline"/>
        </w:rPr>
      </w:pPr>
      <w:r w:rsidRPr="004F4D9F">
        <w:rPr>
          <w:rFonts w:ascii="Arial" w:hAnsi="Arial" w:cs="Arial"/>
          <w:sz w:val="22"/>
          <w:szCs w:val="22"/>
          <w:vertAlign w:val="baseline"/>
        </w:rPr>
        <w:t xml:space="preserve">Declaramos, que temos pleno conhecimento de todos os aspectos relativos à licitação em pauta, e ainda, que concordamos plenamente com as condições constantes no presente Edital e seus anexos, e que nos preços propostos estão inclusos todos os tributos e despesas, de qualquer natureza, incidentes sobre o </w:t>
      </w:r>
      <w:r w:rsidR="004D68C7">
        <w:rPr>
          <w:rFonts w:ascii="Arial" w:hAnsi="Arial" w:cs="Arial"/>
          <w:sz w:val="22"/>
          <w:szCs w:val="22"/>
          <w:vertAlign w:val="baseline"/>
        </w:rPr>
        <w:t>serviço</w:t>
      </w:r>
      <w:r w:rsidRPr="004F4D9F">
        <w:rPr>
          <w:rFonts w:ascii="Arial" w:hAnsi="Arial" w:cs="Arial"/>
          <w:sz w:val="22"/>
          <w:szCs w:val="22"/>
          <w:vertAlign w:val="baseline"/>
        </w:rPr>
        <w:t>.</w:t>
      </w:r>
    </w:p>
    <w:p w:rsidR="008839AB" w:rsidRPr="004F4D9F" w:rsidRDefault="008839AB" w:rsidP="008839AB">
      <w:pPr>
        <w:spacing w:before="120"/>
        <w:ind w:right="316"/>
        <w:jc w:val="both"/>
        <w:rPr>
          <w:rFonts w:ascii="Arial" w:hAnsi="Arial" w:cs="Arial"/>
          <w:sz w:val="22"/>
          <w:szCs w:val="22"/>
          <w:vertAlign w:val="baseline"/>
        </w:rPr>
      </w:pPr>
    </w:p>
    <w:p w:rsidR="008839AB" w:rsidRPr="004F4D9F" w:rsidRDefault="008839AB" w:rsidP="008839AB">
      <w:pPr>
        <w:spacing w:before="120"/>
        <w:ind w:right="316"/>
        <w:jc w:val="both"/>
        <w:rPr>
          <w:rFonts w:ascii="Arial" w:hAnsi="Arial" w:cs="Arial"/>
          <w:sz w:val="22"/>
          <w:szCs w:val="22"/>
          <w:vertAlign w:val="baseline"/>
        </w:rPr>
      </w:pPr>
      <w:r w:rsidRPr="004F4D9F">
        <w:rPr>
          <w:rFonts w:ascii="Arial" w:hAnsi="Arial" w:cs="Arial"/>
          <w:sz w:val="22"/>
          <w:szCs w:val="22"/>
          <w:vertAlign w:val="baseline"/>
        </w:rPr>
        <w:t>Atenciosamente,</w:t>
      </w:r>
    </w:p>
    <w:p w:rsidR="008839AB" w:rsidRDefault="008839AB" w:rsidP="008839AB">
      <w:pPr>
        <w:tabs>
          <w:tab w:val="left" w:pos="737"/>
        </w:tabs>
        <w:jc w:val="center"/>
        <w:rPr>
          <w:rFonts w:ascii="Arial" w:hAnsi="Arial" w:cs="Arial"/>
          <w:b/>
          <w:bCs/>
          <w:sz w:val="22"/>
          <w:szCs w:val="22"/>
          <w:vertAlign w:val="baseline"/>
        </w:rPr>
      </w:pPr>
    </w:p>
    <w:p w:rsidR="008839AB" w:rsidRDefault="008839AB" w:rsidP="008839AB">
      <w:pPr>
        <w:tabs>
          <w:tab w:val="left" w:pos="737"/>
        </w:tabs>
        <w:jc w:val="center"/>
        <w:rPr>
          <w:rFonts w:ascii="Arial" w:hAnsi="Arial" w:cs="Arial"/>
          <w:b/>
          <w:bCs/>
          <w:sz w:val="22"/>
          <w:szCs w:val="22"/>
          <w:vertAlign w:val="baseline"/>
        </w:rPr>
      </w:pPr>
    </w:p>
    <w:p w:rsidR="008839AB" w:rsidRPr="004F4D9F" w:rsidRDefault="008839AB" w:rsidP="008839AB">
      <w:pPr>
        <w:tabs>
          <w:tab w:val="left" w:pos="737"/>
        </w:tabs>
        <w:jc w:val="center"/>
        <w:rPr>
          <w:rFonts w:ascii="Arial" w:hAnsi="Arial" w:cs="Arial"/>
          <w:b/>
          <w:bCs/>
          <w:sz w:val="22"/>
          <w:szCs w:val="22"/>
          <w:vertAlign w:val="baseline"/>
        </w:rPr>
      </w:pPr>
    </w:p>
    <w:p w:rsidR="008839AB" w:rsidRPr="004F4D9F" w:rsidRDefault="008839AB" w:rsidP="008839AB">
      <w:pPr>
        <w:tabs>
          <w:tab w:val="left" w:pos="737"/>
        </w:tabs>
        <w:jc w:val="center"/>
        <w:rPr>
          <w:rFonts w:ascii="Arial" w:hAnsi="Arial" w:cs="Arial"/>
          <w:b/>
          <w:bCs/>
          <w:sz w:val="22"/>
          <w:szCs w:val="22"/>
          <w:vertAlign w:val="baseline"/>
        </w:rPr>
      </w:pPr>
      <w:r w:rsidRPr="004F4D9F">
        <w:rPr>
          <w:rFonts w:ascii="Arial" w:hAnsi="Arial" w:cs="Arial"/>
          <w:b/>
          <w:bCs/>
          <w:sz w:val="22"/>
          <w:szCs w:val="22"/>
          <w:vertAlign w:val="baseline"/>
        </w:rPr>
        <w:t>___________________________________________________</w:t>
      </w:r>
    </w:p>
    <w:p w:rsidR="008839AB" w:rsidRPr="004F4D9F" w:rsidRDefault="008839AB" w:rsidP="008839AB">
      <w:pPr>
        <w:tabs>
          <w:tab w:val="left" w:pos="737"/>
        </w:tabs>
        <w:jc w:val="center"/>
        <w:rPr>
          <w:rFonts w:ascii="Arial" w:hAnsi="Arial" w:cs="Arial"/>
          <w:b/>
          <w:bCs/>
          <w:sz w:val="22"/>
          <w:szCs w:val="22"/>
          <w:vertAlign w:val="baseline"/>
        </w:rPr>
      </w:pPr>
      <w:r w:rsidRPr="004F4D9F">
        <w:rPr>
          <w:rFonts w:ascii="Arial" w:hAnsi="Arial" w:cs="Arial"/>
          <w:b/>
          <w:bCs/>
          <w:sz w:val="22"/>
          <w:szCs w:val="22"/>
          <w:vertAlign w:val="baseline"/>
        </w:rPr>
        <w:t>NOME E ASSINATURA DO REPRESENTANTE LEGAL</w:t>
      </w:r>
    </w:p>
    <w:p w:rsidR="008839AB" w:rsidRDefault="008839AB" w:rsidP="008839AB">
      <w:pPr>
        <w:jc w:val="center"/>
        <w:rPr>
          <w:rFonts w:ascii="Arial" w:hAnsi="Arial"/>
          <w:sz w:val="22"/>
          <w:szCs w:val="22"/>
          <w:vertAlign w:val="baseline"/>
        </w:rPr>
      </w:pPr>
    </w:p>
    <w:p w:rsidR="008839AB" w:rsidRDefault="008839AB" w:rsidP="008839AB">
      <w:pPr>
        <w:jc w:val="center"/>
        <w:rPr>
          <w:rFonts w:ascii="Arial" w:hAnsi="Arial"/>
          <w:sz w:val="22"/>
          <w:szCs w:val="22"/>
          <w:vertAlign w:val="baseline"/>
        </w:rPr>
      </w:pPr>
    </w:p>
    <w:p w:rsidR="008839AB" w:rsidRDefault="008839AB" w:rsidP="008839AB">
      <w:pPr>
        <w:jc w:val="center"/>
        <w:rPr>
          <w:rFonts w:ascii="Arial" w:hAnsi="Arial"/>
          <w:sz w:val="22"/>
          <w:szCs w:val="22"/>
          <w:vertAlign w:val="baseline"/>
        </w:rPr>
      </w:pPr>
    </w:p>
    <w:p w:rsidR="008839AB" w:rsidRDefault="008839AB" w:rsidP="008839AB">
      <w:pPr>
        <w:jc w:val="center"/>
        <w:rPr>
          <w:rFonts w:ascii="Arial" w:hAnsi="Arial"/>
          <w:sz w:val="22"/>
          <w:szCs w:val="22"/>
          <w:vertAlign w:val="baseline"/>
        </w:rPr>
      </w:pPr>
    </w:p>
    <w:p w:rsidR="008839AB" w:rsidRDefault="008839AB" w:rsidP="008839AB">
      <w:pPr>
        <w:autoSpaceDE/>
        <w:autoSpaceDN/>
        <w:rPr>
          <w:rFonts w:ascii="Arial" w:hAnsi="Arial" w:cs="Arial"/>
          <w:b/>
          <w:bCs/>
          <w:sz w:val="22"/>
          <w:szCs w:val="22"/>
          <w:vertAlign w:val="baseline"/>
        </w:rPr>
      </w:pPr>
    </w:p>
    <w:p w:rsidR="001C1F09" w:rsidRDefault="001C1F09">
      <w:pPr>
        <w:autoSpaceDE/>
        <w:autoSpaceDN/>
        <w:rPr>
          <w:rFonts w:ascii="Arial" w:hAnsi="Arial" w:cs="Arial"/>
          <w:b/>
          <w:bCs/>
          <w:sz w:val="22"/>
          <w:szCs w:val="22"/>
          <w:vertAlign w:val="baseline"/>
        </w:rPr>
      </w:pPr>
    </w:p>
    <w:p w:rsidR="00615D70" w:rsidRDefault="00615D70" w:rsidP="008839AB">
      <w:pPr>
        <w:ind w:right="-516"/>
        <w:jc w:val="center"/>
        <w:rPr>
          <w:rFonts w:ascii="Arial" w:hAnsi="Arial" w:cs="Arial"/>
          <w:b/>
          <w:bCs/>
          <w:sz w:val="22"/>
          <w:szCs w:val="22"/>
          <w:vertAlign w:val="baseline"/>
        </w:rPr>
      </w:pPr>
    </w:p>
    <w:p w:rsidR="008839AB" w:rsidRPr="00C20630" w:rsidRDefault="008839AB" w:rsidP="008839AB">
      <w:pPr>
        <w:ind w:right="-516"/>
        <w:jc w:val="center"/>
        <w:rPr>
          <w:rFonts w:ascii="Arial" w:hAnsi="Arial" w:cs="Arial"/>
          <w:b/>
          <w:bCs/>
          <w:sz w:val="22"/>
          <w:szCs w:val="22"/>
          <w:vertAlign w:val="baseline"/>
        </w:rPr>
      </w:pPr>
      <w:r w:rsidRPr="00C20630">
        <w:rPr>
          <w:rFonts w:ascii="Arial" w:hAnsi="Arial" w:cs="Arial"/>
          <w:b/>
          <w:bCs/>
          <w:sz w:val="22"/>
          <w:szCs w:val="22"/>
          <w:vertAlign w:val="baseline"/>
        </w:rPr>
        <w:t>PREGÃO ELETRÔNICO</w:t>
      </w:r>
    </w:p>
    <w:p w:rsidR="008839AB" w:rsidRPr="00C20630" w:rsidRDefault="008839AB" w:rsidP="008839AB">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8839AB" w:rsidRPr="00C20630" w:rsidRDefault="008839AB" w:rsidP="008839AB">
      <w:pPr>
        <w:ind w:right="-516"/>
        <w:jc w:val="center"/>
        <w:rPr>
          <w:rFonts w:ascii="Arial" w:hAnsi="Arial" w:cs="Arial"/>
          <w:b/>
          <w:bCs/>
          <w:sz w:val="22"/>
          <w:szCs w:val="22"/>
          <w:vertAlign w:val="baseline"/>
        </w:rPr>
      </w:pPr>
      <w:r>
        <w:rPr>
          <w:rFonts w:ascii="Arial" w:hAnsi="Arial" w:cs="Arial"/>
          <w:b/>
          <w:bCs/>
          <w:sz w:val="22"/>
          <w:szCs w:val="22"/>
          <w:vertAlign w:val="baseline"/>
        </w:rPr>
        <w:t xml:space="preserve">EDITAL N.º </w:t>
      </w:r>
      <w:r w:rsidR="00614570">
        <w:rPr>
          <w:rFonts w:ascii="Arial" w:hAnsi="Arial" w:cs="Arial"/>
          <w:b/>
          <w:bCs/>
          <w:sz w:val="22"/>
          <w:szCs w:val="22"/>
          <w:vertAlign w:val="baseline"/>
        </w:rPr>
        <w:t>008</w:t>
      </w:r>
      <w:r w:rsidR="000F3026">
        <w:rPr>
          <w:rFonts w:ascii="Arial" w:hAnsi="Arial" w:cs="Arial"/>
          <w:b/>
          <w:bCs/>
          <w:sz w:val="22"/>
          <w:szCs w:val="22"/>
          <w:vertAlign w:val="baseline"/>
        </w:rPr>
        <w:t>/2019 - 3ª SR</w:t>
      </w:r>
    </w:p>
    <w:p w:rsidR="008839AB" w:rsidRDefault="008839AB" w:rsidP="008839AB">
      <w:pPr>
        <w:jc w:val="center"/>
        <w:rPr>
          <w:rFonts w:ascii="Arial" w:hAnsi="Arial" w:cs="Arial"/>
          <w:b/>
          <w:bCs/>
          <w:sz w:val="22"/>
          <w:szCs w:val="22"/>
          <w:vertAlign w:val="baseline"/>
        </w:rPr>
      </w:pPr>
      <w:r w:rsidRPr="004F4D9F">
        <w:rPr>
          <w:rFonts w:ascii="Arial" w:hAnsi="Arial" w:cs="Arial"/>
          <w:b/>
          <w:bCs/>
          <w:sz w:val="22"/>
          <w:szCs w:val="22"/>
          <w:vertAlign w:val="baseline"/>
        </w:rPr>
        <w:t xml:space="preserve">ANEXO </w:t>
      </w:r>
      <w:r>
        <w:rPr>
          <w:rFonts w:ascii="Arial" w:hAnsi="Arial" w:cs="Arial"/>
          <w:b/>
          <w:bCs/>
          <w:sz w:val="22"/>
          <w:szCs w:val="22"/>
          <w:vertAlign w:val="baseline"/>
        </w:rPr>
        <w:t>I</w:t>
      </w:r>
      <w:r w:rsidRPr="004F4D9F">
        <w:rPr>
          <w:rFonts w:ascii="Arial" w:hAnsi="Arial" w:cs="Arial"/>
          <w:b/>
          <w:bCs/>
          <w:sz w:val="22"/>
          <w:szCs w:val="22"/>
          <w:vertAlign w:val="baseline"/>
        </w:rPr>
        <w:t>I</w:t>
      </w:r>
      <w:r w:rsidR="00F446DA">
        <w:rPr>
          <w:rFonts w:ascii="Arial" w:hAnsi="Arial" w:cs="Arial"/>
          <w:b/>
          <w:bCs/>
          <w:sz w:val="22"/>
          <w:szCs w:val="22"/>
          <w:vertAlign w:val="baseline"/>
        </w:rPr>
        <w:t xml:space="preserve"> - A</w:t>
      </w:r>
    </w:p>
    <w:p w:rsidR="008839AB" w:rsidRDefault="008839AB" w:rsidP="008839AB">
      <w:pPr>
        <w:jc w:val="center"/>
        <w:rPr>
          <w:rFonts w:ascii="Arial" w:hAnsi="Arial" w:cs="Arial"/>
          <w:b/>
          <w:bCs/>
          <w:sz w:val="22"/>
          <w:szCs w:val="22"/>
          <w:vertAlign w:val="baseline"/>
        </w:rPr>
      </w:pPr>
    </w:p>
    <w:p w:rsidR="008839AB" w:rsidRDefault="008839AB" w:rsidP="008839AB">
      <w:pPr>
        <w:ind w:left="-426" w:right="425"/>
        <w:jc w:val="both"/>
        <w:rPr>
          <w:rFonts w:ascii="Arial" w:hAnsi="Arial" w:cs="Arial"/>
          <w:b/>
          <w:color w:val="0000FF"/>
          <w:sz w:val="22"/>
          <w:szCs w:val="22"/>
          <w:vertAlign w:val="baseline"/>
        </w:rPr>
      </w:pPr>
    </w:p>
    <w:p w:rsidR="00F446DA" w:rsidRPr="00626F04" w:rsidRDefault="00F446DA" w:rsidP="00F446DA">
      <w:pPr>
        <w:tabs>
          <w:tab w:val="left" w:pos="1134"/>
        </w:tabs>
        <w:jc w:val="center"/>
        <w:rPr>
          <w:rFonts w:ascii="Arial Negrito" w:hAnsi="Arial Negrito" w:cs="Arial"/>
          <w:b/>
          <w:sz w:val="22"/>
          <w:szCs w:val="22"/>
        </w:rPr>
      </w:pPr>
    </w:p>
    <w:p w:rsidR="00F446DA" w:rsidRDefault="00F446DA" w:rsidP="00F446DA">
      <w:pPr>
        <w:tabs>
          <w:tab w:val="left" w:pos="1134"/>
        </w:tabs>
        <w:jc w:val="center"/>
        <w:rPr>
          <w:rFonts w:ascii="Arial Negrito" w:hAnsi="Arial Negrito" w:cs="Arial"/>
          <w:b/>
          <w:sz w:val="22"/>
          <w:szCs w:val="22"/>
        </w:rPr>
      </w:pPr>
    </w:p>
    <w:p w:rsidR="00F446DA" w:rsidRDefault="00F446DA" w:rsidP="00F446DA">
      <w:pPr>
        <w:tabs>
          <w:tab w:val="left" w:pos="1134"/>
        </w:tabs>
        <w:jc w:val="center"/>
        <w:rPr>
          <w:rFonts w:ascii="Arial Negrito" w:hAnsi="Arial Negrito" w:cs="Arial"/>
          <w:b/>
          <w:sz w:val="22"/>
          <w:szCs w:val="22"/>
        </w:rPr>
      </w:pPr>
    </w:p>
    <w:p w:rsidR="00F446DA" w:rsidRDefault="00F446DA" w:rsidP="00F446DA">
      <w:pPr>
        <w:tabs>
          <w:tab w:val="left" w:pos="1134"/>
        </w:tabs>
        <w:jc w:val="center"/>
        <w:rPr>
          <w:rFonts w:ascii="Arial Negrito" w:hAnsi="Arial Negrito" w:cs="Arial"/>
          <w:b/>
          <w:sz w:val="22"/>
          <w:szCs w:val="22"/>
        </w:rPr>
      </w:pPr>
    </w:p>
    <w:p w:rsidR="00F446DA" w:rsidRDefault="00F446DA" w:rsidP="00F446DA">
      <w:pPr>
        <w:tabs>
          <w:tab w:val="left" w:pos="1134"/>
        </w:tabs>
        <w:jc w:val="center"/>
        <w:rPr>
          <w:rFonts w:ascii="Arial Negrito" w:hAnsi="Arial Negrito" w:cs="Arial"/>
          <w:b/>
          <w:sz w:val="22"/>
          <w:szCs w:val="22"/>
        </w:rPr>
      </w:pPr>
    </w:p>
    <w:p w:rsidR="00F446DA" w:rsidRDefault="00F446DA" w:rsidP="00F446DA">
      <w:pPr>
        <w:tabs>
          <w:tab w:val="left" w:pos="1134"/>
        </w:tabs>
        <w:jc w:val="center"/>
        <w:rPr>
          <w:rFonts w:ascii="Arial Negrito" w:hAnsi="Arial Negrito" w:cs="Arial"/>
          <w:b/>
          <w:sz w:val="22"/>
          <w:szCs w:val="22"/>
        </w:rPr>
      </w:pPr>
    </w:p>
    <w:p w:rsidR="00F446DA" w:rsidRPr="00626F04" w:rsidRDefault="00F446DA" w:rsidP="00F446DA">
      <w:pPr>
        <w:tabs>
          <w:tab w:val="left" w:pos="1134"/>
        </w:tabs>
        <w:jc w:val="center"/>
        <w:rPr>
          <w:rFonts w:ascii="Arial Negrito" w:hAnsi="Arial Negrito" w:cs="Arial"/>
          <w:b/>
          <w:sz w:val="22"/>
          <w:szCs w:val="22"/>
        </w:rPr>
      </w:pPr>
    </w:p>
    <w:p w:rsidR="00F446DA" w:rsidRPr="005C3CC3" w:rsidRDefault="00F446DA" w:rsidP="00F446DA">
      <w:pPr>
        <w:spacing w:before="120" w:after="120"/>
        <w:ind w:right="-1"/>
        <w:jc w:val="center"/>
        <w:rPr>
          <w:rFonts w:ascii="Arial" w:hAnsi="Arial" w:cs="Arial"/>
          <w:b/>
          <w:sz w:val="36"/>
          <w:szCs w:val="36"/>
        </w:rPr>
      </w:pPr>
      <w:r w:rsidRPr="005C3CC3">
        <w:rPr>
          <w:rFonts w:ascii="Arial" w:hAnsi="Arial" w:cs="Arial"/>
          <w:b/>
          <w:sz w:val="36"/>
          <w:szCs w:val="36"/>
        </w:rPr>
        <w:t xml:space="preserve">MODELOS DE PLANILHAS DE PREÇOS </w:t>
      </w:r>
    </w:p>
    <w:p w:rsidR="00F446DA" w:rsidRPr="005C3CC3" w:rsidRDefault="00F446DA" w:rsidP="00F446DA">
      <w:pPr>
        <w:jc w:val="center"/>
        <w:rPr>
          <w:rFonts w:ascii="Arial" w:hAnsi="Arial" w:cs="Arial"/>
          <w:b/>
          <w:sz w:val="24"/>
        </w:rPr>
      </w:pPr>
      <w:r w:rsidRPr="005C3CC3">
        <w:rPr>
          <w:rFonts w:ascii="Arial" w:hAnsi="Arial" w:cs="Arial"/>
          <w:b/>
          <w:sz w:val="24"/>
        </w:rPr>
        <w:t>(GRAVADOS EM ARQUIVOS SEPARADOS – EXCEL)</w:t>
      </w: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Pr="004F4D9F" w:rsidRDefault="00F446DA" w:rsidP="008839AB">
      <w:pPr>
        <w:ind w:left="-426" w:right="425"/>
        <w:jc w:val="both"/>
        <w:rPr>
          <w:rFonts w:ascii="Arial" w:hAnsi="Arial" w:cs="Arial"/>
          <w:b/>
          <w:color w:val="0000FF"/>
          <w:sz w:val="22"/>
          <w:szCs w:val="22"/>
          <w:vertAlign w:val="baseline"/>
        </w:rPr>
      </w:pPr>
    </w:p>
    <w:p w:rsidR="008839AB" w:rsidRPr="004F4D9F" w:rsidRDefault="008839AB" w:rsidP="008839AB">
      <w:pPr>
        <w:ind w:left="-426" w:right="425"/>
        <w:jc w:val="both"/>
        <w:rPr>
          <w:rFonts w:ascii="Arial" w:hAnsi="Arial" w:cs="Arial"/>
          <w:b/>
          <w:color w:val="0000FF"/>
          <w:sz w:val="22"/>
          <w:szCs w:val="22"/>
          <w:vertAlign w:val="baseline"/>
        </w:rPr>
      </w:pPr>
    </w:p>
    <w:p w:rsidR="005A3F35" w:rsidRPr="004F4D9F" w:rsidRDefault="005A3F35" w:rsidP="005A3F35">
      <w:pPr>
        <w:spacing w:before="120" w:after="120"/>
        <w:jc w:val="center"/>
        <w:rPr>
          <w:rFonts w:ascii="Arial" w:hAnsi="Arial" w:cs="Arial"/>
          <w:b/>
          <w:bCs/>
          <w:sz w:val="22"/>
          <w:szCs w:val="22"/>
          <w:vertAlign w:val="baseline"/>
        </w:rPr>
      </w:pPr>
      <w:r w:rsidRPr="004F4D9F">
        <w:rPr>
          <w:rFonts w:ascii="Arial" w:hAnsi="Arial" w:cs="Arial"/>
          <w:b/>
          <w:bCs/>
          <w:sz w:val="22"/>
          <w:szCs w:val="22"/>
          <w:vertAlign w:val="baseline"/>
        </w:rPr>
        <w:lastRenderedPageBreak/>
        <w:t>ANEXO I</w:t>
      </w:r>
      <w:r>
        <w:rPr>
          <w:rFonts w:ascii="Arial" w:hAnsi="Arial" w:cs="Arial"/>
          <w:b/>
          <w:bCs/>
          <w:sz w:val="22"/>
          <w:szCs w:val="22"/>
          <w:vertAlign w:val="baseline"/>
        </w:rPr>
        <w:t>II</w:t>
      </w:r>
    </w:p>
    <w:p w:rsidR="005A3F35" w:rsidRPr="00E26BBE" w:rsidRDefault="005A3F35" w:rsidP="005A3F35">
      <w:pPr>
        <w:spacing w:before="120" w:after="120"/>
        <w:jc w:val="center"/>
        <w:rPr>
          <w:rFonts w:ascii="Arial" w:hAnsi="Arial" w:cs="Arial"/>
          <w:b/>
          <w:bCs/>
          <w:sz w:val="22"/>
          <w:szCs w:val="22"/>
          <w:vertAlign w:val="baseline"/>
        </w:rPr>
      </w:pPr>
      <w:r w:rsidRPr="00E26BBE">
        <w:rPr>
          <w:rFonts w:ascii="Arial" w:hAnsi="Arial" w:cs="Arial"/>
          <w:b/>
          <w:bCs/>
          <w:sz w:val="22"/>
          <w:szCs w:val="22"/>
          <w:vertAlign w:val="baseline"/>
        </w:rPr>
        <w:t>MINUTA DA ATA DE REGISTRO DE PREÇOS</w:t>
      </w:r>
    </w:p>
    <w:p w:rsidR="005A3F35" w:rsidRDefault="005A3F35" w:rsidP="005A3F35">
      <w:pPr>
        <w:jc w:val="center"/>
        <w:rPr>
          <w:rFonts w:ascii="Arial" w:hAnsi="Arial" w:cs="Arial"/>
          <w:b/>
          <w:bCs/>
          <w:sz w:val="22"/>
          <w:szCs w:val="22"/>
          <w:vertAlign w:val="baseline"/>
        </w:rPr>
      </w:pPr>
      <w:r w:rsidRPr="00E26BBE">
        <w:rPr>
          <w:rFonts w:ascii="Arial" w:hAnsi="Arial" w:cs="Arial"/>
          <w:b/>
          <w:bCs/>
          <w:sz w:val="22"/>
          <w:szCs w:val="22"/>
          <w:vertAlign w:val="baseline"/>
        </w:rPr>
        <w:t xml:space="preserve">PREGÃO ELETRÔNICO </w:t>
      </w:r>
      <w:r>
        <w:rPr>
          <w:rFonts w:ascii="Arial" w:hAnsi="Arial" w:cs="Arial"/>
          <w:b/>
          <w:bCs/>
          <w:sz w:val="22"/>
          <w:szCs w:val="22"/>
          <w:vertAlign w:val="baseline"/>
        </w:rPr>
        <w:t xml:space="preserve">SRP </w:t>
      </w:r>
      <w:r w:rsidRPr="00E26BBE">
        <w:rPr>
          <w:rFonts w:ascii="Arial" w:hAnsi="Arial" w:cs="Arial"/>
          <w:b/>
          <w:bCs/>
          <w:sz w:val="22"/>
          <w:szCs w:val="22"/>
          <w:vertAlign w:val="baseline"/>
        </w:rPr>
        <w:t xml:space="preserve">Nº </w:t>
      </w:r>
      <w:r w:rsidR="001A3084">
        <w:rPr>
          <w:rFonts w:ascii="Arial" w:hAnsi="Arial" w:cs="Arial"/>
          <w:b/>
          <w:bCs/>
          <w:sz w:val="22"/>
          <w:szCs w:val="22"/>
          <w:vertAlign w:val="baseline"/>
        </w:rPr>
        <w:t>00</w:t>
      </w:r>
      <w:r w:rsidR="00614570">
        <w:rPr>
          <w:rFonts w:ascii="Arial" w:hAnsi="Arial" w:cs="Arial"/>
          <w:b/>
          <w:bCs/>
          <w:sz w:val="22"/>
          <w:szCs w:val="22"/>
          <w:vertAlign w:val="baseline"/>
        </w:rPr>
        <w:t>8</w:t>
      </w:r>
      <w:r w:rsidR="00EC1F9E">
        <w:rPr>
          <w:rFonts w:ascii="Arial" w:hAnsi="Arial" w:cs="Arial"/>
          <w:b/>
          <w:bCs/>
          <w:sz w:val="22"/>
          <w:szCs w:val="22"/>
          <w:vertAlign w:val="baseline"/>
        </w:rPr>
        <w:t>/2019</w:t>
      </w:r>
    </w:p>
    <w:p w:rsidR="005A3F35" w:rsidRPr="0030794C" w:rsidRDefault="005A3F35" w:rsidP="005A3F35">
      <w:pPr>
        <w:jc w:val="center"/>
        <w:rPr>
          <w:rFonts w:ascii="Arial" w:hAnsi="Arial" w:cs="Arial"/>
          <w:b/>
          <w:bCs/>
          <w:sz w:val="22"/>
          <w:szCs w:val="22"/>
          <w:vertAlign w:val="baseline"/>
        </w:rPr>
      </w:pPr>
      <w:r w:rsidRPr="00E26BBE">
        <w:rPr>
          <w:rFonts w:ascii="Arial" w:hAnsi="Arial" w:cs="Arial"/>
          <w:b/>
          <w:bCs/>
          <w:sz w:val="22"/>
          <w:szCs w:val="22"/>
          <w:vertAlign w:val="baseline"/>
        </w:rPr>
        <w:t xml:space="preserve">PROCESSO Nº </w:t>
      </w:r>
      <w:r w:rsidR="001A3084" w:rsidRPr="001A3084">
        <w:rPr>
          <w:rFonts w:ascii="Arial" w:hAnsi="Arial" w:cs="Arial"/>
          <w:b/>
          <w:sz w:val="22"/>
          <w:szCs w:val="22"/>
          <w:vertAlign w:val="baseline"/>
        </w:rPr>
        <w:t>59530.000799/2019-15</w:t>
      </w:r>
    </w:p>
    <w:p w:rsidR="005A3F35" w:rsidRPr="00E26BBE" w:rsidRDefault="005A3F35" w:rsidP="005A3F35">
      <w:pPr>
        <w:jc w:val="center"/>
        <w:rPr>
          <w:rFonts w:ascii="Arial" w:hAnsi="Arial" w:cs="Arial"/>
          <w:b/>
          <w:bCs/>
          <w:sz w:val="22"/>
          <w:szCs w:val="22"/>
          <w:vertAlign w:val="baseline"/>
        </w:rPr>
      </w:pPr>
    </w:p>
    <w:p w:rsidR="005A3F35" w:rsidRPr="00C54B01" w:rsidRDefault="005A3F35" w:rsidP="005A3F35">
      <w:pPr>
        <w:jc w:val="both"/>
        <w:rPr>
          <w:rFonts w:ascii="Arial" w:hAnsi="Arial" w:cs="Arial"/>
          <w:bCs/>
          <w:sz w:val="21"/>
          <w:szCs w:val="21"/>
          <w:vertAlign w:val="baseline"/>
        </w:rPr>
      </w:pPr>
      <w:r w:rsidRPr="00B2739A">
        <w:rPr>
          <w:rFonts w:ascii="Arial" w:hAnsi="Arial" w:cs="Arial"/>
          <w:bCs/>
          <w:sz w:val="21"/>
          <w:szCs w:val="21"/>
          <w:vertAlign w:val="baseline"/>
        </w:rPr>
        <w:t xml:space="preserve">Aos ___ dias de _____ do ano de _____, a COMPANHIA DE DESENVOLVIMENTO DOS VALES DO SÃO FRANCISCO E DO PARNAÍBA - CODEVASF, empresa pública federal criada pela Lei nº 6.088, de 16/07/1974, com atual denominação social por força da Lei nº 9.954, de 06 de janeiro de 2000 e do seu Estatuto baixado pelo Decreto nº 3.604, de 20 de setembro de 2000, com sede no Setor de Grandes Áreas Norte - SGA/Norte, Quadra 601, Conjunto I, Brasília-DF, inscrito no CNPJ/MF sob o nº 00.399.857/0001-26, neste ato representada pelo Sr. AURIVALTER CORDEIRO PEREIRA DA SILVA, Superintendente Regional da CODEVASF – 3ª SR, brasileiro, casado, portador da Carteira de Identidade nº 686097 - SSP/PE, CPF nº 104.654.134-04, residente e domiciliado em Petrolina-PE, nomeado pela Decisão nº ____, de __ de _______ de 20__, nos termos e de acordo com a </w:t>
      </w:r>
      <w:r w:rsidR="00297831" w:rsidRPr="00B2739A">
        <w:rPr>
          <w:rFonts w:ascii="Arial" w:hAnsi="Arial" w:cs="Arial"/>
          <w:bCs/>
          <w:sz w:val="21"/>
          <w:szCs w:val="21"/>
          <w:vertAlign w:val="baseline"/>
        </w:rPr>
        <w:t>Lei nº 10.520/02, Decreto nº 5.450/05, Decreto nº 7.892/2013, Decreto nº 9.488/18, Lei Complementar nº 147/14, Decreto nº 8.538/2015, Lei n.º 13.303 de 30/06/16</w:t>
      </w:r>
      <w:r w:rsidRPr="00B2739A">
        <w:rPr>
          <w:rFonts w:ascii="Arial" w:hAnsi="Arial" w:cs="Arial"/>
          <w:bCs/>
          <w:sz w:val="21"/>
          <w:szCs w:val="21"/>
          <w:vertAlign w:val="baseline"/>
        </w:rPr>
        <w:t xml:space="preserve">, e das demais normas legais aplicáveis, em face da classificação da proposta apresentada no </w:t>
      </w:r>
      <w:r w:rsidRPr="00B2739A">
        <w:rPr>
          <w:rFonts w:ascii="Arial" w:hAnsi="Arial" w:cs="Arial"/>
          <w:b/>
          <w:bCs/>
          <w:sz w:val="21"/>
          <w:szCs w:val="21"/>
          <w:vertAlign w:val="baseline"/>
        </w:rPr>
        <w:t xml:space="preserve">Pregão Eletrônico por Registro de Preços nº </w:t>
      </w:r>
      <w:r w:rsidR="00EC1F9E" w:rsidRPr="00B2739A">
        <w:rPr>
          <w:rFonts w:ascii="Arial" w:hAnsi="Arial" w:cs="Arial"/>
          <w:b/>
          <w:bCs/>
          <w:sz w:val="21"/>
          <w:szCs w:val="21"/>
          <w:vertAlign w:val="baseline"/>
        </w:rPr>
        <w:t>00</w:t>
      </w:r>
      <w:r w:rsidR="00614570">
        <w:rPr>
          <w:rFonts w:ascii="Arial" w:hAnsi="Arial" w:cs="Arial"/>
          <w:b/>
          <w:bCs/>
          <w:sz w:val="21"/>
          <w:szCs w:val="21"/>
          <w:vertAlign w:val="baseline"/>
        </w:rPr>
        <w:t>8</w:t>
      </w:r>
      <w:r w:rsidR="00EC1F9E" w:rsidRPr="00B2739A">
        <w:rPr>
          <w:rFonts w:ascii="Arial" w:hAnsi="Arial" w:cs="Arial"/>
          <w:b/>
          <w:bCs/>
          <w:sz w:val="21"/>
          <w:szCs w:val="21"/>
          <w:vertAlign w:val="baseline"/>
        </w:rPr>
        <w:t>/2019</w:t>
      </w:r>
      <w:r w:rsidRPr="00B2739A">
        <w:rPr>
          <w:rFonts w:ascii="Arial" w:hAnsi="Arial" w:cs="Arial"/>
          <w:bCs/>
          <w:sz w:val="21"/>
          <w:szCs w:val="21"/>
          <w:vertAlign w:val="baseline"/>
        </w:rPr>
        <w:t xml:space="preserve">, referente à </w:t>
      </w:r>
      <w:r w:rsidR="001A3084">
        <w:rPr>
          <w:rFonts w:ascii="Arial" w:hAnsi="Arial" w:cs="Arial"/>
          <w:bCs/>
          <w:sz w:val="21"/>
          <w:szCs w:val="21"/>
          <w:vertAlign w:val="baseline"/>
        </w:rPr>
        <w:t>e</w:t>
      </w:r>
      <w:r w:rsidR="001A3084" w:rsidRPr="001A3084">
        <w:rPr>
          <w:rFonts w:ascii="Arial" w:hAnsi="Arial" w:cs="Arial"/>
          <w:sz w:val="21"/>
          <w:szCs w:val="21"/>
          <w:vertAlign w:val="baseline"/>
        </w:rPr>
        <w:t>xecução dos serviços necessários à construção de pátios de eventos para múltiplos usos a serem executados em diversos municípios inseridos na área de atuação da 3ª Superintendência Regional da Codevasf, através da Constituição de Sist</w:t>
      </w:r>
      <w:r w:rsidR="001A3084">
        <w:rPr>
          <w:rFonts w:ascii="Arial" w:hAnsi="Arial" w:cs="Arial"/>
          <w:sz w:val="21"/>
          <w:szCs w:val="21"/>
          <w:vertAlign w:val="baseline"/>
        </w:rPr>
        <w:t>ema de Registro de Preços - SRP</w:t>
      </w:r>
      <w:r w:rsidRPr="00B2739A">
        <w:rPr>
          <w:rFonts w:ascii="Arial" w:hAnsi="Arial" w:cs="Arial"/>
          <w:bCs/>
          <w:sz w:val="21"/>
          <w:szCs w:val="21"/>
          <w:vertAlign w:val="baseline"/>
        </w:rPr>
        <w:t>, cujo resultado foi publicado no Diário Oficial da União e homologado pela Diretoria Executiva da CODEVASF, constante às fls. _____ do Processo nº ___________________-__, RESOLVE registrar os preços da seguinte empresa detentora da Ata: ___________________________, CNPJ nº _____________, com sede no ____________________, telefone nº ___________, fax nº______________, representada por seu ________, Sr.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w:t>
      </w:r>
      <w:r w:rsidRPr="00C54B01">
        <w:rPr>
          <w:rFonts w:ascii="Arial" w:hAnsi="Arial" w:cs="Arial"/>
          <w:bCs/>
          <w:sz w:val="21"/>
          <w:szCs w:val="21"/>
          <w:vertAlign w:val="baseline"/>
        </w:rPr>
        <w:t>, em conformidade com os ite</w:t>
      </w:r>
      <w:r w:rsidR="00C54B01" w:rsidRPr="00C54B01">
        <w:rPr>
          <w:rFonts w:ascii="Arial" w:hAnsi="Arial" w:cs="Arial"/>
          <w:bCs/>
          <w:sz w:val="21"/>
          <w:szCs w:val="21"/>
          <w:vertAlign w:val="baseline"/>
        </w:rPr>
        <w:t>m licitado</w:t>
      </w:r>
      <w:r w:rsidRPr="00C54B01">
        <w:rPr>
          <w:rFonts w:ascii="Arial" w:hAnsi="Arial" w:cs="Arial"/>
          <w:bCs/>
          <w:sz w:val="21"/>
          <w:szCs w:val="21"/>
          <w:vertAlign w:val="baseline"/>
        </w:rPr>
        <w:t>, mediante as condições seguintes:</w:t>
      </w:r>
    </w:p>
    <w:p w:rsidR="005A3F35" w:rsidRPr="00EA7C9B" w:rsidRDefault="005A3F35" w:rsidP="00297831">
      <w:pPr>
        <w:spacing w:before="240" w:after="120"/>
        <w:jc w:val="both"/>
        <w:rPr>
          <w:rFonts w:ascii="Arial" w:hAnsi="Arial" w:cs="Arial"/>
          <w:b/>
          <w:bCs/>
          <w:sz w:val="21"/>
          <w:szCs w:val="21"/>
          <w:vertAlign w:val="baseline"/>
        </w:rPr>
      </w:pPr>
      <w:r w:rsidRPr="00EA7C9B">
        <w:rPr>
          <w:rFonts w:ascii="Arial" w:hAnsi="Arial" w:cs="Arial"/>
          <w:b/>
          <w:bCs/>
          <w:sz w:val="21"/>
          <w:szCs w:val="21"/>
          <w:vertAlign w:val="baseline"/>
        </w:rPr>
        <w:t>1 – DA VIGÊNCIA DA ATA DE REGISTRO DE PREÇOS</w:t>
      </w:r>
    </w:p>
    <w:p w:rsidR="005A3F35" w:rsidRPr="00EA7C9B" w:rsidRDefault="005A3F35" w:rsidP="005A3F35">
      <w:pPr>
        <w:adjustRightInd w:val="0"/>
        <w:rPr>
          <w:rFonts w:ascii="Arial" w:hAnsi="Arial" w:cs="Arial"/>
          <w:bCs/>
          <w:sz w:val="21"/>
          <w:szCs w:val="21"/>
          <w:vertAlign w:val="baseline"/>
        </w:rPr>
      </w:pPr>
      <w:r w:rsidRPr="0029664C">
        <w:rPr>
          <w:rFonts w:ascii="Arial" w:hAnsi="Arial" w:cs="Arial"/>
          <w:color w:val="000000"/>
          <w:sz w:val="23"/>
          <w:szCs w:val="23"/>
          <w:vertAlign w:val="baseline"/>
        </w:rPr>
        <w:t>O prazo de validade dos preços apresentados é de 12 (doze) meses, a contar da data de publicação da Ata de Registro de Preços, no Diário Oficial da União</w:t>
      </w:r>
      <w:r w:rsidRPr="00EA7C9B">
        <w:rPr>
          <w:rFonts w:ascii="Arial" w:hAnsi="Arial" w:cs="Arial"/>
          <w:bCs/>
          <w:sz w:val="21"/>
          <w:szCs w:val="21"/>
          <w:vertAlign w:val="baseline"/>
        </w:rPr>
        <w:t>.</w:t>
      </w:r>
    </w:p>
    <w:p w:rsidR="005A3F35"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A existência de preços registrados não obriga a CODEVASF a firmar as contratações que deles poderão advir, facultando-se a realização de licitação específica para o objeto pretendido, sendo assegurado ao detentor do registro preferência na aquisição dos materiais ou equipamentos em igualdade de condições.</w:t>
      </w:r>
    </w:p>
    <w:p w:rsidR="005A3F35" w:rsidRPr="00EA7C9B" w:rsidRDefault="005A3F35" w:rsidP="005A3F35">
      <w:pPr>
        <w:spacing w:before="120" w:after="120"/>
        <w:jc w:val="both"/>
        <w:rPr>
          <w:rFonts w:ascii="Arial" w:hAnsi="Arial" w:cs="Arial"/>
          <w:b/>
          <w:bCs/>
          <w:sz w:val="21"/>
          <w:szCs w:val="21"/>
          <w:vertAlign w:val="baseline"/>
        </w:rPr>
      </w:pPr>
      <w:r w:rsidRPr="00EA7C9B">
        <w:rPr>
          <w:rFonts w:ascii="Arial" w:hAnsi="Arial" w:cs="Arial"/>
          <w:b/>
          <w:bCs/>
          <w:sz w:val="21"/>
          <w:szCs w:val="21"/>
          <w:vertAlign w:val="baseline"/>
        </w:rPr>
        <w:t>2 – DA UTILIZAÇÃO DA ATA DE REGISTRO DE PREÇOS</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Admitir-se-á aos órgãos não participantes adesão ao Sistema de Registro de Preços – SRP, resultante desta licitação, observadas as demais condições</w:t>
      </w:r>
      <w:r w:rsidR="000F3026">
        <w:rPr>
          <w:rFonts w:ascii="Arial" w:hAnsi="Arial" w:cs="Arial"/>
          <w:bCs/>
          <w:sz w:val="21"/>
          <w:szCs w:val="21"/>
          <w:vertAlign w:val="baseline"/>
        </w:rPr>
        <w:t xml:space="preserve"> </w:t>
      </w:r>
      <w:r w:rsidRPr="00EA7C9B">
        <w:rPr>
          <w:rFonts w:ascii="Arial" w:hAnsi="Arial" w:cs="Arial"/>
          <w:bCs/>
          <w:sz w:val="21"/>
          <w:szCs w:val="21"/>
          <w:vertAlign w:val="baseline"/>
        </w:rPr>
        <w:t xml:space="preserve">previstas no art. 22 do Decreto nº </w:t>
      </w:r>
      <w:r w:rsidR="00297831">
        <w:rPr>
          <w:rFonts w:ascii="Arial" w:hAnsi="Arial" w:cs="Arial"/>
          <w:bCs/>
          <w:sz w:val="21"/>
          <w:szCs w:val="21"/>
          <w:vertAlign w:val="baseline"/>
        </w:rPr>
        <w:t>9.488/2018</w:t>
      </w:r>
      <w:r w:rsidRPr="00EA7C9B">
        <w:rPr>
          <w:rFonts w:ascii="Arial" w:hAnsi="Arial" w:cs="Arial"/>
          <w:bCs/>
          <w:sz w:val="21"/>
          <w:szCs w:val="21"/>
          <w:vertAlign w:val="baseline"/>
        </w:rPr>
        <w:t>.</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Caberá ao detentor da Ata de Registro de Preços, observadas as condições nela estabelecidas, optar pela aceitação ou não do </w:t>
      </w:r>
      <w:r w:rsidR="00E64ABC">
        <w:rPr>
          <w:rFonts w:ascii="Arial" w:hAnsi="Arial" w:cs="Arial"/>
          <w:bCs/>
          <w:sz w:val="21"/>
          <w:szCs w:val="21"/>
          <w:vertAlign w:val="baseline"/>
        </w:rPr>
        <w:t>serviço</w:t>
      </w:r>
      <w:r w:rsidRPr="00EA7C9B">
        <w:rPr>
          <w:rFonts w:ascii="Arial" w:hAnsi="Arial" w:cs="Arial"/>
          <w:bCs/>
          <w:sz w:val="21"/>
          <w:szCs w:val="21"/>
          <w:vertAlign w:val="baseline"/>
        </w:rPr>
        <w:t xml:space="preserve"> dos materiais e equipamentos desde que esta não prejudique as obrigações anteriormente assumidas.</w:t>
      </w:r>
    </w:p>
    <w:p w:rsidR="005A3F35" w:rsidRPr="00EA7C9B" w:rsidRDefault="005A3F35" w:rsidP="005A3F35">
      <w:pPr>
        <w:spacing w:before="120" w:after="120"/>
        <w:jc w:val="both"/>
        <w:rPr>
          <w:rFonts w:ascii="Arial" w:hAnsi="Arial" w:cs="Arial"/>
          <w:b/>
          <w:bCs/>
          <w:sz w:val="21"/>
          <w:szCs w:val="21"/>
          <w:vertAlign w:val="baseline"/>
        </w:rPr>
      </w:pPr>
      <w:r w:rsidRPr="00EA7C9B">
        <w:rPr>
          <w:rFonts w:ascii="Arial" w:hAnsi="Arial" w:cs="Arial"/>
          <w:b/>
          <w:bCs/>
          <w:sz w:val="21"/>
          <w:szCs w:val="21"/>
          <w:vertAlign w:val="baseline"/>
        </w:rPr>
        <w:t xml:space="preserve">3 – DA REALIZAÇÃO DOS </w:t>
      </w:r>
      <w:r w:rsidR="00E64ABC">
        <w:rPr>
          <w:rFonts w:ascii="Arial" w:hAnsi="Arial" w:cs="Arial"/>
          <w:b/>
          <w:bCs/>
          <w:sz w:val="21"/>
          <w:szCs w:val="21"/>
          <w:vertAlign w:val="baseline"/>
        </w:rPr>
        <w:t>SERVIÇ</w:t>
      </w:r>
      <w:r w:rsidRPr="00EA7C9B">
        <w:rPr>
          <w:rFonts w:ascii="Arial" w:hAnsi="Arial" w:cs="Arial"/>
          <w:b/>
          <w:bCs/>
          <w:sz w:val="21"/>
          <w:szCs w:val="21"/>
          <w:vertAlign w:val="baseline"/>
        </w:rPr>
        <w:t>OS</w:t>
      </w:r>
    </w:p>
    <w:p w:rsidR="005A3F35" w:rsidRDefault="005A3F35" w:rsidP="005A3F35">
      <w:pPr>
        <w:spacing w:before="120" w:after="120"/>
        <w:jc w:val="both"/>
        <w:rPr>
          <w:rFonts w:ascii="Arial" w:hAnsi="Arial" w:cs="Arial"/>
          <w:bCs/>
          <w:sz w:val="21"/>
          <w:szCs w:val="21"/>
          <w:vertAlign w:val="baseline"/>
        </w:rPr>
      </w:pPr>
      <w:r w:rsidRPr="00EA7C9B">
        <w:rPr>
          <w:rFonts w:ascii="Arial" w:hAnsi="Arial" w:cs="Arial"/>
          <w:bCs/>
          <w:sz w:val="21"/>
          <w:szCs w:val="21"/>
          <w:vertAlign w:val="baseline"/>
        </w:rPr>
        <w:t>Durante a real</w:t>
      </w:r>
      <w:r w:rsidR="00E64ABC">
        <w:rPr>
          <w:rFonts w:ascii="Arial" w:hAnsi="Arial" w:cs="Arial"/>
          <w:bCs/>
          <w:sz w:val="21"/>
          <w:szCs w:val="21"/>
          <w:vertAlign w:val="baseline"/>
        </w:rPr>
        <w:t>ização dos serviço</w:t>
      </w:r>
      <w:r w:rsidRPr="00EA7C9B">
        <w:rPr>
          <w:rFonts w:ascii="Arial" w:hAnsi="Arial" w:cs="Arial"/>
          <w:bCs/>
          <w:sz w:val="21"/>
          <w:szCs w:val="21"/>
          <w:vertAlign w:val="baseline"/>
        </w:rPr>
        <w:t xml:space="preserve">s contratados deverá ser observado o disposto no Edital de Pregão Eletrônico por Registro de Preços nº </w:t>
      </w:r>
      <w:r w:rsidR="00EC1F9E">
        <w:rPr>
          <w:rFonts w:ascii="Arial" w:hAnsi="Arial" w:cs="Arial"/>
          <w:bCs/>
          <w:sz w:val="21"/>
          <w:szCs w:val="21"/>
          <w:vertAlign w:val="baseline"/>
        </w:rPr>
        <w:t>00/2019</w:t>
      </w:r>
      <w:r w:rsidRPr="00EA7C9B">
        <w:rPr>
          <w:rFonts w:ascii="Arial" w:hAnsi="Arial" w:cs="Arial"/>
          <w:bCs/>
          <w:sz w:val="21"/>
          <w:szCs w:val="21"/>
          <w:vertAlign w:val="baseline"/>
        </w:rPr>
        <w:t xml:space="preserve"> e seus anexos. </w:t>
      </w:r>
    </w:p>
    <w:p w:rsidR="000F3026" w:rsidRDefault="000F3026">
      <w:pPr>
        <w:autoSpaceDE/>
        <w:autoSpaceDN/>
        <w:rPr>
          <w:rFonts w:ascii="Arial" w:hAnsi="Arial" w:cs="Arial"/>
          <w:b/>
          <w:bCs/>
          <w:sz w:val="21"/>
          <w:szCs w:val="21"/>
          <w:vertAlign w:val="baseline"/>
        </w:rPr>
      </w:pPr>
      <w:r>
        <w:rPr>
          <w:rFonts w:ascii="Arial" w:hAnsi="Arial" w:cs="Arial"/>
          <w:b/>
          <w:bCs/>
          <w:sz w:val="21"/>
          <w:szCs w:val="21"/>
          <w:vertAlign w:val="baseline"/>
        </w:rPr>
        <w:br w:type="page"/>
      </w:r>
    </w:p>
    <w:p w:rsidR="005A3F35" w:rsidRPr="00EA7C9B" w:rsidRDefault="005A3F35" w:rsidP="005A3F35">
      <w:pPr>
        <w:spacing w:before="120" w:after="120"/>
        <w:jc w:val="both"/>
        <w:rPr>
          <w:rFonts w:ascii="Arial" w:hAnsi="Arial" w:cs="Arial"/>
          <w:b/>
          <w:bCs/>
          <w:sz w:val="21"/>
          <w:szCs w:val="21"/>
          <w:vertAlign w:val="baseline"/>
        </w:rPr>
      </w:pPr>
      <w:r>
        <w:rPr>
          <w:rFonts w:ascii="Arial" w:hAnsi="Arial" w:cs="Arial"/>
          <w:b/>
          <w:bCs/>
          <w:sz w:val="21"/>
          <w:szCs w:val="21"/>
          <w:vertAlign w:val="baseline"/>
        </w:rPr>
        <w:lastRenderedPageBreak/>
        <w:t xml:space="preserve">4 – DA REVISÃO E </w:t>
      </w:r>
      <w:r w:rsidRPr="00EA7C9B">
        <w:rPr>
          <w:rFonts w:ascii="Arial" w:hAnsi="Arial" w:cs="Arial"/>
          <w:b/>
          <w:bCs/>
          <w:sz w:val="21"/>
          <w:szCs w:val="21"/>
          <w:vertAlign w:val="baseline"/>
        </w:rPr>
        <w:t>CANCELAMENTO DOS PREÇOS REGISTRADOS</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Os preços registrados poderão ser revistos em decorrência de eventual redução dos preços praticados no mercado ou de fato que eleve o custo dos bens registrados, cabendo ao órgão gerenciador (CODEVASF) promover as negociações junto aos fornecedores, observadas as disposições contidas no inciso </w:t>
      </w:r>
      <w:r w:rsidR="00D20150">
        <w:rPr>
          <w:rFonts w:ascii="Arial" w:hAnsi="Arial" w:cs="Arial"/>
          <w:bCs/>
          <w:sz w:val="21"/>
          <w:szCs w:val="21"/>
          <w:vertAlign w:val="baseline"/>
        </w:rPr>
        <w:t>V</w:t>
      </w:r>
      <w:r w:rsidRPr="00EA7C9B">
        <w:rPr>
          <w:rFonts w:ascii="Arial" w:hAnsi="Arial" w:cs="Arial"/>
          <w:bCs/>
          <w:sz w:val="21"/>
          <w:szCs w:val="21"/>
          <w:vertAlign w:val="baseline"/>
        </w:rPr>
        <w:t xml:space="preserve">I do caput do art. </w:t>
      </w:r>
      <w:r w:rsidR="00D20150">
        <w:rPr>
          <w:rFonts w:ascii="Arial" w:hAnsi="Arial" w:cs="Arial"/>
          <w:bCs/>
          <w:sz w:val="21"/>
          <w:szCs w:val="21"/>
          <w:vertAlign w:val="baseline"/>
        </w:rPr>
        <w:t>81</w:t>
      </w:r>
      <w:r w:rsidRPr="00EA7C9B">
        <w:rPr>
          <w:rFonts w:ascii="Arial" w:hAnsi="Arial" w:cs="Arial"/>
          <w:bCs/>
          <w:sz w:val="21"/>
          <w:szCs w:val="21"/>
          <w:vertAlign w:val="baseline"/>
        </w:rPr>
        <w:t xml:space="preserve"> da Lei nº </w:t>
      </w:r>
      <w:r w:rsidR="00D20150">
        <w:rPr>
          <w:rFonts w:ascii="Arial" w:hAnsi="Arial" w:cs="Arial"/>
          <w:bCs/>
          <w:sz w:val="21"/>
          <w:szCs w:val="21"/>
          <w:vertAlign w:val="baseline"/>
        </w:rPr>
        <w:t>13.303</w:t>
      </w:r>
      <w:r w:rsidRPr="00EA7C9B">
        <w:rPr>
          <w:rFonts w:ascii="Arial" w:hAnsi="Arial" w:cs="Arial"/>
          <w:bCs/>
          <w:sz w:val="21"/>
          <w:szCs w:val="21"/>
          <w:vertAlign w:val="baseline"/>
        </w:rPr>
        <w:t xml:space="preserve">, de </w:t>
      </w:r>
      <w:r w:rsidR="00D20150">
        <w:rPr>
          <w:rFonts w:ascii="Arial" w:hAnsi="Arial" w:cs="Arial"/>
          <w:bCs/>
          <w:sz w:val="21"/>
          <w:szCs w:val="21"/>
          <w:vertAlign w:val="baseline"/>
        </w:rPr>
        <w:t>2016</w:t>
      </w:r>
      <w:r w:rsidRPr="00EA7C9B">
        <w:rPr>
          <w:rFonts w:ascii="Arial" w:hAnsi="Arial" w:cs="Arial"/>
          <w:bCs/>
          <w:sz w:val="21"/>
          <w:szCs w:val="21"/>
          <w:vertAlign w:val="baseline"/>
        </w:rPr>
        <w:t>.</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Quando o preço registrado tornar-se superior ao preço praticado no mercado por motivo superveniente, o órgão gerenciador (CODEVASF) convocará os fornecedores para negociarem a redução dos preços aos valores praticados pelo mercado.</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Os fornecedores que não aceitarem reduzir seus preços aos valores praticados pelo mercado serão liberados do compromisso assumido, sem aplicação de penalidade.</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A ordem de classificação dos fornecedores que aceitarem reduzir seus preços aos valores de mercado observará a classificação original.</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Quando o preço de mercado tornar-se superior aos preços registrados e o fornecedor não puder cumprir o compromisso, o órgão gerenciador (CODEVASF) poderá:</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a) Liberar o fornecedor do compromisso assumido, caso a comunicação ocorra</w:t>
      </w:r>
      <w:r w:rsidR="00E64ABC">
        <w:rPr>
          <w:rFonts w:ascii="Arial" w:hAnsi="Arial" w:cs="Arial"/>
          <w:bCs/>
          <w:sz w:val="21"/>
          <w:szCs w:val="21"/>
          <w:vertAlign w:val="baseline"/>
        </w:rPr>
        <w:t xml:space="preserve"> antes do pedido de serviço</w:t>
      </w:r>
      <w:r w:rsidRPr="00EA7C9B">
        <w:rPr>
          <w:rFonts w:ascii="Arial" w:hAnsi="Arial" w:cs="Arial"/>
          <w:bCs/>
          <w:sz w:val="21"/>
          <w:szCs w:val="21"/>
          <w:vertAlign w:val="baseline"/>
        </w:rPr>
        <w:t>, e sem aplicação da penalidade se confirmada a veracidade dos motivos e comprovantes apresentados; e,</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b) Convocar os demais fornecedores para assegurar igual oportunidade de negociação.</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Não havendo êxito nas negociações, o órgão gerenciador (CODEVASF) procederá à revogação da Ata de Registro de Preços, e adotará as medidas cabíveis para obtenção da contratação mais vantajosa.</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O registro do fornecedor será cancelado quando:</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a) Descumprir as condições da Ata de Registro de Preços;</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b) Não retirar a Nota de empenho ou instrumento equivalente no prazo estabelecido pela Administração, sem justificativa aceitável;</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c) Não aceitar reduzir o seu preço registrado, na hipótese deste se tornar superior àqueles praticados no mercado; ou,</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d) Sofrer sanção prevista nos incisos III do caput do art. 8</w:t>
      </w:r>
      <w:r w:rsidR="00D20150">
        <w:rPr>
          <w:rFonts w:ascii="Arial" w:hAnsi="Arial" w:cs="Arial"/>
          <w:bCs/>
          <w:sz w:val="21"/>
          <w:szCs w:val="21"/>
          <w:vertAlign w:val="baseline"/>
        </w:rPr>
        <w:t>3</w:t>
      </w:r>
      <w:r w:rsidRPr="00EA7C9B">
        <w:rPr>
          <w:rFonts w:ascii="Arial" w:hAnsi="Arial" w:cs="Arial"/>
          <w:bCs/>
          <w:sz w:val="21"/>
          <w:szCs w:val="21"/>
          <w:vertAlign w:val="baseline"/>
        </w:rPr>
        <w:t xml:space="preserve"> da Lei nº </w:t>
      </w:r>
      <w:r w:rsidR="00D20150">
        <w:rPr>
          <w:rFonts w:ascii="Arial" w:hAnsi="Arial" w:cs="Arial"/>
          <w:bCs/>
          <w:sz w:val="21"/>
          <w:szCs w:val="21"/>
          <w:vertAlign w:val="baseline"/>
        </w:rPr>
        <w:t>13.303</w:t>
      </w:r>
      <w:r w:rsidRPr="00EA7C9B">
        <w:rPr>
          <w:rFonts w:ascii="Arial" w:hAnsi="Arial" w:cs="Arial"/>
          <w:bCs/>
          <w:sz w:val="21"/>
          <w:szCs w:val="21"/>
          <w:vertAlign w:val="baseline"/>
        </w:rPr>
        <w:t xml:space="preserve">, de </w:t>
      </w:r>
      <w:r w:rsidR="00D20150">
        <w:rPr>
          <w:rFonts w:ascii="Arial" w:hAnsi="Arial" w:cs="Arial"/>
          <w:bCs/>
          <w:sz w:val="21"/>
          <w:szCs w:val="21"/>
          <w:vertAlign w:val="baseline"/>
        </w:rPr>
        <w:t>2016</w:t>
      </w:r>
      <w:r w:rsidRPr="00EA7C9B">
        <w:rPr>
          <w:rFonts w:ascii="Arial" w:hAnsi="Arial" w:cs="Arial"/>
          <w:bCs/>
          <w:sz w:val="21"/>
          <w:szCs w:val="21"/>
          <w:vertAlign w:val="baseline"/>
        </w:rPr>
        <w:t>, ou no art.7º da Lei nº 10.520, de 2002.</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O cancelamento de registros nas hipóteses previstas nas alíneas “a”, “b” e “d” do item 4 acima será formalizado por processo administrativo específico da CODEVASF, assegurado o contraditório e a ampla defesa.</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O cancelamento do registro de preços poderá ocorrer por fato superveniente, decorrente de caso fortuito ou força maior, que prejudique o cumprimento da ata, devidamente comprovados e justificados:</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a) Por razão de interesse público; ou,</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b) A pedido do fornecedor.</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A Ata de Registro de Preços, decorrente desta licitação, será cancelada automaticamente:</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a) Por decurso de prazo de vigência.</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b) Quando não restarem fornecedores registrados.</w:t>
      </w:r>
    </w:p>
    <w:p w:rsidR="005A3F35"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Em quaisquer das hipóteses acima, a CODEVASF fará o devido apostilamento na Ata de Registro de Preços e informará aos fornecedores a nova ordem de registro.</w:t>
      </w:r>
    </w:p>
    <w:p w:rsidR="001A3084" w:rsidRDefault="001A3084" w:rsidP="005A3F35">
      <w:pPr>
        <w:spacing w:before="120"/>
        <w:jc w:val="both"/>
        <w:rPr>
          <w:rFonts w:ascii="Arial" w:hAnsi="Arial" w:cs="Arial"/>
          <w:bCs/>
          <w:sz w:val="21"/>
          <w:szCs w:val="21"/>
          <w:vertAlign w:val="baseline"/>
        </w:rPr>
      </w:pPr>
    </w:p>
    <w:p w:rsidR="001A3084" w:rsidRPr="00EA7C9B" w:rsidRDefault="001A3084" w:rsidP="005A3F35">
      <w:pPr>
        <w:spacing w:before="120"/>
        <w:jc w:val="both"/>
        <w:rPr>
          <w:rFonts w:ascii="Arial" w:hAnsi="Arial" w:cs="Arial"/>
          <w:bCs/>
          <w:sz w:val="21"/>
          <w:szCs w:val="21"/>
          <w:vertAlign w:val="baseline"/>
        </w:rPr>
      </w:pPr>
    </w:p>
    <w:p w:rsidR="005A3F35" w:rsidRPr="0003470E" w:rsidRDefault="005A3F35" w:rsidP="005A3F35">
      <w:pPr>
        <w:spacing w:before="120"/>
        <w:jc w:val="both"/>
        <w:rPr>
          <w:rFonts w:ascii="Arial" w:hAnsi="Arial" w:cs="Arial"/>
          <w:b/>
          <w:bCs/>
          <w:sz w:val="21"/>
          <w:szCs w:val="21"/>
          <w:vertAlign w:val="baseline"/>
        </w:rPr>
      </w:pPr>
      <w:r w:rsidRPr="0003470E">
        <w:rPr>
          <w:rFonts w:ascii="Arial" w:hAnsi="Arial" w:cs="Arial"/>
          <w:b/>
          <w:bCs/>
          <w:sz w:val="21"/>
          <w:szCs w:val="21"/>
          <w:vertAlign w:val="baseline"/>
        </w:rPr>
        <w:lastRenderedPageBreak/>
        <w:t>5 – DO PAGAMENTO</w:t>
      </w:r>
    </w:p>
    <w:p w:rsidR="005A3F35" w:rsidRPr="0003470E" w:rsidRDefault="005A3F35" w:rsidP="005A3F35">
      <w:pPr>
        <w:spacing w:before="120"/>
        <w:jc w:val="both"/>
        <w:rPr>
          <w:rFonts w:ascii="Arial" w:hAnsi="Arial" w:cs="Arial"/>
          <w:bCs/>
          <w:sz w:val="21"/>
          <w:szCs w:val="21"/>
          <w:vertAlign w:val="baseline"/>
        </w:rPr>
      </w:pPr>
      <w:r w:rsidRPr="0003470E">
        <w:rPr>
          <w:rFonts w:ascii="Arial" w:hAnsi="Arial" w:cs="Arial"/>
          <w:bCs/>
          <w:sz w:val="21"/>
          <w:szCs w:val="21"/>
          <w:vertAlign w:val="baseline"/>
        </w:rPr>
        <w:t>O pagamento será efetuado pela CODEVASF em conformidade com o disposto no item 2</w:t>
      </w:r>
      <w:r w:rsidR="00AB14A5">
        <w:rPr>
          <w:rFonts w:ascii="Arial" w:hAnsi="Arial" w:cs="Arial"/>
          <w:bCs/>
          <w:sz w:val="21"/>
          <w:szCs w:val="21"/>
          <w:vertAlign w:val="baseline"/>
        </w:rPr>
        <w:t>2</w:t>
      </w:r>
      <w:r w:rsidRPr="0003470E">
        <w:rPr>
          <w:rFonts w:ascii="Arial" w:hAnsi="Arial" w:cs="Arial"/>
          <w:bCs/>
          <w:sz w:val="21"/>
          <w:szCs w:val="21"/>
          <w:vertAlign w:val="baseline"/>
        </w:rPr>
        <w:t xml:space="preserve"> do Edital.</w:t>
      </w:r>
    </w:p>
    <w:p w:rsidR="005A3F35" w:rsidRPr="00EA7C9B" w:rsidRDefault="005A3F35" w:rsidP="005A3F35">
      <w:pPr>
        <w:spacing w:before="120"/>
        <w:jc w:val="both"/>
        <w:rPr>
          <w:rFonts w:ascii="Arial" w:hAnsi="Arial" w:cs="Arial"/>
          <w:b/>
          <w:bCs/>
          <w:sz w:val="21"/>
          <w:szCs w:val="21"/>
          <w:vertAlign w:val="baseline"/>
        </w:rPr>
      </w:pPr>
      <w:r w:rsidRPr="00EA7C9B">
        <w:rPr>
          <w:rFonts w:ascii="Arial" w:hAnsi="Arial" w:cs="Arial"/>
          <w:b/>
          <w:bCs/>
          <w:sz w:val="21"/>
          <w:szCs w:val="21"/>
          <w:vertAlign w:val="baseline"/>
        </w:rPr>
        <w:t>6 – DAS SANÇÕES ADMINISTRATIVAS</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O detentor da Ata de Registro de Preços estará sujeito à aplicação das sanções administrativas previstas no item 2</w:t>
      </w:r>
      <w:r w:rsidR="00AB14A5">
        <w:rPr>
          <w:rFonts w:ascii="Arial" w:hAnsi="Arial" w:cs="Arial"/>
          <w:bCs/>
          <w:sz w:val="21"/>
          <w:szCs w:val="21"/>
          <w:vertAlign w:val="baseline"/>
        </w:rPr>
        <w:t>6</w:t>
      </w:r>
      <w:r w:rsidRPr="00EA7C9B">
        <w:rPr>
          <w:rFonts w:ascii="Arial" w:hAnsi="Arial" w:cs="Arial"/>
          <w:bCs/>
          <w:sz w:val="21"/>
          <w:szCs w:val="21"/>
          <w:vertAlign w:val="baseline"/>
        </w:rPr>
        <w:t xml:space="preserve"> do Edital, no caso de descumprimento parcial ou total das condições estipuladas.</w:t>
      </w:r>
    </w:p>
    <w:p w:rsidR="005A3F35" w:rsidRPr="00EA7C9B" w:rsidRDefault="005A3F35" w:rsidP="005A3F35">
      <w:pPr>
        <w:spacing w:before="120"/>
        <w:jc w:val="both"/>
        <w:rPr>
          <w:rFonts w:ascii="Arial" w:hAnsi="Arial" w:cs="Arial"/>
          <w:b/>
          <w:bCs/>
          <w:sz w:val="21"/>
          <w:szCs w:val="21"/>
          <w:vertAlign w:val="baseline"/>
        </w:rPr>
      </w:pPr>
      <w:r w:rsidRPr="00EA7C9B">
        <w:rPr>
          <w:rFonts w:ascii="Arial" w:hAnsi="Arial" w:cs="Arial"/>
          <w:b/>
          <w:bCs/>
          <w:sz w:val="21"/>
          <w:szCs w:val="21"/>
          <w:vertAlign w:val="baseline"/>
        </w:rPr>
        <w:t>10 – DA AUTORIZAÇÃO PARA A CONTRATAÇÃO</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A contratação e os demais atos inerentes à presente Ata de Registro de Preços serão autorizados, caso a caso, pelo Sr. Presidente da CODEVASF, e, no caso dos órgãos usuários, pela respectiva autoridade responsável de cada órgão.</w:t>
      </w:r>
    </w:p>
    <w:p w:rsidR="005A3F35" w:rsidRPr="00EA7C9B" w:rsidRDefault="005A3F35" w:rsidP="005A3F35">
      <w:pPr>
        <w:spacing w:before="120"/>
        <w:jc w:val="both"/>
        <w:rPr>
          <w:rFonts w:ascii="Arial" w:hAnsi="Arial" w:cs="Arial"/>
          <w:b/>
          <w:bCs/>
          <w:sz w:val="21"/>
          <w:szCs w:val="21"/>
          <w:vertAlign w:val="baseline"/>
        </w:rPr>
      </w:pPr>
      <w:r w:rsidRPr="00EA7C9B">
        <w:rPr>
          <w:rFonts w:ascii="Arial" w:hAnsi="Arial" w:cs="Arial"/>
          <w:b/>
          <w:bCs/>
          <w:sz w:val="21"/>
          <w:szCs w:val="21"/>
          <w:vertAlign w:val="baseline"/>
        </w:rPr>
        <w:t>11 – DAS DISPOSIÇÕES FINAIS</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Integram esta Ata, o Edital do Pregão Eletrônico por Registro de Preços nº </w:t>
      </w:r>
      <w:r>
        <w:rPr>
          <w:rFonts w:ascii="Arial" w:hAnsi="Arial" w:cs="Arial"/>
          <w:bCs/>
          <w:sz w:val="21"/>
          <w:szCs w:val="21"/>
          <w:vertAlign w:val="baseline"/>
        </w:rPr>
        <w:t>___/201</w:t>
      </w:r>
      <w:r w:rsidR="001A3084">
        <w:rPr>
          <w:rFonts w:ascii="Arial" w:hAnsi="Arial" w:cs="Arial"/>
          <w:bCs/>
          <w:sz w:val="21"/>
          <w:szCs w:val="21"/>
          <w:vertAlign w:val="baseline"/>
        </w:rPr>
        <w:t>9</w:t>
      </w:r>
      <w:r w:rsidRPr="00EA7C9B">
        <w:rPr>
          <w:rFonts w:ascii="Arial" w:hAnsi="Arial" w:cs="Arial"/>
          <w:bCs/>
          <w:sz w:val="21"/>
          <w:szCs w:val="21"/>
          <w:vertAlign w:val="baseline"/>
        </w:rPr>
        <w:t>, seus anexos, e a proposta da empresa: ________________ classificada em 1º lugar no certame supramencionado.</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O Foro da Justiça Federal da Subseção Judiciária de Petrolina, Estado de Pernambuco será competente para dirimir questões oriundas da presente convocação, renunciando as partes, a qualquer outro, por mais privilegiado que seja.</w:t>
      </w:r>
    </w:p>
    <w:p w:rsidR="005A3F35"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Aos casos omissos aplicar-se-ão as demais disposições constantes da Lei n. º 10.520, de 17 de julho de 2002, do Decreto nº 5.450, de 31 de maio de 2005, do Decreto nº 7.892, de 23 de janeiro de 2013, da Lei nº </w:t>
      </w:r>
      <w:r w:rsidR="00D20150">
        <w:rPr>
          <w:rFonts w:ascii="Arial" w:hAnsi="Arial" w:cs="Arial"/>
          <w:bCs/>
          <w:sz w:val="21"/>
          <w:szCs w:val="21"/>
          <w:vertAlign w:val="baseline"/>
        </w:rPr>
        <w:t>13.303</w:t>
      </w:r>
      <w:r w:rsidR="00D20150" w:rsidRPr="00EA7C9B">
        <w:rPr>
          <w:rFonts w:ascii="Arial" w:hAnsi="Arial" w:cs="Arial"/>
          <w:bCs/>
          <w:sz w:val="21"/>
          <w:szCs w:val="21"/>
          <w:vertAlign w:val="baseline"/>
        </w:rPr>
        <w:t xml:space="preserve">, de </w:t>
      </w:r>
      <w:r w:rsidR="00D20150">
        <w:rPr>
          <w:rFonts w:ascii="Arial" w:hAnsi="Arial" w:cs="Arial"/>
          <w:bCs/>
          <w:sz w:val="21"/>
          <w:szCs w:val="21"/>
          <w:vertAlign w:val="baseline"/>
        </w:rPr>
        <w:t>30</w:t>
      </w:r>
      <w:r w:rsidR="00D20150" w:rsidRPr="00EA7C9B">
        <w:rPr>
          <w:rFonts w:ascii="Arial" w:hAnsi="Arial" w:cs="Arial"/>
          <w:bCs/>
          <w:sz w:val="21"/>
          <w:szCs w:val="21"/>
          <w:vertAlign w:val="baseline"/>
        </w:rPr>
        <w:t xml:space="preserve"> de junho de </w:t>
      </w:r>
      <w:r w:rsidR="00D20150">
        <w:rPr>
          <w:rFonts w:ascii="Arial" w:hAnsi="Arial" w:cs="Arial"/>
          <w:bCs/>
          <w:sz w:val="21"/>
          <w:szCs w:val="21"/>
          <w:vertAlign w:val="baseline"/>
        </w:rPr>
        <w:t>2016</w:t>
      </w:r>
      <w:r w:rsidR="00D20150" w:rsidRPr="00EA7C9B">
        <w:rPr>
          <w:rFonts w:ascii="Arial" w:hAnsi="Arial" w:cs="Arial"/>
          <w:bCs/>
          <w:sz w:val="21"/>
          <w:szCs w:val="21"/>
          <w:vertAlign w:val="baseline"/>
        </w:rPr>
        <w:t xml:space="preserve"> e demais normas aplicáveis</w:t>
      </w:r>
      <w:r w:rsidRPr="00EA7C9B">
        <w:rPr>
          <w:rFonts w:ascii="Arial" w:hAnsi="Arial" w:cs="Arial"/>
          <w:bCs/>
          <w:sz w:val="21"/>
          <w:szCs w:val="21"/>
          <w:vertAlign w:val="baseline"/>
        </w:rPr>
        <w:t>.</w:t>
      </w:r>
    </w:p>
    <w:p w:rsidR="005A3F35" w:rsidRPr="00EA7C9B" w:rsidRDefault="005A3F35" w:rsidP="005A3F35">
      <w:pPr>
        <w:spacing w:before="120"/>
        <w:jc w:val="both"/>
        <w:rPr>
          <w:rFonts w:ascii="Arial" w:hAnsi="Arial" w:cs="Arial"/>
          <w:bCs/>
          <w:sz w:val="21"/>
          <w:szCs w:val="21"/>
          <w:vertAlign w:val="baseline"/>
        </w:rPr>
      </w:pPr>
    </w:p>
    <w:p w:rsidR="005A3F35" w:rsidRDefault="005A3F35" w:rsidP="005A3F35">
      <w:pPr>
        <w:spacing w:before="120" w:after="120"/>
        <w:jc w:val="center"/>
        <w:rPr>
          <w:rFonts w:ascii="Arial" w:hAnsi="Arial" w:cs="Arial"/>
          <w:bCs/>
          <w:sz w:val="21"/>
          <w:szCs w:val="21"/>
          <w:vertAlign w:val="baseline"/>
        </w:rPr>
      </w:pPr>
      <w:r w:rsidRPr="00EA7C9B">
        <w:rPr>
          <w:rFonts w:ascii="Arial" w:hAnsi="Arial" w:cs="Arial"/>
          <w:bCs/>
          <w:sz w:val="21"/>
          <w:szCs w:val="21"/>
          <w:vertAlign w:val="baseline"/>
        </w:rPr>
        <w:t>Petrolina-PE, _____ de _________ de 201</w:t>
      </w:r>
      <w:r>
        <w:rPr>
          <w:rFonts w:ascii="Arial" w:hAnsi="Arial" w:cs="Arial"/>
          <w:bCs/>
          <w:sz w:val="21"/>
          <w:szCs w:val="21"/>
          <w:vertAlign w:val="baseline"/>
        </w:rPr>
        <w:t>9</w:t>
      </w:r>
      <w:r w:rsidRPr="00EA7C9B">
        <w:rPr>
          <w:rFonts w:ascii="Arial" w:hAnsi="Arial" w:cs="Arial"/>
          <w:bCs/>
          <w:sz w:val="21"/>
          <w:szCs w:val="21"/>
          <w:vertAlign w:val="baseline"/>
        </w:rPr>
        <w:t>.</w:t>
      </w:r>
    </w:p>
    <w:p w:rsidR="005A3F35" w:rsidRDefault="005A3F35" w:rsidP="005A3F35">
      <w:pPr>
        <w:spacing w:before="120" w:after="120"/>
        <w:jc w:val="center"/>
        <w:rPr>
          <w:rFonts w:ascii="Arial" w:hAnsi="Arial" w:cs="Arial"/>
          <w:bCs/>
          <w:sz w:val="21"/>
          <w:szCs w:val="21"/>
          <w:vertAlign w:val="baseline"/>
        </w:rPr>
      </w:pPr>
    </w:p>
    <w:p w:rsidR="001A3084" w:rsidRPr="00EA7C9B" w:rsidRDefault="001A3084" w:rsidP="005A3F35">
      <w:pPr>
        <w:spacing w:before="120" w:after="120"/>
        <w:jc w:val="center"/>
        <w:rPr>
          <w:rFonts w:ascii="Arial" w:hAnsi="Arial" w:cs="Arial"/>
          <w:bCs/>
          <w:sz w:val="21"/>
          <w:szCs w:val="21"/>
          <w:vertAlign w:val="baseline"/>
        </w:rPr>
      </w:pPr>
    </w:p>
    <w:p w:rsidR="005A3F35" w:rsidRPr="00EA7C9B" w:rsidRDefault="005A3F35" w:rsidP="005A3F35">
      <w:pPr>
        <w:spacing w:before="120"/>
        <w:jc w:val="center"/>
        <w:rPr>
          <w:rFonts w:ascii="Arial" w:hAnsi="Arial" w:cs="Arial"/>
          <w:bCs/>
          <w:sz w:val="21"/>
          <w:szCs w:val="21"/>
          <w:vertAlign w:val="baseline"/>
        </w:rPr>
      </w:pPr>
      <w:r w:rsidRPr="00EA7C9B">
        <w:rPr>
          <w:rFonts w:ascii="Arial" w:hAnsi="Arial" w:cs="Arial"/>
          <w:bCs/>
          <w:sz w:val="21"/>
          <w:szCs w:val="21"/>
          <w:vertAlign w:val="baseline"/>
        </w:rPr>
        <w:t>_________________________________________</w:t>
      </w:r>
    </w:p>
    <w:p w:rsidR="005A3F35" w:rsidRPr="00EA7C9B" w:rsidRDefault="005A3F35" w:rsidP="005A3F35">
      <w:pPr>
        <w:jc w:val="center"/>
        <w:rPr>
          <w:rFonts w:ascii="Arial" w:hAnsi="Arial" w:cs="Arial"/>
          <w:bCs/>
          <w:sz w:val="21"/>
          <w:szCs w:val="21"/>
          <w:vertAlign w:val="baseline"/>
        </w:rPr>
      </w:pPr>
      <w:r w:rsidRPr="00EA7C9B">
        <w:rPr>
          <w:rFonts w:ascii="Arial" w:hAnsi="Arial" w:cs="Arial"/>
          <w:bCs/>
          <w:sz w:val="21"/>
          <w:szCs w:val="21"/>
          <w:vertAlign w:val="baseline"/>
        </w:rPr>
        <w:t>AURIVALTER CORDEIRO PEREIRA DA SILVA</w:t>
      </w:r>
    </w:p>
    <w:p w:rsidR="005A3F35" w:rsidRPr="00EA7C9B" w:rsidRDefault="005A3F35" w:rsidP="005A3F35">
      <w:pPr>
        <w:jc w:val="center"/>
        <w:rPr>
          <w:rFonts w:ascii="Arial" w:hAnsi="Arial" w:cs="Arial"/>
          <w:bCs/>
          <w:sz w:val="21"/>
          <w:szCs w:val="21"/>
          <w:vertAlign w:val="baseline"/>
        </w:rPr>
      </w:pPr>
      <w:r w:rsidRPr="00EA7C9B">
        <w:rPr>
          <w:rFonts w:ascii="Arial" w:hAnsi="Arial" w:cs="Arial"/>
          <w:bCs/>
          <w:sz w:val="21"/>
          <w:szCs w:val="21"/>
          <w:vertAlign w:val="baseline"/>
        </w:rPr>
        <w:t xml:space="preserve">SUPERINTENDENTE REGIONAL </w:t>
      </w:r>
    </w:p>
    <w:p w:rsidR="005A3F35" w:rsidRDefault="005A3F35" w:rsidP="005A3F35">
      <w:pPr>
        <w:jc w:val="center"/>
        <w:rPr>
          <w:rFonts w:ascii="Arial" w:hAnsi="Arial" w:cs="Arial"/>
          <w:bCs/>
          <w:sz w:val="21"/>
          <w:szCs w:val="21"/>
          <w:vertAlign w:val="baseline"/>
        </w:rPr>
      </w:pPr>
      <w:r w:rsidRPr="00EA7C9B">
        <w:rPr>
          <w:rFonts w:ascii="Arial" w:hAnsi="Arial" w:cs="Arial"/>
          <w:bCs/>
          <w:sz w:val="21"/>
          <w:szCs w:val="21"/>
          <w:vertAlign w:val="baseline"/>
        </w:rPr>
        <w:t xml:space="preserve"> CODEVASF – 3.ª SR</w:t>
      </w:r>
    </w:p>
    <w:p w:rsidR="005A3F35" w:rsidRDefault="005A3F35" w:rsidP="005A3F35">
      <w:pPr>
        <w:jc w:val="center"/>
        <w:rPr>
          <w:rFonts w:ascii="Arial" w:hAnsi="Arial" w:cs="Arial"/>
          <w:bCs/>
          <w:sz w:val="21"/>
          <w:szCs w:val="21"/>
          <w:vertAlign w:val="baseline"/>
        </w:rPr>
      </w:pPr>
    </w:p>
    <w:p w:rsidR="00AB14A5" w:rsidRDefault="00AB14A5" w:rsidP="005A3F35">
      <w:pPr>
        <w:jc w:val="center"/>
        <w:rPr>
          <w:rFonts w:ascii="Arial" w:hAnsi="Arial" w:cs="Arial"/>
          <w:bCs/>
          <w:sz w:val="21"/>
          <w:szCs w:val="21"/>
          <w:vertAlign w:val="baseline"/>
        </w:rPr>
      </w:pPr>
    </w:p>
    <w:p w:rsidR="00AB14A5" w:rsidRPr="00EA7C9B" w:rsidRDefault="00AB14A5" w:rsidP="005A3F35">
      <w:pPr>
        <w:jc w:val="center"/>
        <w:rPr>
          <w:rFonts w:ascii="Arial" w:hAnsi="Arial" w:cs="Arial"/>
          <w:bCs/>
          <w:sz w:val="21"/>
          <w:szCs w:val="21"/>
          <w:vertAlign w:val="baseline"/>
        </w:rPr>
      </w:pPr>
    </w:p>
    <w:p w:rsidR="005A3F35" w:rsidRPr="00EA7C9B" w:rsidRDefault="005A3F35" w:rsidP="005A3F35">
      <w:pPr>
        <w:jc w:val="center"/>
        <w:rPr>
          <w:rFonts w:ascii="Arial" w:hAnsi="Arial" w:cs="Arial"/>
          <w:bCs/>
          <w:sz w:val="21"/>
          <w:szCs w:val="21"/>
          <w:vertAlign w:val="baseline"/>
        </w:rPr>
      </w:pPr>
      <w:r w:rsidRPr="00EA7C9B">
        <w:rPr>
          <w:rFonts w:ascii="Arial" w:hAnsi="Arial" w:cs="Arial"/>
          <w:bCs/>
          <w:sz w:val="21"/>
          <w:szCs w:val="21"/>
          <w:vertAlign w:val="baseline"/>
        </w:rPr>
        <w:t>________________________________________________</w:t>
      </w:r>
    </w:p>
    <w:p w:rsidR="005A3F35" w:rsidRPr="00EA7C9B" w:rsidRDefault="005A3F35" w:rsidP="005A3F35">
      <w:pPr>
        <w:jc w:val="center"/>
        <w:rPr>
          <w:rFonts w:ascii="Arial" w:hAnsi="Arial" w:cs="Arial"/>
          <w:bCs/>
          <w:sz w:val="21"/>
          <w:szCs w:val="21"/>
          <w:vertAlign w:val="baseline"/>
        </w:rPr>
      </w:pPr>
      <w:r w:rsidRPr="00EA7C9B">
        <w:rPr>
          <w:rFonts w:ascii="Arial" w:hAnsi="Arial" w:cs="Arial"/>
          <w:bCs/>
          <w:sz w:val="21"/>
          <w:szCs w:val="21"/>
          <w:vertAlign w:val="baseline"/>
        </w:rPr>
        <w:t>REPRESENTANTE:</w:t>
      </w:r>
    </w:p>
    <w:p w:rsidR="005A3F35" w:rsidRDefault="005A3F35" w:rsidP="005A3F35">
      <w:pPr>
        <w:jc w:val="center"/>
        <w:rPr>
          <w:rFonts w:ascii="Arial" w:hAnsi="Arial" w:cs="Arial"/>
          <w:bCs/>
          <w:sz w:val="21"/>
          <w:szCs w:val="21"/>
          <w:vertAlign w:val="baseline"/>
        </w:rPr>
      </w:pPr>
      <w:r w:rsidRPr="00EA7C9B">
        <w:rPr>
          <w:rFonts w:ascii="Arial" w:hAnsi="Arial" w:cs="Arial"/>
          <w:bCs/>
          <w:sz w:val="21"/>
          <w:szCs w:val="21"/>
          <w:vertAlign w:val="baseline"/>
        </w:rPr>
        <w:t>EMPRESA:</w:t>
      </w: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297831" w:rsidRDefault="00297831">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8839AB" w:rsidRPr="00C20630" w:rsidRDefault="008839AB" w:rsidP="008839AB">
      <w:pPr>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8839AB" w:rsidRPr="00C20630" w:rsidRDefault="008839AB" w:rsidP="008839AB">
      <w:pPr>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8839AB" w:rsidRPr="00C20630" w:rsidRDefault="008839AB" w:rsidP="008839AB">
      <w:pPr>
        <w:jc w:val="center"/>
        <w:rPr>
          <w:rFonts w:ascii="Arial" w:hAnsi="Arial" w:cs="Arial"/>
          <w:b/>
          <w:bCs/>
          <w:sz w:val="22"/>
          <w:szCs w:val="22"/>
          <w:vertAlign w:val="baseline"/>
        </w:rPr>
      </w:pPr>
      <w:r>
        <w:rPr>
          <w:rFonts w:ascii="Arial" w:hAnsi="Arial" w:cs="Arial"/>
          <w:b/>
          <w:bCs/>
          <w:sz w:val="22"/>
          <w:szCs w:val="22"/>
          <w:vertAlign w:val="baseline"/>
        </w:rPr>
        <w:t xml:space="preserve">EDITAL N.º </w:t>
      </w:r>
      <w:r w:rsidR="00614570">
        <w:rPr>
          <w:rFonts w:ascii="Arial" w:hAnsi="Arial" w:cs="Arial"/>
          <w:b/>
          <w:bCs/>
          <w:sz w:val="22"/>
          <w:szCs w:val="22"/>
          <w:vertAlign w:val="baseline"/>
        </w:rPr>
        <w:t>008</w:t>
      </w:r>
      <w:r w:rsidR="000F3026">
        <w:rPr>
          <w:rFonts w:ascii="Arial" w:hAnsi="Arial" w:cs="Arial"/>
          <w:b/>
          <w:bCs/>
          <w:sz w:val="22"/>
          <w:szCs w:val="22"/>
          <w:vertAlign w:val="baseline"/>
        </w:rPr>
        <w:t>/2019 - 3ª SR</w:t>
      </w:r>
    </w:p>
    <w:p w:rsidR="008839AB" w:rsidRDefault="008839AB" w:rsidP="008839AB">
      <w:pPr>
        <w:autoSpaceDE/>
        <w:autoSpaceDN/>
        <w:jc w:val="center"/>
        <w:rPr>
          <w:rFonts w:ascii="Arial" w:hAnsi="Arial" w:cs="Arial"/>
          <w:b/>
          <w:bCs/>
          <w:sz w:val="22"/>
          <w:szCs w:val="22"/>
          <w:vertAlign w:val="baseline"/>
        </w:rPr>
      </w:pPr>
    </w:p>
    <w:p w:rsidR="008839AB" w:rsidRDefault="008839AB" w:rsidP="008839AB">
      <w:pPr>
        <w:pStyle w:val="FR-PARAGRAFOTITULOFOLHAROSTO"/>
        <w:tabs>
          <w:tab w:val="left" w:pos="737"/>
        </w:tabs>
        <w:spacing w:before="0" w:line="240" w:lineRule="auto"/>
        <w:rPr>
          <w:rFonts w:ascii="Arial" w:hAnsi="Arial" w:cs="Arial"/>
          <w:caps w:val="0"/>
          <w:sz w:val="22"/>
          <w:szCs w:val="22"/>
        </w:rPr>
      </w:pPr>
    </w:p>
    <w:p w:rsidR="008839AB" w:rsidRDefault="008839AB" w:rsidP="008839AB">
      <w:pPr>
        <w:pStyle w:val="FR-PARAGRAFOTITULOFOLHAROSTO"/>
        <w:tabs>
          <w:tab w:val="left" w:pos="737"/>
        </w:tabs>
        <w:spacing w:before="0" w:line="240" w:lineRule="auto"/>
        <w:rPr>
          <w:rFonts w:ascii="Arial" w:hAnsi="Arial" w:cs="Arial"/>
          <w:caps w:val="0"/>
          <w:sz w:val="22"/>
          <w:szCs w:val="22"/>
        </w:rPr>
      </w:pPr>
      <w:r w:rsidRPr="00971F31">
        <w:rPr>
          <w:rFonts w:ascii="Arial" w:hAnsi="Arial" w:cs="Arial"/>
          <w:caps w:val="0"/>
          <w:sz w:val="22"/>
          <w:szCs w:val="22"/>
        </w:rPr>
        <w:t xml:space="preserve">ANEXO </w:t>
      </w:r>
      <w:r>
        <w:rPr>
          <w:rFonts w:ascii="Arial" w:hAnsi="Arial" w:cs="Arial"/>
          <w:caps w:val="0"/>
          <w:sz w:val="22"/>
          <w:szCs w:val="22"/>
        </w:rPr>
        <w:t>I</w:t>
      </w:r>
      <w:r w:rsidRPr="00971F31">
        <w:rPr>
          <w:rFonts w:ascii="Arial" w:hAnsi="Arial" w:cs="Arial"/>
          <w:caps w:val="0"/>
          <w:sz w:val="22"/>
          <w:szCs w:val="22"/>
        </w:rPr>
        <w:t>V</w:t>
      </w:r>
    </w:p>
    <w:p w:rsidR="008839AB" w:rsidRDefault="008839AB" w:rsidP="008839AB">
      <w:pPr>
        <w:jc w:val="center"/>
        <w:rPr>
          <w:rFonts w:ascii="Arial" w:hAnsi="Arial" w:cs="Arial"/>
          <w:b/>
          <w:bCs/>
          <w:sz w:val="22"/>
          <w:szCs w:val="22"/>
        </w:rPr>
      </w:pPr>
    </w:p>
    <w:p w:rsidR="008839AB" w:rsidRDefault="008839AB" w:rsidP="008839AB">
      <w:pPr>
        <w:pStyle w:val="FR-PARAGRAFOTITULOFOLHAROSTO"/>
        <w:tabs>
          <w:tab w:val="left" w:pos="737"/>
        </w:tabs>
        <w:spacing w:before="0" w:line="240" w:lineRule="auto"/>
        <w:ind w:right="424"/>
        <w:rPr>
          <w:rFonts w:ascii="Arial" w:hAnsi="Arial" w:cs="Arial"/>
          <w:caps w:val="0"/>
          <w:sz w:val="22"/>
          <w:szCs w:val="22"/>
        </w:rPr>
      </w:pPr>
    </w:p>
    <w:p w:rsidR="008839AB" w:rsidRPr="00971F31" w:rsidRDefault="008839AB" w:rsidP="008839AB">
      <w:pPr>
        <w:pStyle w:val="FR-PARAGRAFOTITULOFOLHAROSTO"/>
        <w:tabs>
          <w:tab w:val="left" w:pos="737"/>
        </w:tabs>
        <w:spacing w:before="0" w:line="240" w:lineRule="auto"/>
        <w:ind w:right="424"/>
        <w:rPr>
          <w:rFonts w:ascii="Arial" w:hAnsi="Arial" w:cs="Arial"/>
          <w:caps w:val="0"/>
          <w:sz w:val="22"/>
          <w:szCs w:val="22"/>
        </w:rPr>
      </w:pPr>
      <w:r w:rsidRPr="00971F31">
        <w:rPr>
          <w:rFonts w:ascii="Arial" w:hAnsi="Arial" w:cs="Arial"/>
          <w:caps w:val="0"/>
          <w:sz w:val="22"/>
          <w:szCs w:val="22"/>
        </w:rPr>
        <w:t>TERMO DE OBSERVÂNCIA AO CÓDIGO DE CONDUTA ÉTICA E INTEGRIDADE DA CODEVASF</w:t>
      </w:r>
    </w:p>
    <w:p w:rsidR="008839AB" w:rsidRPr="00645527" w:rsidRDefault="008839AB" w:rsidP="008839AB">
      <w:pPr>
        <w:keepNext/>
        <w:spacing w:before="120"/>
        <w:jc w:val="center"/>
        <w:rPr>
          <w:b/>
          <w:sz w:val="24"/>
        </w:rPr>
      </w:pP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Nº do Instrumento (contrato, convênio ou instrumento congênere):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Período de Vigência do Instrumento: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Finalidade do Instrumento: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A pessoa física/jurídica _________________, CPF/CNPJ nº _________________________, por meio de seu representante legal abaixo subscrito, vem afirmar aderência, ciência e concordância com as normas, políticas e práticas estabelecidas no Código de Conduta Ética e Integridade da Codevasf e compromete-se a respeitá-las e cumpri-las integralmente, bem como fazer com que seus empregados o façam quando no exercício de suas atividades nas dependências da Codevasf ou para a Empresa.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Compreendo que o Código de Conduta Ética e Integridade da Codevasf reflete o compromisso com a dignidade, o decoro, o zelo, a eficácia e a consciência dos princípios morais que devem nortear o serviço público, seja no exercício do cargo em comissão, função de confiança ou gratificada ou emprego, ou fora dele, comprometendo-se a atuar contrariamente a quaisquer manifestações de corrupção e conhecer e cumprir as normas previstas na Lei 12.846/2013 ("Lei Anticorrupção"), regulamentada pelo Decreto nº 8.420/2015.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Assumo, também, a responsabilidade de denunciar à Ouvidoria e/ou Comissão de Ética da Codevasf sobre qualquer comportamento ou situação que esteja em desacordo com as disposições do Código de Conduta Ética e Integridade da Codevasf, por meio dos seguintes canais: </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 xml:space="preserve">- Ouvidoria da Codevasf: https://sistema.ouvidorias.gov.br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 Comissão de Ética da Codevasf: etica@codevasf.gov.br. </w:t>
      </w:r>
    </w:p>
    <w:p w:rsidR="008839AB" w:rsidRPr="001C3694" w:rsidRDefault="008839AB" w:rsidP="008839AB">
      <w:pPr>
        <w:pStyle w:val="Default"/>
        <w:jc w:val="both"/>
        <w:rPr>
          <w:rFonts w:ascii="Arial" w:hAnsi="Arial" w:cs="Arial"/>
          <w:color w:val="auto"/>
          <w:sz w:val="22"/>
          <w:szCs w:val="22"/>
        </w:rPr>
      </w:pP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A assinatura deste Termo é expressão de livre consentimento e concordância do cumprimento das normas, políticas e práticas estabelecidas no Código de Conduta Ética e Integridade da Codevasf.</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Brasília, _____ de _____________ de __________.</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______________________________________________________</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Assinatura do responsável/representante legal</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Nome completo: XXXXXXXXXXXX</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CPF: XX.XXX.XXX-XX</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Cargo: XXXXXXXXXXXXXXXXXXXXXX</w:t>
      </w:r>
    </w:p>
    <w:p w:rsidR="008839AB" w:rsidRDefault="008839AB" w:rsidP="008839AB">
      <w:pPr>
        <w:pStyle w:val="Default"/>
        <w:jc w:val="both"/>
        <w:rPr>
          <w:rFonts w:ascii="Arial" w:hAnsi="Arial" w:cs="Arial"/>
          <w:color w:val="auto"/>
        </w:rPr>
      </w:pPr>
    </w:p>
    <w:p w:rsidR="008839AB" w:rsidRPr="00645527" w:rsidRDefault="008839AB" w:rsidP="008839AB">
      <w:pPr>
        <w:tabs>
          <w:tab w:val="left" w:pos="1021"/>
        </w:tabs>
        <w:jc w:val="center"/>
        <w:rPr>
          <w:rFonts w:ascii="Arial" w:hAnsi="Arial" w:cs="Arial"/>
          <w:b/>
          <w:sz w:val="24"/>
        </w:rPr>
      </w:pPr>
    </w:p>
    <w:p w:rsidR="008839AB" w:rsidRPr="00C20630" w:rsidRDefault="008839AB" w:rsidP="008839AB">
      <w:pPr>
        <w:ind w:right="-1"/>
        <w:jc w:val="center"/>
        <w:rPr>
          <w:rFonts w:ascii="Arial" w:hAnsi="Arial" w:cs="Arial"/>
          <w:b/>
          <w:bCs/>
          <w:sz w:val="22"/>
          <w:szCs w:val="22"/>
          <w:vertAlign w:val="baseline"/>
        </w:rPr>
      </w:pPr>
      <w:r>
        <w:rPr>
          <w:rFonts w:ascii="Arial" w:hAnsi="Arial" w:cs="Arial"/>
          <w:b/>
          <w:bCs/>
          <w:sz w:val="22"/>
          <w:szCs w:val="22"/>
          <w:vertAlign w:val="baseline"/>
        </w:rPr>
        <w:br w:type="page"/>
      </w:r>
      <w:r w:rsidRPr="00C20630">
        <w:rPr>
          <w:rFonts w:ascii="Arial" w:hAnsi="Arial" w:cs="Arial"/>
          <w:b/>
          <w:bCs/>
          <w:sz w:val="22"/>
          <w:szCs w:val="22"/>
          <w:vertAlign w:val="baseline"/>
        </w:rPr>
        <w:lastRenderedPageBreak/>
        <w:t>PREGÃO ELETRÔNICO</w:t>
      </w:r>
    </w:p>
    <w:p w:rsidR="008839AB" w:rsidRPr="00C20630" w:rsidRDefault="008839AB" w:rsidP="008839AB">
      <w:pPr>
        <w:ind w:right="-1"/>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8839AB" w:rsidRPr="00C20630" w:rsidRDefault="008839AB" w:rsidP="008839AB">
      <w:pPr>
        <w:ind w:right="-1"/>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614570">
        <w:rPr>
          <w:rFonts w:ascii="Arial" w:hAnsi="Arial" w:cs="Arial"/>
          <w:b/>
          <w:bCs/>
          <w:sz w:val="22"/>
          <w:szCs w:val="22"/>
          <w:vertAlign w:val="baseline"/>
        </w:rPr>
        <w:t>008</w:t>
      </w:r>
      <w:r w:rsidR="000F3026">
        <w:rPr>
          <w:rFonts w:ascii="Arial" w:hAnsi="Arial" w:cs="Arial"/>
          <w:b/>
          <w:bCs/>
          <w:sz w:val="22"/>
          <w:szCs w:val="22"/>
          <w:vertAlign w:val="baseline"/>
        </w:rPr>
        <w:t>/2019 - 3ª SR</w:t>
      </w:r>
    </w:p>
    <w:p w:rsidR="008839AB" w:rsidRDefault="008839AB" w:rsidP="008839AB">
      <w:pPr>
        <w:ind w:right="-1"/>
        <w:jc w:val="center"/>
        <w:rPr>
          <w:rFonts w:ascii="Arial" w:hAnsi="Arial" w:cs="Arial"/>
          <w:b/>
          <w:bCs/>
          <w:sz w:val="22"/>
          <w:szCs w:val="22"/>
          <w:vertAlign w:val="baseline"/>
        </w:rPr>
      </w:pPr>
    </w:p>
    <w:p w:rsidR="008839AB" w:rsidRDefault="008839AB" w:rsidP="008839AB">
      <w:pPr>
        <w:pStyle w:val="FR-PARAGRAFOTITULOFOLHAROSTO"/>
        <w:tabs>
          <w:tab w:val="left" w:pos="737"/>
        </w:tabs>
        <w:spacing w:before="0" w:line="240" w:lineRule="auto"/>
        <w:ind w:right="-1"/>
        <w:rPr>
          <w:rFonts w:ascii="Arial" w:hAnsi="Arial" w:cs="Arial"/>
          <w:caps w:val="0"/>
          <w:sz w:val="22"/>
          <w:szCs w:val="22"/>
        </w:rPr>
      </w:pPr>
    </w:p>
    <w:p w:rsidR="008839AB" w:rsidRDefault="008839AB" w:rsidP="008839AB">
      <w:pPr>
        <w:pStyle w:val="FR-PARAGRAFOTITULOFOLHAROSTO"/>
        <w:tabs>
          <w:tab w:val="left" w:pos="737"/>
        </w:tabs>
        <w:spacing w:before="0" w:line="240" w:lineRule="auto"/>
        <w:ind w:right="-1"/>
        <w:rPr>
          <w:rFonts w:ascii="Arial" w:hAnsi="Arial" w:cs="Arial"/>
          <w:caps w:val="0"/>
          <w:sz w:val="22"/>
          <w:szCs w:val="22"/>
        </w:rPr>
      </w:pPr>
      <w:r w:rsidRPr="00971F31">
        <w:rPr>
          <w:rFonts w:ascii="Arial" w:hAnsi="Arial" w:cs="Arial"/>
          <w:caps w:val="0"/>
          <w:sz w:val="22"/>
          <w:szCs w:val="22"/>
        </w:rPr>
        <w:t>ANEXO V</w:t>
      </w:r>
    </w:p>
    <w:p w:rsidR="008839AB" w:rsidRDefault="008839AB" w:rsidP="008839AB">
      <w:pPr>
        <w:ind w:right="-1"/>
        <w:jc w:val="center"/>
        <w:rPr>
          <w:rFonts w:ascii="Arial" w:hAnsi="Arial" w:cs="Arial"/>
          <w:b/>
          <w:bCs/>
          <w:sz w:val="22"/>
          <w:szCs w:val="22"/>
        </w:rPr>
      </w:pPr>
    </w:p>
    <w:p w:rsidR="008839AB" w:rsidRDefault="008839AB" w:rsidP="008839AB">
      <w:pPr>
        <w:ind w:right="-1"/>
        <w:jc w:val="center"/>
        <w:rPr>
          <w:rFonts w:ascii="Arial" w:hAnsi="Arial" w:cs="Arial"/>
          <w:b/>
          <w:bCs/>
          <w:sz w:val="22"/>
          <w:szCs w:val="22"/>
        </w:rPr>
      </w:pPr>
    </w:p>
    <w:p w:rsidR="008839AB" w:rsidRDefault="008839AB" w:rsidP="008839AB">
      <w:pPr>
        <w:tabs>
          <w:tab w:val="left" w:pos="1021"/>
        </w:tabs>
        <w:ind w:right="-1"/>
        <w:jc w:val="center"/>
        <w:rPr>
          <w:rFonts w:ascii="Arial" w:hAnsi="Arial" w:cs="Arial"/>
          <w:b/>
          <w:sz w:val="24"/>
        </w:rPr>
      </w:pPr>
    </w:p>
    <w:p w:rsidR="008839AB" w:rsidRDefault="008839AB" w:rsidP="008839AB">
      <w:pPr>
        <w:tabs>
          <w:tab w:val="left" w:pos="1021"/>
        </w:tabs>
        <w:ind w:right="-1"/>
        <w:jc w:val="center"/>
        <w:rPr>
          <w:rFonts w:ascii="Arial" w:hAnsi="Arial" w:cs="Arial"/>
          <w:b/>
          <w:sz w:val="24"/>
        </w:rPr>
      </w:pPr>
    </w:p>
    <w:p w:rsidR="008839AB" w:rsidRDefault="008839AB" w:rsidP="008839AB">
      <w:pPr>
        <w:tabs>
          <w:tab w:val="left" w:pos="1021"/>
        </w:tabs>
        <w:ind w:right="-1"/>
        <w:jc w:val="center"/>
        <w:rPr>
          <w:rFonts w:ascii="Arial" w:hAnsi="Arial" w:cs="Arial"/>
          <w:b/>
          <w:sz w:val="24"/>
        </w:rPr>
      </w:pPr>
    </w:p>
    <w:p w:rsidR="008839AB" w:rsidRDefault="008839AB" w:rsidP="008839AB">
      <w:pPr>
        <w:tabs>
          <w:tab w:val="left" w:pos="1021"/>
        </w:tabs>
        <w:ind w:right="-1"/>
        <w:jc w:val="center"/>
        <w:rPr>
          <w:rFonts w:ascii="Arial" w:hAnsi="Arial" w:cs="Arial"/>
          <w:b/>
          <w:sz w:val="24"/>
        </w:rPr>
      </w:pPr>
    </w:p>
    <w:p w:rsidR="008839AB" w:rsidRDefault="008839AB" w:rsidP="008839AB">
      <w:pPr>
        <w:tabs>
          <w:tab w:val="left" w:pos="1021"/>
        </w:tabs>
        <w:ind w:right="-1"/>
        <w:jc w:val="center"/>
        <w:rPr>
          <w:rFonts w:ascii="Arial" w:hAnsi="Arial" w:cs="Arial"/>
          <w:b/>
          <w:sz w:val="24"/>
        </w:rPr>
      </w:pPr>
    </w:p>
    <w:p w:rsidR="008839AB" w:rsidRPr="00453C15" w:rsidRDefault="008839AB" w:rsidP="008839AB">
      <w:pPr>
        <w:pStyle w:val="FR-PARAGRAFOTITULOFOLHAROSTO"/>
        <w:tabs>
          <w:tab w:val="left" w:pos="737"/>
        </w:tabs>
        <w:spacing w:before="0" w:line="240" w:lineRule="auto"/>
        <w:ind w:right="-1"/>
        <w:rPr>
          <w:rFonts w:ascii="Arial" w:hAnsi="Arial" w:cs="Arial"/>
          <w:caps w:val="0"/>
          <w:sz w:val="22"/>
          <w:szCs w:val="22"/>
        </w:rPr>
      </w:pPr>
      <w:r w:rsidRPr="00453C15">
        <w:rPr>
          <w:rFonts w:ascii="Arial" w:hAnsi="Arial" w:cs="Arial"/>
          <w:caps w:val="0"/>
          <w:sz w:val="22"/>
          <w:szCs w:val="22"/>
        </w:rPr>
        <w:t>CÓDIGO DE CONDUTA ÉTICA E INTEGRIDADE DA CODEVASF</w:t>
      </w:r>
    </w:p>
    <w:p w:rsidR="008839AB" w:rsidRPr="00453C15" w:rsidRDefault="008839AB" w:rsidP="008839AB">
      <w:pPr>
        <w:pStyle w:val="FR-PARAGRAFOTITULOFOLHAROSTO"/>
        <w:tabs>
          <w:tab w:val="left" w:pos="737"/>
        </w:tabs>
        <w:spacing w:before="0" w:line="240" w:lineRule="auto"/>
        <w:ind w:right="-1"/>
        <w:rPr>
          <w:rFonts w:ascii="Arial" w:hAnsi="Arial" w:cs="Arial"/>
          <w:caps w:val="0"/>
          <w:sz w:val="22"/>
          <w:szCs w:val="22"/>
        </w:rPr>
      </w:pPr>
    </w:p>
    <w:p w:rsidR="008839AB" w:rsidRPr="00453C15" w:rsidRDefault="008839AB" w:rsidP="008839AB">
      <w:pPr>
        <w:pStyle w:val="FR-PARAGRAFOTITULOFOLHAROSTO"/>
        <w:tabs>
          <w:tab w:val="left" w:pos="737"/>
        </w:tabs>
        <w:spacing w:before="0" w:line="240" w:lineRule="auto"/>
        <w:ind w:right="-1"/>
        <w:rPr>
          <w:rFonts w:ascii="Arial" w:hAnsi="Arial" w:cs="Arial"/>
          <w:caps w:val="0"/>
          <w:sz w:val="22"/>
          <w:szCs w:val="22"/>
        </w:rPr>
      </w:pPr>
      <w:r w:rsidRPr="00453C15">
        <w:rPr>
          <w:rFonts w:ascii="Arial" w:hAnsi="Arial" w:cs="Arial"/>
          <w:caps w:val="0"/>
          <w:sz w:val="22"/>
          <w:szCs w:val="22"/>
        </w:rPr>
        <w:t>(Gravado em arquivo separado)</w:t>
      </w:r>
    </w:p>
    <w:p w:rsidR="008839AB" w:rsidRDefault="008839AB" w:rsidP="008839AB">
      <w:pPr>
        <w:tabs>
          <w:tab w:val="left" w:pos="1021"/>
        </w:tabs>
        <w:ind w:right="-1"/>
        <w:jc w:val="center"/>
        <w:rPr>
          <w:rFonts w:ascii="Arial" w:hAnsi="Arial" w:cs="Arial"/>
          <w:b/>
          <w:sz w:val="24"/>
        </w:rPr>
      </w:pPr>
    </w:p>
    <w:p w:rsidR="008839AB" w:rsidRDefault="008839AB" w:rsidP="008839AB">
      <w:pPr>
        <w:ind w:right="-1"/>
        <w:jc w:val="center"/>
        <w:rPr>
          <w:rFonts w:ascii="Arial" w:hAnsi="Arial" w:cs="Arial"/>
          <w:bCs/>
          <w:sz w:val="21"/>
          <w:szCs w:val="21"/>
          <w:vertAlign w:val="baseline"/>
        </w:rPr>
      </w:pPr>
    </w:p>
    <w:p w:rsidR="008839AB" w:rsidRDefault="008839AB" w:rsidP="008839AB">
      <w:pPr>
        <w:ind w:right="-1"/>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sectPr w:rsidR="008839AB" w:rsidSect="00041973">
      <w:headerReference w:type="default" r:id="rId22"/>
      <w:footerReference w:type="default" r:id="rId23"/>
      <w:type w:val="continuous"/>
      <w:pgSz w:w="11907" w:h="16840" w:code="9"/>
      <w:pgMar w:top="1418" w:right="1134" w:bottom="1134" w:left="1418" w:header="238" w:footer="822" w:gutter="0"/>
      <w:pgNumType w:start="1"/>
      <w:cols w:space="709"/>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419C" w:rsidRDefault="00E8419C">
      <w:r>
        <w:separator/>
      </w:r>
    </w:p>
  </w:endnote>
  <w:endnote w:type="continuationSeparator" w:id="0">
    <w:p w:rsidR="00E8419C" w:rsidRDefault="00E84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rial Negrito">
    <w:altName w:val="Cambri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8D4" w:rsidRDefault="00C448D4" w:rsidP="00DB7F54">
    <w:pPr>
      <w:rPr>
        <w:rFonts w:ascii="Arial" w:hAnsi="Arial" w:cs="Arial"/>
        <w:b/>
        <w:bCs/>
        <w:sz w:val="16"/>
        <w:szCs w:val="16"/>
        <w:vertAlign w:val="baseline"/>
      </w:rPr>
    </w:pPr>
    <w:r>
      <w:rPr>
        <w:rFonts w:ascii="Arial" w:hAnsi="Arial" w:cs="Arial"/>
        <w:b/>
        <w:bCs/>
        <w:sz w:val="16"/>
        <w:szCs w:val="16"/>
        <w:vertAlign w:val="baseline"/>
      </w:rPr>
      <w:fldChar w:fldCharType="begin"/>
    </w:r>
    <w:r>
      <w:rPr>
        <w:rFonts w:ascii="Arial" w:hAnsi="Arial" w:cs="Arial"/>
        <w:b/>
        <w:bCs/>
        <w:sz w:val="16"/>
        <w:szCs w:val="16"/>
        <w:vertAlign w:val="baseline"/>
      </w:rPr>
      <w:instrText xml:space="preserve"> FILENAME </w:instrText>
    </w:r>
    <w:r>
      <w:rPr>
        <w:rFonts w:ascii="Arial" w:hAnsi="Arial" w:cs="Arial"/>
        <w:b/>
        <w:bCs/>
        <w:sz w:val="16"/>
        <w:szCs w:val="16"/>
        <w:vertAlign w:val="baseline"/>
      </w:rPr>
      <w:fldChar w:fldCharType="separate"/>
    </w:r>
    <w:r>
      <w:rPr>
        <w:rFonts w:ascii="Arial" w:hAnsi="Arial" w:cs="Arial"/>
        <w:b/>
        <w:bCs/>
        <w:noProof/>
        <w:sz w:val="16"/>
        <w:szCs w:val="16"/>
        <w:vertAlign w:val="baseline"/>
      </w:rPr>
      <w:t>Edital Pregão Eletrônico SRP -008-2019 - Pátio Múltiplo uso</w:t>
    </w:r>
    <w:r>
      <w:rPr>
        <w:rFonts w:ascii="Arial" w:hAnsi="Arial" w:cs="Arial"/>
        <w:b/>
        <w:bCs/>
        <w:sz w:val="16"/>
        <w:szCs w:val="16"/>
        <w:vertAlign w:val="baseline"/>
      </w:rPr>
      <w:fldChar w:fldCharType="end"/>
    </w:r>
    <w:r>
      <w:rPr>
        <w:rFonts w:ascii="Arial" w:hAnsi="Arial" w:cs="Arial"/>
        <w:b/>
        <w:bCs/>
        <w:sz w:val="16"/>
        <w:szCs w:val="16"/>
        <w:vertAlign w:val="baseline"/>
      </w:rPr>
      <w:tab/>
    </w:r>
    <w:r>
      <w:rPr>
        <w:rFonts w:ascii="Arial" w:hAnsi="Arial" w:cs="Arial"/>
        <w:b/>
        <w:bCs/>
        <w:sz w:val="16"/>
        <w:szCs w:val="16"/>
        <w:vertAlign w:val="baseline"/>
      </w:rPr>
      <w:tab/>
    </w:r>
    <w:r>
      <w:rPr>
        <w:rFonts w:ascii="Arial" w:hAnsi="Arial" w:cs="Arial"/>
        <w:b/>
        <w:bCs/>
        <w:sz w:val="16"/>
        <w:szCs w:val="16"/>
        <w:vertAlign w:val="baseline"/>
      </w:rPr>
      <w:tab/>
      <w:t xml:space="preserve">                                               Pág. </w:t>
    </w:r>
    <w:r>
      <w:rPr>
        <w:rFonts w:ascii="Arial" w:hAnsi="Arial" w:cs="Arial"/>
        <w:b/>
        <w:bCs/>
        <w:sz w:val="16"/>
        <w:szCs w:val="16"/>
        <w:vertAlign w:val="baseline"/>
      </w:rPr>
      <w:fldChar w:fldCharType="begin"/>
    </w:r>
    <w:r>
      <w:rPr>
        <w:rFonts w:ascii="Arial" w:hAnsi="Arial" w:cs="Arial"/>
        <w:b/>
        <w:bCs/>
        <w:sz w:val="16"/>
        <w:szCs w:val="16"/>
        <w:vertAlign w:val="baseline"/>
      </w:rPr>
      <w:instrText xml:space="preserve">PAGE </w:instrText>
    </w:r>
    <w:r>
      <w:rPr>
        <w:rFonts w:ascii="Arial" w:hAnsi="Arial" w:cs="Arial"/>
        <w:b/>
        <w:bCs/>
        <w:sz w:val="16"/>
        <w:szCs w:val="16"/>
        <w:vertAlign w:val="baseline"/>
      </w:rPr>
      <w:fldChar w:fldCharType="separate"/>
    </w:r>
    <w:r w:rsidR="00463223">
      <w:rPr>
        <w:rFonts w:ascii="Arial" w:hAnsi="Arial" w:cs="Arial"/>
        <w:b/>
        <w:bCs/>
        <w:noProof/>
        <w:sz w:val="16"/>
        <w:szCs w:val="16"/>
        <w:vertAlign w:val="baseline"/>
      </w:rPr>
      <w:t>14</w:t>
    </w:r>
    <w:r>
      <w:rPr>
        <w:rFonts w:ascii="Arial" w:hAnsi="Arial" w:cs="Arial"/>
        <w:b/>
        <w:bCs/>
        <w:sz w:val="16"/>
        <w:szCs w:val="16"/>
        <w:vertAlign w:val="baseline"/>
      </w:rPr>
      <w:fldChar w:fldCharType="end"/>
    </w:r>
    <w:r>
      <w:rPr>
        <w:rFonts w:ascii="Arial" w:hAnsi="Arial" w:cs="Arial"/>
        <w:b/>
        <w:bCs/>
        <w:sz w:val="16"/>
        <w:szCs w:val="16"/>
        <w:vertAlign w:val="baseline"/>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419C" w:rsidRDefault="00E8419C">
      <w:r>
        <w:separator/>
      </w:r>
    </w:p>
  </w:footnote>
  <w:footnote w:type="continuationSeparator" w:id="0">
    <w:p w:rsidR="00E8419C" w:rsidRDefault="00E8419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8D4" w:rsidRDefault="00463223">
    <w:pPr>
      <w:jc w:val="center"/>
      <w:rPr>
        <w:b/>
        <w:bCs/>
        <w:sz w:val="22"/>
        <w:szCs w:val="22"/>
      </w:rPr>
    </w:pPr>
    <w:r>
      <w:rPr>
        <w:b/>
        <w:bCs/>
        <w:noProof/>
        <w:szCs w:val="22"/>
      </w:rPr>
      <mc:AlternateContent>
        <mc:Choice Requires="wps">
          <w:drawing>
            <wp:anchor distT="0" distB="0" distL="114300" distR="114300" simplePos="0" relativeHeight="251657728" behindDoc="0" locked="0" layoutInCell="1" allowOverlap="1">
              <wp:simplePos x="0" y="0"/>
              <wp:positionH relativeFrom="column">
                <wp:posOffset>4391025</wp:posOffset>
              </wp:positionH>
              <wp:positionV relativeFrom="paragraph">
                <wp:posOffset>52705</wp:posOffset>
              </wp:positionV>
              <wp:extent cx="1744345" cy="61531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345" cy="615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48D4" w:rsidRPr="00B570C1" w:rsidRDefault="00C448D4">
                          <w:pPr>
                            <w:rPr>
                              <w:rFonts w:ascii="Arial" w:hAnsi="Arial" w:cs="Arial"/>
                              <w:sz w:val="18"/>
                              <w:szCs w:val="18"/>
                              <w:vertAlign w:val="baseline"/>
                            </w:rPr>
                          </w:pPr>
                          <w:r w:rsidRPr="00B570C1">
                            <w:rPr>
                              <w:rFonts w:ascii="Arial" w:hAnsi="Arial" w:cs="Arial"/>
                              <w:sz w:val="18"/>
                              <w:szCs w:val="18"/>
                              <w:vertAlign w:val="baseline"/>
                            </w:rPr>
                            <w:t>Fls.: ____________________</w:t>
                          </w:r>
                        </w:p>
                        <w:p w:rsidR="00C448D4" w:rsidRPr="00B570C1" w:rsidRDefault="00C448D4" w:rsidP="009F75DB">
                          <w:pPr>
                            <w:rPr>
                              <w:rFonts w:ascii="Arial" w:hAnsi="Arial" w:cs="Arial"/>
                              <w:sz w:val="18"/>
                              <w:szCs w:val="18"/>
                              <w:vertAlign w:val="baseline"/>
                            </w:rPr>
                          </w:pPr>
                          <w:r w:rsidRPr="00B570C1">
                            <w:rPr>
                              <w:rFonts w:ascii="Arial" w:hAnsi="Arial" w:cs="Arial"/>
                              <w:sz w:val="18"/>
                              <w:szCs w:val="18"/>
                              <w:vertAlign w:val="baseline"/>
                            </w:rPr>
                            <w:t xml:space="preserve">Proc.: </w:t>
                          </w:r>
                          <w:r w:rsidRPr="00981F9C">
                            <w:rPr>
                              <w:rFonts w:ascii="Arial" w:hAnsi="Arial" w:cs="Arial"/>
                              <w:sz w:val="18"/>
                              <w:szCs w:val="18"/>
                              <w:vertAlign w:val="baseline"/>
                            </w:rPr>
                            <w:t>59530.000799/2019-15</w:t>
                          </w:r>
                        </w:p>
                        <w:p w:rsidR="00C448D4" w:rsidRPr="00B570C1" w:rsidRDefault="00C448D4" w:rsidP="009F75DB">
                          <w:pPr>
                            <w:rPr>
                              <w:rFonts w:ascii="Arial" w:hAnsi="Arial" w:cs="Arial"/>
                              <w:sz w:val="18"/>
                              <w:szCs w:val="18"/>
                              <w:vertAlign w:val="baseline"/>
                            </w:rPr>
                          </w:pPr>
                          <w:r w:rsidRPr="00B570C1">
                            <w:rPr>
                              <w:rFonts w:ascii="Arial" w:hAnsi="Arial" w:cs="Arial"/>
                              <w:sz w:val="18"/>
                              <w:szCs w:val="18"/>
                              <w:vertAlign w:val="baseline"/>
                            </w:rPr>
                            <w:t>________________________</w:t>
                          </w:r>
                        </w:p>
                        <w:p w:rsidR="00C448D4" w:rsidRPr="00B570C1" w:rsidRDefault="00C448D4">
                          <w:pPr>
                            <w:jc w:val="center"/>
                            <w:rPr>
                              <w:rFonts w:ascii="Arial" w:hAnsi="Arial" w:cs="Arial"/>
                              <w:sz w:val="18"/>
                              <w:szCs w:val="18"/>
                              <w:vertAlign w:val="baseline"/>
                            </w:rPr>
                          </w:pPr>
                          <w:r w:rsidRPr="00B570C1">
                            <w:rPr>
                              <w:rFonts w:ascii="Arial" w:hAnsi="Arial" w:cs="Arial"/>
                              <w:sz w:val="18"/>
                              <w:szCs w:val="18"/>
                              <w:vertAlign w:val="baseline"/>
                            </w:rPr>
                            <w:t>3ª SL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1" type="#_x0000_t202" style="position:absolute;left:0;text-align:left;margin-left:345.75pt;margin-top:4.15pt;width:137.35pt;height:48.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" stroked="f">
              <v:textbox>
                <w:txbxContent>
                  <w:p w:rsidR="00C448D4" w:rsidRPr="00B570C1" w:rsidRDefault="00C448D4">
                    <w:pPr>
                      <w:rPr>
                        <w:rFonts w:ascii="Arial" w:hAnsi="Arial" w:cs="Arial"/>
                        <w:sz w:val="18"/>
                        <w:szCs w:val="18"/>
                        <w:vertAlign w:val="baseline"/>
                      </w:rPr>
                    </w:pPr>
                    <w:r w:rsidRPr="00B570C1">
                      <w:rPr>
                        <w:rFonts w:ascii="Arial" w:hAnsi="Arial" w:cs="Arial"/>
                        <w:sz w:val="18"/>
                        <w:szCs w:val="18"/>
                        <w:vertAlign w:val="baseline"/>
                      </w:rPr>
                      <w:t>Fls.: ____________________</w:t>
                    </w:r>
                  </w:p>
                  <w:p w:rsidR="00C448D4" w:rsidRPr="00B570C1" w:rsidRDefault="00C448D4" w:rsidP="009F75DB">
                    <w:pPr>
                      <w:rPr>
                        <w:rFonts w:ascii="Arial" w:hAnsi="Arial" w:cs="Arial"/>
                        <w:sz w:val="18"/>
                        <w:szCs w:val="18"/>
                        <w:vertAlign w:val="baseline"/>
                      </w:rPr>
                    </w:pPr>
                    <w:r w:rsidRPr="00B570C1">
                      <w:rPr>
                        <w:rFonts w:ascii="Arial" w:hAnsi="Arial" w:cs="Arial"/>
                        <w:sz w:val="18"/>
                        <w:szCs w:val="18"/>
                        <w:vertAlign w:val="baseline"/>
                      </w:rPr>
                      <w:t xml:space="preserve">Proc.: </w:t>
                    </w:r>
                    <w:r w:rsidRPr="00981F9C">
                      <w:rPr>
                        <w:rFonts w:ascii="Arial" w:hAnsi="Arial" w:cs="Arial"/>
                        <w:sz w:val="18"/>
                        <w:szCs w:val="18"/>
                        <w:vertAlign w:val="baseline"/>
                      </w:rPr>
                      <w:t>59530.000799/2019-15</w:t>
                    </w:r>
                  </w:p>
                  <w:p w:rsidR="00C448D4" w:rsidRPr="00B570C1" w:rsidRDefault="00C448D4" w:rsidP="009F75DB">
                    <w:pPr>
                      <w:rPr>
                        <w:rFonts w:ascii="Arial" w:hAnsi="Arial" w:cs="Arial"/>
                        <w:sz w:val="18"/>
                        <w:szCs w:val="18"/>
                        <w:vertAlign w:val="baseline"/>
                      </w:rPr>
                    </w:pPr>
                    <w:r w:rsidRPr="00B570C1">
                      <w:rPr>
                        <w:rFonts w:ascii="Arial" w:hAnsi="Arial" w:cs="Arial"/>
                        <w:sz w:val="18"/>
                        <w:szCs w:val="18"/>
                        <w:vertAlign w:val="baseline"/>
                      </w:rPr>
                      <w:t>________________________</w:t>
                    </w:r>
                  </w:p>
                  <w:p w:rsidR="00C448D4" w:rsidRPr="00B570C1" w:rsidRDefault="00C448D4">
                    <w:pPr>
                      <w:jc w:val="center"/>
                      <w:rPr>
                        <w:rFonts w:ascii="Arial" w:hAnsi="Arial" w:cs="Arial"/>
                        <w:sz w:val="18"/>
                        <w:szCs w:val="18"/>
                        <w:vertAlign w:val="baseline"/>
                      </w:rPr>
                    </w:pPr>
                    <w:r w:rsidRPr="00B570C1">
                      <w:rPr>
                        <w:rFonts w:ascii="Arial" w:hAnsi="Arial" w:cs="Arial"/>
                        <w:sz w:val="18"/>
                        <w:szCs w:val="18"/>
                        <w:vertAlign w:val="baseline"/>
                      </w:rPr>
                      <w:t>3ª SL</w:t>
                    </w:r>
                  </w:p>
                </w:txbxContent>
              </v:textbox>
            </v:shape>
          </w:pict>
        </mc:Fallback>
      </mc:AlternateContent>
    </w:r>
  </w:p>
  <w:p w:rsidR="00C448D4" w:rsidRDefault="00C448D4">
    <w:pPr>
      <w:jc w:val="center"/>
      <w:rPr>
        <w:b/>
        <w:bCs/>
        <w:sz w:val="22"/>
        <w:szCs w:val="22"/>
        <w:vertAlign w:val="baseline"/>
      </w:rPr>
    </w:pPr>
  </w:p>
  <w:p w:rsidR="00C448D4" w:rsidRDefault="00C448D4">
    <w:pPr>
      <w:jc w:val="center"/>
      <w:rPr>
        <w:b/>
        <w:bCs/>
        <w:sz w:val="22"/>
        <w:szCs w:val="22"/>
        <w:vertAlign w:val="baseline"/>
      </w:rPr>
    </w:pPr>
  </w:p>
  <w:p w:rsidR="00C448D4" w:rsidRDefault="00C448D4">
    <w:pPr>
      <w:jc w:val="center"/>
      <w:rPr>
        <w:b/>
        <w:bCs/>
        <w:sz w:val="22"/>
        <w:szCs w:val="22"/>
        <w:vertAlign w:val="baseline"/>
      </w:rPr>
    </w:pPr>
  </w:p>
  <w:p w:rsidR="00C448D4" w:rsidRDefault="00C448D4">
    <w:pPr>
      <w:jc w:val="center"/>
      <w:rPr>
        <w:rFonts w:ascii="Arial" w:hAnsi="Arial" w:cs="Arial"/>
        <w:b/>
        <w:bCs/>
        <w:szCs w:val="20"/>
        <w:vertAlign w:val="baseline"/>
      </w:rPr>
    </w:pPr>
    <w:r>
      <w:rPr>
        <w:szCs w:val="20"/>
      </w:rPr>
      <w:fldChar w:fldCharType="begin" w:fldLock="1"/>
    </w:r>
    <w:r>
      <w:rPr>
        <w:szCs w:val="20"/>
      </w:rPr>
      <w:instrText xml:space="preserve">REF </w:instrText>
    </w:r>
    <w:r>
      <w:rPr>
        <w:b/>
        <w:bCs/>
        <w:sz w:val="22"/>
        <w:szCs w:val="22"/>
        <w:vertAlign w:val="baseline"/>
      </w:rPr>
      <w:instrText xml:space="preserve"> SHAPE  \* MERGEFORMAT </w:instrText>
    </w:r>
    <w:r>
      <w:rPr>
        <w:szCs w:val="20"/>
      </w:rPr>
      <w:fldChar w:fldCharType="end"/>
    </w:r>
    <w:r>
      <w:rPr>
        <w:b/>
        <w:bCs/>
        <w:sz w:val="22"/>
        <w:szCs w:val="22"/>
        <w:vertAlign w:val="baseline"/>
      </w:rPr>
      <w:tab/>
    </w:r>
    <w:r w:rsidRPr="00C2721F">
      <w:rPr>
        <w:rFonts w:ascii="Arial" w:hAnsi="Arial" w:cs="Arial"/>
        <w:b/>
        <w:bCs/>
        <w:szCs w:val="20"/>
        <w:vertAlign w:val="baseline"/>
      </w:rPr>
      <w:t>MINISTÉRIO DO DESENVOLVIMENTO REGIONAL - MDR</w:t>
    </w:r>
  </w:p>
  <w:p w:rsidR="00C448D4" w:rsidRDefault="00C448D4">
    <w:pPr>
      <w:jc w:val="center"/>
      <w:rPr>
        <w:rFonts w:ascii="Arial" w:hAnsi="Arial" w:cs="Arial"/>
        <w:b/>
        <w:bCs/>
        <w:szCs w:val="20"/>
        <w:vertAlign w:val="baseline"/>
      </w:rPr>
    </w:pPr>
    <w:r>
      <w:rPr>
        <w:rFonts w:ascii="Arial" w:hAnsi="Arial" w:cs="Arial"/>
        <w:b/>
        <w:bCs/>
        <w:szCs w:val="20"/>
        <w:vertAlign w:val="baseline"/>
      </w:rPr>
      <w:t>COMPANHIA DE DESENVOLVIMENTO DOS VALES DO SÃO FRANCISCO E DO PARNAÍBA</w:t>
    </w:r>
  </w:p>
  <w:p w:rsidR="00C448D4" w:rsidRDefault="00C448D4">
    <w:pPr>
      <w:jc w:val="center"/>
      <w:rPr>
        <w:b/>
        <w:bCs/>
        <w:sz w:val="22"/>
        <w:szCs w:val="22"/>
        <w:vertAlign w:val="baseline"/>
      </w:rPr>
    </w:pPr>
    <w:r>
      <w:rPr>
        <w:rFonts w:ascii="Arial" w:hAnsi="Arial" w:cs="Arial"/>
        <w:b/>
        <w:bCs/>
        <w:szCs w:val="20"/>
        <w:vertAlign w:val="baseline"/>
      </w:rPr>
      <w:t>3ª SL – SECRETARIA REGIONAL DE LICITAÇÕES</w:t>
    </w:r>
  </w:p>
  <w:p w:rsidR="00C448D4" w:rsidRDefault="00C448D4">
    <w:pPr>
      <w:pStyle w:val="Cabealho"/>
      <w:jc w:val="center"/>
      <w:rPr>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558F9FC"/>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3141"/>
        </w:tabs>
        <w:ind w:left="3141" w:hanging="360"/>
      </w:pPr>
      <w:rPr>
        <w:rFonts w:ascii="Wingdings" w:hAnsi="Wingdings"/>
      </w:rPr>
    </w:lvl>
    <w:lvl w:ilvl="1">
      <w:start w:val="1"/>
      <w:numFmt w:val="bullet"/>
      <w:lvlText w:val="o"/>
      <w:lvlJc w:val="left"/>
      <w:pPr>
        <w:tabs>
          <w:tab w:val="num" w:pos="3141"/>
        </w:tabs>
        <w:ind w:left="3141" w:hanging="360"/>
      </w:pPr>
      <w:rPr>
        <w:rFonts w:ascii="Courier New" w:hAnsi="Courier New"/>
      </w:rPr>
    </w:lvl>
    <w:lvl w:ilvl="2">
      <w:start w:val="1"/>
      <w:numFmt w:val="bullet"/>
      <w:lvlText w:val=""/>
      <w:lvlJc w:val="left"/>
      <w:pPr>
        <w:tabs>
          <w:tab w:val="num" w:pos="3861"/>
        </w:tabs>
        <w:ind w:left="3861" w:hanging="360"/>
      </w:pPr>
      <w:rPr>
        <w:rFonts w:ascii="Wingdings" w:hAnsi="Wingdings"/>
      </w:rPr>
    </w:lvl>
    <w:lvl w:ilvl="3">
      <w:start w:val="1"/>
      <w:numFmt w:val="bullet"/>
      <w:lvlText w:val=""/>
      <w:lvlJc w:val="left"/>
      <w:pPr>
        <w:tabs>
          <w:tab w:val="num" w:pos="4581"/>
        </w:tabs>
        <w:ind w:left="4581" w:hanging="360"/>
      </w:pPr>
      <w:rPr>
        <w:rFonts w:ascii="Symbol" w:hAnsi="Symbol"/>
      </w:rPr>
    </w:lvl>
    <w:lvl w:ilvl="4">
      <w:start w:val="1"/>
      <w:numFmt w:val="bullet"/>
      <w:lvlText w:val="o"/>
      <w:lvlJc w:val="left"/>
      <w:pPr>
        <w:tabs>
          <w:tab w:val="num" w:pos="5301"/>
        </w:tabs>
        <w:ind w:left="5301" w:hanging="360"/>
      </w:pPr>
      <w:rPr>
        <w:rFonts w:ascii="Courier New" w:hAnsi="Courier New"/>
      </w:rPr>
    </w:lvl>
    <w:lvl w:ilvl="5">
      <w:start w:val="1"/>
      <w:numFmt w:val="bullet"/>
      <w:lvlText w:val=""/>
      <w:lvlJc w:val="left"/>
      <w:pPr>
        <w:tabs>
          <w:tab w:val="num" w:pos="6021"/>
        </w:tabs>
        <w:ind w:left="6021" w:hanging="360"/>
      </w:pPr>
      <w:rPr>
        <w:rFonts w:ascii="Wingdings" w:hAnsi="Wingdings"/>
      </w:rPr>
    </w:lvl>
    <w:lvl w:ilvl="6">
      <w:start w:val="1"/>
      <w:numFmt w:val="bullet"/>
      <w:lvlText w:val=""/>
      <w:lvlJc w:val="left"/>
      <w:pPr>
        <w:tabs>
          <w:tab w:val="num" w:pos="6741"/>
        </w:tabs>
        <w:ind w:left="6741" w:hanging="360"/>
      </w:pPr>
      <w:rPr>
        <w:rFonts w:ascii="Symbol" w:hAnsi="Symbol"/>
      </w:rPr>
    </w:lvl>
    <w:lvl w:ilvl="7">
      <w:start w:val="1"/>
      <w:numFmt w:val="bullet"/>
      <w:lvlText w:val="o"/>
      <w:lvlJc w:val="left"/>
      <w:pPr>
        <w:tabs>
          <w:tab w:val="num" w:pos="7461"/>
        </w:tabs>
        <w:ind w:left="7461" w:hanging="360"/>
      </w:pPr>
      <w:rPr>
        <w:rFonts w:ascii="Courier New" w:hAnsi="Courier New"/>
      </w:rPr>
    </w:lvl>
    <w:lvl w:ilvl="8">
      <w:start w:val="1"/>
      <w:numFmt w:val="bullet"/>
      <w:lvlText w:val=""/>
      <w:lvlJc w:val="left"/>
      <w:pPr>
        <w:tabs>
          <w:tab w:val="num" w:pos="8181"/>
        </w:tabs>
        <w:ind w:left="8181" w:hanging="360"/>
      </w:pPr>
      <w:rPr>
        <w:rFonts w:ascii="Wingdings" w:hAnsi="Wingdings"/>
      </w:rPr>
    </w:lvl>
  </w:abstractNum>
  <w:abstractNum w:abstractNumId="2" w15:restartNumberingAfterBreak="0">
    <w:nsid w:val="00000003"/>
    <w:multiLevelType w:val="multilevel"/>
    <w:tmpl w:val="00000003"/>
    <w:name w:val="WW8Num3"/>
    <w:lvl w:ilvl="0">
      <w:start w:val="3"/>
      <w:numFmt w:val="decimal"/>
      <w:lvlText w:val="%1"/>
      <w:lvlJc w:val="left"/>
      <w:pPr>
        <w:tabs>
          <w:tab w:val="num" w:pos="480"/>
        </w:tabs>
        <w:ind w:left="480" w:hanging="480"/>
      </w:pPr>
    </w:lvl>
    <w:lvl w:ilvl="1">
      <w:start w:val="1"/>
      <w:numFmt w:val="decimal"/>
      <w:lvlText w:val="%1.%2"/>
      <w:lvlJc w:val="left"/>
      <w:pPr>
        <w:tabs>
          <w:tab w:val="num" w:pos="976"/>
        </w:tabs>
        <w:ind w:left="976" w:hanging="480"/>
      </w:pPr>
    </w:lvl>
    <w:lvl w:ilvl="2">
      <w:start w:val="2"/>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15:restartNumberingAfterBreak="0">
    <w:nsid w:val="00000004"/>
    <w:multiLevelType w:val="multilevel"/>
    <w:tmpl w:val="00000004"/>
    <w:name w:val="WWNum18"/>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lef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lef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left"/>
      <w:pPr>
        <w:tabs>
          <w:tab w:val="num" w:pos="0"/>
        </w:tabs>
        <w:ind w:left="6687" w:hanging="180"/>
      </w:pPr>
    </w:lvl>
  </w:abstractNum>
  <w:abstractNum w:abstractNumId="4" w15:restartNumberingAfterBreak="0">
    <w:nsid w:val="0000000B"/>
    <w:multiLevelType w:val="singleLevel"/>
    <w:tmpl w:val="0000000B"/>
    <w:name w:val="WW8Num11"/>
    <w:lvl w:ilvl="0">
      <w:start w:val="1"/>
      <w:numFmt w:val="lowerLetter"/>
      <w:lvlText w:val="%1)"/>
      <w:lvlJc w:val="left"/>
      <w:pPr>
        <w:tabs>
          <w:tab w:val="num" w:pos="1352"/>
        </w:tabs>
        <w:ind w:left="1352" w:hanging="360"/>
      </w:pPr>
    </w:lvl>
  </w:abstractNum>
  <w:abstractNum w:abstractNumId="5" w15:restartNumberingAfterBreak="0">
    <w:nsid w:val="0000000D"/>
    <w:multiLevelType w:val="multilevel"/>
    <w:tmpl w:val="0000000D"/>
    <w:name w:val="WW8Num13"/>
    <w:lvl w:ilvl="0">
      <w:start w:val="8"/>
      <w:numFmt w:val="decimal"/>
      <w:lvlText w:val="%1"/>
      <w:lvlJc w:val="left"/>
      <w:pPr>
        <w:tabs>
          <w:tab w:val="num" w:pos="360"/>
        </w:tabs>
        <w:ind w:left="360" w:hanging="360"/>
      </w:pPr>
    </w:lvl>
    <w:lvl w:ilvl="1">
      <w:start w:val="1"/>
      <w:numFmt w:val="decimal"/>
      <w:lvlText w:val="%1.%2"/>
      <w:lvlJc w:val="left"/>
      <w:pPr>
        <w:tabs>
          <w:tab w:val="num" w:pos="785"/>
        </w:tabs>
        <w:ind w:left="785" w:hanging="360"/>
      </w:pPr>
    </w:lvl>
    <w:lvl w:ilvl="2">
      <w:start w:val="1"/>
      <w:numFmt w:val="decimal"/>
      <w:lvlText w:val="%1.%2.%3"/>
      <w:lvlJc w:val="left"/>
      <w:pPr>
        <w:tabs>
          <w:tab w:val="num" w:pos="1570"/>
        </w:tabs>
        <w:ind w:left="1570" w:hanging="720"/>
      </w:pPr>
    </w:lvl>
    <w:lvl w:ilvl="3">
      <w:start w:val="1"/>
      <w:numFmt w:val="decimal"/>
      <w:lvlText w:val="%1.%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6" w15:restartNumberingAfterBreak="0">
    <w:nsid w:val="10B115FA"/>
    <w:multiLevelType w:val="multilevel"/>
    <w:tmpl w:val="739A3B64"/>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7" w15:restartNumberingAfterBreak="0">
    <w:nsid w:val="113255A1"/>
    <w:multiLevelType w:val="hybridMultilevel"/>
    <w:tmpl w:val="AA8AEBE2"/>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8" w15:restartNumberingAfterBreak="0">
    <w:nsid w:val="128C3FBC"/>
    <w:multiLevelType w:val="hybridMultilevel"/>
    <w:tmpl w:val="9D962474"/>
    <w:lvl w:ilvl="0" w:tplc="00000006">
      <w:start w:val="1"/>
      <w:numFmt w:val="lowerLetter"/>
      <w:lvlText w:val="%1)"/>
      <w:lvlJc w:val="left"/>
      <w:pPr>
        <w:ind w:left="720" w:hanging="360"/>
      </w:pPr>
      <w:rPr>
        <w:rFonts w:hint="default"/>
      </w:rPr>
    </w:lvl>
    <w:lvl w:ilvl="1" w:tplc="DBBC34F2">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4077236"/>
    <w:multiLevelType w:val="hybridMultilevel"/>
    <w:tmpl w:val="960CBF12"/>
    <w:lvl w:ilvl="0" w:tplc="04160017">
      <w:start w:val="1"/>
      <w:numFmt w:val="lowerLetter"/>
      <w:lvlText w:val="%1)"/>
      <w:lvlJc w:val="left"/>
      <w:pPr>
        <w:ind w:left="1571" w:hanging="360"/>
      </w:pPr>
    </w:lvl>
    <w:lvl w:ilvl="1" w:tplc="04160019">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 w15:restartNumberingAfterBreak="0">
    <w:nsid w:val="16B00262"/>
    <w:multiLevelType w:val="multilevel"/>
    <w:tmpl w:val="238C21C8"/>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lowerLetter"/>
      <w:lvlText w:val="%3)"/>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1" w15:restartNumberingAfterBreak="0">
    <w:nsid w:val="18D9633C"/>
    <w:multiLevelType w:val="singleLevel"/>
    <w:tmpl w:val="ABCE909C"/>
    <w:lvl w:ilvl="0">
      <w:start w:val="1"/>
      <w:numFmt w:val="lowerLetter"/>
      <w:lvlText w:val="%1)"/>
      <w:lvlJc w:val="left"/>
      <w:pPr>
        <w:tabs>
          <w:tab w:val="num" w:pos="1381"/>
        </w:tabs>
        <w:ind w:left="1381" w:hanging="360"/>
      </w:pPr>
      <w:rPr>
        <w:rFonts w:hint="default"/>
      </w:rPr>
    </w:lvl>
  </w:abstractNum>
  <w:abstractNum w:abstractNumId="12" w15:restartNumberingAfterBreak="0">
    <w:nsid w:val="3474155A"/>
    <w:multiLevelType w:val="multilevel"/>
    <w:tmpl w:val="91DACB3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3" w15:restartNumberingAfterBreak="0">
    <w:nsid w:val="5B150C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14" w15:restartNumberingAfterBreak="0">
    <w:nsid w:val="5C1E2521"/>
    <w:multiLevelType w:val="multilevel"/>
    <w:tmpl w:val="50A4FB80"/>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5" w15:restartNumberingAfterBreak="0">
    <w:nsid w:val="5CFF7AB6"/>
    <w:multiLevelType w:val="multilevel"/>
    <w:tmpl w:val="FA96F7E2"/>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6" w15:restartNumberingAfterBreak="0">
    <w:nsid w:val="62743826"/>
    <w:multiLevelType w:val="hybridMultilevel"/>
    <w:tmpl w:val="AF365A1A"/>
    <w:lvl w:ilvl="0" w:tplc="FFFFFFFF">
      <w:start w:val="1"/>
      <w:numFmt w:val="lowerLetter"/>
      <w:lvlText w:val="%1)"/>
      <w:lvlJc w:val="left"/>
      <w:pPr>
        <w:tabs>
          <w:tab w:val="num" w:pos="1494"/>
        </w:tabs>
        <w:ind w:left="1494" w:hanging="360"/>
      </w:pPr>
      <w:rPr>
        <w:rFonts w:hint="default"/>
        <w:color w:val="000000"/>
        <w:sz w:val="24"/>
      </w:rPr>
    </w:lvl>
    <w:lvl w:ilvl="1" w:tplc="FFFFFFFF">
      <w:start w:val="1"/>
      <w:numFmt w:val="lowerLetter"/>
      <w:lvlText w:val="%2)"/>
      <w:lvlJc w:val="left"/>
      <w:pPr>
        <w:tabs>
          <w:tab w:val="num" w:pos="2214"/>
        </w:tabs>
        <w:ind w:left="2214" w:hanging="360"/>
      </w:pPr>
      <w:rPr>
        <w:rFonts w:hint="default"/>
      </w:rPr>
    </w:lvl>
    <w:lvl w:ilvl="2" w:tplc="FFFFFFFF">
      <w:start w:val="1"/>
      <w:numFmt w:val="lowerRoman"/>
      <w:lvlText w:val="%3."/>
      <w:lvlJc w:val="right"/>
      <w:pPr>
        <w:tabs>
          <w:tab w:val="num" w:pos="2934"/>
        </w:tabs>
        <w:ind w:left="2934" w:hanging="180"/>
      </w:pPr>
    </w:lvl>
    <w:lvl w:ilvl="3" w:tplc="FFFFFFFF" w:tentative="1">
      <w:start w:val="1"/>
      <w:numFmt w:val="decimal"/>
      <w:lvlText w:val="%4."/>
      <w:lvlJc w:val="left"/>
      <w:pPr>
        <w:tabs>
          <w:tab w:val="num" w:pos="3654"/>
        </w:tabs>
        <w:ind w:left="3654" w:hanging="360"/>
      </w:pPr>
    </w:lvl>
    <w:lvl w:ilvl="4" w:tplc="FFFFFFFF" w:tentative="1">
      <w:start w:val="1"/>
      <w:numFmt w:val="lowerLetter"/>
      <w:lvlText w:val="%5."/>
      <w:lvlJc w:val="left"/>
      <w:pPr>
        <w:tabs>
          <w:tab w:val="num" w:pos="4374"/>
        </w:tabs>
        <w:ind w:left="4374" w:hanging="360"/>
      </w:pPr>
    </w:lvl>
    <w:lvl w:ilvl="5" w:tplc="FFFFFFFF" w:tentative="1">
      <w:start w:val="1"/>
      <w:numFmt w:val="lowerRoman"/>
      <w:lvlText w:val="%6."/>
      <w:lvlJc w:val="right"/>
      <w:pPr>
        <w:tabs>
          <w:tab w:val="num" w:pos="5094"/>
        </w:tabs>
        <w:ind w:left="5094" w:hanging="180"/>
      </w:pPr>
    </w:lvl>
    <w:lvl w:ilvl="6" w:tplc="FFFFFFFF" w:tentative="1">
      <w:start w:val="1"/>
      <w:numFmt w:val="decimal"/>
      <w:lvlText w:val="%7."/>
      <w:lvlJc w:val="left"/>
      <w:pPr>
        <w:tabs>
          <w:tab w:val="num" w:pos="5814"/>
        </w:tabs>
        <w:ind w:left="5814" w:hanging="360"/>
      </w:pPr>
    </w:lvl>
    <w:lvl w:ilvl="7" w:tplc="FFFFFFFF" w:tentative="1">
      <w:start w:val="1"/>
      <w:numFmt w:val="lowerLetter"/>
      <w:lvlText w:val="%8."/>
      <w:lvlJc w:val="left"/>
      <w:pPr>
        <w:tabs>
          <w:tab w:val="num" w:pos="6534"/>
        </w:tabs>
        <w:ind w:left="6534" w:hanging="360"/>
      </w:pPr>
    </w:lvl>
    <w:lvl w:ilvl="8" w:tplc="FFFFFFFF" w:tentative="1">
      <w:start w:val="1"/>
      <w:numFmt w:val="lowerRoman"/>
      <w:lvlText w:val="%9."/>
      <w:lvlJc w:val="right"/>
      <w:pPr>
        <w:tabs>
          <w:tab w:val="num" w:pos="7254"/>
        </w:tabs>
        <w:ind w:left="7254" w:hanging="180"/>
      </w:pPr>
    </w:lvl>
  </w:abstractNum>
  <w:abstractNum w:abstractNumId="17" w15:restartNumberingAfterBreak="0">
    <w:nsid w:val="686A7DE7"/>
    <w:multiLevelType w:val="singleLevel"/>
    <w:tmpl w:val="B6F6760A"/>
    <w:lvl w:ilvl="0">
      <w:start w:val="1"/>
      <w:numFmt w:val="decimalZero"/>
      <w:lvlText w:val="%1."/>
      <w:lvlJc w:val="left"/>
      <w:pPr>
        <w:tabs>
          <w:tab w:val="num" w:pos="360"/>
        </w:tabs>
        <w:ind w:left="360" w:hanging="360"/>
      </w:pPr>
      <w:rPr>
        <w:rFonts w:hint="default"/>
      </w:rPr>
    </w:lvl>
  </w:abstractNum>
  <w:num w:numId="1">
    <w:abstractNumId w:val="6"/>
  </w:num>
  <w:num w:numId="2">
    <w:abstractNumId w:val="17"/>
  </w:num>
  <w:num w:numId="3">
    <w:abstractNumId w:val="11"/>
  </w:num>
  <w:num w:numId="4">
    <w:abstractNumId w:val="13"/>
  </w:num>
  <w:num w:numId="5">
    <w:abstractNumId w:val="0"/>
  </w:num>
  <w:num w:numId="6">
    <w:abstractNumId w:val="12"/>
  </w:num>
  <w:num w:numId="7">
    <w:abstractNumId w:val="14"/>
  </w:num>
  <w:num w:numId="8">
    <w:abstractNumId w:val="15"/>
  </w:num>
  <w:num w:numId="9">
    <w:abstractNumId w:val="7"/>
  </w:num>
  <w:num w:numId="10">
    <w:abstractNumId w:val="10"/>
  </w:num>
  <w:num w:numId="11">
    <w:abstractNumId w:val="8"/>
  </w:num>
  <w:num w:numId="12">
    <w:abstractNumId w:val="16"/>
  </w:num>
  <w:num w:numId="13">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460"/>
    <w:rsid w:val="00002827"/>
    <w:rsid w:val="00002FCA"/>
    <w:rsid w:val="00002FFE"/>
    <w:rsid w:val="00003493"/>
    <w:rsid w:val="000037C4"/>
    <w:rsid w:val="0000393E"/>
    <w:rsid w:val="00003966"/>
    <w:rsid w:val="00003B17"/>
    <w:rsid w:val="00004044"/>
    <w:rsid w:val="000049AC"/>
    <w:rsid w:val="00004CF0"/>
    <w:rsid w:val="000057A3"/>
    <w:rsid w:val="000067AD"/>
    <w:rsid w:val="0000711B"/>
    <w:rsid w:val="00007127"/>
    <w:rsid w:val="00007151"/>
    <w:rsid w:val="00007218"/>
    <w:rsid w:val="000073DA"/>
    <w:rsid w:val="00011BFC"/>
    <w:rsid w:val="0001230A"/>
    <w:rsid w:val="000123E7"/>
    <w:rsid w:val="00012DA0"/>
    <w:rsid w:val="000140D6"/>
    <w:rsid w:val="0001490F"/>
    <w:rsid w:val="000161AA"/>
    <w:rsid w:val="00016DB6"/>
    <w:rsid w:val="00016E96"/>
    <w:rsid w:val="00017053"/>
    <w:rsid w:val="000200FE"/>
    <w:rsid w:val="00021FBE"/>
    <w:rsid w:val="0002239A"/>
    <w:rsid w:val="00024468"/>
    <w:rsid w:val="00024B40"/>
    <w:rsid w:val="00025731"/>
    <w:rsid w:val="000259E9"/>
    <w:rsid w:val="000262F7"/>
    <w:rsid w:val="00026FEF"/>
    <w:rsid w:val="000277A9"/>
    <w:rsid w:val="00031C08"/>
    <w:rsid w:val="000328C5"/>
    <w:rsid w:val="0003470E"/>
    <w:rsid w:val="00034EA8"/>
    <w:rsid w:val="000351F6"/>
    <w:rsid w:val="000355FE"/>
    <w:rsid w:val="00035CC2"/>
    <w:rsid w:val="00035E41"/>
    <w:rsid w:val="00036921"/>
    <w:rsid w:val="00036D21"/>
    <w:rsid w:val="00037A3F"/>
    <w:rsid w:val="00037AEB"/>
    <w:rsid w:val="000404BF"/>
    <w:rsid w:val="0004161E"/>
    <w:rsid w:val="00041973"/>
    <w:rsid w:val="0004299C"/>
    <w:rsid w:val="000431DA"/>
    <w:rsid w:val="00043CBE"/>
    <w:rsid w:val="00044026"/>
    <w:rsid w:val="000456ED"/>
    <w:rsid w:val="00045893"/>
    <w:rsid w:val="00047B3B"/>
    <w:rsid w:val="00050516"/>
    <w:rsid w:val="00050831"/>
    <w:rsid w:val="00050AA0"/>
    <w:rsid w:val="00052319"/>
    <w:rsid w:val="000523E3"/>
    <w:rsid w:val="000530E4"/>
    <w:rsid w:val="000534CB"/>
    <w:rsid w:val="0005499D"/>
    <w:rsid w:val="00056489"/>
    <w:rsid w:val="00056B8B"/>
    <w:rsid w:val="00057B8B"/>
    <w:rsid w:val="00057C06"/>
    <w:rsid w:val="00057CBF"/>
    <w:rsid w:val="00057FB4"/>
    <w:rsid w:val="00060299"/>
    <w:rsid w:val="000604AE"/>
    <w:rsid w:val="00060CDC"/>
    <w:rsid w:val="0006226C"/>
    <w:rsid w:val="00062299"/>
    <w:rsid w:val="000623F7"/>
    <w:rsid w:val="00062918"/>
    <w:rsid w:val="00063628"/>
    <w:rsid w:val="00065495"/>
    <w:rsid w:val="000672E5"/>
    <w:rsid w:val="00067619"/>
    <w:rsid w:val="00071183"/>
    <w:rsid w:val="00072019"/>
    <w:rsid w:val="00072B83"/>
    <w:rsid w:val="0007460D"/>
    <w:rsid w:val="00074CAA"/>
    <w:rsid w:val="000754C1"/>
    <w:rsid w:val="000765D1"/>
    <w:rsid w:val="0007695F"/>
    <w:rsid w:val="00077368"/>
    <w:rsid w:val="00077B85"/>
    <w:rsid w:val="00081DCD"/>
    <w:rsid w:val="0008388F"/>
    <w:rsid w:val="00083B88"/>
    <w:rsid w:val="00083F67"/>
    <w:rsid w:val="000841A2"/>
    <w:rsid w:val="00084A0B"/>
    <w:rsid w:val="00085A4D"/>
    <w:rsid w:val="00086657"/>
    <w:rsid w:val="00086B2D"/>
    <w:rsid w:val="00086FC8"/>
    <w:rsid w:val="0008784E"/>
    <w:rsid w:val="00087E55"/>
    <w:rsid w:val="00091198"/>
    <w:rsid w:val="00092A6A"/>
    <w:rsid w:val="000930C7"/>
    <w:rsid w:val="0009421E"/>
    <w:rsid w:val="00094C0C"/>
    <w:rsid w:val="00094FAA"/>
    <w:rsid w:val="00097444"/>
    <w:rsid w:val="00097461"/>
    <w:rsid w:val="000A2F61"/>
    <w:rsid w:val="000A3377"/>
    <w:rsid w:val="000A3421"/>
    <w:rsid w:val="000A3C86"/>
    <w:rsid w:val="000A5429"/>
    <w:rsid w:val="000A5BB1"/>
    <w:rsid w:val="000A6DC8"/>
    <w:rsid w:val="000A769F"/>
    <w:rsid w:val="000B0A8E"/>
    <w:rsid w:val="000B0B79"/>
    <w:rsid w:val="000B154B"/>
    <w:rsid w:val="000B21A0"/>
    <w:rsid w:val="000B2939"/>
    <w:rsid w:val="000B3DE2"/>
    <w:rsid w:val="000B44B0"/>
    <w:rsid w:val="000B4E2B"/>
    <w:rsid w:val="000B5914"/>
    <w:rsid w:val="000C0E6F"/>
    <w:rsid w:val="000C0F3A"/>
    <w:rsid w:val="000C18DC"/>
    <w:rsid w:val="000C1C36"/>
    <w:rsid w:val="000C222E"/>
    <w:rsid w:val="000C2DE1"/>
    <w:rsid w:val="000C5B0B"/>
    <w:rsid w:val="000C6B25"/>
    <w:rsid w:val="000C6FB9"/>
    <w:rsid w:val="000C756E"/>
    <w:rsid w:val="000C778A"/>
    <w:rsid w:val="000D00EA"/>
    <w:rsid w:val="000D1E56"/>
    <w:rsid w:val="000D20D6"/>
    <w:rsid w:val="000D28C7"/>
    <w:rsid w:val="000D4266"/>
    <w:rsid w:val="000D49F4"/>
    <w:rsid w:val="000D571D"/>
    <w:rsid w:val="000D740E"/>
    <w:rsid w:val="000D7635"/>
    <w:rsid w:val="000D787F"/>
    <w:rsid w:val="000D7A7B"/>
    <w:rsid w:val="000E027B"/>
    <w:rsid w:val="000E0C5A"/>
    <w:rsid w:val="000E1FBD"/>
    <w:rsid w:val="000E3EA6"/>
    <w:rsid w:val="000E4103"/>
    <w:rsid w:val="000E41BD"/>
    <w:rsid w:val="000E627C"/>
    <w:rsid w:val="000E663E"/>
    <w:rsid w:val="000E6721"/>
    <w:rsid w:val="000E6CFE"/>
    <w:rsid w:val="000E78FD"/>
    <w:rsid w:val="000E7BCA"/>
    <w:rsid w:val="000F00A2"/>
    <w:rsid w:val="000F1EA7"/>
    <w:rsid w:val="000F3026"/>
    <w:rsid w:val="000F3567"/>
    <w:rsid w:val="000F368E"/>
    <w:rsid w:val="000F3D8C"/>
    <w:rsid w:val="000F41BE"/>
    <w:rsid w:val="000F4C08"/>
    <w:rsid w:val="000F6E31"/>
    <w:rsid w:val="000F7170"/>
    <w:rsid w:val="00100CE1"/>
    <w:rsid w:val="00100F0F"/>
    <w:rsid w:val="00101553"/>
    <w:rsid w:val="00102AB9"/>
    <w:rsid w:val="00102B6D"/>
    <w:rsid w:val="00103A30"/>
    <w:rsid w:val="00103FEB"/>
    <w:rsid w:val="001042A9"/>
    <w:rsid w:val="001049FD"/>
    <w:rsid w:val="00104FFD"/>
    <w:rsid w:val="00106F24"/>
    <w:rsid w:val="001100B5"/>
    <w:rsid w:val="00111CDA"/>
    <w:rsid w:val="00112067"/>
    <w:rsid w:val="00113BD8"/>
    <w:rsid w:val="001147E2"/>
    <w:rsid w:val="00114852"/>
    <w:rsid w:val="0011684D"/>
    <w:rsid w:val="00116A07"/>
    <w:rsid w:val="0011783B"/>
    <w:rsid w:val="00121B4B"/>
    <w:rsid w:val="001224E1"/>
    <w:rsid w:val="001229D2"/>
    <w:rsid w:val="00123E6B"/>
    <w:rsid w:val="0012456D"/>
    <w:rsid w:val="001246D0"/>
    <w:rsid w:val="00125016"/>
    <w:rsid w:val="00125038"/>
    <w:rsid w:val="00125FD4"/>
    <w:rsid w:val="001260D1"/>
    <w:rsid w:val="00126CB6"/>
    <w:rsid w:val="001272CA"/>
    <w:rsid w:val="0013047D"/>
    <w:rsid w:val="001313B3"/>
    <w:rsid w:val="00132429"/>
    <w:rsid w:val="0013260A"/>
    <w:rsid w:val="0013467F"/>
    <w:rsid w:val="00135C20"/>
    <w:rsid w:val="0013654A"/>
    <w:rsid w:val="001365F9"/>
    <w:rsid w:val="001370BE"/>
    <w:rsid w:val="00137AEF"/>
    <w:rsid w:val="00141D27"/>
    <w:rsid w:val="00142BFB"/>
    <w:rsid w:val="00142FB6"/>
    <w:rsid w:val="00143432"/>
    <w:rsid w:val="001447C2"/>
    <w:rsid w:val="00144DEF"/>
    <w:rsid w:val="00144FC9"/>
    <w:rsid w:val="0014541E"/>
    <w:rsid w:val="00145DC2"/>
    <w:rsid w:val="00150FBE"/>
    <w:rsid w:val="00152776"/>
    <w:rsid w:val="001535D7"/>
    <w:rsid w:val="00153F48"/>
    <w:rsid w:val="00154548"/>
    <w:rsid w:val="00155920"/>
    <w:rsid w:val="00156BF4"/>
    <w:rsid w:val="0015714D"/>
    <w:rsid w:val="0016015D"/>
    <w:rsid w:val="0016020C"/>
    <w:rsid w:val="00160FF4"/>
    <w:rsid w:val="00161DE4"/>
    <w:rsid w:val="00164CAE"/>
    <w:rsid w:val="00164E87"/>
    <w:rsid w:val="001652AE"/>
    <w:rsid w:val="0016669E"/>
    <w:rsid w:val="00167E90"/>
    <w:rsid w:val="00167F9D"/>
    <w:rsid w:val="00170DD9"/>
    <w:rsid w:val="00171FF5"/>
    <w:rsid w:val="0017206B"/>
    <w:rsid w:val="00172C92"/>
    <w:rsid w:val="00173032"/>
    <w:rsid w:val="001738CB"/>
    <w:rsid w:val="00174AAF"/>
    <w:rsid w:val="00175BBF"/>
    <w:rsid w:val="0017640C"/>
    <w:rsid w:val="001773F1"/>
    <w:rsid w:val="00177C41"/>
    <w:rsid w:val="00182EB2"/>
    <w:rsid w:val="001832EF"/>
    <w:rsid w:val="00183CBE"/>
    <w:rsid w:val="00183EAB"/>
    <w:rsid w:val="001844A7"/>
    <w:rsid w:val="001854A5"/>
    <w:rsid w:val="0018556D"/>
    <w:rsid w:val="00185995"/>
    <w:rsid w:val="001860B0"/>
    <w:rsid w:val="0018642B"/>
    <w:rsid w:val="00187631"/>
    <w:rsid w:val="00187E82"/>
    <w:rsid w:val="0019016E"/>
    <w:rsid w:val="00190B4F"/>
    <w:rsid w:val="00190E25"/>
    <w:rsid w:val="00191BD8"/>
    <w:rsid w:val="001920A9"/>
    <w:rsid w:val="001923CE"/>
    <w:rsid w:val="0019247C"/>
    <w:rsid w:val="00192C9E"/>
    <w:rsid w:val="00193D7A"/>
    <w:rsid w:val="001970C8"/>
    <w:rsid w:val="00197598"/>
    <w:rsid w:val="00197A05"/>
    <w:rsid w:val="001A1626"/>
    <w:rsid w:val="001A1FA8"/>
    <w:rsid w:val="001A257E"/>
    <w:rsid w:val="001A2AE4"/>
    <w:rsid w:val="001A3084"/>
    <w:rsid w:val="001A3300"/>
    <w:rsid w:val="001A3570"/>
    <w:rsid w:val="001A4481"/>
    <w:rsid w:val="001A5458"/>
    <w:rsid w:val="001A5751"/>
    <w:rsid w:val="001A65D6"/>
    <w:rsid w:val="001A66BB"/>
    <w:rsid w:val="001A674B"/>
    <w:rsid w:val="001A6DA8"/>
    <w:rsid w:val="001B0395"/>
    <w:rsid w:val="001B05B1"/>
    <w:rsid w:val="001B05E2"/>
    <w:rsid w:val="001B0714"/>
    <w:rsid w:val="001B0D85"/>
    <w:rsid w:val="001B184C"/>
    <w:rsid w:val="001B19F0"/>
    <w:rsid w:val="001B1C55"/>
    <w:rsid w:val="001B235B"/>
    <w:rsid w:val="001B2ACF"/>
    <w:rsid w:val="001B44A1"/>
    <w:rsid w:val="001B54C1"/>
    <w:rsid w:val="001B6167"/>
    <w:rsid w:val="001B7B4D"/>
    <w:rsid w:val="001B7D4C"/>
    <w:rsid w:val="001C00E8"/>
    <w:rsid w:val="001C0C70"/>
    <w:rsid w:val="001C1DEE"/>
    <w:rsid w:val="001C1E0F"/>
    <w:rsid w:val="001C1F09"/>
    <w:rsid w:val="001C22F9"/>
    <w:rsid w:val="001C2620"/>
    <w:rsid w:val="001C27D4"/>
    <w:rsid w:val="001C2934"/>
    <w:rsid w:val="001C3F63"/>
    <w:rsid w:val="001C4E35"/>
    <w:rsid w:val="001C531C"/>
    <w:rsid w:val="001C6A9A"/>
    <w:rsid w:val="001C7003"/>
    <w:rsid w:val="001C7A24"/>
    <w:rsid w:val="001D0073"/>
    <w:rsid w:val="001D01DC"/>
    <w:rsid w:val="001D0764"/>
    <w:rsid w:val="001D1704"/>
    <w:rsid w:val="001D2AA6"/>
    <w:rsid w:val="001D2BA1"/>
    <w:rsid w:val="001D2D1F"/>
    <w:rsid w:val="001D38FE"/>
    <w:rsid w:val="001D3BB8"/>
    <w:rsid w:val="001D4C58"/>
    <w:rsid w:val="001D4D91"/>
    <w:rsid w:val="001D5C58"/>
    <w:rsid w:val="001D5FD0"/>
    <w:rsid w:val="001D6411"/>
    <w:rsid w:val="001D6988"/>
    <w:rsid w:val="001D728E"/>
    <w:rsid w:val="001D7632"/>
    <w:rsid w:val="001D785E"/>
    <w:rsid w:val="001D7978"/>
    <w:rsid w:val="001E03C9"/>
    <w:rsid w:val="001E26C7"/>
    <w:rsid w:val="001E2984"/>
    <w:rsid w:val="001E2F19"/>
    <w:rsid w:val="001E3274"/>
    <w:rsid w:val="001E69C1"/>
    <w:rsid w:val="001E7074"/>
    <w:rsid w:val="001E7498"/>
    <w:rsid w:val="001E7654"/>
    <w:rsid w:val="001F1740"/>
    <w:rsid w:val="001F19D0"/>
    <w:rsid w:val="001F22BC"/>
    <w:rsid w:val="001F4945"/>
    <w:rsid w:val="001F5303"/>
    <w:rsid w:val="001F5321"/>
    <w:rsid w:val="001F6254"/>
    <w:rsid w:val="001F6B65"/>
    <w:rsid w:val="001F70B1"/>
    <w:rsid w:val="001F744E"/>
    <w:rsid w:val="001F758F"/>
    <w:rsid w:val="00202C9B"/>
    <w:rsid w:val="00203EF3"/>
    <w:rsid w:val="0020643F"/>
    <w:rsid w:val="00206E9C"/>
    <w:rsid w:val="0020754C"/>
    <w:rsid w:val="00207AFD"/>
    <w:rsid w:val="00207B08"/>
    <w:rsid w:val="00211096"/>
    <w:rsid w:val="00211348"/>
    <w:rsid w:val="0021143D"/>
    <w:rsid w:val="00211666"/>
    <w:rsid w:val="002120D6"/>
    <w:rsid w:val="002120E7"/>
    <w:rsid w:val="00212887"/>
    <w:rsid w:val="0021299C"/>
    <w:rsid w:val="00212D53"/>
    <w:rsid w:val="00213CFA"/>
    <w:rsid w:val="00214125"/>
    <w:rsid w:val="00214E17"/>
    <w:rsid w:val="00214F71"/>
    <w:rsid w:val="00216F3B"/>
    <w:rsid w:val="00217A0C"/>
    <w:rsid w:val="00217B47"/>
    <w:rsid w:val="00217CD5"/>
    <w:rsid w:val="002212E2"/>
    <w:rsid w:val="002214A0"/>
    <w:rsid w:val="00221606"/>
    <w:rsid w:val="00221FFE"/>
    <w:rsid w:val="0022255B"/>
    <w:rsid w:val="00223194"/>
    <w:rsid w:val="002234A9"/>
    <w:rsid w:val="002237E4"/>
    <w:rsid w:val="00225449"/>
    <w:rsid w:val="0022589E"/>
    <w:rsid w:val="002264B9"/>
    <w:rsid w:val="0022721C"/>
    <w:rsid w:val="0023022F"/>
    <w:rsid w:val="002308CB"/>
    <w:rsid w:val="00231D07"/>
    <w:rsid w:val="00233100"/>
    <w:rsid w:val="002335F7"/>
    <w:rsid w:val="0023413F"/>
    <w:rsid w:val="00234298"/>
    <w:rsid w:val="002358C3"/>
    <w:rsid w:val="00237E6F"/>
    <w:rsid w:val="00240F57"/>
    <w:rsid w:val="00243202"/>
    <w:rsid w:val="002439AA"/>
    <w:rsid w:val="00243E93"/>
    <w:rsid w:val="002440BB"/>
    <w:rsid w:val="0024423E"/>
    <w:rsid w:val="00244B15"/>
    <w:rsid w:val="00245DA5"/>
    <w:rsid w:val="00246533"/>
    <w:rsid w:val="002477AD"/>
    <w:rsid w:val="00250681"/>
    <w:rsid w:val="00250DCF"/>
    <w:rsid w:val="00251821"/>
    <w:rsid w:val="00251951"/>
    <w:rsid w:val="00251D49"/>
    <w:rsid w:val="00252609"/>
    <w:rsid w:val="00253F51"/>
    <w:rsid w:val="00255936"/>
    <w:rsid w:val="00255AB6"/>
    <w:rsid w:val="002561CE"/>
    <w:rsid w:val="002562A9"/>
    <w:rsid w:val="002563AB"/>
    <w:rsid w:val="002575A2"/>
    <w:rsid w:val="00260AAD"/>
    <w:rsid w:val="00261E43"/>
    <w:rsid w:val="00261FCC"/>
    <w:rsid w:val="0026209F"/>
    <w:rsid w:val="00262673"/>
    <w:rsid w:val="0026274C"/>
    <w:rsid w:val="00263ADA"/>
    <w:rsid w:val="002647B8"/>
    <w:rsid w:val="0026504B"/>
    <w:rsid w:val="00265748"/>
    <w:rsid w:val="00265953"/>
    <w:rsid w:val="00266F97"/>
    <w:rsid w:val="00267495"/>
    <w:rsid w:val="00272647"/>
    <w:rsid w:val="002747D6"/>
    <w:rsid w:val="002752F2"/>
    <w:rsid w:val="002756B1"/>
    <w:rsid w:val="0027745A"/>
    <w:rsid w:val="002777CE"/>
    <w:rsid w:val="00286349"/>
    <w:rsid w:val="00287CCA"/>
    <w:rsid w:val="00290137"/>
    <w:rsid w:val="00290E6F"/>
    <w:rsid w:val="00291690"/>
    <w:rsid w:val="00291B1C"/>
    <w:rsid w:val="00291FFB"/>
    <w:rsid w:val="002920D1"/>
    <w:rsid w:val="0029331D"/>
    <w:rsid w:val="002936C7"/>
    <w:rsid w:val="00295FEB"/>
    <w:rsid w:val="0029664C"/>
    <w:rsid w:val="002968A2"/>
    <w:rsid w:val="00297787"/>
    <w:rsid w:val="00297831"/>
    <w:rsid w:val="00297A20"/>
    <w:rsid w:val="002A0DE0"/>
    <w:rsid w:val="002A153C"/>
    <w:rsid w:val="002A1876"/>
    <w:rsid w:val="002A22C4"/>
    <w:rsid w:val="002A28BC"/>
    <w:rsid w:val="002A2B4E"/>
    <w:rsid w:val="002A2BAB"/>
    <w:rsid w:val="002A351B"/>
    <w:rsid w:val="002A4927"/>
    <w:rsid w:val="002A53E1"/>
    <w:rsid w:val="002A6889"/>
    <w:rsid w:val="002A7952"/>
    <w:rsid w:val="002B1222"/>
    <w:rsid w:val="002B1CAB"/>
    <w:rsid w:val="002B260E"/>
    <w:rsid w:val="002B29EE"/>
    <w:rsid w:val="002B39D4"/>
    <w:rsid w:val="002B4FD6"/>
    <w:rsid w:val="002B5CB4"/>
    <w:rsid w:val="002B6195"/>
    <w:rsid w:val="002B70E4"/>
    <w:rsid w:val="002B7825"/>
    <w:rsid w:val="002B79A1"/>
    <w:rsid w:val="002B7DE6"/>
    <w:rsid w:val="002C00F3"/>
    <w:rsid w:val="002C07EA"/>
    <w:rsid w:val="002C2FB5"/>
    <w:rsid w:val="002C2FE6"/>
    <w:rsid w:val="002C38EF"/>
    <w:rsid w:val="002C3DB2"/>
    <w:rsid w:val="002C4564"/>
    <w:rsid w:val="002C4EE7"/>
    <w:rsid w:val="002C60BC"/>
    <w:rsid w:val="002D0406"/>
    <w:rsid w:val="002D07B1"/>
    <w:rsid w:val="002D1053"/>
    <w:rsid w:val="002D17BF"/>
    <w:rsid w:val="002D288C"/>
    <w:rsid w:val="002D3737"/>
    <w:rsid w:val="002D3874"/>
    <w:rsid w:val="002D3E15"/>
    <w:rsid w:val="002D6DBE"/>
    <w:rsid w:val="002D78D9"/>
    <w:rsid w:val="002E0734"/>
    <w:rsid w:val="002E0E22"/>
    <w:rsid w:val="002E146F"/>
    <w:rsid w:val="002E17EE"/>
    <w:rsid w:val="002E1AD4"/>
    <w:rsid w:val="002E1B8F"/>
    <w:rsid w:val="002E239A"/>
    <w:rsid w:val="002E2BAD"/>
    <w:rsid w:val="002E2F9C"/>
    <w:rsid w:val="002E3EA3"/>
    <w:rsid w:val="002E5289"/>
    <w:rsid w:val="002E565D"/>
    <w:rsid w:val="002E5E83"/>
    <w:rsid w:val="002E6610"/>
    <w:rsid w:val="002E68C6"/>
    <w:rsid w:val="002E795F"/>
    <w:rsid w:val="002F12CB"/>
    <w:rsid w:val="002F13FB"/>
    <w:rsid w:val="002F3AD0"/>
    <w:rsid w:val="002F3B77"/>
    <w:rsid w:val="002F3CFF"/>
    <w:rsid w:val="002F50AE"/>
    <w:rsid w:val="002F58A6"/>
    <w:rsid w:val="002F5C39"/>
    <w:rsid w:val="002F5C63"/>
    <w:rsid w:val="002F651D"/>
    <w:rsid w:val="002F68D4"/>
    <w:rsid w:val="002F6D63"/>
    <w:rsid w:val="002F6F57"/>
    <w:rsid w:val="002F7C46"/>
    <w:rsid w:val="00301230"/>
    <w:rsid w:val="00304606"/>
    <w:rsid w:val="00304DFF"/>
    <w:rsid w:val="00305E9C"/>
    <w:rsid w:val="00306358"/>
    <w:rsid w:val="00306B7F"/>
    <w:rsid w:val="003074AE"/>
    <w:rsid w:val="00310A6F"/>
    <w:rsid w:val="00311D5A"/>
    <w:rsid w:val="003132F5"/>
    <w:rsid w:val="0031411C"/>
    <w:rsid w:val="00317639"/>
    <w:rsid w:val="00317FD8"/>
    <w:rsid w:val="00320D53"/>
    <w:rsid w:val="003221FD"/>
    <w:rsid w:val="003224EB"/>
    <w:rsid w:val="00322648"/>
    <w:rsid w:val="00323091"/>
    <w:rsid w:val="00323620"/>
    <w:rsid w:val="00324C74"/>
    <w:rsid w:val="00326B5B"/>
    <w:rsid w:val="00326C14"/>
    <w:rsid w:val="0032787D"/>
    <w:rsid w:val="0033090F"/>
    <w:rsid w:val="00330ED3"/>
    <w:rsid w:val="00330FD8"/>
    <w:rsid w:val="00331562"/>
    <w:rsid w:val="00331684"/>
    <w:rsid w:val="00331BBA"/>
    <w:rsid w:val="00332BB1"/>
    <w:rsid w:val="00333350"/>
    <w:rsid w:val="0033343B"/>
    <w:rsid w:val="003335E1"/>
    <w:rsid w:val="00334CC4"/>
    <w:rsid w:val="00335728"/>
    <w:rsid w:val="00336CC9"/>
    <w:rsid w:val="00337A38"/>
    <w:rsid w:val="003401EA"/>
    <w:rsid w:val="0034153A"/>
    <w:rsid w:val="00342051"/>
    <w:rsid w:val="00342CD3"/>
    <w:rsid w:val="00343C23"/>
    <w:rsid w:val="00343C5B"/>
    <w:rsid w:val="0034487F"/>
    <w:rsid w:val="00344C00"/>
    <w:rsid w:val="003476D4"/>
    <w:rsid w:val="00347854"/>
    <w:rsid w:val="00347F51"/>
    <w:rsid w:val="003503FF"/>
    <w:rsid w:val="003504DB"/>
    <w:rsid w:val="003507A4"/>
    <w:rsid w:val="00350D3A"/>
    <w:rsid w:val="00352646"/>
    <w:rsid w:val="0035346B"/>
    <w:rsid w:val="00353A3E"/>
    <w:rsid w:val="00354E23"/>
    <w:rsid w:val="00355E33"/>
    <w:rsid w:val="00355F49"/>
    <w:rsid w:val="00356EE7"/>
    <w:rsid w:val="00357506"/>
    <w:rsid w:val="00360143"/>
    <w:rsid w:val="003615AA"/>
    <w:rsid w:val="00362649"/>
    <w:rsid w:val="00364276"/>
    <w:rsid w:val="003650B9"/>
    <w:rsid w:val="0036668E"/>
    <w:rsid w:val="0036731B"/>
    <w:rsid w:val="00367494"/>
    <w:rsid w:val="00367A1E"/>
    <w:rsid w:val="00367B1A"/>
    <w:rsid w:val="003701E4"/>
    <w:rsid w:val="00371CBE"/>
    <w:rsid w:val="00372148"/>
    <w:rsid w:val="003727ED"/>
    <w:rsid w:val="00373119"/>
    <w:rsid w:val="00373C24"/>
    <w:rsid w:val="00377F68"/>
    <w:rsid w:val="00381228"/>
    <w:rsid w:val="00384759"/>
    <w:rsid w:val="003866A0"/>
    <w:rsid w:val="00386BFE"/>
    <w:rsid w:val="00387033"/>
    <w:rsid w:val="00387EB2"/>
    <w:rsid w:val="00391E1A"/>
    <w:rsid w:val="00392385"/>
    <w:rsid w:val="0039264F"/>
    <w:rsid w:val="00392CAB"/>
    <w:rsid w:val="003938EE"/>
    <w:rsid w:val="00394AE0"/>
    <w:rsid w:val="00395874"/>
    <w:rsid w:val="00396B30"/>
    <w:rsid w:val="003A0D4A"/>
    <w:rsid w:val="003A1149"/>
    <w:rsid w:val="003A26D6"/>
    <w:rsid w:val="003A368C"/>
    <w:rsid w:val="003A6E4B"/>
    <w:rsid w:val="003A6F65"/>
    <w:rsid w:val="003B0369"/>
    <w:rsid w:val="003B158B"/>
    <w:rsid w:val="003B1BEB"/>
    <w:rsid w:val="003B22B8"/>
    <w:rsid w:val="003B2A13"/>
    <w:rsid w:val="003B2C73"/>
    <w:rsid w:val="003B4CE4"/>
    <w:rsid w:val="003B55C0"/>
    <w:rsid w:val="003B629B"/>
    <w:rsid w:val="003B66FC"/>
    <w:rsid w:val="003B6880"/>
    <w:rsid w:val="003C06B6"/>
    <w:rsid w:val="003C2DC6"/>
    <w:rsid w:val="003C3064"/>
    <w:rsid w:val="003C5561"/>
    <w:rsid w:val="003C5BBE"/>
    <w:rsid w:val="003C6260"/>
    <w:rsid w:val="003C77E9"/>
    <w:rsid w:val="003D204F"/>
    <w:rsid w:val="003D25BE"/>
    <w:rsid w:val="003D2B82"/>
    <w:rsid w:val="003D320F"/>
    <w:rsid w:val="003D3A05"/>
    <w:rsid w:val="003D4DEB"/>
    <w:rsid w:val="003D58B1"/>
    <w:rsid w:val="003D616E"/>
    <w:rsid w:val="003D6197"/>
    <w:rsid w:val="003D7052"/>
    <w:rsid w:val="003D7696"/>
    <w:rsid w:val="003D7B27"/>
    <w:rsid w:val="003E0263"/>
    <w:rsid w:val="003E04C6"/>
    <w:rsid w:val="003E052E"/>
    <w:rsid w:val="003E0EE6"/>
    <w:rsid w:val="003E192B"/>
    <w:rsid w:val="003E28DE"/>
    <w:rsid w:val="003E2CAB"/>
    <w:rsid w:val="003E300E"/>
    <w:rsid w:val="003E4134"/>
    <w:rsid w:val="003E4C7A"/>
    <w:rsid w:val="003E7052"/>
    <w:rsid w:val="003E705F"/>
    <w:rsid w:val="003F0269"/>
    <w:rsid w:val="003F0309"/>
    <w:rsid w:val="003F0F38"/>
    <w:rsid w:val="003F113B"/>
    <w:rsid w:val="003F5337"/>
    <w:rsid w:val="003F55F1"/>
    <w:rsid w:val="003F66A2"/>
    <w:rsid w:val="003F7166"/>
    <w:rsid w:val="003F7A36"/>
    <w:rsid w:val="003F7AB9"/>
    <w:rsid w:val="003F7C03"/>
    <w:rsid w:val="00401B88"/>
    <w:rsid w:val="004023DB"/>
    <w:rsid w:val="004035E6"/>
    <w:rsid w:val="004043B0"/>
    <w:rsid w:val="0040445C"/>
    <w:rsid w:val="00404D3E"/>
    <w:rsid w:val="00404E8C"/>
    <w:rsid w:val="00407BC3"/>
    <w:rsid w:val="00407E5C"/>
    <w:rsid w:val="00410A94"/>
    <w:rsid w:val="00410CF2"/>
    <w:rsid w:val="00410F3E"/>
    <w:rsid w:val="00413C71"/>
    <w:rsid w:val="00413C7E"/>
    <w:rsid w:val="00414D5D"/>
    <w:rsid w:val="00415B34"/>
    <w:rsid w:val="00415C8F"/>
    <w:rsid w:val="00416194"/>
    <w:rsid w:val="00416E99"/>
    <w:rsid w:val="00416F8D"/>
    <w:rsid w:val="004175F1"/>
    <w:rsid w:val="004176AB"/>
    <w:rsid w:val="00421224"/>
    <w:rsid w:val="0042178E"/>
    <w:rsid w:val="00421807"/>
    <w:rsid w:val="004228B6"/>
    <w:rsid w:val="0042316C"/>
    <w:rsid w:val="00423802"/>
    <w:rsid w:val="004271E6"/>
    <w:rsid w:val="0042790C"/>
    <w:rsid w:val="00427E80"/>
    <w:rsid w:val="00432370"/>
    <w:rsid w:val="0043245F"/>
    <w:rsid w:val="004324DB"/>
    <w:rsid w:val="004328EF"/>
    <w:rsid w:val="00432A61"/>
    <w:rsid w:val="004351D8"/>
    <w:rsid w:val="00437F70"/>
    <w:rsid w:val="00440D79"/>
    <w:rsid w:val="004411B3"/>
    <w:rsid w:val="004423DC"/>
    <w:rsid w:val="00444590"/>
    <w:rsid w:val="00444598"/>
    <w:rsid w:val="004452CF"/>
    <w:rsid w:val="004456CD"/>
    <w:rsid w:val="00446A35"/>
    <w:rsid w:val="0044720A"/>
    <w:rsid w:val="004477CD"/>
    <w:rsid w:val="00450D7E"/>
    <w:rsid w:val="0045193E"/>
    <w:rsid w:val="00451EEC"/>
    <w:rsid w:val="00452055"/>
    <w:rsid w:val="0045244E"/>
    <w:rsid w:val="00452D96"/>
    <w:rsid w:val="00453C6E"/>
    <w:rsid w:val="00457556"/>
    <w:rsid w:val="00457898"/>
    <w:rsid w:val="00457C02"/>
    <w:rsid w:val="004606DC"/>
    <w:rsid w:val="00460A39"/>
    <w:rsid w:val="00460BF7"/>
    <w:rsid w:val="004611B5"/>
    <w:rsid w:val="00461AAA"/>
    <w:rsid w:val="00461B65"/>
    <w:rsid w:val="004628DB"/>
    <w:rsid w:val="00463223"/>
    <w:rsid w:val="00463480"/>
    <w:rsid w:val="00466062"/>
    <w:rsid w:val="004668C2"/>
    <w:rsid w:val="00467C92"/>
    <w:rsid w:val="00470472"/>
    <w:rsid w:val="004706F8"/>
    <w:rsid w:val="0047352C"/>
    <w:rsid w:val="00473B6E"/>
    <w:rsid w:val="00476C66"/>
    <w:rsid w:val="004770FE"/>
    <w:rsid w:val="004802D8"/>
    <w:rsid w:val="00482E3C"/>
    <w:rsid w:val="004836F0"/>
    <w:rsid w:val="00483777"/>
    <w:rsid w:val="004838A1"/>
    <w:rsid w:val="004839B4"/>
    <w:rsid w:val="00483F58"/>
    <w:rsid w:val="00485ACB"/>
    <w:rsid w:val="00486DBC"/>
    <w:rsid w:val="00487546"/>
    <w:rsid w:val="00491160"/>
    <w:rsid w:val="004928E5"/>
    <w:rsid w:val="00494A84"/>
    <w:rsid w:val="004956AB"/>
    <w:rsid w:val="00495B9D"/>
    <w:rsid w:val="00496B5C"/>
    <w:rsid w:val="00496FC2"/>
    <w:rsid w:val="004A07B4"/>
    <w:rsid w:val="004A0AF3"/>
    <w:rsid w:val="004A193A"/>
    <w:rsid w:val="004A1EF7"/>
    <w:rsid w:val="004A3902"/>
    <w:rsid w:val="004A3F79"/>
    <w:rsid w:val="004A47EF"/>
    <w:rsid w:val="004A4BF2"/>
    <w:rsid w:val="004A5DF6"/>
    <w:rsid w:val="004A6115"/>
    <w:rsid w:val="004A6EEF"/>
    <w:rsid w:val="004A709F"/>
    <w:rsid w:val="004A7736"/>
    <w:rsid w:val="004A7BFB"/>
    <w:rsid w:val="004A7F2C"/>
    <w:rsid w:val="004B0737"/>
    <w:rsid w:val="004B3CF5"/>
    <w:rsid w:val="004B3F80"/>
    <w:rsid w:val="004B5BC3"/>
    <w:rsid w:val="004B6C2E"/>
    <w:rsid w:val="004B7261"/>
    <w:rsid w:val="004B736A"/>
    <w:rsid w:val="004B7FBB"/>
    <w:rsid w:val="004C01B0"/>
    <w:rsid w:val="004C06A0"/>
    <w:rsid w:val="004C0E3C"/>
    <w:rsid w:val="004C4843"/>
    <w:rsid w:val="004C48EF"/>
    <w:rsid w:val="004C7315"/>
    <w:rsid w:val="004D020E"/>
    <w:rsid w:val="004D0628"/>
    <w:rsid w:val="004D1BF6"/>
    <w:rsid w:val="004D1F3D"/>
    <w:rsid w:val="004D3272"/>
    <w:rsid w:val="004D3E9D"/>
    <w:rsid w:val="004D45B6"/>
    <w:rsid w:val="004D4F23"/>
    <w:rsid w:val="004D5287"/>
    <w:rsid w:val="004D5348"/>
    <w:rsid w:val="004D5BA4"/>
    <w:rsid w:val="004D5E03"/>
    <w:rsid w:val="004D61BD"/>
    <w:rsid w:val="004D63D1"/>
    <w:rsid w:val="004D68C7"/>
    <w:rsid w:val="004D6C75"/>
    <w:rsid w:val="004D6CBF"/>
    <w:rsid w:val="004D6D8A"/>
    <w:rsid w:val="004D720A"/>
    <w:rsid w:val="004E025E"/>
    <w:rsid w:val="004E174D"/>
    <w:rsid w:val="004E250B"/>
    <w:rsid w:val="004E375A"/>
    <w:rsid w:val="004E46AC"/>
    <w:rsid w:val="004E5247"/>
    <w:rsid w:val="004E57C4"/>
    <w:rsid w:val="004E7194"/>
    <w:rsid w:val="004E7710"/>
    <w:rsid w:val="004E7FF7"/>
    <w:rsid w:val="004F02DB"/>
    <w:rsid w:val="004F0378"/>
    <w:rsid w:val="004F1A43"/>
    <w:rsid w:val="004F1FED"/>
    <w:rsid w:val="004F2B5F"/>
    <w:rsid w:val="004F2EA9"/>
    <w:rsid w:val="004F4979"/>
    <w:rsid w:val="004F4D9F"/>
    <w:rsid w:val="004F4F73"/>
    <w:rsid w:val="004F50CB"/>
    <w:rsid w:val="004F643E"/>
    <w:rsid w:val="004F736C"/>
    <w:rsid w:val="004F73C9"/>
    <w:rsid w:val="00502B21"/>
    <w:rsid w:val="00504577"/>
    <w:rsid w:val="005046FB"/>
    <w:rsid w:val="00506E87"/>
    <w:rsid w:val="005071EB"/>
    <w:rsid w:val="00510ADD"/>
    <w:rsid w:val="00511155"/>
    <w:rsid w:val="005120F1"/>
    <w:rsid w:val="0051505D"/>
    <w:rsid w:val="005152C6"/>
    <w:rsid w:val="0051608D"/>
    <w:rsid w:val="005163CF"/>
    <w:rsid w:val="00517145"/>
    <w:rsid w:val="00517A91"/>
    <w:rsid w:val="00517C89"/>
    <w:rsid w:val="00517F8E"/>
    <w:rsid w:val="005201E3"/>
    <w:rsid w:val="00521082"/>
    <w:rsid w:val="00521581"/>
    <w:rsid w:val="005231C2"/>
    <w:rsid w:val="00523581"/>
    <w:rsid w:val="00525008"/>
    <w:rsid w:val="00525270"/>
    <w:rsid w:val="00525855"/>
    <w:rsid w:val="0052667B"/>
    <w:rsid w:val="00526D9F"/>
    <w:rsid w:val="00526DE4"/>
    <w:rsid w:val="005277A1"/>
    <w:rsid w:val="005327E4"/>
    <w:rsid w:val="00533193"/>
    <w:rsid w:val="0053501A"/>
    <w:rsid w:val="00535DCF"/>
    <w:rsid w:val="00537047"/>
    <w:rsid w:val="00537B01"/>
    <w:rsid w:val="00541703"/>
    <w:rsid w:val="005420E2"/>
    <w:rsid w:val="00542866"/>
    <w:rsid w:val="00544825"/>
    <w:rsid w:val="00544BDA"/>
    <w:rsid w:val="005455B4"/>
    <w:rsid w:val="00545AFA"/>
    <w:rsid w:val="00545E3A"/>
    <w:rsid w:val="0054662D"/>
    <w:rsid w:val="00546B5C"/>
    <w:rsid w:val="00547508"/>
    <w:rsid w:val="00547CA3"/>
    <w:rsid w:val="00547D2B"/>
    <w:rsid w:val="005505A5"/>
    <w:rsid w:val="00550CFE"/>
    <w:rsid w:val="00552083"/>
    <w:rsid w:val="00552307"/>
    <w:rsid w:val="00552CD1"/>
    <w:rsid w:val="00552EDD"/>
    <w:rsid w:val="005533DB"/>
    <w:rsid w:val="00553402"/>
    <w:rsid w:val="0055374F"/>
    <w:rsid w:val="0055416A"/>
    <w:rsid w:val="00554B54"/>
    <w:rsid w:val="00554FB5"/>
    <w:rsid w:val="005550FE"/>
    <w:rsid w:val="00555229"/>
    <w:rsid w:val="005558FD"/>
    <w:rsid w:val="005567E8"/>
    <w:rsid w:val="00556C63"/>
    <w:rsid w:val="0055730D"/>
    <w:rsid w:val="00557783"/>
    <w:rsid w:val="00557FA6"/>
    <w:rsid w:val="00560B47"/>
    <w:rsid w:val="00560FDC"/>
    <w:rsid w:val="005624CF"/>
    <w:rsid w:val="0056281B"/>
    <w:rsid w:val="00562825"/>
    <w:rsid w:val="00563096"/>
    <w:rsid w:val="005630F5"/>
    <w:rsid w:val="00566B81"/>
    <w:rsid w:val="005705DD"/>
    <w:rsid w:val="00570623"/>
    <w:rsid w:val="0057074A"/>
    <w:rsid w:val="00570CD0"/>
    <w:rsid w:val="00571C33"/>
    <w:rsid w:val="00571F63"/>
    <w:rsid w:val="00571FDC"/>
    <w:rsid w:val="00572690"/>
    <w:rsid w:val="0057350A"/>
    <w:rsid w:val="00573676"/>
    <w:rsid w:val="0057458F"/>
    <w:rsid w:val="00575FF7"/>
    <w:rsid w:val="005808D3"/>
    <w:rsid w:val="00580D94"/>
    <w:rsid w:val="00582A91"/>
    <w:rsid w:val="00582D41"/>
    <w:rsid w:val="00582FC8"/>
    <w:rsid w:val="00583007"/>
    <w:rsid w:val="005840A7"/>
    <w:rsid w:val="005863B6"/>
    <w:rsid w:val="00586536"/>
    <w:rsid w:val="00586D58"/>
    <w:rsid w:val="00586DB6"/>
    <w:rsid w:val="00586F07"/>
    <w:rsid w:val="005876D2"/>
    <w:rsid w:val="00590E48"/>
    <w:rsid w:val="00591862"/>
    <w:rsid w:val="00591BB1"/>
    <w:rsid w:val="00591EB0"/>
    <w:rsid w:val="005925AB"/>
    <w:rsid w:val="0059279E"/>
    <w:rsid w:val="00592A3A"/>
    <w:rsid w:val="00592D4A"/>
    <w:rsid w:val="00594797"/>
    <w:rsid w:val="005947F8"/>
    <w:rsid w:val="0059482E"/>
    <w:rsid w:val="00595303"/>
    <w:rsid w:val="0059589E"/>
    <w:rsid w:val="005959D5"/>
    <w:rsid w:val="00596AF7"/>
    <w:rsid w:val="00597867"/>
    <w:rsid w:val="005A1D0E"/>
    <w:rsid w:val="005A1DDB"/>
    <w:rsid w:val="005A22FA"/>
    <w:rsid w:val="005A328D"/>
    <w:rsid w:val="005A34FC"/>
    <w:rsid w:val="005A38D1"/>
    <w:rsid w:val="005A3CBD"/>
    <w:rsid w:val="005A3F35"/>
    <w:rsid w:val="005A488C"/>
    <w:rsid w:val="005A4FE9"/>
    <w:rsid w:val="005A577A"/>
    <w:rsid w:val="005A5E32"/>
    <w:rsid w:val="005A615B"/>
    <w:rsid w:val="005A640C"/>
    <w:rsid w:val="005A7165"/>
    <w:rsid w:val="005B04A9"/>
    <w:rsid w:val="005B0863"/>
    <w:rsid w:val="005B0BE7"/>
    <w:rsid w:val="005B0FB9"/>
    <w:rsid w:val="005B1FA4"/>
    <w:rsid w:val="005B4ED6"/>
    <w:rsid w:val="005B51FF"/>
    <w:rsid w:val="005B52F6"/>
    <w:rsid w:val="005B56DB"/>
    <w:rsid w:val="005B582F"/>
    <w:rsid w:val="005B58E1"/>
    <w:rsid w:val="005B6157"/>
    <w:rsid w:val="005B6452"/>
    <w:rsid w:val="005B6A47"/>
    <w:rsid w:val="005B75D9"/>
    <w:rsid w:val="005B7D09"/>
    <w:rsid w:val="005C046D"/>
    <w:rsid w:val="005C07B6"/>
    <w:rsid w:val="005C355A"/>
    <w:rsid w:val="005C3AED"/>
    <w:rsid w:val="005C3CC3"/>
    <w:rsid w:val="005C6281"/>
    <w:rsid w:val="005C666E"/>
    <w:rsid w:val="005C68BC"/>
    <w:rsid w:val="005D12E2"/>
    <w:rsid w:val="005D1AE9"/>
    <w:rsid w:val="005D353B"/>
    <w:rsid w:val="005D35B9"/>
    <w:rsid w:val="005D365B"/>
    <w:rsid w:val="005D37D1"/>
    <w:rsid w:val="005D46BF"/>
    <w:rsid w:val="005D4F8C"/>
    <w:rsid w:val="005D6C35"/>
    <w:rsid w:val="005D7218"/>
    <w:rsid w:val="005D753D"/>
    <w:rsid w:val="005E084D"/>
    <w:rsid w:val="005E1355"/>
    <w:rsid w:val="005E2BBB"/>
    <w:rsid w:val="005E302C"/>
    <w:rsid w:val="005E3520"/>
    <w:rsid w:val="005E46B9"/>
    <w:rsid w:val="005E6264"/>
    <w:rsid w:val="005E6804"/>
    <w:rsid w:val="005E7355"/>
    <w:rsid w:val="005F2B01"/>
    <w:rsid w:val="005F3502"/>
    <w:rsid w:val="005F4BF5"/>
    <w:rsid w:val="005F4EB6"/>
    <w:rsid w:val="005F56D6"/>
    <w:rsid w:val="005F587B"/>
    <w:rsid w:val="005F5D5D"/>
    <w:rsid w:val="005F7A8F"/>
    <w:rsid w:val="006003D4"/>
    <w:rsid w:val="00601949"/>
    <w:rsid w:val="00601BEB"/>
    <w:rsid w:val="006025A1"/>
    <w:rsid w:val="00603459"/>
    <w:rsid w:val="0060458F"/>
    <w:rsid w:val="006049B4"/>
    <w:rsid w:val="00604E2D"/>
    <w:rsid w:val="0060553C"/>
    <w:rsid w:val="00606003"/>
    <w:rsid w:val="00606819"/>
    <w:rsid w:val="006068AE"/>
    <w:rsid w:val="00607222"/>
    <w:rsid w:val="006117BF"/>
    <w:rsid w:val="006125D0"/>
    <w:rsid w:val="00612931"/>
    <w:rsid w:val="00613059"/>
    <w:rsid w:val="0061323F"/>
    <w:rsid w:val="00614481"/>
    <w:rsid w:val="0061451E"/>
    <w:rsid w:val="00614570"/>
    <w:rsid w:val="00615D70"/>
    <w:rsid w:val="006161B6"/>
    <w:rsid w:val="00616F61"/>
    <w:rsid w:val="00617C30"/>
    <w:rsid w:val="00617CCD"/>
    <w:rsid w:val="00617F11"/>
    <w:rsid w:val="00617F23"/>
    <w:rsid w:val="00620142"/>
    <w:rsid w:val="00620F10"/>
    <w:rsid w:val="006219F6"/>
    <w:rsid w:val="0062326C"/>
    <w:rsid w:val="006232D1"/>
    <w:rsid w:val="00623656"/>
    <w:rsid w:val="00624114"/>
    <w:rsid w:val="00626076"/>
    <w:rsid w:val="00626270"/>
    <w:rsid w:val="006330C4"/>
    <w:rsid w:val="00636026"/>
    <w:rsid w:val="00637022"/>
    <w:rsid w:val="00637C75"/>
    <w:rsid w:val="00641B1C"/>
    <w:rsid w:val="00643029"/>
    <w:rsid w:val="006432D6"/>
    <w:rsid w:val="00643525"/>
    <w:rsid w:val="00645658"/>
    <w:rsid w:val="00646C3E"/>
    <w:rsid w:val="00647306"/>
    <w:rsid w:val="006535C2"/>
    <w:rsid w:val="006539C5"/>
    <w:rsid w:val="006540B9"/>
    <w:rsid w:val="00657043"/>
    <w:rsid w:val="00657CD5"/>
    <w:rsid w:val="00657ECF"/>
    <w:rsid w:val="00657F59"/>
    <w:rsid w:val="00660AE7"/>
    <w:rsid w:val="00663CE9"/>
    <w:rsid w:val="00665237"/>
    <w:rsid w:val="00665B9F"/>
    <w:rsid w:val="00665C23"/>
    <w:rsid w:val="00665D65"/>
    <w:rsid w:val="00665DA0"/>
    <w:rsid w:val="0066765B"/>
    <w:rsid w:val="006712D4"/>
    <w:rsid w:val="00671518"/>
    <w:rsid w:val="0067154E"/>
    <w:rsid w:val="00671588"/>
    <w:rsid w:val="00671911"/>
    <w:rsid w:val="006727ED"/>
    <w:rsid w:val="00672805"/>
    <w:rsid w:val="006728BD"/>
    <w:rsid w:val="00672F9E"/>
    <w:rsid w:val="00673C75"/>
    <w:rsid w:val="00673EF2"/>
    <w:rsid w:val="006761B9"/>
    <w:rsid w:val="00676C81"/>
    <w:rsid w:val="00676CB0"/>
    <w:rsid w:val="00676D99"/>
    <w:rsid w:val="00677742"/>
    <w:rsid w:val="00680810"/>
    <w:rsid w:val="00680A33"/>
    <w:rsid w:val="00681054"/>
    <w:rsid w:val="006810EB"/>
    <w:rsid w:val="00681A79"/>
    <w:rsid w:val="00682046"/>
    <w:rsid w:val="0068332F"/>
    <w:rsid w:val="00684B6F"/>
    <w:rsid w:val="0068569D"/>
    <w:rsid w:val="006856AD"/>
    <w:rsid w:val="006858BA"/>
    <w:rsid w:val="00686B42"/>
    <w:rsid w:val="006904E2"/>
    <w:rsid w:val="00691187"/>
    <w:rsid w:val="006925B2"/>
    <w:rsid w:val="006929B0"/>
    <w:rsid w:val="006936BF"/>
    <w:rsid w:val="00694312"/>
    <w:rsid w:val="00694C31"/>
    <w:rsid w:val="006955F7"/>
    <w:rsid w:val="006956E3"/>
    <w:rsid w:val="00695A4B"/>
    <w:rsid w:val="00696AAB"/>
    <w:rsid w:val="00697584"/>
    <w:rsid w:val="006A0F02"/>
    <w:rsid w:val="006A22DD"/>
    <w:rsid w:val="006A40AE"/>
    <w:rsid w:val="006A40D4"/>
    <w:rsid w:val="006A474B"/>
    <w:rsid w:val="006A5E53"/>
    <w:rsid w:val="006A62D3"/>
    <w:rsid w:val="006A63F7"/>
    <w:rsid w:val="006A721B"/>
    <w:rsid w:val="006A7361"/>
    <w:rsid w:val="006A768E"/>
    <w:rsid w:val="006B04B4"/>
    <w:rsid w:val="006B1D67"/>
    <w:rsid w:val="006B295E"/>
    <w:rsid w:val="006B3380"/>
    <w:rsid w:val="006B3FED"/>
    <w:rsid w:val="006C1AB4"/>
    <w:rsid w:val="006C26FF"/>
    <w:rsid w:val="006C2D4E"/>
    <w:rsid w:val="006C37D5"/>
    <w:rsid w:val="006C4E5E"/>
    <w:rsid w:val="006C6AA5"/>
    <w:rsid w:val="006C6B5E"/>
    <w:rsid w:val="006C6EEB"/>
    <w:rsid w:val="006C755D"/>
    <w:rsid w:val="006D210C"/>
    <w:rsid w:val="006D2F83"/>
    <w:rsid w:val="006D4913"/>
    <w:rsid w:val="006D4F1C"/>
    <w:rsid w:val="006D5CEE"/>
    <w:rsid w:val="006D72C0"/>
    <w:rsid w:val="006E182B"/>
    <w:rsid w:val="006E2172"/>
    <w:rsid w:val="006E3E22"/>
    <w:rsid w:val="006E403B"/>
    <w:rsid w:val="006E47CA"/>
    <w:rsid w:val="006E499F"/>
    <w:rsid w:val="006E5682"/>
    <w:rsid w:val="006E5862"/>
    <w:rsid w:val="006E5887"/>
    <w:rsid w:val="006E5D85"/>
    <w:rsid w:val="006E5E0A"/>
    <w:rsid w:val="006E6BD6"/>
    <w:rsid w:val="006F0201"/>
    <w:rsid w:val="006F1FD1"/>
    <w:rsid w:val="006F28C9"/>
    <w:rsid w:val="006F2E10"/>
    <w:rsid w:val="006F36D1"/>
    <w:rsid w:val="006F3B93"/>
    <w:rsid w:val="006F439A"/>
    <w:rsid w:val="006F46D2"/>
    <w:rsid w:val="006F4EE2"/>
    <w:rsid w:val="006F50E1"/>
    <w:rsid w:val="006F5759"/>
    <w:rsid w:val="006F5A75"/>
    <w:rsid w:val="006F60CB"/>
    <w:rsid w:val="00700167"/>
    <w:rsid w:val="007002ED"/>
    <w:rsid w:val="00701649"/>
    <w:rsid w:val="00701F3B"/>
    <w:rsid w:val="00702745"/>
    <w:rsid w:val="00704266"/>
    <w:rsid w:val="00706E83"/>
    <w:rsid w:val="007071D2"/>
    <w:rsid w:val="00707A65"/>
    <w:rsid w:val="00710361"/>
    <w:rsid w:val="00710C63"/>
    <w:rsid w:val="00711CFD"/>
    <w:rsid w:val="00711DAD"/>
    <w:rsid w:val="00714FF6"/>
    <w:rsid w:val="007166BD"/>
    <w:rsid w:val="00716C5E"/>
    <w:rsid w:val="00717859"/>
    <w:rsid w:val="007179B8"/>
    <w:rsid w:val="00720527"/>
    <w:rsid w:val="00720D02"/>
    <w:rsid w:val="00721F61"/>
    <w:rsid w:val="0072276E"/>
    <w:rsid w:val="007238A0"/>
    <w:rsid w:val="0072393A"/>
    <w:rsid w:val="00723A56"/>
    <w:rsid w:val="007242DD"/>
    <w:rsid w:val="007246C2"/>
    <w:rsid w:val="00726497"/>
    <w:rsid w:val="007269E8"/>
    <w:rsid w:val="00726BA4"/>
    <w:rsid w:val="00730013"/>
    <w:rsid w:val="00730BFC"/>
    <w:rsid w:val="00730EDF"/>
    <w:rsid w:val="00731117"/>
    <w:rsid w:val="00731469"/>
    <w:rsid w:val="00731A80"/>
    <w:rsid w:val="007324A4"/>
    <w:rsid w:val="0073324D"/>
    <w:rsid w:val="00733E6E"/>
    <w:rsid w:val="0073448B"/>
    <w:rsid w:val="00734B7C"/>
    <w:rsid w:val="007350DB"/>
    <w:rsid w:val="00735AD9"/>
    <w:rsid w:val="00736214"/>
    <w:rsid w:val="00736998"/>
    <w:rsid w:val="0073699D"/>
    <w:rsid w:val="00740351"/>
    <w:rsid w:val="00740EA7"/>
    <w:rsid w:val="00741B09"/>
    <w:rsid w:val="007440E3"/>
    <w:rsid w:val="007441C0"/>
    <w:rsid w:val="0074436B"/>
    <w:rsid w:val="0074453B"/>
    <w:rsid w:val="00744A91"/>
    <w:rsid w:val="007451A5"/>
    <w:rsid w:val="00745C6B"/>
    <w:rsid w:val="00746420"/>
    <w:rsid w:val="00746B3B"/>
    <w:rsid w:val="00746F1E"/>
    <w:rsid w:val="0074794C"/>
    <w:rsid w:val="00750F4E"/>
    <w:rsid w:val="00751AC1"/>
    <w:rsid w:val="00751C73"/>
    <w:rsid w:val="00751D18"/>
    <w:rsid w:val="007532B0"/>
    <w:rsid w:val="0075360D"/>
    <w:rsid w:val="00753B05"/>
    <w:rsid w:val="00754833"/>
    <w:rsid w:val="00755574"/>
    <w:rsid w:val="007577ED"/>
    <w:rsid w:val="00761EC1"/>
    <w:rsid w:val="00762336"/>
    <w:rsid w:val="007629E9"/>
    <w:rsid w:val="00763A1B"/>
    <w:rsid w:val="00764523"/>
    <w:rsid w:val="00765745"/>
    <w:rsid w:val="00766148"/>
    <w:rsid w:val="0076614C"/>
    <w:rsid w:val="0076628D"/>
    <w:rsid w:val="007670F3"/>
    <w:rsid w:val="0076712A"/>
    <w:rsid w:val="007677EB"/>
    <w:rsid w:val="00767AC3"/>
    <w:rsid w:val="0077008F"/>
    <w:rsid w:val="0077305B"/>
    <w:rsid w:val="0077337B"/>
    <w:rsid w:val="0077375A"/>
    <w:rsid w:val="007745CC"/>
    <w:rsid w:val="00774965"/>
    <w:rsid w:val="00775498"/>
    <w:rsid w:val="007756FC"/>
    <w:rsid w:val="007757F8"/>
    <w:rsid w:val="007777B6"/>
    <w:rsid w:val="00780368"/>
    <w:rsid w:val="00780593"/>
    <w:rsid w:val="0078112A"/>
    <w:rsid w:val="00781402"/>
    <w:rsid w:val="00781491"/>
    <w:rsid w:val="007820AE"/>
    <w:rsid w:val="007822EF"/>
    <w:rsid w:val="0078484C"/>
    <w:rsid w:val="00786434"/>
    <w:rsid w:val="00787A33"/>
    <w:rsid w:val="00790061"/>
    <w:rsid w:val="0079041A"/>
    <w:rsid w:val="007910D5"/>
    <w:rsid w:val="00792036"/>
    <w:rsid w:val="007955EE"/>
    <w:rsid w:val="00795DAA"/>
    <w:rsid w:val="00797673"/>
    <w:rsid w:val="007A00DD"/>
    <w:rsid w:val="007A1E8A"/>
    <w:rsid w:val="007A26C9"/>
    <w:rsid w:val="007A276D"/>
    <w:rsid w:val="007A43B7"/>
    <w:rsid w:val="007A448B"/>
    <w:rsid w:val="007A7232"/>
    <w:rsid w:val="007B015C"/>
    <w:rsid w:val="007B046B"/>
    <w:rsid w:val="007B06A9"/>
    <w:rsid w:val="007B0733"/>
    <w:rsid w:val="007B088E"/>
    <w:rsid w:val="007B17F5"/>
    <w:rsid w:val="007B2BAE"/>
    <w:rsid w:val="007B36E2"/>
    <w:rsid w:val="007B437D"/>
    <w:rsid w:val="007B4860"/>
    <w:rsid w:val="007B49C1"/>
    <w:rsid w:val="007B4D32"/>
    <w:rsid w:val="007B51A3"/>
    <w:rsid w:val="007B5544"/>
    <w:rsid w:val="007B64E4"/>
    <w:rsid w:val="007B6903"/>
    <w:rsid w:val="007C16C0"/>
    <w:rsid w:val="007C1A77"/>
    <w:rsid w:val="007C255E"/>
    <w:rsid w:val="007C2DC3"/>
    <w:rsid w:val="007C3B45"/>
    <w:rsid w:val="007C5249"/>
    <w:rsid w:val="007C6995"/>
    <w:rsid w:val="007C69DC"/>
    <w:rsid w:val="007C7564"/>
    <w:rsid w:val="007C793C"/>
    <w:rsid w:val="007C7DE8"/>
    <w:rsid w:val="007D0676"/>
    <w:rsid w:val="007D1ACB"/>
    <w:rsid w:val="007D3A98"/>
    <w:rsid w:val="007D47AE"/>
    <w:rsid w:val="007D4D9E"/>
    <w:rsid w:val="007D546C"/>
    <w:rsid w:val="007D684B"/>
    <w:rsid w:val="007D7207"/>
    <w:rsid w:val="007E030C"/>
    <w:rsid w:val="007E0318"/>
    <w:rsid w:val="007E05D7"/>
    <w:rsid w:val="007E0760"/>
    <w:rsid w:val="007E28E9"/>
    <w:rsid w:val="007E2F33"/>
    <w:rsid w:val="007E3CF5"/>
    <w:rsid w:val="007E4A6D"/>
    <w:rsid w:val="007E51E3"/>
    <w:rsid w:val="007E5E10"/>
    <w:rsid w:val="007E73F5"/>
    <w:rsid w:val="007E7827"/>
    <w:rsid w:val="007E7A05"/>
    <w:rsid w:val="007F10FC"/>
    <w:rsid w:val="007F18D8"/>
    <w:rsid w:val="007F3A20"/>
    <w:rsid w:val="007F3EB0"/>
    <w:rsid w:val="007F4F76"/>
    <w:rsid w:val="007F59B9"/>
    <w:rsid w:val="007F6C55"/>
    <w:rsid w:val="008002E3"/>
    <w:rsid w:val="008004DB"/>
    <w:rsid w:val="00800966"/>
    <w:rsid w:val="00801223"/>
    <w:rsid w:val="00801458"/>
    <w:rsid w:val="00801B70"/>
    <w:rsid w:val="00802851"/>
    <w:rsid w:val="00803756"/>
    <w:rsid w:val="008057E8"/>
    <w:rsid w:val="00805BB6"/>
    <w:rsid w:val="00805CE3"/>
    <w:rsid w:val="00810290"/>
    <w:rsid w:val="0081079B"/>
    <w:rsid w:val="00810A1C"/>
    <w:rsid w:val="008111BA"/>
    <w:rsid w:val="00811371"/>
    <w:rsid w:val="008113BC"/>
    <w:rsid w:val="00812263"/>
    <w:rsid w:val="0081227B"/>
    <w:rsid w:val="008125AA"/>
    <w:rsid w:val="00813766"/>
    <w:rsid w:val="00813F84"/>
    <w:rsid w:val="00814201"/>
    <w:rsid w:val="008142D6"/>
    <w:rsid w:val="00814850"/>
    <w:rsid w:val="008150C1"/>
    <w:rsid w:val="008162B8"/>
    <w:rsid w:val="00816458"/>
    <w:rsid w:val="008169A6"/>
    <w:rsid w:val="00817983"/>
    <w:rsid w:val="008203B6"/>
    <w:rsid w:val="0082070B"/>
    <w:rsid w:val="0082187B"/>
    <w:rsid w:val="0082257B"/>
    <w:rsid w:val="00823F24"/>
    <w:rsid w:val="008253B9"/>
    <w:rsid w:val="00825657"/>
    <w:rsid w:val="00825E63"/>
    <w:rsid w:val="00826ADF"/>
    <w:rsid w:val="00827013"/>
    <w:rsid w:val="008277DE"/>
    <w:rsid w:val="008304D6"/>
    <w:rsid w:val="0083065D"/>
    <w:rsid w:val="00832079"/>
    <w:rsid w:val="0083238D"/>
    <w:rsid w:val="008334F2"/>
    <w:rsid w:val="00833571"/>
    <w:rsid w:val="00836386"/>
    <w:rsid w:val="008406C7"/>
    <w:rsid w:val="008409FF"/>
    <w:rsid w:val="00840FEA"/>
    <w:rsid w:val="00841C5E"/>
    <w:rsid w:val="00842015"/>
    <w:rsid w:val="00842D89"/>
    <w:rsid w:val="00843FA8"/>
    <w:rsid w:val="00844CB5"/>
    <w:rsid w:val="0084529B"/>
    <w:rsid w:val="00845560"/>
    <w:rsid w:val="00845683"/>
    <w:rsid w:val="00845F7B"/>
    <w:rsid w:val="008470B6"/>
    <w:rsid w:val="00852A0F"/>
    <w:rsid w:val="00852D42"/>
    <w:rsid w:val="00853821"/>
    <w:rsid w:val="008543DD"/>
    <w:rsid w:val="00855E0E"/>
    <w:rsid w:val="00856872"/>
    <w:rsid w:val="0085737B"/>
    <w:rsid w:val="00857BB1"/>
    <w:rsid w:val="008628B2"/>
    <w:rsid w:val="00863090"/>
    <w:rsid w:val="00863A4D"/>
    <w:rsid w:val="00863A74"/>
    <w:rsid w:val="00863AF7"/>
    <w:rsid w:val="00864C67"/>
    <w:rsid w:val="00866EC4"/>
    <w:rsid w:val="008679C4"/>
    <w:rsid w:val="00867E5B"/>
    <w:rsid w:val="00871463"/>
    <w:rsid w:val="008721BA"/>
    <w:rsid w:val="00872347"/>
    <w:rsid w:val="00873782"/>
    <w:rsid w:val="00873C9F"/>
    <w:rsid w:val="0087540F"/>
    <w:rsid w:val="0087580B"/>
    <w:rsid w:val="0087586A"/>
    <w:rsid w:val="00875BAC"/>
    <w:rsid w:val="0087675B"/>
    <w:rsid w:val="008776BB"/>
    <w:rsid w:val="00880074"/>
    <w:rsid w:val="00881E1D"/>
    <w:rsid w:val="0088200F"/>
    <w:rsid w:val="0088245F"/>
    <w:rsid w:val="0088255D"/>
    <w:rsid w:val="00882C32"/>
    <w:rsid w:val="00882F1E"/>
    <w:rsid w:val="008831BD"/>
    <w:rsid w:val="008838BD"/>
    <w:rsid w:val="008839AB"/>
    <w:rsid w:val="00883AF1"/>
    <w:rsid w:val="008859C6"/>
    <w:rsid w:val="00885D12"/>
    <w:rsid w:val="00886254"/>
    <w:rsid w:val="00886987"/>
    <w:rsid w:val="0088774B"/>
    <w:rsid w:val="008879FE"/>
    <w:rsid w:val="008909B1"/>
    <w:rsid w:val="008911A6"/>
    <w:rsid w:val="00891A7B"/>
    <w:rsid w:val="00891B59"/>
    <w:rsid w:val="00891E04"/>
    <w:rsid w:val="00891F44"/>
    <w:rsid w:val="00892009"/>
    <w:rsid w:val="00892CD8"/>
    <w:rsid w:val="008935CD"/>
    <w:rsid w:val="00894250"/>
    <w:rsid w:val="00894A02"/>
    <w:rsid w:val="008953C6"/>
    <w:rsid w:val="008953EF"/>
    <w:rsid w:val="00897DDA"/>
    <w:rsid w:val="008A0EEA"/>
    <w:rsid w:val="008A12AE"/>
    <w:rsid w:val="008A2923"/>
    <w:rsid w:val="008A2D6C"/>
    <w:rsid w:val="008A3812"/>
    <w:rsid w:val="008A382D"/>
    <w:rsid w:val="008A3838"/>
    <w:rsid w:val="008A4820"/>
    <w:rsid w:val="008A510F"/>
    <w:rsid w:val="008A5FD0"/>
    <w:rsid w:val="008A65BC"/>
    <w:rsid w:val="008A68FA"/>
    <w:rsid w:val="008A704D"/>
    <w:rsid w:val="008B141D"/>
    <w:rsid w:val="008B4F19"/>
    <w:rsid w:val="008B5111"/>
    <w:rsid w:val="008B594D"/>
    <w:rsid w:val="008B66A0"/>
    <w:rsid w:val="008C0853"/>
    <w:rsid w:val="008C1243"/>
    <w:rsid w:val="008C1800"/>
    <w:rsid w:val="008C1A94"/>
    <w:rsid w:val="008C2FAB"/>
    <w:rsid w:val="008C3089"/>
    <w:rsid w:val="008C3950"/>
    <w:rsid w:val="008C39C5"/>
    <w:rsid w:val="008C52AF"/>
    <w:rsid w:val="008C6E35"/>
    <w:rsid w:val="008C7623"/>
    <w:rsid w:val="008C7B61"/>
    <w:rsid w:val="008C7C1F"/>
    <w:rsid w:val="008D00F2"/>
    <w:rsid w:val="008D0CA7"/>
    <w:rsid w:val="008D2FE2"/>
    <w:rsid w:val="008D3DCF"/>
    <w:rsid w:val="008D3DDA"/>
    <w:rsid w:val="008D3E42"/>
    <w:rsid w:val="008D693D"/>
    <w:rsid w:val="008D6A58"/>
    <w:rsid w:val="008D6FD3"/>
    <w:rsid w:val="008E14B5"/>
    <w:rsid w:val="008E2C2D"/>
    <w:rsid w:val="008E33D0"/>
    <w:rsid w:val="008E3A17"/>
    <w:rsid w:val="008E3D03"/>
    <w:rsid w:val="008E4AAF"/>
    <w:rsid w:val="008E5771"/>
    <w:rsid w:val="008E608F"/>
    <w:rsid w:val="008F0372"/>
    <w:rsid w:val="008F046C"/>
    <w:rsid w:val="008F1070"/>
    <w:rsid w:val="008F1579"/>
    <w:rsid w:val="008F1E7A"/>
    <w:rsid w:val="008F2231"/>
    <w:rsid w:val="008F2AB8"/>
    <w:rsid w:val="008F2B87"/>
    <w:rsid w:val="008F3B17"/>
    <w:rsid w:val="008F4ADA"/>
    <w:rsid w:val="008F6C5C"/>
    <w:rsid w:val="008F751F"/>
    <w:rsid w:val="00900F59"/>
    <w:rsid w:val="0090174C"/>
    <w:rsid w:val="00901D1C"/>
    <w:rsid w:val="00901F04"/>
    <w:rsid w:val="00902703"/>
    <w:rsid w:val="00902E5A"/>
    <w:rsid w:val="009035E7"/>
    <w:rsid w:val="00903EAF"/>
    <w:rsid w:val="00904B78"/>
    <w:rsid w:val="00904E4D"/>
    <w:rsid w:val="00905B88"/>
    <w:rsid w:val="009069E1"/>
    <w:rsid w:val="00906D46"/>
    <w:rsid w:val="009078A5"/>
    <w:rsid w:val="00910C18"/>
    <w:rsid w:val="009122F1"/>
    <w:rsid w:val="00912428"/>
    <w:rsid w:val="00912621"/>
    <w:rsid w:val="00912E7C"/>
    <w:rsid w:val="00913315"/>
    <w:rsid w:val="009138B1"/>
    <w:rsid w:val="00913ACA"/>
    <w:rsid w:val="00914E7E"/>
    <w:rsid w:val="00916404"/>
    <w:rsid w:val="00916FAE"/>
    <w:rsid w:val="00917306"/>
    <w:rsid w:val="00917421"/>
    <w:rsid w:val="00920C8A"/>
    <w:rsid w:val="009226ED"/>
    <w:rsid w:val="00922D68"/>
    <w:rsid w:val="00925300"/>
    <w:rsid w:val="009259C8"/>
    <w:rsid w:val="00926058"/>
    <w:rsid w:val="0092641A"/>
    <w:rsid w:val="009275EE"/>
    <w:rsid w:val="00930BEF"/>
    <w:rsid w:val="00930EC3"/>
    <w:rsid w:val="00932065"/>
    <w:rsid w:val="00934006"/>
    <w:rsid w:val="00935383"/>
    <w:rsid w:val="00935686"/>
    <w:rsid w:val="00935CA0"/>
    <w:rsid w:val="00935DED"/>
    <w:rsid w:val="0093603F"/>
    <w:rsid w:val="00936377"/>
    <w:rsid w:val="009368E6"/>
    <w:rsid w:val="00936C87"/>
    <w:rsid w:val="0093738E"/>
    <w:rsid w:val="00941548"/>
    <w:rsid w:val="00941CC0"/>
    <w:rsid w:val="00943B92"/>
    <w:rsid w:val="00944D61"/>
    <w:rsid w:val="00945860"/>
    <w:rsid w:val="00945CDA"/>
    <w:rsid w:val="00945D40"/>
    <w:rsid w:val="00947D30"/>
    <w:rsid w:val="00947FCF"/>
    <w:rsid w:val="00951361"/>
    <w:rsid w:val="00952D7B"/>
    <w:rsid w:val="00952DA6"/>
    <w:rsid w:val="00953C16"/>
    <w:rsid w:val="00953F46"/>
    <w:rsid w:val="00955758"/>
    <w:rsid w:val="00956B98"/>
    <w:rsid w:val="009578A9"/>
    <w:rsid w:val="00957B9B"/>
    <w:rsid w:val="009602DF"/>
    <w:rsid w:val="0096077B"/>
    <w:rsid w:val="009610E6"/>
    <w:rsid w:val="00962509"/>
    <w:rsid w:val="00962D32"/>
    <w:rsid w:val="00965BD5"/>
    <w:rsid w:val="00965EED"/>
    <w:rsid w:val="009675CA"/>
    <w:rsid w:val="0097088C"/>
    <w:rsid w:val="00973FDF"/>
    <w:rsid w:val="00974345"/>
    <w:rsid w:val="00975568"/>
    <w:rsid w:val="00975BE0"/>
    <w:rsid w:val="00976AE8"/>
    <w:rsid w:val="00976D0B"/>
    <w:rsid w:val="00977480"/>
    <w:rsid w:val="00977B2B"/>
    <w:rsid w:val="00981351"/>
    <w:rsid w:val="009818B3"/>
    <w:rsid w:val="00981C5B"/>
    <w:rsid w:val="00981D18"/>
    <w:rsid w:val="00981F9C"/>
    <w:rsid w:val="00982D7A"/>
    <w:rsid w:val="009849A9"/>
    <w:rsid w:val="00985D45"/>
    <w:rsid w:val="009868DB"/>
    <w:rsid w:val="009869C1"/>
    <w:rsid w:val="00986C1D"/>
    <w:rsid w:val="00986D5C"/>
    <w:rsid w:val="009872B4"/>
    <w:rsid w:val="0099044C"/>
    <w:rsid w:val="009906B7"/>
    <w:rsid w:val="00990FB2"/>
    <w:rsid w:val="0099283D"/>
    <w:rsid w:val="00992D7C"/>
    <w:rsid w:val="009930D2"/>
    <w:rsid w:val="009930E1"/>
    <w:rsid w:val="00993AD9"/>
    <w:rsid w:val="00995D6A"/>
    <w:rsid w:val="00996374"/>
    <w:rsid w:val="009964C0"/>
    <w:rsid w:val="00996722"/>
    <w:rsid w:val="009A0F81"/>
    <w:rsid w:val="009A18BF"/>
    <w:rsid w:val="009A2399"/>
    <w:rsid w:val="009A3384"/>
    <w:rsid w:val="009A373F"/>
    <w:rsid w:val="009A38DA"/>
    <w:rsid w:val="009A444F"/>
    <w:rsid w:val="009A5009"/>
    <w:rsid w:val="009A60B8"/>
    <w:rsid w:val="009A76BD"/>
    <w:rsid w:val="009A778C"/>
    <w:rsid w:val="009B0795"/>
    <w:rsid w:val="009B0F65"/>
    <w:rsid w:val="009B16D5"/>
    <w:rsid w:val="009B1ABA"/>
    <w:rsid w:val="009B2DD9"/>
    <w:rsid w:val="009B5416"/>
    <w:rsid w:val="009B551C"/>
    <w:rsid w:val="009B5C60"/>
    <w:rsid w:val="009B734A"/>
    <w:rsid w:val="009C0343"/>
    <w:rsid w:val="009C10F4"/>
    <w:rsid w:val="009C143D"/>
    <w:rsid w:val="009C2D1D"/>
    <w:rsid w:val="009C3297"/>
    <w:rsid w:val="009C3E47"/>
    <w:rsid w:val="009C414E"/>
    <w:rsid w:val="009C4232"/>
    <w:rsid w:val="009C4C05"/>
    <w:rsid w:val="009C4D24"/>
    <w:rsid w:val="009C6FA9"/>
    <w:rsid w:val="009C719C"/>
    <w:rsid w:val="009C76CB"/>
    <w:rsid w:val="009D0E3F"/>
    <w:rsid w:val="009D10FC"/>
    <w:rsid w:val="009D1A14"/>
    <w:rsid w:val="009D3A38"/>
    <w:rsid w:val="009D4424"/>
    <w:rsid w:val="009E076E"/>
    <w:rsid w:val="009E15D6"/>
    <w:rsid w:val="009E4585"/>
    <w:rsid w:val="009E5369"/>
    <w:rsid w:val="009E56CD"/>
    <w:rsid w:val="009E774D"/>
    <w:rsid w:val="009F1BF4"/>
    <w:rsid w:val="009F25F8"/>
    <w:rsid w:val="009F2EF2"/>
    <w:rsid w:val="009F342F"/>
    <w:rsid w:val="009F48D8"/>
    <w:rsid w:val="009F54FC"/>
    <w:rsid w:val="009F58F2"/>
    <w:rsid w:val="009F5B43"/>
    <w:rsid w:val="009F5F43"/>
    <w:rsid w:val="009F6880"/>
    <w:rsid w:val="009F75D7"/>
    <w:rsid w:val="009F75DB"/>
    <w:rsid w:val="009F7CC7"/>
    <w:rsid w:val="00A005BF"/>
    <w:rsid w:val="00A00D4D"/>
    <w:rsid w:val="00A0115C"/>
    <w:rsid w:val="00A01CF8"/>
    <w:rsid w:val="00A0352F"/>
    <w:rsid w:val="00A03FB9"/>
    <w:rsid w:val="00A048CA"/>
    <w:rsid w:val="00A0578B"/>
    <w:rsid w:val="00A05F96"/>
    <w:rsid w:val="00A06BBC"/>
    <w:rsid w:val="00A07BA4"/>
    <w:rsid w:val="00A07BC8"/>
    <w:rsid w:val="00A10099"/>
    <w:rsid w:val="00A10216"/>
    <w:rsid w:val="00A12933"/>
    <w:rsid w:val="00A1379C"/>
    <w:rsid w:val="00A13D71"/>
    <w:rsid w:val="00A140BE"/>
    <w:rsid w:val="00A1568B"/>
    <w:rsid w:val="00A165D9"/>
    <w:rsid w:val="00A16881"/>
    <w:rsid w:val="00A171C9"/>
    <w:rsid w:val="00A17921"/>
    <w:rsid w:val="00A20A02"/>
    <w:rsid w:val="00A225AC"/>
    <w:rsid w:val="00A22D27"/>
    <w:rsid w:val="00A22D98"/>
    <w:rsid w:val="00A254EE"/>
    <w:rsid w:val="00A25AC8"/>
    <w:rsid w:val="00A25ACB"/>
    <w:rsid w:val="00A2678E"/>
    <w:rsid w:val="00A2678F"/>
    <w:rsid w:val="00A276C8"/>
    <w:rsid w:val="00A277CB"/>
    <w:rsid w:val="00A30CE2"/>
    <w:rsid w:val="00A3243E"/>
    <w:rsid w:val="00A33E47"/>
    <w:rsid w:val="00A34C46"/>
    <w:rsid w:val="00A35131"/>
    <w:rsid w:val="00A354DC"/>
    <w:rsid w:val="00A36C22"/>
    <w:rsid w:val="00A36F88"/>
    <w:rsid w:val="00A378AE"/>
    <w:rsid w:val="00A40225"/>
    <w:rsid w:val="00A406E0"/>
    <w:rsid w:val="00A41DCF"/>
    <w:rsid w:val="00A425D0"/>
    <w:rsid w:val="00A433FF"/>
    <w:rsid w:val="00A4471A"/>
    <w:rsid w:val="00A4491A"/>
    <w:rsid w:val="00A450CE"/>
    <w:rsid w:val="00A45871"/>
    <w:rsid w:val="00A45EF2"/>
    <w:rsid w:val="00A46CD8"/>
    <w:rsid w:val="00A46DD1"/>
    <w:rsid w:val="00A4717C"/>
    <w:rsid w:val="00A47E8F"/>
    <w:rsid w:val="00A505EC"/>
    <w:rsid w:val="00A50D0C"/>
    <w:rsid w:val="00A512E9"/>
    <w:rsid w:val="00A522E6"/>
    <w:rsid w:val="00A5274D"/>
    <w:rsid w:val="00A536C4"/>
    <w:rsid w:val="00A5394B"/>
    <w:rsid w:val="00A53AD2"/>
    <w:rsid w:val="00A54A44"/>
    <w:rsid w:val="00A551FD"/>
    <w:rsid w:val="00A556F5"/>
    <w:rsid w:val="00A567D9"/>
    <w:rsid w:val="00A57090"/>
    <w:rsid w:val="00A574F9"/>
    <w:rsid w:val="00A60B0A"/>
    <w:rsid w:val="00A60FB3"/>
    <w:rsid w:val="00A610C2"/>
    <w:rsid w:val="00A62214"/>
    <w:rsid w:val="00A62A2E"/>
    <w:rsid w:val="00A631BC"/>
    <w:rsid w:val="00A643BB"/>
    <w:rsid w:val="00A643E5"/>
    <w:rsid w:val="00A64D02"/>
    <w:rsid w:val="00A65A3F"/>
    <w:rsid w:val="00A6607B"/>
    <w:rsid w:val="00A67036"/>
    <w:rsid w:val="00A6708A"/>
    <w:rsid w:val="00A67E2E"/>
    <w:rsid w:val="00A703FF"/>
    <w:rsid w:val="00A70A89"/>
    <w:rsid w:val="00A70D4E"/>
    <w:rsid w:val="00A70F79"/>
    <w:rsid w:val="00A711CA"/>
    <w:rsid w:val="00A71FC8"/>
    <w:rsid w:val="00A7260C"/>
    <w:rsid w:val="00A72F82"/>
    <w:rsid w:val="00A768E2"/>
    <w:rsid w:val="00A771B4"/>
    <w:rsid w:val="00A818D2"/>
    <w:rsid w:val="00A81946"/>
    <w:rsid w:val="00A81B60"/>
    <w:rsid w:val="00A81D12"/>
    <w:rsid w:val="00A81D26"/>
    <w:rsid w:val="00A83234"/>
    <w:rsid w:val="00A84C52"/>
    <w:rsid w:val="00A906DC"/>
    <w:rsid w:val="00A90E35"/>
    <w:rsid w:val="00A91E5B"/>
    <w:rsid w:val="00A93089"/>
    <w:rsid w:val="00A93568"/>
    <w:rsid w:val="00A9484F"/>
    <w:rsid w:val="00A94B68"/>
    <w:rsid w:val="00A94C7D"/>
    <w:rsid w:val="00A94E15"/>
    <w:rsid w:val="00A95CCA"/>
    <w:rsid w:val="00A95EE7"/>
    <w:rsid w:val="00AA0337"/>
    <w:rsid w:val="00AA056A"/>
    <w:rsid w:val="00AA3E00"/>
    <w:rsid w:val="00AA5500"/>
    <w:rsid w:val="00AA613A"/>
    <w:rsid w:val="00AA69E0"/>
    <w:rsid w:val="00AB06C7"/>
    <w:rsid w:val="00AB14A5"/>
    <w:rsid w:val="00AB1861"/>
    <w:rsid w:val="00AB550A"/>
    <w:rsid w:val="00AB57B4"/>
    <w:rsid w:val="00AB5E1F"/>
    <w:rsid w:val="00AB7A66"/>
    <w:rsid w:val="00AB7D03"/>
    <w:rsid w:val="00AC6E98"/>
    <w:rsid w:val="00AC729B"/>
    <w:rsid w:val="00AC7407"/>
    <w:rsid w:val="00AC7D14"/>
    <w:rsid w:val="00AD047D"/>
    <w:rsid w:val="00AD08CC"/>
    <w:rsid w:val="00AD2141"/>
    <w:rsid w:val="00AD2579"/>
    <w:rsid w:val="00AD4C8F"/>
    <w:rsid w:val="00AD56CD"/>
    <w:rsid w:val="00AD68F4"/>
    <w:rsid w:val="00AE01CF"/>
    <w:rsid w:val="00AE112E"/>
    <w:rsid w:val="00AE21E1"/>
    <w:rsid w:val="00AE35E8"/>
    <w:rsid w:val="00AE47D2"/>
    <w:rsid w:val="00AE4BD6"/>
    <w:rsid w:val="00AE5C26"/>
    <w:rsid w:val="00AE7673"/>
    <w:rsid w:val="00AF00DF"/>
    <w:rsid w:val="00AF1103"/>
    <w:rsid w:val="00AF39ED"/>
    <w:rsid w:val="00AF43D4"/>
    <w:rsid w:val="00AF5219"/>
    <w:rsid w:val="00AF52E1"/>
    <w:rsid w:val="00AF5848"/>
    <w:rsid w:val="00AF5878"/>
    <w:rsid w:val="00AF6626"/>
    <w:rsid w:val="00AF704B"/>
    <w:rsid w:val="00AF7EB8"/>
    <w:rsid w:val="00B000A6"/>
    <w:rsid w:val="00B01050"/>
    <w:rsid w:val="00B01FDD"/>
    <w:rsid w:val="00B02460"/>
    <w:rsid w:val="00B03023"/>
    <w:rsid w:val="00B036C4"/>
    <w:rsid w:val="00B03D0F"/>
    <w:rsid w:val="00B04F34"/>
    <w:rsid w:val="00B062AA"/>
    <w:rsid w:val="00B06B2F"/>
    <w:rsid w:val="00B06F83"/>
    <w:rsid w:val="00B07E10"/>
    <w:rsid w:val="00B07E76"/>
    <w:rsid w:val="00B10783"/>
    <w:rsid w:val="00B11750"/>
    <w:rsid w:val="00B1274C"/>
    <w:rsid w:val="00B1419A"/>
    <w:rsid w:val="00B1443D"/>
    <w:rsid w:val="00B145D5"/>
    <w:rsid w:val="00B14D1C"/>
    <w:rsid w:val="00B14FF1"/>
    <w:rsid w:val="00B156C4"/>
    <w:rsid w:val="00B16881"/>
    <w:rsid w:val="00B1692A"/>
    <w:rsid w:val="00B17D8D"/>
    <w:rsid w:val="00B2124A"/>
    <w:rsid w:val="00B22460"/>
    <w:rsid w:val="00B2385D"/>
    <w:rsid w:val="00B247AD"/>
    <w:rsid w:val="00B24D3F"/>
    <w:rsid w:val="00B2536A"/>
    <w:rsid w:val="00B255C1"/>
    <w:rsid w:val="00B256C2"/>
    <w:rsid w:val="00B25A3E"/>
    <w:rsid w:val="00B26354"/>
    <w:rsid w:val="00B2739A"/>
    <w:rsid w:val="00B30E18"/>
    <w:rsid w:val="00B325E1"/>
    <w:rsid w:val="00B32CAA"/>
    <w:rsid w:val="00B3320F"/>
    <w:rsid w:val="00B343FB"/>
    <w:rsid w:val="00B34690"/>
    <w:rsid w:val="00B357CB"/>
    <w:rsid w:val="00B3601C"/>
    <w:rsid w:val="00B408AE"/>
    <w:rsid w:val="00B409D5"/>
    <w:rsid w:val="00B41553"/>
    <w:rsid w:val="00B423BD"/>
    <w:rsid w:val="00B42B5C"/>
    <w:rsid w:val="00B43937"/>
    <w:rsid w:val="00B467C4"/>
    <w:rsid w:val="00B47961"/>
    <w:rsid w:val="00B504F6"/>
    <w:rsid w:val="00B5095A"/>
    <w:rsid w:val="00B50F26"/>
    <w:rsid w:val="00B511C3"/>
    <w:rsid w:val="00B516D6"/>
    <w:rsid w:val="00B53337"/>
    <w:rsid w:val="00B5423D"/>
    <w:rsid w:val="00B54EEC"/>
    <w:rsid w:val="00B55250"/>
    <w:rsid w:val="00B55313"/>
    <w:rsid w:val="00B56A74"/>
    <w:rsid w:val="00B570C1"/>
    <w:rsid w:val="00B57856"/>
    <w:rsid w:val="00B60A08"/>
    <w:rsid w:val="00B60BF9"/>
    <w:rsid w:val="00B61183"/>
    <w:rsid w:val="00B61DF0"/>
    <w:rsid w:val="00B63916"/>
    <w:rsid w:val="00B640F3"/>
    <w:rsid w:val="00B64885"/>
    <w:rsid w:val="00B64F22"/>
    <w:rsid w:val="00B6527F"/>
    <w:rsid w:val="00B6600D"/>
    <w:rsid w:val="00B66A59"/>
    <w:rsid w:val="00B678A6"/>
    <w:rsid w:val="00B67FE1"/>
    <w:rsid w:val="00B703A9"/>
    <w:rsid w:val="00B70FC2"/>
    <w:rsid w:val="00B71FE3"/>
    <w:rsid w:val="00B7246E"/>
    <w:rsid w:val="00B730C4"/>
    <w:rsid w:val="00B76319"/>
    <w:rsid w:val="00B76BEF"/>
    <w:rsid w:val="00B7755C"/>
    <w:rsid w:val="00B77B1E"/>
    <w:rsid w:val="00B77B3F"/>
    <w:rsid w:val="00B80B92"/>
    <w:rsid w:val="00B81B80"/>
    <w:rsid w:val="00B831D3"/>
    <w:rsid w:val="00B840B9"/>
    <w:rsid w:val="00B8462F"/>
    <w:rsid w:val="00B85D89"/>
    <w:rsid w:val="00B85FBA"/>
    <w:rsid w:val="00B90A2D"/>
    <w:rsid w:val="00B91AAC"/>
    <w:rsid w:val="00B9267B"/>
    <w:rsid w:val="00B946A2"/>
    <w:rsid w:val="00B94AFC"/>
    <w:rsid w:val="00B95576"/>
    <w:rsid w:val="00B96637"/>
    <w:rsid w:val="00B96D52"/>
    <w:rsid w:val="00B97006"/>
    <w:rsid w:val="00B972DF"/>
    <w:rsid w:val="00BA15C0"/>
    <w:rsid w:val="00BA15F9"/>
    <w:rsid w:val="00BA19CE"/>
    <w:rsid w:val="00BA3876"/>
    <w:rsid w:val="00BA525E"/>
    <w:rsid w:val="00BA5F7A"/>
    <w:rsid w:val="00BB043F"/>
    <w:rsid w:val="00BB07E9"/>
    <w:rsid w:val="00BB1829"/>
    <w:rsid w:val="00BB1D49"/>
    <w:rsid w:val="00BB25A7"/>
    <w:rsid w:val="00BB2BB0"/>
    <w:rsid w:val="00BB4338"/>
    <w:rsid w:val="00BB52BD"/>
    <w:rsid w:val="00BB577A"/>
    <w:rsid w:val="00BB5BE6"/>
    <w:rsid w:val="00BB6137"/>
    <w:rsid w:val="00BB6A7C"/>
    <w:rsid w:val="00BB7025"/>
    <w:rsid w:val="00BB780C"/>
    <w:rsid w:val="00BB7AAF"/>
    <w:rsid w:val="00BB7D3E"/>
    <w:rsid w:val="00BC0B63"/>
    <w:rsid w:val="00BC1A9C"/>
    <w:rsid w:val="00BC34E5"/>
    <w:rsid w:val="00BC6082"/>
    <w:rsid w:val="00BC6628"/>
    <w:rsid w:val="00BC66D4"/>
    <w:rsid w:val="00BC71B3"/>
    <w:rsid w:val="00BD1054"/>
    <w:rsid w:val="00BD2E0A"/>
    <w:rsid w:val="00BD2EA0"/>
    <w:rsid w:val="00BD3953"/>
    <w:rsid w:val="00BD3E60"/>
    <w:rsid w:val="00BD472E"/>
    <w:rsid w:val="00BD4A2B"/>
    <w:rsid w:val="00BD5BF2"/>
    <w:rsid w:val="00BD65F4"/>
    <w:rsid w:val="00BE0351"/>
    <w:rsid w:val="00BE1C27"/>
    <w:rsid w:val="00BE4163"/>
    <w:rsid w:val="00BE4450"/>
    <w:rsid w:val="00BE5053"/>
    <w:rsid w:val="00BE593B"/>
    <w:rsid w:val="00BE5AFD"/>
    <w:rsid w:val="00BE6AF9"/>
    <w:rsid w:val="00BE7049"/>
    <w:rsid w:val="00BE7520"/>
    <w:rsid w:val="00BF1071"/>
    <w:rsid w:val="00BF1FCF"/>
    <w:rsid w:val="00BF21D3"/>
    <w:rsid w:val="00BF2C8D"/>
    <w:rsid w:val="00BF31CA"/>
    <w:rsid w:val="00BF33C1"/>
    <w:rsid w:val="00BF4CA0"/>
    <w:rsid w:val="00BF6116"/>
    <w:rsid w:val="00BF699A"/>
    <w:rsid w:val="00BF711F"/>
    <w:rsid w:val="00BF7206"/>
    <w:rsid w:val="00BF7C65"/>
    <w:rsid w:val="00BF7FB3"/>
    <w:rsid w:val="00C00051"/>
    <w:rsid w:val="00C0099D"/>
    <w:rsid w:val="00C01301"/>
    <w:rsid w:val="00C022B4"/>
    <w:rsid w:val="00C034D6"/>
    <w:rsid w:val="00C03B14"/>
    <w:rsid w:val="00C046FA"/>
    <w:rsid w:val="00C05318"/>
    <w:rsid w:val="00C0590F"/>
    <w:rsid w:val="00C06565"/>
    <w:rsid w:val="00C1068C"/>
    <w:rsid w:val="00C10CDF"/>
    <w:rsid w:val="00C1114A"/>
    <w:rsid w:val="00C11C6B"/>
    <w:rsid w:val="00C12BFB"/>
    <w:rsid w:val="00C12FCB"/>
    <w:rsid w:val="00C16565"/>
    <w:rsid w:val="00C16C35"/>
    <w:rsid w:val="00C17304"/>
    <w:rsid w:val="00C17F42"/>
    <w:rsid w:val="00C20630"/>
    <w:rsid w:val="00C220DE"/>
    <w:rsid w:val="00C221B0"/>
    <w:rsid w:val="00C2298E"/>
    <w:rsid w:val="00C22A28"/>
    <w:rsid w:val="00C22DB4"/>
    <w:rsid w:val="00C2316D"/>
    <w:rsid w:val="00C23CA1"/>
    <w:rsid w:val="00C24684"/>
    <w:rsid w:val="00C248C6"/>
    <w:rsid w:val="00C24CDC"/>
    <w:rsid w:val="00C2509A"/>
    <w:rsid w:val="00C25B5C"/>
    <w:rsid w:val="00C27058"/>
    <w:rsid w:val="00C2721F"/>
    <w:rsid w:val="00C273CE"/>
    <w:rsid w:val="00C3050E"/>
    <w:rsid w:val="00C30C94"/>
    <w:rsid w:val="00C30DE7"/>
    <w:rsid w:val="00C359FD"/>
    <w:rsid w:val="00C37EAB"/>
    <w:rsid w:val="00C40073"/>
    <w:rsid w:val="00C4158D"/>
    <w:rsid w:val="00C41A48"/>
    <w:rsid w:val="00C420B0"/>
    <w:rsid w:val="00C4225E"/>
    <w:rsid w:val="00C423E2"/>
    <w:rsid w:val="00C424BB"/>
    <w:rsid w:val="00C42EBD"/>
    <w:rsid w:val="00C43332"/>
    <w:rsid w:val="00C448D4"/>
    <w:rsid w:val="00C44C04"/>
    <w:rsid w:val="00C450DD"/>
    <w:rsid w:val="00C466F2"/>
    <w:rsid w:val="00C5008A"/>
    <w:rsid w:val="00C5041E"/>
    <w:rsid w:val="00C50DD0"/>
    <w:rsid w:val="00C51251"/>
    <w:rsid w:val="00C51462"/>
    <w:rsid w:val="00C52B7B"/>
    <w:rsid w:val="00C53A8B"/>
    <w:rsid w:val="00C53BD1"/>
    <w:rsid w:val="00C53DD5"/>
    <w:rsid w:val="00C5416F"/>
    <w:rsid w:val="00C54B01"/>
    <w:rsid w:val="00C555A8"/>
    <w:rsid w:val="00C56753"/>
    <w:rsid w:val="00C57178"/>
    <w:rsid w:val="00C61C2E"/>
    <w:rsid w:val="00C62543"/>
    <w:rsid w:val="00C65382"/>
    <w:rsid w:val="00C6560F"/>
    <w:rsid w:val="00C65B03"/>
    <w:rsid w:val="00C65E53"/>
    <w:rsid w:val="00C660C9"/>
    <w:rsid w:val="00C6744D"/>
    <w:rsid w:val="00C72F22"/>
    <w:rsid w:val="00C7464A"/>
    <w:rsid w:val="00C757D3"/>
    <w:rsid w:val="00C76373"/>
    <w:rsid w:val="00C80BBF"/>
    <w:rsid w:val="00C80E8D"/>
    <w:rsid w:val="00C811DA"/>
    <w:rsid w:val="00C815B9"/>
    <w:rsid w:val="00C8164A"/>
    <w:rsid w:val="00C81BEE"/>
    <w:rsid w:val="00C82080"/>
    <w:rsid w:val="00C8385E"/>
    <w:rsid w:val="00C83E27"/>
    <w:rsid w:val="00C842BB"/>
    <w:rsid w:val="00C842F4"/>
    <w:rsid w:val="00C85C32"/>
    <w:rsid w:val="00C8631D"/>
    <w:rsid w:val="00C867B8"/>
    <w:rsid w:val="00C86BAC"/>
    <w:rsid w:val="00C8758A"/>
    <w:rsid w:val="00C87D89"/>
    <w:rsid w:val="00C87EED"/>
    <w:rsid w:val="00C90082"/>
    <w:rsid w:val="00C901A1"/>
    <w:rsid w:val="00C9036D"/>
    <w:rsid w:val="00C90BD0"/>
    <w:rsid w:val="00C91039"/>
    <w:rsid w:val="00C91A4C"/>
    <w:rsid w:val="00C920ED"/>
    <w:rsid w:val="00C92289"/>
    <w:rsid w:val="00C92F22"/>
    <w:rsid w:val="00C94C44"/>
    <w:rsid w:val="00C959F5"/>
    <w:rsid w:val="00C961DF"/>
    <w:rsid w:val="00C968C9"/>
    <w:rsid w:val="00C974EF"/>
    <w:rsid w:val="00CA0910"/>
    <w:rsid w:val="00CA0D59"/>
    <w:rsid w:val="00CA1176"/>
    <w:rsid w:val="00CA1C11"/>
    <w:rsid w:val="00CA3582"/>
    <w:rsid w:val="00CA36B2"/>
    <w:rsid w:val="00CA3973"/>
    <w:rsid w:val="00CA3BEE"/>
    <w:rsid w:val="00CA3E5C"/>
    <w:rsid w:val="00CA4B54"/>
    <w:rsid w:val="00CA5E70"/>
    <w:rsid w:val="00CA6333"/>
    <w:rsid w:val="00CA68FF"/>
    <w:rsid w:val="00CA7491"/>
    <w:rsid w:val="00CA755D"/>
    <w:rsid w:val="00CB0615"/>
    <w:rsid w:val="00CB0684"/>
    <w:rsid w:val="00CB2279"/>
    <w:rsid w:val="00CB5AD7"/>
    <w:rsid w:val="00CB5FEB"/>
    <w:rsid w:val="00CB6BAC"/>
    <w:rsid w:val="00CB6F8E"/>
    <w:rsid w:val="00CB7869"/>
    <w:rsid w:val="00CC110E"/>
    <w:rsid w:val="00CC211A"/>
    <w:rsid w:val="00CC49B2"/>
    <w:rsid w:val="00CC4EF7"/>
    <w:rsid w:val="00CC520B"/>
    <w:rsid w:val="00CC52AF"/>
    <w:rsid w:val="00CC742B"/>
    <w:rsid w:val="00CC764C"/>
    <w:rsid w:val="00CC7896"/>
    <w:rsid w:val="00CC7C90"/>
    <w:rsid w:val="00CD0850"/>
    <w:rsid w:val="00CD0DB0"/>
    <w:rsid w:val="00CD10E4"/>
    <w:rsid w:val="00CD1CF5"/>
    <w:rsid w:val="00CD2645"/>
    <w:rsid w:val="00CD40A3"/>
    <w:rsid w:val="00CD45E1"/>
    <w:rsid w:val="00CD4B4A"/>
    <w:rsid w:val="00CD528C"/>
    <w:rsid w:val="00CD6622"/>
    <w:rsid w:val="00CD67CD"/>
    <w:rsid w:val="00CD692B"/>
    <w:rsid w:val="00CD6C73"/>
    <w:rsid w:val="00CD7A6D"/>
    <w:rsid w:val="00CE2D7E"/>
    <w:rsid w:val="00CE3434"/>
    <w:rsid w:val="00CE3D54"/>
    <w:rsid w:val="00CE4192"/>
    <w:rsid w:val="00CE4BCE"/>
    <w:rsid w:val="00CE6043"/>
    <w:rsid w:val="00CE672B"/>
    <w:rsid w:val="00CE78D1"/>
    <w:rsid w:val="00CF10C4"/>
    <w:rsid w:val="00CF1F69"/>
    <w:rsid w:val="00CF2718"/>
    <w:rsid w:val="00CF5DAF"/>
    <w:rsid w:val="00CF6CD5"/>
    <w:rsid w:val="00CF730A"/>
    <w:rsid w:val="00D006C9"/>
    <w:rsid w:val="00D008DF"/>
    <w:rsid w:val="00D00FBC"/>
    <w:rsid w:val="00D010E6"/>
    <w:rsid w:val="00D016FA"/>
    <w:rsid w:val="00D01D4E"/>
    <w:rsid w:val="00D01EFB"/>
    <w:rsid w:val="00D0255F"/>
    <w:rsid w:val="00D0276C"/>
    <w:rsid w:val="00D02E55"/>
    <w:rsid w:val="00D04FAF"/>
    <w:rsid w:val="00D06150"/>
    <w:rsid w:val="00D06573"/>
    <w:rsid w:val="00D0733E"/>
    <w:rsid w:val="00D1340A"/>
    <w:rsid w:val="00D1403D"/>
    <w:rsid w:val="00D1461C"/>
    <w:rsid w:val="00D14846"/>
    <w:rsid w:val="00D164FF"/>
    <w:rsid w:val="00D16621"/>
    <w:rsid w:val="00D17383"/>
    <w:rsid w:val="00D20150"/>
    <w:rsid w:val="00D202AB"/>
    <w:rsid w:val="00D206B3"/>
    <w:rsid w:val="00D2089F"/>
    <w:rsid w:val="00D212BF"/>
    <w:rsid w:val="00D217A7"/>
    <w:rsid w:val="00D21A2B"/>
    <w:rsid w:val="00D21B99"/>
    <w:rsid w:val="00D22366"/>
    <w:rsid w:val="00D230C4"/>
    <w:rsid w:val="00D2329F"/>
    <w:rsid w:val="00D23455"/>
    <w:rsid w:val="00D243ED"/>
    <w:rsid w:val="00D24B3F"/>
    <w:rsid w:val="00D26850"/>
    <w:rsid w:val="00D27EDB"/>
    <w:rsid w:val="00D32168"/>
    <w:rsid w:val="00D336D8"/>
    <w:rsid w:val="00D34307"/>
    <w:rsid w:val="00D34A0A"/>
    <w:rsid w:val="00D353BC"/>
    <w:rsid w:val="00D375AF"/>
    <w:rsid w:val="00D37E1E"/>
    <w:rsid w:val="00D37F5E"/>
    <w:rsid w:val="00D4016D"/>
    <w:rsid w:val="00D40489"/>
    <w:rsid w:val="00D40C46"/>
    <w:rsid w:val="00D40D5F"/>
    <w:rsid w:val="00D41E79"/>
    <w:rsid w:val="00D4297E"/>
    <w:rsid w:val="00D43CBD"/>
    <w:rsid w:val="00D4491C"/>
    <w:rsid w:val="00D44C97"/>
    <w:rsid w:val="00D4516A"/>
    <w:rsid w:val="00D45417"/>
    <w:rsid w:val="00D45521"/>
    <w:rsid w:val="00D458C2"/>
    <w:rsid w:val="00D467BF"/>
    <w:rsid w:val="00D46BF6"/>
    <w:rsid w:val="00D46DA3"/>
    <w:rsid w:val="00D47A22"/>
    <w:rsid w:val="00D503C8"/>
    <w:rsid w:val="00D506A0"/>
    <w:rsid w:val="00D50C19"/>
    <w:rsid w:val="00D50C58"/>
    <w:rsid w:val="00D510A5"/>
    <w:rsid w:val="00D53164"/>
    <w:rsid w:val="00D531F1"/>
    <w:rsid w:val="00D5363A"/>
    <w:rsid w:val="00D54C02"/>
    <w:rsid w:val="00D56774"/>
    <w:rsid w:val="00D577C7"/>
    <w:rsid w:val="00D60030"/>
    <w:rsid w:val="00D615CB"/>
    <w:rsid w:val="00D61DA0"/>
    <w:rsid w:val="00D625C9"/>
    <w:rsid w:val="00D62AAF"/>
    <w:rsid w:val="00D630F7"/>
    <w:rsid w:val="00D641FE"/>
    <w:rsid w:val="00D65C2C"/>
    <w:rsid w:val="00D66F21"/>
    <w:rsid w:val="00D67230"/>
    <w:rsid w:val="00D70A29"/>
    <w:rsid w:val="00D70D22"/>
    <w:rsid w:val="00D70F3F"/>
    <w:rsid w:val="00D71B3B"/>
    <w:rsid w:val="00D729DE"/>
    <w:rsid w:val="00D7570D"/>
    <w:rsid w:val="00D758B1"/>
    <w:rsid w:val="00D7624B"/>
    <w:rsid w:val="00D81E42"/>
    <w:rsid w:val="00D83585"/>
    <w:rsid w:val="00D84B31"/>
    <w:rsid w:val="00D854B6"/>
    <w:rsid w:val="00D86094"/>
    <w:rsid w:val="00D90EA5"/>
    <w:rsid w:val="00D918AF"/>
    <w:rsid w:val="00D920A6"/>
    <w:rsid w:val="00D92E56"/>
    <w:rsid w:val="00D93063"/>
    <w:rsid w:val="00D93BCB"/>
    <w:rsid w:val="00D950F5"/>
    <w:rsid w:val="00D95F6D"/>
    <w:rsid w:val="00D96666"/>
    <w:rsid w:val="00D97546"/>
    <w:rsid w:val="00D9779E"/>
    <w:rsid w:val="00DA1713"/>
    <w:rsid w:val="00DA1802"/>
    <w:rsid w:val="00DA22F6"/>
    <w:rsid w:val="00DA3FAF"/>
    <w:rsid w:val="00DA45A9"/>
    <w:rsid w:val="00DA4C78"/>
    <w:rsid w:val="00DA696D"/>
    <w:rsid w:val="00DB1E58"/>
    <w:rsid w:val="00DB3005"/>
    <w:rsid w:val="00DB399B"/>
    <w:rsid w:val="00DB50A5"/>
    <w:rsid w:val="00DB5185"/>
    <w:rsid w:val="00DB5DA5"/>
    <w:rsid w:val="00DB7219"/>
    <w:rsid w:val="00DB753A"/>
    <w:rsid w:val="00DB75BE"/>
    <w:rsid w:val="00DB7F08"/>
    <w:rsid w:val="00DB7F54"/>
    <w:rsid w:val="00DC060D"/>
    <w:rsid w:val="00DC06D5"/>
    <w:rsid w:val="00DC270F"/>
    <w:rsid w:val="00DC447B"/>
    <w:rsid w:val="00DC5912"/>
    <w:rsid w:val="00DC6704"/>
    <w:rsid w:val="00DC7A92"/>
    <w:rsid w:val="00DC7E67"/>
    <w:rsid w:val="00DC7F04"/>
    <w:rsid w:val="00DD1C89"/>
    <w:rsid w:val="00DD232B"/>
    <w:rsid w:val="00DD35A7"/>
    <w:rsid w:val="00DD44A8"/>
    <w:rsid w:val="00DD6654"/>
    <w:rsid w:val="00DD6CEB"/>
    <w:rsid w:val="00DD759A"/>
    <w:rsid w:val="00DE03AA"/>
    <w:rsid w:val="00DE2795"/>
    <w:rsid w:val="00DE311C"/>
    <w:rsid w:val="00DE31FC"/>
    <w:rsid w:val="00DE5271"/>
    <w:rsid w:val="00DE5830"/>
    <w:rsid w:val="00DE60FA"/>
    <w:rsid w:val="00DE6209"/>
    <w:rsid w:val="00DE6BE9"/>
    <w:rsid w:val="00DE6EF0"/>
    <w:rsid w:val="00DE704B"/>
    <w:rsid w:val="00DE7085"/>
    <w:rsid w:val="00DE7180"/>
    <w:rsid w:val="00DE75A7"/>
    <w:rsid w:val="00DE7BB5"/>
    <w:rsid w:val="00DE7C9D"/>
    <w:rsid w:val="00DF0514"/>
    <w:rsid w:val="00DF0A0D"/>
    <w:rsid w:val="00DF0FCB"/>
    <w:rsid w:val="00DF41B7"/>
    <w:rsid w:val="00DF6CFD"/>
    <w:rsid w:val="00E004B2"/>
    <w:rsid w:val="00E02999"/>
    <w:rsid w:val="00E02F02"/>
    <w:rsid w:val="00E036FC"/>
    <w:rsid w:val="00E04858"/>
    <w:rsid w:val="00E04876"/>
    <w:rsid w:val="00E04BCD"/>
    <w:rsid w:val="00E05676"/>
    <w:rsid w:val="00E05849"/>
    <w:rsid w:val="00E058A0"/>
    <w:rsid w:val="00E059D3"/>
    <w:rsid w:val="00E05AB7"/>
    <w:rsid w:val="00E06C25"/>
    <w:rsid w:val="00E06DE2"/>
    <w:rsid w:val="00E07481"/>
    <w:rsid w:val="00E074CD"/>
    <w:rsid w:val="00E116D0"/>
    <w:rsid w:val="00E11F88"/>
    <w:rsid w:val="00E127A2"/>
    <w:rsid w:val="00E12B4D"/>
    <w:rsid w:val="00E12C12"/>
    <w:rsid w:val="00E13F4A"/>
    <w:rsid w:val="00E14473"/>
    <w:rsid w:val="00E15081"/>
    <w:rsid w:val="00E15480"/>
    <w:rsid w:val="00E158FF"/>
    <w:rsid w:val="00E15C9C"/>
    <w:rsid w:val="00E16348"/>
    <w:rsid w:val="00E16845"/>
    <w:rsid w:val="00E22426"/>
    <w:rsid w:val="00E22A7B"/>
    <w:rsid w:val="00E22FBA"/>
    <w:rsid w:val="00E24B89"/>
    <w:rsid w:val="00E24C54"/>
    <w:rsid w:val="00E24CBC"/>
    <w:rsid w:val="00E24EAC"/>
    <w:rsid w:val="00E25113"/>
    <w:rsid w:val="00E252B2"/>
    <w:rsid w:val="00E25526"/>
    <w:rsid w:val="00E26BBE"/>
    <w:rsid w:val="00E274CE"/>
    <w:rsid w:val="00E32F5F"/>
    <w:rsid w:val="00E33968"/>
    <w:rsid w:val="00E34384"/>
    <w:rsid w:val="00E346AF"/>
    <w:rsid w:val="00E36360"/>
    <w:rsid w:val="00E37797"/>
    <w:rsid w:val="00E378F1"/>
    <w:rsid w:val="00E37906"/>
    <w:rsid w:val="00E41960"/>
    <w:rsid w:val="00E41F5D"/>
    <w:rsid w:val="00E43C19"/>
    <w:rsid w:val="00E46AE3"/>
    <w:rsid w:val="00E47C99"/>
    <w:rsid w:val="00E47FF6"/>
    <w:rsid w:val="00E504C8"/>
    <w:rsid w:val="00E50EB5"/>
    <w:rsid w:val="00E50FA8"/>
    <w:rsid w:val="00E51CEA"/>
    <w:rsid w:val="00E52BCA"/>
    <w:rsid w:val="00E532B8"/>
    <w:rsid w:val="00E53806"/>
    <w:rsid w:val="00E54031"/>
    <w:rsid w:val="00E54049"/>
    <w:rsid w:val="00E54641"/>
    <w:rsid w:val="00E54F4E"/>
    <w:rsid w:val="00E5525D"/>
    <w:rsid w:val="00E552B4"/>
    <w:rsid w:val="00E55304"/>
    <w:rsid w:val="00E55C54"/>
    <w:rsid w:val="00E5603D"/>
    <w:rsid w:val="00E56CEF"/>
    <w:rsid w:val="00E6346C"/>
    <w:rsid w:val="00E64ABC"/>
    <w:rsid w:val="00E65852"/>
    <w:rsid w:val="00E70DFE"/>
    <w:rsid w:val="00E72238"/>
    <w:rsid w:val="00E732BE"/>
    <w:rsid w:val="00E7427B"/>
    <w:rsid w:val="00E752A2"/>
    <w:rsid w:val="00E75447"/>
    <w:rsid w:val="00E75DD5"/>
    <w:rsid w:val="00E76067"/>
    <w:rsid w:val="00E76481"/>
    <w:rsid w:val="00E76C82"/>
    <w:rsid w:val="00E771EE"/>
    <w:rsid w:val="00E80EC7"/>
    <w:rsid w:val="00E83FDF"/>
    <w:rsid w:val="00E8419C"/>
    <w:rsid w:val="00E8435D"/>
    <w:rsid w:val="00E84635"/>
    <w:rsid w:val="00E84899"/>
    <w:rsid w:val="00E84BB3"/>
    <w:rsid w:val="00E865A2"/>
    <w:rsid w:val="00E874D4"/>
    <w:rsid w:val="00E87BB5"/>
    <w:rsid w:val="00E90D3E"/>
    <w:rsid w:val="00E910F9"/>
    <w:rsid w:val="00E92510"/>
    <w:rsid w:val="00E92A56"/>
    <w:rsid w:val="00E92B70"/>
    <w:rsid w:val="00E93775"/>
    <w:rsid w:val="00E9396B"/>
    <w:rsid w:val="00E93B72"/>
    <w:rsid w:val="00E93E46"/>
    <w:rsid w:val="00E94B3D"/>
    <w:rsid w:val="00E95083"/>
    <w:rsid w:val="00E95C2B"/>
    <w:rsid w:val="00E9710F"/>
    <w:rsid w:val="00EA0120"/>
    <w:rsid w:val="00EA0E1C"/>
    <w:rsid w:val="00EA1F16"/>
    <w:rsid w:val="00EA2156"/>
    <w:rsid w:val="00EA295D"/>
    <w:rsid w:val="00EA2CC6"/>
    <w:rsid w:val="00EA4267"/>
    <w:rsid w:val="00EA5E54"/>
    <w:rsid w:val="00EA5ECE"/>
    <w:rsid w:val="00EA60E5"/>
    <w:rsid w:val="00EA689C"/>
    <w:rsid w:val="00EA6F91"/>
    <w:rsid w:val="00EA7C9B"/>
    <w:rsid w:val="00EB0EA3"/>
    <w:rsid w:val="00EB19E1"/>
    <w:rsid w:val="00EB4387"/>
    <w:rsid w:val="00EB6293"/>
    <w:rsid w:val="00EB7E87"/>
    <w:rsid w:val="00EC019F"/>
    <w:rsid w:val="00EC1BA5"/>
    <w:rsid w:val="00EC1F9E"/>
    <w:rsid w:val="00EC212B"/>
    <w:rsid w:val="00EC2187"/>
    <w:rsid w:val="00EC250D"/>
    <w:rsid w:val="00EC25F8"/>
    <w:rsid w:val="00EC3421"/>
    <w:rsid w:val="00EC3655"/>
    <w:rsid w:val="00EC390E"/>
    <w:rsid w:val="00EC39B9"/>
    <w:rsid w:val="00EC3FC4"/>
    <w:rsid w:val="00EC4668"/>
    <w:rsid w:val="00EC4C79"/>
    <w:rsid w:val="00EC57ED"/>
    <w:rsid w:val="00EC583A"/>
    <w:rsid w:val="00EC5F5C"/>
    <w:rsid w:val="00EC6833"/>
    <w:rsid w:val="00EC6B0B"/>
    <w:rsid w:val="00EC6E23"/>
    <w:rsid w:val="00EC7610"/>
    <w:rsid w:val="00EC7F87"/>
    <w:rsid w:val="00ED01B2"/>
    <w:rsid w:val="00ED047B"/>
    <w:rsid w:val="00ED0B4A"/>
    <w:rsid w:val="00ED0F3D"/>
    <w:rsid w:val="00ED0FA4"/>
    <w:rsid w:val="00ED2E11"/>
    <w:rsid w:val="00ED35F3"/>
    <w:rsid w:val="00ED39C2"/>
    <w:rsid w:val="00ED40C6"/>
    <w:rsid w:val="00ED414F"/>
    <w:rsid w:val="00ED4979"/>
    <w:rsid w:val="00ED595D"/>
    <w:rsid w:val="00ED5E21"/>
    <w:rsid w:val="00ED5F6D"/>
    <w:rsid w:val="00ED61AF"/>
    <w:rsid w:val="00ED61BB"/>
    <w:rsid w:val="00ED67BE"/>
    <w:rsid w:val="00ED67C7"/>
    <w:rsid w:val="00EE07EC"/>
    <w:rsid w:val="00EE091B"/>
    <w:rsid w:val="00EE0EB6"/>
    <w:rsid w:val="00EE0FFC"/>
    <w:rsid w:val="00EE19F5"/>
    <w:rsid w:val="00EE204E"/>
    <w:rsid w:val="00EE253A"/>
    <w:rsid w:val="00EE29F1"/>
    <w:rsid w:val="00EE33BE"/>
    <w:rsid w:val="00EE3C2D"/>
    <w:rsid w:val="00EE43FB"/>
    <w:rsid w:val="00EE4453"/>
    <w:rsid w:val="00EE4717"/>
    <w:rsid w:val="00EE5743"/>
    <w:rsid w:val="00EE65AB"/>
    <w:rsid w:val="00EE65EA"/>
    <w:rsid w:val="00EF0A08"/>
    <w:rsid w:val="00EF0D1C"/>
    <w:rsid w:val="00EF28E3"/>
    <w:rsid w:val="00EF3B22"/>
    <w:rsid w:val="00EF3D67"/>
    <w:rsid w:val="00EF3E00"/>
    <w:rsid w:val="00EF52D0"/>
    <w:rsid w:val="00EF560E"/>
    <w:rsid w:val="00EF6887"/>
    <w:rsid w:val="00EF68BD"/>
    <w:rsid w:val="00EF68DB"/>
    <w:rsid w:val="00EF6DC8"/>
    <w:rsid w:val="00EF7809"/>
    <w:rsid w:val="00EF7942"/>
    <w:rsid w:val="00F02AE2"/>
    <w:rsid w:val="00F02E63"/>
    <w:rsid w:val="00F032DF"/>
    <w:rsid w:val="00F0446E"/>
    <w:rsid w:val="00F057C9"/>
    <w:rsid w:val="00F06E77"/>
    <w:rsid w:val="00F075BF"/>
    <w:rsid w:val="00F07A29"/>
    <w:rsid w:val="00F10E79"/>
    <w:rsid w:val="00F111F9"/>
    <w:rsid w:val="00F11B9A"/>
    <w:rsid w:val="00F1292D"/>
    <w:rsid w:val="00F12C14"/>
    <w:rsid w:val="00F13BA7"/>
    <w:rsid w:val="00F13FAB"/>
    <w:rsid w:val="00F148EB"/>
    <w:rsid w:val="00F14F93"/>
    <w:rsid w:val="00F15066"/>
    <w:rsid w:val="00F16F04"/>
    <w:rsid w:val="00F17E46"/>
    <w:rsid w:val="00F2000C"/>
    <w:rsid w:val="00F20B2B"/>
    <w:rsid w:val="00F26564"/>
    <w:rsid w:val="00F27927"/>
    <w:rsid w:val="00F300D3"/>
    <w:rsid w:val="00F30181"/>
    <w:rsid w:val="00F30809"/>
    <w:rsid w:val="00F30A6E"/>
    <w:rsid w:val="00F30FA3"/>
    <w:rsid w:val="00F312CD"/>
    <w:rsid w:val="00F315F4"/>
    <w:rsid w:val="00F316BE"/>
    <w:rsid w:val="00F320C1"/>
    <w:rsid w:val="00F345F0"/>
    <w:rsid w:val="00F3477F"/>
    <w:rsid w:val="00F35326"/>
    <w:rsid w:val="00F362F8"/>
    <w:rsid w:val="00F3691B"/>
    <w:rsid w:val="00F37E2B"/>
    <w:rsid w:val="00F40A38"/>
    <w:rsid w:val="00F40EAA"/>
    <w:rsid w:val="00F4258D"/>
    <w:rsid w:val="00F42ECB"/>
    <w:rsid w:val="00F42F83"/>
    <w:rsid w:val="00F446DA"/>
    <w:rsid w:val="00F4495A"/>
    <w:rsid w:val="00F44C2D"/>
    <w:rsid w:val="00F45362"/>
    <w:rsid w:val="00F45DFC"/>
    <w:rsid w:val="00F46418"/>
    <w:rsid w:val="00F47323"/>
    <w:rsid w:val="00F513B2"/>
    <w:rsid w:val="00F5279A"/>
    <w:rsid w:val="00F5296F"/>
    <w:rsid w:val="00F530DF"/>
    <w:rsid w:val="00F554BB"/>
    <w:rsid w:val="00F56D87"/>
    <w:rsid w:val="00F57BEF"/>
    <w:rsid w:val="00F57D98"/>
    <w:rsid w:val="00F61BB7"/>
    <w:rsid w:val="00F62B65"/>
    <w:rsid w:val="00F63E0C"/>
    <w:rsid w:val="00F66828"/>
    <w:rsid w:val="00F67F17"/>
    <w:rsid w:val="00F7041F"/>
    <w:rsid w:val="00F7070B"/>
    <w:rsid w:val="00F710F6"/>
    <w:rsid w:val="00F7337B"/>
    <w:rsid w:val="00F73BA6"/>
    <w:rsid w:val="00F757DA"/>
    <w:rsid w:val="00F76C4B"/>
    <w:rsid w:val="00F77AEF"/>
    <w:rsid w:val="00F80769"/>
    <w:rsid w:val="00F8163E"/>
    <w:rsid w:val="00F817D9"/>
    <w:rsid w:val="00F81BF8"/>
    <w:rsid w:val="00F81DF2"/>
    <w:rsid w:val="00F822FD"/>
    <w:rsid w:val="00F82E3C"/>
    <w:rsid w:val="00F843FB"/>
    <w:rsid w:val="00F8514B"/>
    <w:rsid w:val="00F860BE"/>
    <w:rsid w:val="00F86546"/>
    <w:rsid w:val="00F86DCF"/>
    <w:rsid w:val="00F871D4"/>
    <w:rsid w:val="00F90D82"/>
    <w:rsid w:val="00F916AF"/>
    <w:rsid w:val="00F93787"/>
    <w:rsid w:val="00F950CE"/>
    <w:rsid w:val="00F95D1D"/>
    <w:rsid w:val="00F972B5"/>
    <w:rsid w:val="00FA010A"/>
    <w:rsid w:val="00FA05FA"/>
    <w:rsid w:val="00FA1FC3"/>
    <w:rsid w:val="00FA2ADE"/>
    <w:rsid w:val="00FA2BDD"/>
    <w:rsid w:val="00FA2D8E"/>
    <w:rsid w:val="00FA3DAE"/>
    <w:rsid w:val="00FA4333"/>
    <w:rsid w:val="00FA46B2"/>
    <w:rsid w:val="00FA4ED9"/>
    <w:rsid w:val="00FB0013"/>
    <w:rsid w:val="00FB1F60"/>
    <w:rsid w:val="00FB28CC"/>
    <w:rsid w:val="00FB2B1D"/>
    <w:rsid w:val="00FB39B2"/>
    <w:rsid w:val="00FB4736"/>
    <w:rsid w:val="00FB7763"/>
    <w:rsid w:val="00FC026C"/>
    <w:rsid w:val="00FC11BC"/>
    <w:rsid w:val="00FC1A71"/>
    <w:rsid w:val="00FC2D3F"/>
    <w:rsid w:val="00FC3639"/>
    <w:rsid w:val="00FC3C13"/>
    <w:rsid w:val="00FC44B3"/>
    <w:rsid w:val="00FC5529"/>
    <w:rsid w:val="00FC6055"/>
    <w:rsid w:val="00FC62EA"/>
    <w:rsid w:val="00FC64E3"/>
    <w:rsid w:val="00FC6B97"/>
    <w:rsid w:val="00FC7340"/>
    <w:rsid w:val="00FC78A0"/>
    <w:rsid w:val="00FC7C1B"/>
    <w:rsid w:val="00FD0688"/>
    <w:rsid w:val="00FD0A15"/>
    <w:rsid w:val="00FD0D8E"/>
    <w:rsid w:val="00FD1625"/>
    <w:rsid w:val="00FD18A4"/>
    <w:rsid w:val="00FD192D"/>
    <w:rsid w:val="00FD22BA"/>
    <w:rsid w:val="00FD28C1"/>
    <w:rsid w:val="00FD2BB2"/>
    <w:rsid w:val="00FD2D34"/>
    <w:rsid w:val="00FD3BC1"/>
    <w:rsid w:val="00FD4900"/>
    <w:rsid w:val="00FD57D0"/>
    <w:rsid w:val="00FD67BB"/>
    <w:rsid w:val="00FD6F22"/>
    <w:rsid w:val="00FD7FB6"/>
    <w:rsid w:val="00FE009F"/>
    <w:rsid w:val="00FE02EB"/>
    <w:rsid w:val="00FE0543"/>
    <w:rsid w:val="00FE0822"/>
    <w:rsid w:val="00FE2894"/>
    <w:rsid w:val="00FE31D8"/>
    <w:rsid w:val="00FE379F"/>
    <w:rsid w:val="00FE3E33"/>
    <w:rsid w:val="00FE4271"/>
    <w:rsid w:val="00FE4525"/>
    <w:rsid w:val="00FE49E0"/>
    <w:rsid w:val="00FE4BCC"/>
    <w:rsid w:val="00FE4FAC"/>
    <w:rsid w:val="00FE5F20"/>
    <w:rsid w:val="00FE69A1"/>
    <w:rsid w:val="00FE7247"/>
    <w:rsid w:val="00FE7249"/>
    <w:rsid w:val="00FF09FE"/>
    <w:rsid w:val="00FF1109"/>
    <w:rsid w:val="00FF159E"/>
    <w:rsid w:val="00FF1945"/>
    <w:rsid w:val="00FF2545"/>
    <w:rsid w:val="00FF3B5F"/>
    <w:rsid w:val="00FF400B"/>
    <w:rsid w:val="00FF47DA"/>
    <w:rsid w:val="00FF5919"/>
    <w:rsid w:val="00FF70AC"/>
    <w:rsid w:val="00FF7221"/>
    <w:rsid w:val="00FF73C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64318C"/>
  <w15:docId w15:val="{3BC8E653-768F-4078-9EFD-636167A55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FA4"/>
    <w:pPr>
      <w:autoSpaceDE w:val="0"/>
      <w:autoSpaceDN w:val="0"/>
    </w:pPr>
    <w:rPr>
      <w:szCs w:val="24"/>
      <w:vertAlign w:val="superscript"/>
    </w:rPr>
  </w:style>
  <w:style w:type="paragraph" w:styleId="Ttulo1">
    <w:name w:val="heading 1"/>
    <w:aliases w:val="SEÇÃO"/>
    <w:basedOn w:val="Normal"/>
    <w:next w:val="Normal"/>
    <w:qFormat/>
    <w:rsid w:val="00041973"/>
    <w:pPr>
      <w:keepNext/>
      <w:spacing w:before="120" w:after="120"/>
      <w:ind w:left="3544" w:hanging="1276"/>
      <w:jc w:val="both"/>
      <w:outlineLvl w:val="0"/>
    </w:pPr>
    <w:rPr>
      <w:vertAlign w:val="baseline"/>
    </w:rPr>
  </w:style>
  <w:style w:type="paragraph" w:styleId="Ttulo2">
    <w:name w:val="heading 2"/>
    <w:basedOn w:val="Normal"/>
    <w:next w:val="Normal"/>
    <w:qFormat/>
    <w:rsid w:val="00041973"/>
    <w:pPr>
      <w:keepNext/>
      <w:tabs>
        <w:tab w:val="left" w:pos="1021"/>
      </w:tabs>
      <w:spacing w:before="120"/>
      <w:ind w:left="1021" w:hanging="1021"/>
      <w:jc w:val="both"/>
      <w:outlineLvl w:val="1"/>
    </w:pPr>
    <w:rPr>
      <w:vertAlign w:val="baseline"/>
    </w:rPr>
  </w:style>
  <w:style w:type="paragraph" w:styleId="Ttulo3">
    <w:name w:val="heading 3"/>
    <w:basedOn w:val="Normal"/>
    <w:next w:val="Normal"/>
    <w:qFormat/>
    <w:rsid w:val="00041973"/>
    <w:pPr>
      <w:keepNext/>
      <w:spacing w:before="120" w:after="120"/>
      <w:ind w:left="1021" w:hanging="1021"/>
      <w:jc w:val="center"/>
      <w:outlineLvl w:val="2"/>
    </w:pPr>
    <w:rPr>
      <w:rFonts w:ascii="Arial" w:hAnsi="Arial" w:cs="Arial"/>
      <w:b/>
      <w:bCs/>
      <w:sz w:val="22"/>
      <w:szCs w:val="22"/>
      <w:vertAlign w:val="baseline"/>
    </w:rPr>
  </w:style>
  <w:style w:type="paragraph" w:styleId="Ttulo4">
    <w:name w:val="heading 4"/>
    <w:basedOn w:val="Normal"/>
    <w:next w:val="Normal"/>
    <w:qFormat/>
    <w:rsid w:val="00041973"/>
    <w:pPr>
      <w:keepNext/>
      <w:spacing w:before="120" w:after="120"/>
      <w:jc w:val="both"/>
      <w:outlineLvl w:val="3"/>
    </w:pPr>
    <w:rPr>
      <w:b/>
      <w:bCs/>
      <w:vertAlign w:val="baseline"/>
    </w:rPr>
  </w:style>
  <w:style w:type="paragraph" w:styleId="Ttulo5">
    <w:name w:val="heading 5"/>
    <w:basedOn w:val="Normal"/>
    <w:next w:val="Normal"/>
    <w:qFormat/>
    <w:rsid w:val="00041973"/>
    <w:pPr>
      <w:keepNext/>
      <w:spacing w:before="120" w:after="120"/>
      <w:jc w:val="both"/>
      <w:outlineLvl w:val="4"/>
    </w:pPr>
    <w:rPr>
      <w:vertAlign w:val="baseline"/>
    </w:rPr>
  </w:style>
  <w:style w:type="paragraph" w:styleId="Ttulo6">
    <w:name w:val="heading 6"/>
    <w:basedOn w:val="Normal"/>
    <w:next w:val="Normal"/>
    <w:qFormat/>
    <w:rsid w:val="00041973"/>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bCs/>
      <w:vertAlign w:val="baseline"/>
    </w:rPr>
  </w:style>
  <w:style w:type="paragraph" w:styleId="Ttulo7">
    <w:name w:val="heading 7"/>
    <w:basedOn w:val="Normal"/>
    <w:next w:val="Normal"/>
    <w:qFormat/>
    <w:rsid w:val="00041973"/>
    <w:pPr>
      <w:keepNext/>
      <w:spacing w:before="120" w:after="120"/>
      <w:jc w:val="center"/>
      <w:outlineLvl w:val="6"/>
    </w:pPr>
    <w:rPr>
      <w:b/>
      <w:bCs/>
      <w:vertAlign w:val="baseline"/>
    </w:rPr>
  </w:style>
  <w:style w:type="paragraph" w:styleId="Ttulo8">
    <w:name w:val="heading 8"/>
    <w:basedOn w:val="Normal"/>
    <w:next w:val="Normal"/>
    <w:qFormat/>
    <w:rsid w:val="00041973"/>
    <w:pPr>
      <w:keepNext/>
      <w:spacing w:before="120" w:after="120"/>
      <w:jc w:val="center"/>
      <w:outlineLvl w:val="7"/>
    </w:pPr>
    <w:rPr>
      <w:b/>
      <w:bCs/>
      <w:spacing w:val="74"/>
      <w:sz w:val="28"/>
      <w:szCs w:val="28"/>
      <w:vertAlign w:val="baseline"/>
    </w:rPr>
  </w:style>
  <w:style w:type="paragraph" w:styleId="Ttulo9">
    <w:name w:val="heading 9"/>
    <w:basedOn w:val="Normal"/>
    <w:next w:val="Normal"/>
    <w:qFormat/>
    <w:rsid w:val="00041973"/>
    <w:pPr>
      <w:keepNext/>
      <w:outlineLvl w:val="8"/>
    </w:pPr>
    <w:rPr>
      <w:b/>
      <w:bCs/>
      <w:sz w:val="16"/>
      <w:szCs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041973"/>
    <w:pPr>
      <w:tabs>
        <w:tab w:val="center" w:pos="4419"/>
        <w:tab w:val="right" w:pos="8838"/>
      </w:tabs>
    </w:pPr>
    <w:rPr>
      <w:szCs w:val="20"/>
      <w:vertAlign w:val="baseline"/>
    </w:rPr>
  </w:style>
  <w:style w:type="paragraph" w:styleId="Recuodecorpodetexto3">
    <w:name w:val="Body Text Indent 3"/>
    <w:basedOn w:val="Normal"/>
    <w:rsid w:val="00041973"/>
    <w:pPr>
      <w:spacing w:before="120" w:after="120"/>
      <w:ind w:left="3686" w:hanging="1418"/>
      <w:jc w:val="both"/>
    </w:pPr>
    <w:rPr>
      <w:vertAlign w:val="baseline"/>
    </w:rPr>
  </w:style>
  <w:style w:type="paragraph" w:styleId="Rodap">
    <w:name w:val="footer"/>
    <w:basedOn w:val="Normal"/>
    <w:rsid w:val="00041973"/>
    <w:pPr>
      <w:tabs>
        <w:tab w:val="center" w:pos="4419"/>
        <w:tab w:val="right" w:pos="8838"/>
      </w:tabs>
    </w:pPr>
    <w:rPr>
      <w:szCs w:val="20"/>
      <w:vertAlign w:val="baseline"/>
    </w:rPr>
  </w:style>
  <w:style w:type="character" w:styleId="Hyperlink">
    <w:name w:val="Hyperlink"/>
    <w:uiPriority w:val="99"/>
    <w:rsid w:val="00041973"/>
    <w:rPr>
      <w:color w:val="0000FF"/>
      <w:u w:val="single"/>
    </w:rPr>
  </w:style>
  <w:style w:type="paragraph" w:styleId="Recuodecorpodetexto2">
    <w:name w:val="Body Text Indent 2"/>
    <w:basedOn w:val="Normal"/>
    <w:rsid w:val="00041973"/>
    <w:pPr>
      <w:spacing w:line="360" w:lineRule="auto"/>
      <w:ind w:left="1021" w:hanging="1021"/>
      <w:jc w:val="both"/>
    </w:pPr>
    <w:rPr>
      <w:vertAlign w:val="baseline"/>
    </w:rPr>
  </w:style>
  <w:style w:type="paragraph" w:styleId="Corpodetexto">
    <w:name w:val="Body Text"/>
    <w:basedOn w:val="Normal"/>
    <w:rsid w:val="00041973"/>
    <w:pPr>
      <w:tabs>
        <w:tab w:val="left" w:pos="2694"/>
      </w:tabs>
      <w:spacing w:before="120" w:after="120"/>
      <w:jc w:val="both"/>
    </w:pPr>
    <w:rPr>
      <w:vertAlign w:val="baseline"/>
    </w:rPr>
  </w:style>
  <w:style w:type="paragraph" w:customStyle="1" w:styleId="TEXTO">
    <w:name w:val="TEXTO"/>
    <w:basedOn w:val="Normal"/>
    <w:rsid w:val="00041973"/>
    <w:pPr>
      <w:tabs>
        <w:tab w:val="left" w:pos="993"/>
      </w:tabs>
      <w:ind w:left="993"/>
      <w:jc w:val="both"/>
    </w:pPr>
    <w:rPr>
      <w:rFonts w:ascii="CG Times" w:hAnsi="CG Times"/>
      <w:kern w:val="28"/>
      <w:vertAlign w:val="baseline"/>
    </w:rPr>
  </w:style>
  <w:style w:type="paragraph" w:styleId="Recuodecorpodetexto">
    <w:name w:val="Body Text Indent"/>
    <w:basedOn w:val="Normal"/>
    <w:rsid w:val="00041973"/>
    <w:pPr>
      <w:ind w:right="-1"/>
      <w:jc w:val="both"/>
    </w:pPr>
    <w:rPr>
      <w:vertAlign w:val="baseline"/>
    </w:rPr>
  </w:style>
  <w:style w:type="paragraph" w:styleId="Textoembloco">
    <w:name w:val="Block Text"/>
    <w:basedOn w:val="Normal"/>
    <w:rsid w:val="00041973"/>
    <w:pPr>
      <w:ind w:left="284" w:right="316"/>
      <w:jc w:val="both"/>
    </w:pPr>
    <w:rPr>
      <w:b/>
      <w:bCs/>
      <w:sz w:val="28"/>
      <w:szCs w:val="28"/>
    </w:rPr>
  </w:style>
  <w:style w:type="paragraph" w:styleId="Corpodetexto3">
    <w:name w:val="Body Text 3"/>
    <w:basedOn w:val="Normal"/>
    <w:rsid w:val="00041973"/>
    <w:pPr>
      <w:spacing w:line="270" w:lineRule="exact"/>
      <w:jc w:val="both"/>
    </w:pPr>
    <w:rPr>
      <w:rFonts w:ascii="Arial" w:hAnsi="Arial" w:cs="Arial"/>
      <w:vertAlign w:val="baseline"/>
    </w:rPr>
  </w:style>
  <w:style w:type="paragraph" w:styleId="TextosemFormatao">
    <w:name w:val="Plain Text"/>
    <w:basedOn w:val="Normal"/>
    <w:rsid w:val="00041973"/>
    <w:rPr>
      <w:rFonts w:ascii="Courier New" w:hAnsi="Courier New" w:cs="Courier New"/>
      <w:szCs w:val="20"/>
      <w:vertAlign w:val="baseline"/>
    </w:rPr>
  </w:style>
  <w:style w:type="character" w:styleId="Nmerodepgina">
    <w:name w:val="page number"/>
    <w:basedOn w:val="Fontepargpadro"/>
    <w:rsid w:val="00041973"/>
  </w:style>
  <w:style w:type="paragraph" w:styleId="Ttulo">
    <w:name w:val="Title"/>
    <w:basedOn w:val="Normal"/>
    <w:qFormat/>
    <w:rsid w:val="00041973"/>
    <w:pPr>
      <w:jc w:val="center"/>
    </w:pPr>
    <w:rPr>
      <w:u w:val="single"/>
      <w:vertAlign w:val="baseline"/>
    </w:rPr>
  </w:style>
  <w:style w:type="paragraph" w:customStyle="1" w:styleId="Estilo5">
    <w:name w:val="Estilo5"/>
    <w:basedOn w:val="Normal"/>
    <w:rsid w:val="00041973"/>
    <w:pPr>
      <w:widowControl w:val="0"/>
      <w:tabs>
        <w:tab w:val="num" w:pos="360"/>
      </w:tabs>
      <w:ind w:left="360" w:hanging="360"/>
      <w:jc w:val="both"/>
    </w:pPr>
    <w:rPr>
      <w:vertAlign w:val="baseline"/>
    </w:rPr>
  </w:style>
  <w:style w:type="paragraph" w:styleId="NormalWeb">
    <w:name w:val="Normal (Web)"/>
    <w:basedOn w:val="Normal"/>
    <w:rsid w:val="00041973"/>
    <w:pPr>
      <w:spacing w:before="100" w:after="100"/>
    </w:pPr>
    <w:rPr>
      <w:vertAlign w:val="baseline"/>
    </w:rPr>
  </w:style>
  <w:style w:type="paragraph" w:customStyle="1" w:styleId="Texto0">
    <w:name w:val="Texto"/>
    <w:basedOn w:val="Normal"/>
    <w:rsid w:val="00041973"/>
    <w:pPr>
      <w:spacing w:after="60"/>
      <w:jc w:val="both"/>
    </w:pPr>
    <w:rPr>
      <w:rFonts w:ascii="Arial" w:hAnsi="Arial" w:cs="Arial"/>
      <w:sz w:val="22"/>
      <w:szCs w:val="22"/>
      <w:vertAlign w:val="baseline"/>
    </w:rPr>
  </w:style>
  <w:style w:type="paragraph" w:customStyle="1" w:styleId="BodyText21">
    <w:name w:val="Body Text 21"/>
    <w:basedOn w:val="Normal"/>
    <w:rsid w:val="00041973"/>
    <w:pPr>
      <w:jc w:val="both"/>
    </w:pPr>
    <w:rPr>
      <w:rFonts w:ascii="Arial" w:hAnsi="Arial" w:cs="Arial"/>
      <w:vertAlign w:val="baseline"/>
    </w:rPr>
  </w:style>
  <w:style w:type="paragraph" w:customStyle="1" w:styleId="WW-Corpodetexto2">
    <w:name w:val="WW-Corpo de texto 2"/>
    <w:basedOn w:val="Normal"/>
    <w:rsid w:val="00041973"/>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uppressAutoHyphens/>
      <w:spacing w:line="240" w:lineRule="atLeast"/>
    </w:pPr>
    <w:rPr>
      <w:rFonts w:ascii="Arial" w:hAnsi="Arial" w:cs="Arial"/>
      <w:sz w:val="22"/>
      <w:szCs w:val="22"/>
      <w:vertAlign w:val="baseline"/>
    </w:rPr>
  </w:style>
  <w:style w:type="character" w:styleId="HiperlinkVisitado">
    <w:name w:val="FollowedHyperlink"/>
    <w:rsid w:val="00041973"/>
    <w:rPr>
      <w:color w:val="800080"/>
      <w:u w:val="single"/>
    </w:rPr>
  </w:style>
  <w:style w:type="paragraph" w:styleId="MapadoDocumento">
    <w:name w:val="Document Map"/>
    <w:basedOn w:val="Normal"/>
    <w:semiHidden/>
    <w:rsid w:val="00041973"/>
    <w:pPr>
      <w:shd w:val="clear" w:color="auto" w:fill="000080"/>
    </w:pPr>
    <w:rPr>
      <w:rFonts w:ascii="Tahoma" w:hAnsi="Tahoma" w:cs="Tahoma"/>
      <w:szCs w:val="20"/>
      <w:vertAlign w:val="baseline"/>
    </w:rPr>
  </w:style>
  <w:style w:type="paragraph" w:customStyle="1" w:styleId="WW-Recuodecorpodetexto2">
    <w:name w:val="WW-Recuo de corpo de texto 2"/>
    <w:basedOn w:val="Normal"/>
    <w:rsid w:val="00041973"/>
    <w:pPr>
      <w:tabs>
        <w:tab w:val="left" w:pos="1152"/>
        <w:tab w:val="left" w:pos="18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ind w:left="1872" w:hanging="1305"/>
      <w:jc w:val="both"/>
    </w:pPr>
    <w:rPr>
      <w:rFonts w:ascii="Arial" w:hAnsi="Arial" w:cs="Arial"/>
      <w:sz w:val="22"/>
      <w:szCs w:val="22"/>
      <w:vertAlign w:val="baseline"/>
    </w:rPr>
  </w:style>
  <w:style w:type="paragraph" w:customStyle="1" w:styleId="11">
    <w:name w:val="1.1"/>
    <w:basedOn w:val="Normal"/>
    <w:rsid w:val="00041973"/>
    <w:pPr>
      <w:ind w:left="993" w:hanging="567"/>
      <w:jc w:val="both"/>
    </w:pPr>
    <w:rPr>
      <w:rFonts w:ascii="Arial" w:hAnsi="Arial" w:cs="Arial"/>
      <w:vertAlign w:val="baseline"/>
    </w:rPr>
  </w:style>
  <w:style w:type="paragraph" w:customStyle="1" w:styleId="Item">
    <w:name w:val="Item"/>
    <w:basedOn w:val="Normal"/>
    <w:rsid w:val="00041973"/>
    <w:pPr>
      <w:tabs>
        <w:tab w:val="num" w:pos="425"/>
      </w:tabs>
      <w:ind w:left="425" w:hanging="425"/>
    </w:pPr>
    <w:rPr>
      <w:rFonts w:ascii="Arial" w:hAnsi="Arial" w:cs="Arial"/>
      <w:b/>
      <w:bCs/>
      <w:u w:val="single"/>
      <w:vertAlign w:val="baseline"/>
    </w:rPr>
  </w:style>
  <w:style w:type="paragraph" w:customStyle="1" w:styleId="SubItem">
    <w:name w:val="SubItem"/>
    <w:basedOn w:val="Normal"/>
    <w:rsid w:val="00041973"/>
    <w:pPr>
      <w:tabs>
        <w:tab w:val="num" w:pos="992"/>
      </w:tabs>
      <w:spacing w:before="240"/>
      <w:ind w:left="992" w:hanging="567"/>
    </w:pPr>
    <w:rPr>
      <w:rFonts w:ascii="Arial" w:hAnsi="Arial" w:cs="Arial"/>
      <w:vertAlign w:val="baseline"/>
    </w:rPr>
  </w:style>
  <w:style w:type="paragraph" w:styleId="Textodebalo">
    <w:name w:val="Balloon Text"/>
    <w:basedOn w:val="Normal"/>
    <w:semiHidden/>
    <w:rsid w:val="00041973"/>
    <w:rPr>
      <w:rFonts w:ascii="Tahoma" w:hAnsi="Tahoma" w:cs="Tahoma"/>
      <w:sz w:val="16"/>
      <w:szCs w:val="16"/>
    </w:rPr>
  </w:style>
  <w:style w:type="paragraph" w:customStyle="1" w:styleId="western">
    <w:name w:val="western"/>
    <w:basedOn w:val="Normal"/>
    <w:rsid w:val="00041973"/>
    <w:pPr>
      <w:autoSpaceDE/>
      <w:autoSpaceDN/>
      <w:spacing w:before="100" w:beforeAutospacing="1" w:after="119"/>
    </w:pPr>
    <w:rPr>
      <w:sz w:val="24"/>
      <w:vertAlign w:val="baseline"/>
    </w:rPr>
  </w:style>
  <w:style w:type="paragraph" w:styleId="Corpodetexto2">
    <w:name w:val="Body Text 2"/>
    <w:basedOn w:val="Normal"/>
    <w:rsid w:val="004D5348"/>
    <w:pPr>
      <w:spacing w:after="120" w:line="480" w:lineRule="auto"/>
    </w:pPr>
  </w:style>
  <w:style w:type="table" w:styleId="Tabelacomgrade">
    <w:name w:val="Table Grid"/>
    <w:basedOn w:val="Tabelanormal"/>
    <w:rsid w:val="00E7427B"/>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935686"/>
    <w:pPr>
      <w:autoSpaceDE/>
      <w:autoSpaceDN/>
      <w:ind w:left="720"/>
      <w:contextualSpacing/>
    </w:pPr>
    <w:rPr>
      <w:szCs w:val="20"/>
      <w:vertAlign w:val="baseline"/>
    </w:rPr>
  </w:style>
  <w:style w:type="paragraph" w:styleId="Commarcadores">
    <w:name w:val="List Bullet"/>
    <w:basedOn w:val="Normal"/>
    <w:rsid w:val="00357506"/>
    <w:pPr>
      <w:numPr>
        <w:numId w:val="5"/>
      </w:numPr>
      <w:contextualSpacing/>
    </w:pPr>
  </w:style>
  <w:style w:type="paragraph" w:customStyle="1" w:styleId="Estilo">
    <w:name w:val="Estilo"/>
    <w:rsid w:val="00711CFD"/>
    <w:pPr>
      <w:widowControl w:val="0"/>
      <w:autoSpaceDE w:val="0"/>
      <w:autoSpaceDN w:val="0"/>
      <w:adjustRightInd w:val="0"/>
    </w:pPr>
    <w:rPr>
      <w:sz w:val="24"/>
      <w:szCs w:val="24"/>
    </w:rPr>
  </w:style>
  <w:style w:type="paragraph" w:customStyle="1" w:styleId="Corpodetexto21">
    <w:name w:val="Corpo de texto 21"/>
    <w:basedOn w:val="Normal"/>
    <w:rsid w:val="00ED40C6"/>
    <w:pPr>
      <w:autoSpaceDN/>
      <w:spacing w:before="480"/>
    </w:pPr>
    <w:rPr>
      <w:rFonts w:ascii="Arial" w:hAnsi="Arial" w:cs="Arial"/>
      <w:sz w:val="24"/>
      <w:vertAlign w:val="baseline"/>
      <w:lang w:eastAsia="ar-SA"/>
    </w:rPr>
  </w:style>
  <w:style w:type="paragraph" w:customStyle="1" w:styleId="Legenda1">
    <w:name w:val="Legenda1"/>
    <w:basedOn w:val="Normal"/>
    <w:next w:val="Normal"/>
    <w:rsid w:val="00953F46"/>
    <w:pPr>
      <w:widowControl w:val="0"/>
      <w:suppressAutoHyphens/>
      <w:autoSpaceDE/>
      <w:autoSpaceDN/>
      <w:spacing w:line="360" w:lineRule="auto"/>
      <w:jc w:val="center"/>
    </w:pPr>
    <w:rPr>
      <w:rFonts w:eastAsia="Lucida Sans Unicode" w:cs="Mangal"/>
      <w:b/>
      <w:spacing w:val="74"/>
      <w:kern w:val="1"/>
      <w:sz w:val="24"/>
      <w:vertAlign w:val="baseline"/>
      <w:lang w:eastAsia="zh-CN" w:bidi="hi-IN"/>
    </w:rPr>
  </w:style>
  <w:style w:type="paragraph" w:customStyle="1" w:styleId="Corpodetexto31">
    <w:name w:val="Corpo de texto 31"/>
    <w:basedOn w:val="Normal"/>
    <w:rsid w:val="00081DCD"/>
    <w:pPr>
      <w:autoSpaceDE/>
      <w:autoSpaceDN/>
      <w:spacing w:line="270" w:lineRule="exact"/>
      <w:jc w:val="both"/>
    </w:pPr>
    <w:rPr>
      <w:rFonts w:ascii="Arial" w:hAnsi="Arial"/>
      <w:sz w:val="24"/>
      <w:szCs w:val="20"/>
      <w:vertAlign w:val="baseline"/>
      <w:lang w:eastAsia="ar-SA"/>
    </w:rPr>
  </w:style>
  <w:style w:type="paragraph" w:customStyle="1" w:styleId="Contedodatabela">
    <w:name w:val="Conteúdo da tabela"/>
    <w:basedOn w:val="Normal"/>
    <w:rsid w:val="00081DCD"/>
    <w:pPr>
      <w:suppressLineNumbers/>
      <w:suppressAutoHyphens/>
      <w:autoSpaceDE/>
      <w:autoSpaceDN/>
    </w:pPr>
    <w:rPr>
      <w:sz w:val="24"/>
      <w:vertAlign w:val="baseline"/>
      <w:lang w:eastAsia="zh-CN"/>
    </w:rPr>
  </w:style>
  <w:style w:type="character" w:customStyle="1" w:styleId="CabealhoChar">
    <w:name w:val="Cabeçalho Char"/>
    <w:link w:val="Cabealho"/>
    <w:uiPriority w:val="99"/>
    <w:rsid w:val="00A46CD8"/>
  </w:style>
  <w:style w:type="paragraph" w:customStyle="1" w:styleId="FR-PARAGRAFOTITULOFOLHAROSTO">
    <w:name w:val="FR-PARAGRAFO TITULO FOLHA ROSTO"/>
    <w:rsid w:val="003A368C"/>
    <w:pPr>
      <w:spacing w:before="4600" w:line="480" w:lineRule="exact"/>
      <w:jc w:val="center"/>
    </w:pPr>
    <w:rPr>
      <w:b/>
      <w:caps/>
      <w:sz w:val="28"/>
    </w:rPr>
  </w:style>
  <w:style w:type="paragraph" w:customStyle="1" w:styleId="Default">
    <w:name w:val="Default"/>
    <w:rsid w:val="003A368C"/>
    <w:pPr>
      <w:autoSpaceDE w:val="0"/>
      <w:autoSpaceDN w:val="0"/>
      <w:adjustRightInd w:val="0"/>
    </w:pPr>
    <w:rPr>
      <w:color w:val="000000"/>
      <w:sz w:val="24"/>
      <w:szCs w:val="24"/>
    </w:rPr>
  </w:style>
  <w:style w:type="paragraph" w:styleId="Sumrio3">
    <w:name w:val="toc 3"/>
    <w:basedOn w:val="Normal"/>
    <w:next w:val="Normal"/>
    <w:rsid w:val="006A768E"/>
    <w:pPr>
      <w:tabs>
        <w:tab w:val="num" w:pos="360"/>
      </w:tabs>
      <w:suppressAutoHyphens/>
      <w:autoSpaceDE/>
      <w:autoSpaceDN/>
      <w:ind w:left="2402" w:hanging="417"/>
      <w:jc w:val="both"/>
    </w:pPr>
    <w:rPr>
      <w:rFonts w:ascii="Tahoma" w:hAnsi="Tahoma" w:cs="Tahoma"/>
      <w:sz w:val="28"/>
      <w:szCs w:val="20"/>
      <w:vertAlign w:val="baseline"/>
      <w:lang w:eastAsia="ar-SA"/>
    </w:rPr>
  </w:style>
  <w:style w:type="paragraph" w:styleId="SemEspaamento">
    <w:name w:val="No Spacing"/>
    <w:uiPriority w:val="1"/>
    <w:qFormat/>
    <w:rsid w:val="009743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909125">
      <w:bodyDiv w:val="1"/>
      <w:marLeft w:val="0"/>
      <w:marRight w:val="0"/>
      <w:marTop w:val="0"/>
      <w:marBottom w:val="0"/>
      <w:divBdr>
        <w:top w:val="none" w:sz="0" w:space="0" w:color="auto"/>
        <w:left w:val="none" w:sz="0" w:space="0" w:color="auto"/>
        <w:bottom w:val="none" w:sz="0" w:space="0" w:color="auto"/>
        <w:right w:val="none" w:sz="0" w:space="0" w:color="auto"/>
      </w:divBdr>
    </w:div>
    <w:div w:id="96025293">
      <w:bodyDiv w:val="1"/>
      <w:marLeft w:val="0"/>
      <w:marRight w:val="0"/>
      <w:marTop w:val="0"/>
      <w:marBottom w:val="0"/>
      <w:divBdr>
        <w:top w:val="none" w:sz="0" w:space="0" w:color="auto"/>
        <w:left w:val="none" w:sz="0" w:space="0" w:color="auto"/>
        <w:bottom w:val="none" w:sz="0" w:space="0" w:color="auto"/>
        <w:right w:val="none" w:sz="0" w:space="0" w:color="auto"/>
      </w:divBdr>
    </w:div>
    <w:div w:id="130370767">
      <w:bodyDiv w:val="1"/>
      <w:marLeft w:val="0"/>
      <w:marRight w:val="0"/>
      <w:marTop w:val="0"/>
      <w:marBottom w:val="0"/>
      <w:divBdr>
        <w:top w:val="none" w:sz="0" w:space="0" w:color="auto"/>
        <w:left w:val="none" w:sz="0" w:space="0" w:color="auto"/>
        <w:bottom w:val="none" w:sz="0" w:space="0" w:color="auto"/>
        <w:right w:val="none" w:sz="0" w:space="0" w:color="auto"/>
      </w:divBdr>
    </w:div>
    <w:div w:id="196546107">
      <w:bodyDiv w:val="1"/>
      <w:marLeft w:val="0"/>
      <w:marRight w:val="0"/>
      <w:marTop w:val="0"/>
      <w:marBottom w:val="0"/>
      <w:divBdr>
        <w:top w:val="none" w:sz="0" w:space="0" w:color="auto"/>
        <w:left w:val="none" w:sz="0" w:space="0" w:color="auto"/>
        <w:bottom w:val="none" w:sz="0" w:space="0" w:color="auto"/>
        <w:right w:val="none" w:sz="0" w:space="0" w:color="auto"/>
      </w:divBdr>
    </w:div>
    <w:div w:id="436876188">
      <w:bodyDiv w:val="1"/>
      <w:marLeft w:val="0"/>
      <w:marRight w:val="0"/>
      <w:marTop w:val="0"/>
      <w:marBottom w:val="0"/>
      <w:divBdr>
        <w:top w:val="none" w:sz="0" w:space="0" w:color="auto"/>
        <w:left w:val="none" w:sz="0" w:space="0" w:color="auto"/>
        <w:bottom w:val="none" w:sz="0" w:space="0" w:color="auto"/>
        <w:right w:val="none" w:sz="0" w:space="0" w:color="auto"/>
      </w:divBdr>
    </w:div>
    <w:div w:id="518353771">
      <w:bodyDiv w:val="1"/>
      <w:marLeft w:val="0"/>
      <w:marRight w:val="0"/>
      <w:marTop w:val="0"/>
      <w:marBottom w:val="0"/>
      <w:divBdr>
        <w:top w:val="none" w:sz="0" w:space="0" w:color="auto"/>
        <w:left w:val="none" w:sz="0" w:space="0" w:color="auto"/>
        <w:bottom w:val="none" w:sz="0" w:space="0" w:color="auto"/>
        <w:right w:val="none" w:sz="0" w:space="0" w:color="auto"/>
      </w:divBdr>
    </w:div>
    <w:div w:id="939265326">
      <w:bodyDiv w:val="1"/>
      <w:marLeft w:val="0"/>
      <w:marRight w:val="0"/>
      <w:marTop w:val="0"/>
      <w:marBottom w:val="0"/>
      <w:divBdr>
        <w:top w:val="none" w:sz="0" w:space="0" w:color="auto"/>
        <w:left w:val="none" w:sz="0" w:space="0" w:color="auto"/>
        <w:bottom w:val="none" w:sz="0" w:space="0" w:color="auto"/>
        <w:right w:val="none" w:sz="0" w:space="0" w:color="auto"/>
      </w:divBdr>
    </w:div>
    <w:div w:id="945306638">
      <w:bodyDiv w:val="1"/>
      <w:marLeft w:val="0"/>
      <w:marRight w:val="0"/>
      <w:marTop w:val="0"/>
      <w:marBottom w:val="0"/>
      <w:divBdr>
        <w:top w:val="none" w:sz="0" w:space="0" w:color="auto"/>
        <w:left w:val="none" w:sz="0" w:space="0" w:color="auto"/>
        <w:bottom w:val="none" w:sz="0" w:space="0" w:color="auto"/>
        <w:right w:val="none" w:sz="0" w:space="0" w:color="auto"/>
      </w:divBdr>
    </w:div>
    <w:div w:id="999426623">
      <w:bodyDiv w:val="1"/>
      <w:marLeft w:val="0"/>
      <w:marRight w:val="0"/>
      <w:marTop w:val="0"/>
      <w:marBottom w:val="0"/>
      <w:divBdr>
        <w:top w:val="none" w:sz="0" w:space="0" w:color="auto"/>
        <w:left w:val="none" w:sz="0" w:space="0" w:color="auto"/>
        <w:bottom w:val="none" w:sz="0" w:space="0" w:color="auto"/>
        <w:right w:val="none" w:sz="0" w:space="0" w:color="auto"/>
      </w:divBdr>
    </w:div>
    <w:div w:id="1115710034">
      <w:bodyDiv w:val="1"/>
      <w:marLeft w:val="0"/>
      <w:marRight w:val="0"/>
      <w:marTop w:val="0"/>
      <w:marBottom w:val="0"/>
      <w:divBdr>
        <w:top w:val="none" w:sz="0" w:space="0" w:color="auto"/>
        <w:left w:val="none" w:sz="0" w:space="0" w:color="auto"/>
        <w:bottom w:val="none" w:sz="0" w:space="0" w:color="auto"/>
        <w:right w:val="none" w:sz="0" w:space="0" w:color="auto"/>
      </w:divBdr>
    </w:div>
    <w:div w:id="1123690945">
      <w:bodyDiv w:val="1"/>
      <w:marLeft w:val="0"/>
      <w:marRight w:val="0"/>
      <w:marTop w:val="0"/>
      <w:marBottom w:val="0"/>
      <w:divBdr>
        <w:top w:val="none" w:sz="0" w:space="0" w:color="auto"/>
        <w:left w:val="none" w:sz="0" w:space="0" w:color="auto"/>
        <w:bottom w:val="none" w:sz="0" w:space="0" w:color="auto"/>
        <w:right w:val="none" w:sz="0" w:space="0" w:color="auto"/>
      </w:divBdr>
    </w:div>
    <w:div w:id="1193156182">
      <w:bodyDiv w:val="1"/>
      <w:marLeft w:val="0"/>
      <w:marRight w:val="0"/>
      <w:marTop w:val="0"/>
      <w:marBottom w:val="0"/>
      <w:divBdr>
        <w:top w:val="none" w:sz="0" w:space="0" w:color="auto"/>
        <w:left w:val="none" w:sz="0" w:space="0" w:color="auto"/>
        <w:bottom w:val="none" w:sz="0" w:space="0" w:color="auto"/>
        <w:right w:val="none" w:sz="0" w:space="0" w:color="auto"/>
      </w:divBdr>
    </w:div>
    <w:div w:id="1369179164">
      <w:bodyDiv w:val="1"/>
      <w:marLeft w:val="0"/>
      <w:marRight w:val="0"/>
      <w:marTop w:val="0"/>
      <w:marBottom w:val="0"/>
      <w:divBdr>
        <w:top w:val="none" w:sz="0" w:space="0" w:color="auto"/>
        <w:left w:val="none" w:sz="0" w:space="0" w:color="auto"/>
        <w:bottom w:val="none" w:sz="0" w:space="0" w:color="auto"/>
        <w:right w:val="none" w:sz="0" w:space="0" w:color="auto"/>
      </w:divBdr>
    </w:div>
    <w:div w:id="1513564602">
      <w:bodyDiv w:val="1"/>
      <w:marLeft w:val="0"/>
      <w:marRight w:val="0"/>
      <w:marTop w:val="0"/>
      <w:marBottom w:val="0"/>
      <w:divBdr>
        <w:top w:val="none" w:sz="0" w:space="0" w:color="auto"/>
        <w:left w:val="none" w:sz="0" w:space="0" w:color="auto"/>
        <w:bottom w:val="none" w:sz="0" w:space="0" w:color="auto"/>
        <w:right w:val="none" w:sz="0" w:space="0" w:color="auto"/>
      </w:divBdr>
    </w:div>
    <w:div w:id="1666008417">
      <w:bodyDiv w:val="1"/>
      <w:marLeft w:val="0"/>
      <w:marRight w:val="0"/>
      <w:marTop w:val="0"/>
      <w:marBottom w:val="0"/>
      <w:divBdr>
        <w:top w:val="none" w:sz="0" w:space="0" w:color="auto"/>
        <w:left w:val="none" w:sz="0" w:space="0" w:color="auto"/>
        <w:bottom w:val="none" w:sz="0" w:space="0" w:color="auto"/>
        <w:right w:val="none" w:sz="0" w:space="0" w:color="auto"/>
      </w:divBdr>
    </w:div>
    <w:div w:id="1723863212">
      <w:bodyDiv w:val="1"/>
      <w:marLeft w:val="0"/>
      <w:marRight w:val="0"/>
      <w:marTop w:val="0"/>
      <w:marBottom w:val="0"/>
      <w:divBdr>
        <w:top w:val="none" w:sz="0" w:space="0" w:color="auto"/>
        <w:left w:val="none" w:sz="0" w:space="0" w:color="auto"/>
        <w:bottom w:val="none" w:sz="0" w:space="0" w:color="auto"/>
        <w:right w:val="none" w:sz="0" w:space="0" w:color="auto"/>
      </w:divBdr>
    </w:div>
    <w:div w:id="1830560674">
      <w:bodyDiv w:val="1"/>
      <w:marLeft w:val="0"/>
      <w:marRight w:val="0"/>
      <w:marTop w:val="0"/>
      <w:marBottom w:val="0"/>
      <w:divBdr>
        <w:top w:val="none" w:sz="0" w:space="0" w:color="auto"/>
        <w:left w:val="none" w:sz="0" w:space="0" w:color="auto"/>
        <w:bottom w:val="none" w:sz="0" w:space="0" w:color="auto"/>
        <w:right w:val="none" w:sz="0" w:space="0" w:color="auto"/>
      </w:divBdr>
    </w:div>
    <w:div w:id="197259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governamentais.gov.br" TargetMode="External"/><Relationship Id="rId18" Type="http://schemas.openxmlformats.org/officeDocument/2006/relationships/hyperlink" Target="mailto:3a.sl@codevasf.gov.br" TargetMode="External"/><Relationship Id="rId3" Type="http://schemas.openxmlformats.org/officeDocument/2006/relationships/styles" Target="styles.xml"/><Relationship Id="rId21" Type="http://schemas.openxmlformats.org/officeDocument/2006/relationships/hyperlink" Target="mailto:3a.sl@codevasf.gov.br" TargetMode="External"/><Relationship Id="rId7" Type="http://schemas.openxmlformats.org/officeDocument/2006/relationships/endnotes" Target="endnotes.xml"/><Relationship Id="rId12" Type="http://schemas.openxmlformats.org/officeDocument/2006/relationships/hyperlink" Target="mailto:3a.sl@codevasf.gov.br" TargetMode="External"/><Relationship Id="rId17" Type="http://schemas.openxmlformats.org/officeDocument/2006/relationships/hyperlink" Target="http://www.codevasf.gov.b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hyperlink" Target="http://www.comprasgovernamentais.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3a.sl@codevasf.gov.b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odevasf.gov.br" TargetMode="External"/><Relationship Id="rId23"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hyperlink" Target="http://www.comprasgovernamentais.gov.b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odevasf.gov.br" TargetMode="External"/><Relationship Id="rId22"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46437-8F5A-4366-AF34-A44692DAC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16594</Words>
  <Characters>89611</Characters>
  <Application>Microsoft Office Word</Application>
  <DocSecurity>0</DocSecurity>
  <Lines>746</Lines>
  <Paragraphs>211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105994</CharactersWithSpaces>
  <SharedDoc>false</SharedDoc>
  <HLinks>
    <vt:vector size="84" baseType="variant">
      <vt:variant>
        <vt:i4>3407918</vt:i4>
      </vt:variant>
      <vt:variant>
        <vt:i4>36</vt:i4>
      </vt:variant>
      <vt:variant>
        <vt:i4>0</vt:i4>
      </vt:variant>
      <vt:variant>
        <vt:i4>5</vt:i4>
      </vt:variant>
      <vt:variant>
        <vt:lpwstr>http://www.codevasf.gov.br/</vt:lpwstr>
      </vt:variant>
      <vt:variant>
        <vt:lpwstr/>
      </vt:variant>
      <vt:variant>
        <vt:i4>16449571</vt:i4>
      </vt:variant>
      <vt:variant>
        <vt:i4>33</vt:i4>
      </vt:variant>
      <vt:variant>
        <vt:i4>0</vt:i4>
      </vt:variant>
      <vt:variant>
        <vt:i4>5</vt:i4>
      </vt:variant>
      <vt:variant>
        <vt:lpwstr>http://www.portaltransparência.gov.br/</vt:lpwstr>
      </vt:variant>
      <vt:variant>
        <vt:lpwstr/>
      </vt:variant>
      <vt:variant>
        <vt:i4>786534</vt:i4>
      </vt:variant>
      <vt:variant>
        <vt:i4>30</vt:i4>
      </vt:variant>
      <vt:variant>
        <vt:i4>0</vt:i4>
      </vt:variant>
      <vt:variant>
        <vt:i4>5</vt:i4>
      </vt:variant>
      <vt:variant>
        <vt:lpwstr>mailto:3a.sl@codevasf.gov.br</vt:lpwstr>
      </vt:variant>
      <vt:variant>
        <vt:lpwstr/>
      </vt:variant>
      <vt:variant>
        <vt:i4>852041</vt:i4>
      </vt:variant>
      <vt:variant>
        <vt:i4>27</vt:i4>
      </vt:variant>
      <vt:variant>
        <vt:i4>0</vt:i4>
      </vt:variant>
      <vt:variant>
        <vt:i4>5</vt:i4>
      </vt:variant>
      <vt:variant>
        <vt:lpwstr>http://www.comprasgovernamentais.gov.br/</vt:lpwstr>
      </vt:variant>
      <vt:variant>
        <vt:lpwstr/>
      </vt:variant>
      <vt:variant>
        <vt:i4>786534</vt:i4>
      </vt:variant>
      <vt:variant>
        <vt:i4>24</vt:i4>
      </vt:variant>
      <vt:variant>
        <vt:i4>0</vt:i4>
      </vt:variant>
      <vt:variant>
        <vt:i4>5</vt:i4>
      </vt:variant>
      <vt:variant>
        <vt:lpwstr>mailto:3a.sl@codevasf.gov.br</vt:lpwstr>
      </vt:variant>
      <vt:variant>
        <vt:lpwstr/>
      </vt:variant>
      <vt:variant>
        <vt:i4>852041</vt:i4>
      </vt:variant>
      <vt:variant>
        <vt:i4>21</vt:i4>
      </vt:variant>
      <vt:variant>
        <vt:i4>0</vt:i4>
      </vt:variant>
      <vt:variant>
        <vt:i4>5</vt:i4>
      </vt:variant>
      <vt:variant>
        <vt:lpwstr>http://www.comprasgovernamentais.gov.br/</vt:lpwstr>
      </vt:variant>
      <vt:variant>
        <vt:lpwstr/>
      </vt:variant>
      <vt:variant>
        <vt:i4>852041</vt:i4>
      </vt:variant>
      <vt:variant>
        <vt:i4>18</vt:i4>
      </vt:variant>
      <vt:variant>
        <vt:i4>0</vt:i4>
      </vt:variant>
      <vt:variant>
        <vt:i4>5</vt:i4>
      </vt:variant>
      <vt:variant>
        <vt:lpwstr>http://www.comprasgovernamentais.gov.br/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3407918</vt:i4>
      </vt:variant>
      <vt:variant>
        <vt:i4>12</vt:i4>
      </vt:variant>
      <vt:variant>
        <vt:i4>0</vt:i4>
      </vt:variant>
      <vt:variant>
        <vt:i4>5</vt:i4>
      </vt:variant>
      <vt:variant>
        <vt:lpwstr>http://www.codevasf.gov.br/</vt:lpwstr>
      </vt:variant>
      <vt:variant>
        <vt:lpwstr/>
      </vt:variant>
      <vt:variant>
        <vt:i4>786534</vt:i4>
      </vt:variant>
      <vt:variant>
        <vt:i4>9</vt:i4>
      </vt:variant>
      <vt:variant>
        <vt:i4>0</vt:i4>
      </vt:variant>
      <vt:variant>
        <vt:i4>5</vt:i4>
      </vt:variant>
      <vt:variant>
        <vt:lpwstr>mailto:3a.sl@codevasf.gov.br</vt:lpwstr>
      </vt:variant>
      <vt:variant>
        <vt:lpwstr/>
      </vt:variant>
      <vt:variant>
        <vt:i4>786534</vt:i4>
      </vt:variant>
      <vt:variant>
        <vt:i4>6</vt:i4>
      </vt:variant>
      <vt:variant>
        <vt:i4>0</vt:i4>
      </vt:variant>
      <vt:variant>
        <vt:i4>5</vt:i4>
      </vt:variant>
      <vt:variant>
        <vt:lpwstr>mailto:3a.sl@codevasf.gov.br</vt:lpwstr>
      </vt:variant>
      <vt:variant>
        <vt:lpwstr/>
      </vt:variant>
      <vt:variant>
        <vt:i4>852041</vt:i4>
      </vt:variant>
      <vt:variant>
        <vt:i4>3</vt:i4>
      </vt:variant>
      <vt:variant>
        <vt:i4>0</vt:i4>
      </vt:variant>
      <vt:variant>
        <vt:i4>5</vt:i4>
      </vt:variant>
      <vt:variant>
        <vt:lpwstr>http://www.comprasgovernamentais.gov.br/</vt:lpwstr>
      </vt:variant>
      <vt:variant>
        <vt:lpwstr/>
      </vt:variant>
      <vt:variant>
        <vt:i4>3407918</vt:i4>
      </vt:variant>
      <vt:variant>
        <vt:i4>0</vt:i4>
      </vt:variant>
      <vt:variant>
        <vt:i4>0</vt:i4>
      </vt:variant>
      <vt:variant>
        <vt:i4>5</vt:i4>
      </vt:variant>
      <vt:variant>
        <vt:lpwstr>http://www.codevasf.gov.br/</vt:lpwstr>
      </vt:variant>
      <vt:variant>
        <vt:lpwstr/>
      </vt:variant>
      <vt:variant>
        <vt:i4>786534</vt:i4>
      </vt:variant>
      <vt:variant>
        <vt:i4>3</vt:i4>
      </vt:variant>
      <vt:variant>
        <vt:i4>0</vt:i4>
      </vt:variant>
      <vt:variant>
        <vt:i4>5</vt:i4>
      </vt:variant>
      <vt:variant>
        <vt:lpwstr>mailto:3a.sl@codevasf.gov.br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Daniela Barbosa Andrade Rodrigues</cp:lastModifiedBy>
  <cp:revision>2</cp:revision>
  <cp:lastPrinted>2019-07-24T14:36:00Z</cp:lastPrinted>
  <dcterms:created xsi:type="dcterms:W3CDTF">2019-10-07T15:24:00Z</dcterms:created>
  <dcterms:modified xsi:type="dcterms:W3CDTF">2019-10-07T15:24:00Z</dcterms:modified>
</cp:coreProperties>
</file>