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99C" w:rsidRDefault="00304349">
      <w:pPr>
        <w:pStyle w:val="Cabealho"/>
        <w:tabs>
          <w:tab w:val="clear" w:pos="4419"/>
          <w:tab w:val="clear" w:pos="8838"/>
        </w:tabs>
        <w:ind w:left="1021"/>
        <w:jc w:val="both"/>
        <w:rPr>
          <w:noProof/>
        </w:rPr>
      </w:pPr>
      <w:r>
        <w:rPr>
          <w:noProof/>
        </w:rPr>
        <w:pict>
          <v:rect id="_x0000_s1105" style="position:absolute;left:0;text-align:left;margin-left:44.3pt;margin-top:-13.3pt;width:461.05pt;height:93.6pt;z-index:251659776" o:allowincell="f" filled="f" stroked="f" strokeweight=".5pt">
            <v:textbox style="mso-next-textbox:#_x0000_s1105"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304349">
                    <w:trPr>
                      <w:trHeight w:val="180"/>
                    </w:trPr>
                    <w:tc>
                      <w:tcPr>
                        <w:tcW w:w="9498" w:type="dxa"/>
                        <w:tcBorders>
                          <w:top w:val="nil"/>
                          <w:left w:val="nil"/>
                          <w:bottom w:val="nil"/>
                          <w:right w:val="nil"/>
                        </w:tcBorders>
                      </w:tcPr>
                      <w:p w:rsidR="00304349" w:rsidRDefault="00304349">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5pt;height:36pt" fillcolor="window">
                              <v:imagedata r:id="rId8" o:title=""/>
                            </v:shape>
                            <o:OLEObject Type="Embed" ProgID="Unknown" ShapeID="_x0000_i1026" DrawAspect="Content" ObjectID="_1631011937" r:id="rId9"/>
                          </w:object>
                        </w:r>
                      </w:p>
                    </w:tc>
                  </w:tr>
                  <w:tr w:rsidR="00304349">
                    <w:trPr>
                      <w:trHeight w:hRule="exact" w:val="340"/>
                    </w:trPr>
                    <w:tc>
                      <w:tcPr>
                        <w:tcW w:w="9498" w:type="dxa"/>
                        <w:tcBorders>
                          <w:top w:val="nil"/>
                          <w:left w:val="nil"/>
                          <w:bottom w:val="nil"/>
                          <w:right w:val="nil"/>
                        </w:tcBorders>
                      </w:tcPr>
                      <w:p w:rsidR="00304349" w:rsidRPr="00C2721F" w:rsidRDefault="00304349">
                        <w:pPr>
                          <w:pStyle w:val="Ttulo1"/>
                          <w:ind w:left="72" w:firstLine="0"/>
                          <w:jc w:val="center"/>
                          <w:rPr>
                            <w:b/>
                            <w:bCs/>
                            <w:szCs w:val="20"/>
                          </w:rPr>
                        </w:pPr>
                        <w:r w:rsidRPr="00C2721F">
                          <w:rPr>
                            <w:b/>
                            <w:szCs w:val="20"/>
                          </w:rPr>
                          <w:t>Ministério do Desenvolvimento Regional</w:t>
                        </w:r>
                        <w:r w:rsidRPr="00C2721F">
                          <w:rPr>
                            <w:b/>
                          </w:rPr>
                          <w:t xml:space="preserve"> - MDR</w:t>
                        </w:r>
                      </w:p>
                    </w:tc>
                  </w:tr>
                  <w:tr w:rsidR="00304349">
                    <w:trPr>
                      <w:trHeight w:val="180"/>
                    </w:trPr>
                    <w:tc>
                      <w:tcPr>
                        <w:tcW w:w="9498" w:type="dxa"/>
                        <w:tcBorders>
                          <w:top w:val="nil"/>
                          <w:left w:val="nil"/>
                          <w:bottom w:val="nil"/>
                          <w:right w:val="nil"/>
                        </w:tcBorders>
                      </w:tcPr>
                      <w:p w:rsidR="00304349" w:rsidRDefault="00304349">
                        <w:pPr>
                          <w:ind w:left="72"/>
                          <w:jc w:val="center"/>
                          <w:rPr>
                            <w:b/>
                            <w:bCs/>
                            <w:szCs w:val="20"/>
                            <w:vertAlign w:val="baseline"/>
                          </w:rPr>
                        </w:pPr>
                        <w:r>
                          <w:rPr>
                            <w:b/>
                            <w:bCs/>
                            <w:szCs w:val="20"/>
                            <w:vertAlign w:val="baseline"/>
                          </w:rPr>
                          <w:t>Companhia de Desenvolvimento dos Vales do São Francisco e do Parnaíba</w:t>
                        </w:r>
                      </w:p>
                    </w:tc>
                  </w:tr>
                  <w:tr w:rsidR="00304349">
                    <w:trPr>
                      <w:trHeight w:val="322"/>
                    </w:trPr>
                    <w:tc>
                      <w:tcPr>
                        <w:tcW w:w="9498" w:type="dxa"/>
                        <w:tcBorders>
                          <w:top w:val="nil"/>
                          <w:left w:val="nil"/>
                          <w:bottom w:val="nil"/>
                          <w:right w:val="nil"/>
                        </w:tcBorders>
                      </w:tcPr>
                      <w:p w:rsidR="00304349" w:rsidRDefault="00304349" w:rsidP="00781491">
                        <w:pPr>
                          <w:ind w:left="72"/>
                          <w:jc w:val="center"/>
                          <w:rPr>
                            <w:b/>
                            <w:bCs/>
                            <w:szCs w:val="20"/>
                            <w:vertAlign w:val="baseline"/>
                          </w:rPr>
                        </w:pPr>
                        <w:r>
                          <w:rPr>
                            <w:b/>
                            <w:bCs/>
                            <w:szCs w:val="20"/>
                            <w:vertAlign w:val="baseline"/>
                          </w:rPr>
                          <w:t>3ª Secretaria Regional de Licitações – 3ª SL</w:t>
                        </w:r>
                      </w:p>
                    </w:tc>
                  </w:tr>
                </w:tbl>
                <w:p w:rsidR="00304349" w:rsidRDefault="00304349">
                  <w:pPr>
                    <w:rPr>
                      <w:rFonts w:ascii="Arial" w:hAnsi="Arial" w:cs="Arial"/>
                      <w:sz w:val="18"/>
                      <w:szCs w:val="18"/>
                      <w:vertAlign w:val="baseline"/>
                    </w:rPr>
                  </w:pPr>
                </w:p>
              </w:txbxContent>
            </v:textbox>
          </v:rec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3" type="#_x0000_t19" style="position:absolute;left:0;text-align:left;margin-left:19.1pt;margin-top:39.35pt;width:11.45pt;height:9.35pt;flip:x;z-index:251647488" o:allowincell="f" strokeweight=".25pt"/>
        </w:pict>
      </w:r>
      <w:r>
        <w:rPr>
          <w:noProof/>
        </w:rPr>
        <w:pict>
          <v:shape id="_x0000_s1098" type="#_x0000_t19" style="position:absolute;left:0;text-align:left;margin-left:5pt;margin-top:35.15pt;width:19.85pt;height:15.65pt;flip:x;z-index:251652608" o:allowincell="f" strokeweight=".25pt"/>
        </w:pict>
      </w:r>
      <w:r>
        <w:rPr>
          <w:noProof/>
        </w:rPr>
        <w:pict>
          <v:shape id="_x0000_s1096" type="#_x0000_t19" style="position:absolute;left:0;text-align:left;margin-left:11.9pt;margin-top:37.25pt;width:15.65pt;height:11.45pt;flip:x;z-index:251650560" o:allowincell="f" strokeweight=".25pt"/>
        </w:pict>
      </w:r>
      <w:r>
        <w:rPr>
          <w:noProof/>
        </w:rPr>
        <w:pict>
          <v:shape id="_x0000_s1097" type="#_x0000_t19" style="position:absolute;left:0;text-align:left;margin-left:7.7pt;margin-top:35.15pt;width:18.05pt;height:15.65pt;flip:x;z-index:251651584" o:allowincell="f" strokeweight=".25pt"/>
        </w:pict>
      </w:r>
      <w:r>
        <w:rPr>
          <w:noProof/>
        </w:rPr>
        <w:pict>
          <v:shape id="_x0000_s1095" type="#_x0000_t19" style="position:absolute;left:0;text-align:left;margin-left:14.6pt;margin-top:37.25pt;width:12.65pt;height:11.15pt;flip:x;z-index:251649536" o:allowincell="f" strokeweight=".25pt"/>
        </w:pict>
      </w:r>
      <w:r>
        <w:rPr>
          <w:noProof/>
        </w:rPr>
        <w:pict>
          <v:shape id="_x0000_s1094" type="#_x0000_t19" style="position:absolute;left:0;text-align:left;margin-left:21.5pt;margin-top:39.35pt;width:10.55pt;height:9.95pt;flip:x;z-index:251648512" o:allowincell="f" strokeweight=".25pt"/>
        </w:pict>
      </w:r>
      <w:r>
        <w:rPr>
          <w:noProof/>
        </w:rPr>
        <w:pict>
          <v:line id="_x0000_s1091" style="position:absolute;left:0;text-align:left;z-index:251645440" from="31.7pt,39.35pt" to="539.05pt,39.4pt" o:allowincell="f" strokeweight=".25pt">
            <v:stroke startarrowwidth="narrow" startarrowlength="short" endarrowwidth="narrow" endarrowlength="short"/>
          </v:line>
        </w:pict>
      </w:r>
      <w:r>
        <w:rPr>
          <w:noProof/>
        </w:rPr>
        <w:pict>
          <v:line id="_x0000_s1090" style="position:absolute;left:0;text-align:left;flip:y;z-index:251644416" from="25.7pt,36.95pt" to="539.05pt,37.3pt" o:allowincell="f" strokeweight=".25pt">
            <v:stroke startarrowwidth="narrow" startarrowlength="short" endarrowwidth="narrow" endarrowlength="short"/>
          </v:line>
        </w:pict>
      </w:r>
      <w:r>
        <w:rPr>
          <w:noProof/>
        </w:rPr>
        <w:pict>
          <v:line id="_x0000_s1089" style="position:absolute;left:0;text-align:left;z-index:251643392" from="24.5pt,35.15pt" to="539.35pt,35.2pt"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304349" w:rsidP="00797673">
      <w:pPr>
        <w:jc w:val="center"/>
        <w:rPr>
          <w:szCs w:val="20"/>
        </w:rPr>
      </w:pPr>
      <w:r>
        <w:rPr>
          <w:noProof/>
        </w:rPr>
        <w:pict>
          <v:shapetype id="_x0000_t202" coordsize="21600,21600" o:spt="202" path="m,l,21600r21600,l21600,xe">
            <v:stroke joinstyle="miter"/>
            <v:path gradientshapeok="t" o:connecttype="rect"/>
          </v:shapetype>
          <v:shape id="_x0000_s1118" type="#_x0000_t202" style="position:absolute;left:0;text-align:left;margin-left:332.25pt;margin-top:100.4pt;width:137.35pt;height:59.55pt;z-index:251672064" stroked="f">
            <v:textbox style="mso-next-textbox:#_x0000_s1118">
              <w:txbxContent>
                <w:p w:rsidR="00304349" w:rsidRPr="00B570C1" w:rsidRDefault="00304349">
                  <w:pPr>
                    <w:rPr>
                      <w:rFonts w:ascii="Arial" w:hAnsi="Arial" w:cs="Arial"/>
                      <w:sz w:val="18"/>
                      <w:szCs w:val="18"/>
                      <w:vertAlign w:val="baseline"/>
                    </w:rPr>
                  </w:pPr>
                  <w:r w:rsidRPr="00B570C1">
                    <w:rPr>
                      <w:rFonts w:ascii="Arial" w:hAnsi="Arial" w:cs="Arial"/>
                      <w:sz w:val="18"/>
                      <w:szCs w:val="18"/>
                      <w:vertAlign w:val="baseline"/>
                    </w:rPr>
                    <w:t>Fls.: ____________________</w:t>
                  </w:r>
                </w:p>
                <w:p w:rsidR="00304349" w:rsidRPr="00B570C1" w:rsidRDefault="00304349">
                  <w:pPr>
                    <w:rPr>
                      <w:rFonts w:ascii="Arial" w:hAnsi="Arial" w:cs="Arial"/>
                      <w:sz w:val="18"/>
                      <w:szCs w:val="18"/>
                      <w:vertAlign w:val="baseline"/>
                    </w:rPr>
                  </w:pPr>
                  <w:r>
                    <w:rPr>
                      <w:rFonts w:ascii="Arial" w:hAnsi="Arial" w:cs="Arial"/>
                      <w:sz w:val="18"/>
                      <w:szCs w:val="18"/>
                      <w:vertAlign w:val="baseline"/>
                    </w:rPr>
                    <w:t>Proc.: 59530.000607</w:t>
                  </w:r>
                  <w:r w:rsidRPr="00B570C1">
                    <w:rPr>
                      <w:rFonts w:ascii="Arial" w:hAnsi="Arial" w:cs="Arial"/>
                      <w:sz w:val="18"/>
                      <w:szCs w:val="18"/>
                      <w:vertAlign w:val="baseline"/>
                    </w:rPr>
                    <w:t>/201</w:t>
                  </w:r>
                  <w:r>
                    <w:rPr>
                      <w:rFonts w:ascii="Arial" w:hAnsi="Arial" w:cs="Arial"/>
                      <w:sz w:val="18"/>
                      <w:szCs w:val="18"/>
                      <w:vertAlign w:val="baseline"/>
                    </w:rPr>
                    <w:t>9</w:t>
                  </w:r>
                  <w:r w:rsidRPr="00B570C1">
                    <w:rPr>
                      <w:rFonts w:ascii="Arial" w:hAnsi="Arial" w:cs="Arial"/>
                      <w:sz w:val="18"/>
                      <w:szCs w:val="18"/>
                      <w:vertAlign w:val="baseline"/>
                    </w:rPr>
                    <w:t>-</w:t>
                  </w:r>
                  <w:r>
                    <w:rPr>
                      <w:rFonts w:ascii="Arial" w:hAnsi="Arial" w:cs="Arial"/>
                      <w:sz w:val="18"/>
                      <w:szCs w:val="18"/>
                      <w:vertAlign w:val="baseline"/>
                    </w:rPr>
                    <w:t>62</w:t>
                  </w:r>
                </w:p>
                <w:p w:rsidR="00304349" w:rsidRPr="00B570C1" w:rsidRDefault="00304349">
                  <w:pPr>
                    <w:pStyle w:val="Cabealho"/>
                    <w:tabs>
                      <w:tab w:val="clear" w:pos="4419"/>
                      <w:tab w:val="clear" w:pos="8838"/>
                    </w:tabs>
                    <w:spacing w:before="120"/>
                    <w:rPr>
                      <w:rFonts w:ascii="Arial" w:hAnsi="Arial" w:cs="Arial"/>
                      <w:sz w:val="18"/>
                      <w:szCs w:val="18"/>
                    </w:rPr>
                  </w:pPr>
                  <w:r w:rsidRPr="00B570C1">
                    <w:rPr>
                      <w:rFonts w:ascii="Arial" w:hAnsi="Arial" w:cs="Arial"/>
                      <w:sz w:val="18"/>
                      <w:szCs w:val="18"/>
                    </w:rPr>
                    <w:t>_______________________</w:t>
                  </w:r>
                </w:p>
                <w:p w:rsidR="00304349" w:rsidRPr="00B570C1" w:rsidRDefault="00304349">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r>
        <w:rPr>
          <w:noProof/>
        </w:rPr>
        <w:pict>
          <v:rect id="_x0000_s1115" style="position:absolute;left:0;text-align:left;margin-left:19.25pt;margin-top:690.1pt;width:55.4pt;height:11.4pt;z-index:251670016" o:allowincell="f" filled="f" stroked="f" strokeweight="1pt">
            <v:textbox style="mso-next-textbox:#_x0000_s1115" inset="1pt,1pt,1pt,1pt">
              <w:txbxContent>
                <w:p w:rsidR="00304349" w:rsidRDefault="00304349">
                  <w:pPr>
                    <w:rPr>
                      <w:sz w:val="14"/>
                      <w:szCs w:val="14"/>
                    </w:rPr>
                  </w:pPr>
                  <w:r>
                    <w:rPr>
                      <w:sz w:val="14"/>
                      <w:szCs w:val="14"/>
                    </w:rPr>
                    <w:t>FOR – 101/01</w:t>
                  </w:r>
                </w:p>
              </w:txbxContent>
            </v:textbox>
          </v:rect>
        </w:pict>
      </w:r>
      <w:r>
        <w:rPr>
          <w:noProof/>
        </w:rPr>
        <w:pict>
          <v:shape id="_x0000_s1114" type="#_x0000_t19" style="position:absolute;left:0;text-align:left;margin-left:5pt;margin-top:672.05pt;width:19.55pt;height:18.35pt;flip:x y;z-index:251668992" o:allowincell="f" strokeweight=".25pt"/>
        </w:pict>
      </w:r>
      <w:r>
        <w:rPr>
          <w:noProof/>
        </w:rPr>
        <w:pict>
          <v:shape id="_x0000_s1113" type="#_x0000_t19" style="position:absolute;left:0;text-align:left;margin-left:7.7pt;margin-top:671.45pt;width:14.45pt;height:18.95pt;flip:x y;z-index:251667968" o:allowincell="f" strokeweight=".25pt"/>
        </w:pict>
      </w:r>
      <w:r>
        <w:rPr>
          <w:noProof/>
        </w:rPr>
        <w:pict>
          <v:shape id="_x0000_s1112" type="#_x0000_t19" style="position:absolute;left:0;text-align:left;margin-left:11.9pt;margin-top:671.15pt;width:17.15pt;height:16.85pt;flip:x y;z-index:251666944" o:allowincell="f" strokeweight=".25pt"/>
        </w:pict>
      </w:r>
      <w:r>
        <w:rPr>
          <w:noProof/>
        </w:rPr>
        <w:pict>
          <v:shape id="_x0000_s1111" type="#_x0000_t19" style="position:absolute;left:0;text-align:left;margin-left:14.6pt;margin-top:671.75pt;width:17.45pt;height:16.55pt;flip:x y;z-index:251665920" o:allowincell="f" strokeweight=".25pt"/>
        </w:pict>
      </w:r>
      <w:r>
        <w:rPr>
          <w:noProof/>
        </w:rPr>
        <w:pict>
          <v:shape id="_x0000_s1110" type="#_x0000_t19" style="position:absolute;left:0;text-align:left;margin-left:19.1pt;margin-top:672.95pt;width:11.75pt;height:12.65pt;flip:x y;z-index:251664896" o:allowincell="f" strokeweight=".25pt"/>
        </w:pict>
      </w:r>
      <w:r>
        <w:rPr>
          <w:noProof/>
        </w:rPr>
        <w:pict>
          <v:shape id="_x0000_s1109" type="#_x0000_t19" style="position:absolute;left:0;text-align:left;margin-left:21.5pt;margin-top:673.55pt;width:11.15pt;height:12.05pt;flip:x y;z-index:251663872" o:allowincell="f" strokeweight=".25pt"/>
        </w:pict>
      </w:r>
      <w:r>
        <w:rPr>
          <w:noProof/>
        </w:rPr>
        <w:pict>
          <v:line id="_x0000_s1108" style="position:absolute;left:0;text-align:left;z-index:251662848" from="20pt,690.35pt" to="539.35pt,690.7pt" o:allowincell="f" strokeweight=".25pt">
            <v:stroke startarrowwidth="narrow" startarrowlength="short" endarrowwidth="narrow" endarrowlength="short"/>
          </v:line>
        </w:pict>
      </w:r>
      <w:r>
        <w:rPr>
          <w:noProof/>
        </w:rPr>
        <w:pict>
          <v:line id="_x0000_s1107" style="position:absolute;left:0;text-align:left;z-index:251661824" from="28.7pt,688.25pt" to="538.75pt,688.3pt" o:allowincell="f" strokeweight=".25pt">
            <v:stroke startarrowwidth="narrow" startarrowlength="short" endarrowwidth="narrow" endarrowlength="short"/>
          </v:line>
        </w:pict>
      </w:r>
      <w:r>
        <w:rPr>
          <w:noProof/>
        </w:rPr>
        <w:pict>
          <v:line id="_x0000_s1106" style="position:absolute;left:0;text-align:left;z-index:251660800" from="29.3pt,685.55pt" to="538.15pt,685.6pt" o:allowincell="f" strokeweight=".25pt">
            <v:stroke startarrowwidth="narrow" startarrowlength="short" endarrowwidth="narrow" endarrowlength="short"/>
          </v:line>
        </w:pict>
      </w:r>
      <w:r>
        <w:rPr>
          <w:noProof/>
        </w:rPr>
        <w:pict>
          <v:line id="_x0000_s1104" style="position:absolute;left:0;text-align:left;z-index:251658752" from="21.5pt,11.35pt" to="21.55pt,675.35pt" o:allowincell="f" strokeweight=".25pt">
            <v:stroke startarrowwidth="narrow" startarrowlength="short" endarrowwidth="narrow" endarrowlength="short"/>
          </v:line>
        </w:pict>
      </w:r>
      <w:r>
        <w:rPr>
          <w:noProof/>
        </w:rPr>
        <w:pict>
          <v:line id="_x0000_s1103" style="position:absolute;left:0;text-align:left;z-index:251657728" from="19.1pt,11.95pt" to="19.15pt,673.7pt" o:allowincell="f" strokeweight=".25pt">
            <v:stroke startarrowwidth="narrow" startarrowlength="short" endarrowwidth="narrow" endarrowlength="short"/>
          </v:line>
        </w:pict>
      </w:r>
      <w:r>
        <w:rPr>
          <w:noProof/>
        </w:rPr>
        <w:pict>
          <v:line id="_x0000_s1102" style="position:absolute;left:0;text-align:left;z-index:251656704" from="14.6pt,11.05pt" to="14.65pt,672.3pt" o:allowincell="f" strokeweight=".25pt">
            <v:stroke startarrowwidth="narrow" startarrowlength="short" endarrowwidth="narrow" endarrowlength="short"/>
          </v:line>
        </w:pict>
      </w:r>
      <w:r>
        <w:rPr>
          <w:noProof/>
        </w:rPr>
        <w:pict>
          <v:line id="_x0000_s1101" style="position:absolute;left:0;text-align:left;z-index:251655680" from="11.9pt,11.65pt" to="11.95pt,673.3pt" o:allowincell="f" strokeweight=".25pt">
            <v:stroke startarrowwidth="narrow" startarrowlength="short" endarrowwidth="narrow" endarrowlength="short"/>
          </v:line>
        </w:pict>
      </w:r>
      <w:r>
        <w:rPr>
          <w:noProof/>
        </w:rPr>
        <w:pict>
          <v:line id="_x0000_s1100" style="position:absolute;left:0;text-align:left;z-index:251654656" from="7.7pt,13.15pt" to="7.75pt,674.8pt" o:allowincell="f" strokeweight=".25pt">
            <v:stroke startarrowwidth="narrow" startarrowlength="short" endarrowwidth="narrow" endarrowlength="short"/>
          </v:line>
        </w:pict>
      </w:r>
      <w:r>
        <w:rPr>
          <w:noProof/>
        </w:rPr>
        <w:pict>
          <v:line id="_x0000_s1099" style="position:absolute;left:0;text-align:left;z-index:251653632" from="5pt,13.75pt" to="5.05pt,674.35pt" o:allowincell="f" strokeweight=".25pt">
            <v:stroke startarrowwidth="narrow" startarrowlength="short" endarrowwidth="narrow" endarrowlength="short"/>
          </v:line>
        </w:pict>
      </w:r>
    </w:p>
    <w:p w:rsidR="00F13BA7" w:rsidRPr="00F13BA7" w:rsidRDefault="00F13BA7" w:rsidP="00F13BA7">
      <w:pPr>
        <w:rPr>
          <w:szCs w:val="20"/>
        </w:rPr>
      </w:pPr>
    </w:p>
    <w:p w:rsidR="00F13BA7" w:rsidRPr="00F13BA7" w:rsidRDefault="00F13BA7" w:rsidP="00F13BA7">
      <w:pPr>
        <w:rPr>
          <w:szCs w:val="20"/>
        </w:rPr>
      </w:pPr>
    </w:p>
    <w:p w:rsidR="00F13BA7" w:rsidRPr="00F13BA7" w:rsidRDefault="00304349" w:rsidP="00F13BA7">
      <w:pPr>
        <w:rPr>
          <w:szCs w:val="20"/>
        </w:rPr>
      </w:pPr>
      <w:r>
        <w:rPr>
          <w:noProof/>
        </w:rPr>
        <w:pict>
          <v:rect id="_x0000_s1088" style="position:absolute;margin-left:44.3pt;margin-top:8.2pt;width:468pt;height:23.1pt;z-index:251642368" o:allowincell="f" filled="f" stroked="f" strokeweight="1pt">
            <v:textbox style="mso-next-textbox:#_x0000_s1088" inset="1pt,1pt,1pt,1pt">
              <w:txbxContent>
                <w:p w:rsidR="00304349" w:rsidRDefault="00304349">
                  <w:pPr>
                    <w:ind w:left="142" w:right="-26"/>
                    <w:jc w:val="center"/>
                    <w:rPr>
                      <w:b/>
                      <w:bCs/>
                      <w:sz w:val="16"/>
                      <w:szCs w:val="16"/>
                      <w:vertAlign w:val="baseline"/>
                    </w:rPr>
                  </w:pPr>
                  <w:r>
                    <w:rPr>
                      <w:b/>
                      <w:bCs/>
                      <w:sz w:val="16"/>
                      <w:szCs w:val="16"/>
                      <w:vertAlign w:val="baseline"/>
                    </w:rPr>
                    <w:t>Rua Presidente Dutra, 160 – Centro – Petrolina/PE – CEP: 56.304-230</w:t>
                  </w:r>
                </w:p>
                <w:p w:rsidR="00304349" w:rsidRPr="00A723AB" w:rsidRDefault="00304349">
                  <w:pPr>
                    <w:pStyle w:val="Ttulo9"/>
                    <w:ind w:left="142" w:right="-26"/>
                    <w:jc w:val="center"/>
                  </w:pPr>
                  <w:r w:rsidRPr="00A723AB">
                    <w:t xml:space="preserve">TEL: (87) 3866-7722 / 7742 – E-mail: </w:t>
                  </w:r>
                  <w:hyperlink r:id="rId10" w:history="1">
                    <w:r w:rsidRPr="00A723AB">
                      <w:rPr>
                        <w:rStyle w:val="Hyperlink"/>
                      </w:rPr>
                      <w:t>3a.sl@codevasf.gov.br</w:t>
                    </w:r>
                  </w:hyperlink>
                </w:p>
                <w:p w:rsidR="00304349" w:rsidRPr="00A723AB" w:rsidRDefault="00304349">
                  <w:pPr>
                    <w:rPr>
                      <w:szCs w:val="20"/>
                    </w:rPr>
                  </w:pPr>
                </w:p>
              </w:txbxContent>
            </v:textbox>
          </v:rect>
        </w:pict>
      </w:r>
    </w:p>
    <w:p w:rsidR="00F13BA7" w:rsidRPr="00F13BA7" w:rsidRDefault="00F13BA7" w:rsidP="00F13BA7">
      <w:pPr>
        <w:rPr>
          <w:szCs w:val="20"/>
        </w:rPr>
      </w:pP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304349" w:rsidP="003E192B">
      <w:pPr>
        <w:jc w:val="center"/>
        <w:rPr>
          <w:szCs w:val="20"/>
        </w:rPr>
      </w:pPr>
      <w:r>
        <w:rPr>
          <w:noProof/>
        </w:rPr>
        <w:pict>
          <v:roundrect id="_x0000_s1092" style="position:absolute;left:0;text-align:left;margin-left:82.15pt;margin-top:119.6pt;width:370.25pt;height:370.9pt;z-index:251646464" arcsize="10923f"/>
        </w:pict>
      </w:r>
      <w:r>
        <w:rPr>
          <w:noProof/>
        </w:rPr>
        <w:pict>
          <v:rect id="_x0000_s1117" style="position:absolute;left:0;text-align:left;margin-left:107.9pt;margin-top:141.35pt;width:326.1pt;height:327pt;z-index:251671040" stroked="f" strokeweight="0">
            <v:textbox style="mso-next-textbox:#_x0000_s1117" inset="0,0,0,0">
              <w:txbxContent>
                <w:p w:rsidR="00304349" w:rsidRPr="00F45DFC" w:rsidRDefault="00304349" w:rsidP="00A723AB">
                  <w:pPr>
                    <w:pStyle w:val="Ttulo1"/>
                    <w:ind w:left="284" w:firstLine="0"/>
                    <w:jc w:val="center"/>
                    <w:rPr>
                      <w:rFonts w:ascii="Arial" w:hAnsi="Arial" w:cs="Arial"/>
                      <w:b/>
                      <w:bCs/>
                      <w:sz w:val="24"/>
                    </w:rPr>
                  </w:pPr>
                  <w:r w:rsidRPr="00F45DFC">
                    <w:rPr>
                      <w:rFonts w:ascii="Arial" w:hAnsi="Arial" w:cs="Arial"/>
                      <w:b/>
                      <w:bCs/>
                      <w:sz w:val="24"/>
                    </w:rPr>
                    <w:t>PREGÃO ELETRÔNICO</w:t>
                  </w:r>
                </w:p>
                <w:p w:rsidR="00304349" w:rsidRDefault="00304349" w:rsidP="00F45DFC">
                  <w:pPr>
                    <w:pStyle w:val="Ttulo1"/>
                    <w:spacing w:before="0"/>
                    <w:ind w:left="284" w:firstLine="0"/>
                    <w:jc w:val="center"/>
                    <w:rPr>
                      <w:rFonts w:ascii="Arial" w:hAnsi="Arial" w:cs="Arial"/>
                      <w:b/>
                      <w:bCs/>
                      <w:sz w:val="24"/>
                    </w:rPr>
                  </w:pPr>
                  <w:r w:rsidRPr="00F45DFC">
                    <w:rPr>
                      <w:rFonts w:ascii="Arial" w:hAnsi="Arial" w:cs="Arial"/>
                      <w:b/>
                      <w:bCs/>
                      <w:sz w:val="24"/>
                    </w:rPr>
                    <w:t xml:space="preserve">EDITAL Nº </w:t>
                  </w:r>
                  <w:r>
                    <w:rPr>
                      <w:rFonts w:ascii="Arial" w:hAnsi="Arial" w:cs="Arial"/>
                      <w:b/>
                      <w:bCs/>
                      <w:sz w:val="24"/>
                    </w:rPr>
                    <w:t>007</w:t>
                  </w:r>
                  <w:r w:rsidRPr="00F45DFC">
                    <w:rPr>
                      <w:rFonts w:ascii="Arial" w:hAnsi="Arial" w:cs="Arial"/>
                      <w:b/>
                      <w:bCs/>
                      <w:sz w:val="24"/>
                    </w:rPr>
                    <w:t>/201</w:t>
                  </w:r>
                  <w:r>
                    <w:rPr>
                      <w:rFonts w:ascii="Arial" w:hAnsi="Arial" w:cs="Arial"/>
                      <w:b/>
                      <w:bCs/>
                      <w:sz w:val="24"/>
                    </w:rPr>
                    <w:t>9</w:t>
                  </w:r>
                </w:p>
                <w:p w:rsidR="00304349" w:rsidRPr="00F45DFC" w:rsidRDefault="00304349" w:rsidP="00F45DFC"/>
                <w:p w:rsidR="00304349" w:rsidRPr="006E499F" w:rsidRDefault="00304349" w:rsidP="00905B88">
                  <w:pPr>
                    <w:pStyle w:val="Textoembloco"/>
                    <w:spacing w:line="360" w:lineRule="auto"/>
                    <w:rPr>
                      <w:rFonts w:ascii="Arial" w:hAnsi="Arial" w:cs="Arial"/>
                      <w:sz w:val="24"/>
                      <w:szCs w:val="24"/>
                      <w:vertAlign w:val="baseline"/>
                    </w:rPr>
                  </w:pPr>
                  <w:r w:rsidRPr="00ED7474">
                    <w:rPr>
                      <w:rFonts w:ascii="Arial" w:hAnsi="Arial" w:cs="Arial"/>
                      <w:sz w:val="24"/>
                      <w:szCs w:val="24"/>
                      <w:vertAlign w:val="baseline"/>
                    </w:rPr>
                    <w:t>SERVIÇOS DE FORNECIMENTO E GERENCIAMENTO DO ABASTECIMENTO DE COMBUSTÍVEIS, DE ÓLEOS LUBRIFICANTES E FILTROS DE ÓLEO DA FROTA DE VEÍCULOS DA COMPANHIA DE DESENVOLVIMENTO DOS VALES DO SÃO FRANCISCO E DO PARNAÍBA – CODEVASF, MÁQUINAS E EQUIPAMENTOS, MEDIANTE UTILIZAÇÃO DE CARTÃO ELETRÔNICO (COM CHIP OU CÓDIGO DE BARRAS), COM CONTROLE OPERACIONAL ATRAVÉS DE SISTEMA INFORMATIZADO, PARA ATENDER A DEMANDA 3ª SUPERINTENDÊNCIA REGIONAL</w:t>
                  </w:r>
                  <w:r>
                    <w:rPr>
                      <w:rFonts w:ascii="Arial" w:hAnsi="Arial" w:cs="Arial"/>
                      <w:sz w:val="24"/>
                      <w:szCs w:val="24"/>
                      <w:vertAlign w:val="baseline"/>
                    </w:rPr>
                    <w:t xml:space="preserve"> DA</w:t>
                  </w:r>
                  <w:r w:rsidRPr="00ED7474">
                    <w:rPr>
                      <w:rFonts w:ascii="Arial" w:hAnsi="Arial" w:cs="Arial"/>
                      <w:sz w:val="24"/>
                      <w:szCs w:val="24"/>
                      <w:vertAlign w:val="baseline"/>
                    </w:rPr>
                    <w:t xml:space="preserve"> CODEVASF</w:t>
                  </w:r>
                  <w:r w:rsidRPr="006E499F">
                    <w:rPr>
                      <w:rFonts w:ascii="Arial" w:hAnsi="Arial" w:cs="Arial"/>
                      <w:sz w:val="24"/>
                      <w:szCs w:val="24"/>
                      <w:vertAlign w:val="baseline"/>
                    </w:rPr>
                    <w:t xml:space="preserve">. </w:t>
                  </w:r>
                </w:p>
                <w:p w:rsidR="00304349" w:rsidRPr="00BD1054" w:rsidRDefault="00304349">
                  <w:pPr>
                    <w:rPr>
                      <w:rFonts w:ascii="Arial" w:hAnsi="Arial" w:cs="Arial"/>
                      <w:sz w:val="28"/>
                      <w:szCs w:val="28"/>
                      <w:vertAlign w:val="baseline"/>
                    </w:rPr>
                  </w:pPr>
                </w:p>
              </w:txbxContent>
            </v:textbox>
          </v:rect>
        </w:pict>
      </w:r>
      <w:r w:rsidR="0004299C" w:rsidRPr="00F13BA7">
        <w:rPr>
          <w:szCs w:val="20"/>
        </w:rPr>
        <w:br w:type="page"/>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PREGÃO ELETRÔNICO</w:t>
      </w:r>
    </w:p>
    <w:p w:rsidR="005B0BE7" w:rsidRDefault="00DA3FAF"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781491">
        <w:rPr>
          <w:rFonts w:ascii="Arial" w:hAnsi="Arial" w:cs="Arial"/>
          <w:b/>
          <w:bCs/>
          <w:sz w:val="22"/>
          <w:szCs w:val="22"/>
          <w:vertAlign w:val="baseline"/>
        </w:rPr>
        <w:t>0</w:t>
      </w:r>
      <w:r w:rsidR="00017EDD">
        <w:rPr>
          <w:rFonts w:ascii="Arial" w:hAnsi="Arial" w:cs="Arial"/>
          <w:b/>
          <w:bCs/>
          <w:sz w:val="22"/>
          <w:szCs w:val="22"/>
          <w:vertAlign w:val="baseline"/>
        </w:rPr>
        <w:t>07</w:t>
      </w:r>
      <w:r w:rsidR="00A53AD2">
        <w:rPr>
          <w:rFonts w:ascii="Arial" w:hAnsi="Arial" w:cs="Arial"/>
          <w:b/>
          <w:bCs/>
          <w:sz w:val="22"/>
          <w:szCs w:val="22"/>
          <w:vertAlign w:val="baseline"/>
        </w:rPr>
        <w:t>/2019</w:t>
      </w:r>
      <w:r w:rsidR="00A723AB">
        <w:rPr>
          <w:rFonts w:ascii="Arial" w:hAnsi="Arial" w:cs="Arial"/>
          <w:b/>
          <w:bCs/>
          <w:sz w:val="22"/>
          <w:szCs w:val="22"/>
          <w:vertAlign w:val="baseline"/>
        </w:rPr>
        <w:t xml:space="preserve"> - </w:t>
      </w:r>
      <w:r w:rsidRPr="00C20630">
        <w:rPr>
          <w:rFonts w:ascii="Arial" w:hAnsi="Arial" w:cs="Arial"/>
          <w:b/>
          <w:bCs/>
          <w:sz w:val="22"/>
          <w:szCs w:val="22"/>
          <w:vertAlign w:val="baseline"/>
        </w:rPr>
        <w:t>3ª/SR</w:t>
      </w:r>
    </w:p>
    <w:p w:rsidR="00016D7D" w:rsidRPr="00A00CA3" w:rsidRDefault="00016D7D" w:rsidP="00016D7D">
      <w:pPr>
        <w:ind w:right="-516"/>
        <w:jc w:val="center"/>
        <w:rPr>
          <w:rFonts w:ascii="Arial" w:hAnsi="Arial" w:cs="Arial"/>
          <w:b/>
          <w:bCs/>
          <w:sz w:val="22"/>
          <w:szCs w:val="22"/>
          <w:vertAlign w:val="baseline"/>
        </w:rPr>
      </w:pPr>
      <w:r w:rsidRPr="00016D7D">
        <w:rPr>
          <w:rFonts w:ascii="Arial" w:hAnsi="Arial" w:cs="Arial"/>
          <w:b/>
          <w:bCs/>
          <w:sz w:val="22"/>
          <w:szCs w:val="22"/>
          <w:vertAlign w:val="baseline"/>
        </w:rPr>
        <w:t xml:space="preserve">PROCESSO N.º </w:t>
      </w:r>
      <w:r w:rsidRPr="00A00CA3">
        <w:rPr>
          <w:rFonts w:ascii="Arial" w:hAnsi="Arial" w:cs="Arial"/>
          <w:b/>
          <w:bCs/>
          <w:sz w:val="22"/>
          <w:szCs w:val="22"/>
          <w:vertAlign w:val="baseline"/>
        </w:rPr>
        <w:t>59530.000</w:t>
      </w:r>
      <w:r w:rsidR="00A00CA3" w:rsidRPr="00A00CA3">
        <w:rPr>
          <w:rFonts w:ascii="Arial" w:hAnsi="Arial" w:cs="Arial"/>
          <w:b/>
          <w:bCs/>
          <w:sz w:val="22"/>
          <w:szCs w:val="22"/>
          <w:vertAlign w:val="baseline"/>
        </w:rPr>
        <w:t>607</w:t>
      </w:r>
      <w:r w:rsidRPr="00A00CA3">
        <w:rPr>
          <w:rFonts w:ascii="Arial" w:hAnsi="Arial" w:cs="Arial"/>
          <w:b/>
          <w:bCs/>
          <w:sz w:val="22"/>
          <w:szCs w:val="22"/>
          <w:vertAlign w:val="baseline"/>
        </w:rPr>
        <w:t>/2019-</w:t>
      </w:r>
      <w:r w:rsidR="00A00CA3" w:rsidRPr="00A00CA3">
        <w:rPr>
          <w:rFonts w:ascii="Arial" w:hAnsi="Arial" w:cs="Arial"/>
          <w:b/>
          <w:bCs/>
          <w:sz w:val="22"/>
          <w:szCs w:val="22"/>
          <w:vertAlign w:val="baseline"/>
        </w:rPr>
        <w:t>6</w:t>
      </w:r>
      <w:r w:rsidRPr="00A00CA3">
        <w:rPr>
          <w:rFonts w:ascii="Arial" w:hAnsi="Arial" w:cs="Arial"/>
          <w:b/>
          <w:bCs/>
          <w:sz w:val="22"/>
          <w:szCs w:val="22"/>
          <w:vertAlign w:val="baseline"/>
        </w:rPr>
        <w:t>2</w:t>
      </w:r>
    </w:p>
    <w:p w:rsidR="00F45DFC" w:rsidRPr="00A00CA3" w:rsidRDefault="00F45DFC" w:rsidP="00C20630">
      <w:pPr>
        <w:ind w:right="-516"/>
        <w:jc w:val="center"/>
        <w:rPr>
          <w:rFonts w:ascii="Arial" w:hAnsi="Arial" w:cs="Arial"/>
          <w:b/>
          <w:bCs/>
          <w:sz w:val="22"/>
          <w:szCs w:val="22"/>
          <w:vertAlign w:val="baseline"/>
        </w:rPr>
      </w:pPr>
    </w:p>
    <w:p w:rsidR="0004299C" w:rsidRPr="0073699D" w:rsidRDefault="0004299C" w:rsidP="00C20630">
      <w:pPr>
        <w:ind w:right="-516"/>
        <w:jc w:val="center"/>
        <w:rPr>
          <w:rFonts w:ascii="Arial" w:hAnsi="Arial" w:cs="Arial"/>
          <w:b/>
          <w:bCs/>
          <w:sz w:val="21"/>
          <w:szCs w:val="21"/>
          <w:vertAlign w:val="baseline"/>
        </w:rPr>
      </w:pPr>
      <w:r w:rsidRPr="0073699D">
        <w:rPr>
          <w:rFonts w:ascii="Arial" w:hAnsi="Arial" w:cs="Arial"/>
          <w:b/>
          <w:bCs/>
          <w:sz w:val="21"/>
          <w:szCs w:val="21"/>
          <w:vertAlign w:val="baseline"/>
        </w:rPr>
        <w:t>A V I S O</w:t>
      </w:r>
    </w:p>
    <w:p w:rsidR="0004299C" w:rsidRPr="0073699D" w:rsidRDefault="0004299C" w:rsidP="004F4D9F">
      <w:pPr>
        <w:spacing w:before="120"/>
        <w:ind w:right="-1"/>
        <w:jc w:val="both"/>
        <w:rPr>
          <w:rFonts w:ascii="Arial" w:hAnsi="Arial" w:cs="Arial"/>
          <w:sz w:val="21"/>
          <w:szCs w:val="21"/>
          <w:vertAlign w:val="baseline"/>
        </w:rPr>
      </w:pPr>
      <w:r w:rsidRPr="0073699D">
        <w:rPr>
          <w:rFonts w:ascii="Arial" w:hAnsi="Arial" w:cs="Arial"/>
          <w:sz w:val="21"/>
          <w:szCs w:val="21"/>
          <w:vertAlign w:val="baseline"/>
        </w:rPr>
        <w:t xml:space="preserve">A COMPANHIA DE DESENVOLVIMENTO DOS VALES DO SÃO FRANCISCO E DO PARNAÍBA – </w:t>
      </w:r>
      <w:r w:rsidR="008C7C1F" w:rsidRPr="0073699D">
        <w:rPr>
          <w:rFonts w:ascii="Arial" w:hAnsi="Arial" w:cs="Arial"/>
          <w:sz w:val="21"/>
          <w:szCs w:val="21"/>
          <w:vertAlign w:val="baseline"/>
        </w:rPr>
        <w:t>CODEVASF</w:t>
      </w:r>
      <w:r w:rsidRPr="0073699D">
        <w:rPr>
          <w:rFonts w:ascii="Arial" w:hAnsi="Arial" w:cs="Arial"/>
          <w:sz w:val="21"/>
          <w:szCs w:val="21"/>
          <w:vertAlign w:val="baseline"/>
        </w:rPr>
        <w:t xml:space="preserve">, </w:t>
      </w:r>
      <w:r w:rsidR="00D47A22" w:rsidRPr="00D47A22">
        <w:rPr>
          <w:rFonts w:ascii="Arial" w:hAnsi="Arial" w:cs="Arial"/>
          <w:sz w:val="21"/>
          <w:szCs w:val="21"/>
          <w:vertAlign w:val="baseline"/>
        </w:rPr>
        <w:t xml:space="preserve">por intermédio de Pregoeiro devidamente designado, torna público aos interessados que na data, horário e local abaixo indicados, fará realizar licitação na modalidade de </w:t>
      </w:r>
      <w:r w:rsidR="00D47A22" w:rsidRPr="006E3E22">
        <w:rPr>
          <w:rFonts w:ascii="Arial" w:hAnsi="Arial" w:cs="Arial"/>
          <w:b/>
          <w:sz w:val="21"/>
          <w:szCs w:val="21"/>
          <w:vertAlign w:val="baseline"/>
        </w:rPr>
        <w:t>PREGÃO</w:t>
      </w:r>
      <w:r w:rsidR="00D47A22">
        <w:rPr>
          <w:rFonts w:ascii="Arial" w:hAnsi="Arial" w:cs="Arial"/>
          <w:sz w:val="21"/>
          <w:szCs w:val="21"/>
          <w:vertAlign w:val="baseline"/>
        </w:rPr>
        <w:t xml:space="preserve">, na forma </w:t>
      </w:r>
      <w:r w:rsidR="00D47A22" w:rsidRPr="006E3E22">
        <w:rPr>
          <w:rFonts w:ascii="Arial" w:hAnsi="Arial" w:cs="Arial"/>
          <w:b/>
          <w:sz w:val="21"/>
          <w:szCs w:val="21"/>
          <w:vertAlign w:val="baseline"/>
        </w:rPr>
        <w:t>ELETRÔNICA</w:t>
      </w:r>
      <w:r w:rsidR="00D47A22">
        <w:rPr>
          <w:rFonts w:ascii="Arial" w:hAnsi="Arial" w:cs="Arial"/>
          <w:sz w:val="21"/>
          <w:szCs w:val="21"/>
          <w:vertAlign w:val="baseline"/>
        </w:rPr>
        <w:t xml:space="preserve">, </w:t>
      </w:r>
      <w:r w:rsidR="00D47A22" w:rsidRPr="00D47A22">
        <w:rPr>
          <w:rFonts w:ascii="Arial" w:hAnsi="Arial" w:cs="Arial"/>
          <w:sz w:val="21"/>
          <w:szCs w:val="21"/>
          <w:vertAlign w:val="baseline"/>
        </w:rPr>
        <w:t xml:space="preserve">do tipo </w:t>
      </w:r>
      <w:r w:rsidR="00D47A22" w:rsidRPr="006E3E22">
        <w:rPr>
          <w:rFonts w:ascii="Arial" w:hAnsi="Arial" w:cs="Arial"/>
          <w:b/>
          <w:sz w:val="21"/>
          <w:szCs w:val="21"/>
          <w:vertAlign w:val="baseline"/>
        </w:rPr>
        <w:t>MENOR PREÇO</w:t>
      </w:r>
      <w:r w:rsidR="00D47A22" w:rsidRPr="00EC250D">
        <w:rPr>
          <w:rFonts w:ascii="Arial" w:hAnsi="Arial" w:cs="Arial"/>
          <w:b/>
          <w:sz w:val="21"/>
          <w:szCs w:val="21"/>
          <w:vertAlign w:val="baseline"/>
        </w:rPr>
        <w:t>,</w:t>
      </w:r>
      <w:r w:rsidR="00D47A22" w:rsidRPr="00D47A22">
        <w:rPr>
          <w:rFonts w:ascii="Arial" w:hAnsi="Arial" w:cs="Arial"/>
          <w:sz w:val="21"/>
          <w:szCs w:val="21"/>
          <w:vertAlign w:val="baseline"/>
        </w:rPr>
        <w:t xml:space="preserve"> de acordo com as condições deste Edital e seus Anexos</w:t>
      </w:r>
      <w:r w:rsidRPr="0073699D">
        <w:rPr>
          <w:rFonts w:ascii="Arial" w:hAnsi="Arial" w:cs="Arial"/>
          <w:sz w:val="21"/>
          <w:szCs w:val="21"/>
          <w:vertAlign w:val="baseline"/>
        </w:rPr>
        <w:t>.</w:t>
      </w:r>
    </w:p>
    <w:p w:rsidR="0004299C" w:rsidRPr="00EE204E" w:rsidRDefault="0004299C" w:rsidP="00EE204E">
      <w:pPr>
        <w:pStyle w:val="NormalWeb"/>
        <w:spacing w:before="120" w:after="0"/>
        <w:jc w:val="both"/>
        <w:rPr>
          <w:rFonts w:ascii="Arial" w:hAnsi="Arial" w:cs="Arial"/>
          <w:sz w:val="21"/>
          <w:szCs w:val="21"/>
        </w:rPr>
      </w:pPr>
      <w:r w:rsidRPr="0073699D">
        <w:rPr>
          <w:rFonts w:ascii="Arial" w:hAnsi="Arial" w:cs="Arial"/>
          <w:b/>
          <w:bCs/>
          <w:sz w:val="21"/>
          <w:szCs w:val="21"/>
        </w:rPr>
        <w:t>OBJETO</w:t>
      </w:r>
      <w:r w:rsidRPr="0073699D">
        <w:rPr>
          <w:rFonts w:ascii="Arial" w:hAnsi="Arial" w:cs="Arial"/>
          <w:b/>
          <w:sz w:val="21"/>
          <w:szCs w:val="21"/>
        </w:rPr>
        <w:t>:</w:t>
      </w:r>
      <w:r w:rsidR="00304349">
        <w:rPr>
          <w:rFonts w:ascii="Arial" w:hAnsi="Arial" w:cs="Arial"/>
          <w:b/>
          <w:sz w:val="21"/>
          <w:szCs w:val="21"/>
        </w:rPr>
        <w:t xml:space="preserve"> </w:t>
      </w:r>
      <w:bookmarkStart w:id="0" w:name="_GoBack"/>
      <w:r w:rsidR="00016D7D">
        <w:rPr>
          <w:rFonts w:ascii="Arial" w:hAnsi="Arial" w:cs="Arial"/>
          <w:sz w:val="21"/>
          <w:szCs w:val="21"/>
        </w:rPr>
        <w:t>S</w:t>
      </w:r>
      <w:r w:rsidR="00016D7D" w:rsidRPr="00016D7D">
        <w:rPr>
          <w:rFonts w:ascii="Arial" w:hAnsi="Arial" w:cs="Arial"/>
          <w:bCs/>
          <w:sz w:val="21"/>
          <w:szCs w:val="21"/>
        </w:rPr>
        <w:t xml:space="preserve">erviços de fornecimento e gerenciamento do abastecimento de combustíveis, de óleos lubrificantes e filtros de óleo da frota de veículos da </w:t>
      </w:r>
      <w:r w:rsidR="00016D7D">
        <w:rPr>
          <w:rFonts w:ascii="Arial" w:hAnsi="Arial" w:cs="Arial"/>
          <w:bCs/>
          <w:sz w:val="21"/>
          <w:szCs w:val="21"/>
        </w:rPr>
        <w:t>C</w:t>
      </w:r>
      <w:r w:rsidR="00016D7D" w:rsidRPr="00016D7D">
        <w:rPr>
          <w:rFonts w:ascii="Arial" w:hAnsi="Arial" w:cs="Arial"/>
          <w:bCs/>
          <w:sz w:val="21"/>
          <w:szCs w:val="21"/>
        </w:rPr>
        <w:t xml:space="preserve">ompanhia de </w:t>
      </w:r>
      <w:r w:rsidR="00016D7D">
        <w:rPr>
          <w:rFonts w:ascii="Arial" w:hAnsi="Arial" w:cs="Arial"/>
          <w:bCs/>
          <w:sz w:val="21"/>
          <w:szCs w:val="21"/>
        </w:rPr>
        <w:t>D</w:t>
      </w:r>
      <w:r w:rsidR="00016D7D" w:rsidRPr="00016D7D">
        <w:rPr>
          <w:rFonts w:ascii="Arial" w:hAnsi="Arial" w:cs="Arial"/>
          <w:bCs/>
          <w:sz w:val="21"/>
          <w:szCs w:val="21"/>
        </w:rPr>
        <w:t xml:space="preserve">esenvolvimento dos </w:t>
      </w:r>
      <w:r w:rsidR="00016D7D">
        <w:rPr>
          <w:rFonts w:ascii="Arial" w:hAnsi="Arial" w:cs="Arial"/>
          <w:bCs/>
          <w:sz w:val="21"/>
          <w:szCs w:val="21"/>
        </w:rPr>
        <w:t>V</w:t>
      </w:r>
      <w:r w:rsidR="00016D7D" w:rsidRPr="00016D7D">
        <w:rPr>
          <w:rFonts w:ascii="Arial" w:hAnsi="Arial" w:cs="Arial"/>
          <w:bCs/>
          <w:sz w:val="21"/>
          <w:szCs w:val="21"/>
        </w:rPr>
        <w:t xml:space="preserve">ales do </w:t>
      </w:r>
      <w:r w:rsidR="00016D7D">
        <w:rPr>
          <w:rFonts w:ascii="Arial" w:hAnsi="Arial" w:cs="Arial"/>
          <w:bCs/>
          <w:sz w:val="21"/>
          <w:szCs w:val="21"/>
        </w:rPr>
        <w:t>S</w:t>
      </w:r>
      <w:r w:rsidR="00016D7D" w:rsidRPr="00016D7D">
        <w:rPr>
          <w:rFonts w:ascii="Arial" w:hAnsi="Arial" w:cs="Arial"/>
          <w:bCs/>
          <w:sz w:val="21"/>
          <w:szCs w:val="21"/>
        </w:rPr>
        <w:t xml:space="preserve">ão </w:t>
      </w:r>
      <w:r w:rsidR="00016D7D">
        <w:rPr>
          <w:rFonts w:ascii="Arial" w:hAnsi="Arial" w:cs="Arial"/>
          <w:bCs/>
          <w:sz w:val="21"/>
          <w:szCs w:val="21"/>
        </w:rPr>
        <w:t>F</w:t>
      </w:r>
      <w:r w:rsidR="00016D7D" w:rsidRPr="00016D7D">
        <w:rPr>
          <w:rFonts w:ascii="Arial" w:hAnsi="Arial" w:cs="Arial"/>
          <w:bCs/>
          <w:sz w:val="21"/>
          <w:szCs w:val="21"/>
        </w:rPr>
        <w:t xml:space="preserve">rancisco e do </w:t>
      </w:r>
      <w:r w:rsidR="00016D7D">
        <w:rPr>
          <w:rFonts w:ascii="Arial" w:hAnsi="Arial" w:cs="Arial"/>
          <w:bCs/>
          <w:sz w:val="21"/>
          <w:szCs w:val="21"/>
        </w:rPr>
        <w:t>P</w:t>
      </w:r>
      <w:r w:rsidR="00016D7D" w:rsidRPr="00016D7D">
        <w:rPr>
          <w:rFonts w:ascii="Arial" w:hAnsi="Arial" w:cs="Arial"/>
          <w:bCs/>
          <w:sz w:val="21"/>
          <w:szCs w:val="21"/>
        </w:rPr>
        <w:t>arnaíba – CODEVASF, máquinas e equipamentos, mediante utilização de cartão eletrônico (com chip ou código de barras), com controle operacional através de sistema informatizado, para atender a demanda 3ª SUPERINTENDÊNCIA REGIONAL DA CODEVASF</w:t>
      </w:r>
      <w:bookmarkEnd w:id="0"/>
      <w:r w:rsidR="006E3E22" w:rsidRPr="00EE204E">
        <w:rPr>
          <w:rFonts w:ascii="Arial" w:hAnsi="Arial" w:cs="Arial"/>
          <w:sz w:val="21"/>
          <w:szCs w:val="21"/>
        </w:rPr>
        <w:t xml:space="preserve">. </w:t>
      </w:r>
    </w:p>
    <w:p w:rsidR="00FE4271" w:rsidRPr="00F45DFC" w:rsidRDefault="00C57178" w:rsidP="00800966">
      <w:pPr>
        <w:spacing w:before="120"/>
        <w:ind w:right="-1"/>
        <w:jc w:val="both"/>
        <w:rPr>
          <w:rFonts w:ascii="Arial" w:hAnsi="Arial" w:cs="Arial"/>
          <w:bCs/>
          <w:sz w:val="21"/>
          <w:szCs w:val="21"/>
          <w:vertAlign w:val="baseline"/>
        </w:rPr>
      </w:pPr>
      <w:r w:rsidRPr="0073699D">
        <w:rPr>
          <w:rFonts w:ascii="Arial" w:hAnsi="Arial" w:cs="Arial"/>
          <w:b/>
          <w:bCs/>
          <w:sz w:val="21"/>
          <w:szCs w:val="21"/>
          <w:vertAlign w:val="baseline"/>
        </w:rPr>
        <w:t xml:space="preserve">CONDIÇÕES DE PARTICIPAÇÃO: </w:t>
      </w:r>
      <w:r w:rsidR="00451EEC" w:rsidRPr="00451EEC">
        <w:rPr>
          <w:rFonts w:ascii="Arial" w:hAnsi="Arial" w:cs="Arial"/>
          <w:bCs/>
          <w:sz w:val="21"/>
          <w:szCs w:val="21"/>
          <w:vertAlign w:val="baseline"/>
        </w:rPr>
        <w:t>Poderão participar deste pregão eletrônico empresas do ramo de atividade compatível com o objeto desta licitação, individuais, que satisfaçam as exigências deste Edital e seus anexos</w:t>
      </w:r>
      <w:r w:rsidR="00213431">
        <w:rPr>
          <w:rFonts w:ascii="Arial" w:hAnsi="Arial" w:cs="Arial"/>
          <w:bCs/>
          <w:sz w:val="21"/>
          <w:szCs w:val="21"/>
          <w:vertAlign w:val="baseline"/>
        </w:rPr>
        <w:t xml:space="preserve"> </w:t>
      </w:r>
      <w:r w:rsidR="00451EEC" w:rsidRPr="00F45DFC">
        <w:rPr>
          <w:rFonts w:ascii="Arial" w:hAnsi="Arial" w:cs="Arial"/>
          <w:bCs/>
          <w:sz w:val="21"/>
          <w:szCs w:val="21"/>
          <w:vertAlign w:val="baseline"/>
        </w:rPr>
        <w:t>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w:t>
      </w:r>
      <w:r w:rsidR="00FE4271" w:rsidRPr="00F45DFC">
        <w:rPr>
          <w:rFonts w:ascii="Arial" w:hAnsi="Arial" w:cs="Arial"/>
          <w:bCs/>
          <w:sz w:val="21"/>
          <w:szCs w:val="21"/>
          <w:vertAlign w:val="baseline"/>
        </w:rPr>
        <w:t>.</w:t>
      </w:r>
    </w:p>
    <w:p w:rsidR="00797673" w:rsidRDefault="0004299C" w:rsidP="00291FFB">
      <w:pPr>
        <w:spacing w:before="120"/>
        <w:ind w:right="-1"/>
        <w:jc w:val="both"/>
        <w:rPr>
          <w:rFonts w:ascii="Arial" w:hAnsi="Arial" w:cs="Arial"/>
          <w:sz w:val="21"/>
          <w:szCs w:val="21"/>
          <w:vertAlign w:val="baseline"/>
        </w:rPr>
      </w:pPr>
      <w:r w:rsidRPr="0073699D">
        <w:rPr>
          <w:rFonts w:ascii="Arial" w:hAnsi="Arial" w:cs="Arial"/>
          <w:b/>
          <w:bCs/>
          <w:sz w:val="21"/>
          <w:szCs w:val="21"/>
          <w:vertAlign w:val="baseline"/>
        </w:rPr>
        <w:t xml:space="preserve">DATA, HORA </w:t>
      </w:r>
      <w:r w:rsidR="00291FFB">
        <w:rPr>
          <w:rFonts w:ascii="Arial" w:hAnsi="Arial" w:cs="Arial"/>
          <w:b/>
          <w:bCs/>
          <w:sz w:val="21"/>
          <w:szCs w:val="21"/>
          <w:vertAlign w:val="baseline"/>
        </w:rPr>
        <w:t>E</w:t>
      </w:r>
      <w:r w:rsidRPr="0073699D">
        <w:rPr>
          <w:rFonts w:ascii="Arial" w:hAnsi="Arial" w:cs="Arial"/>
          <w:b/>
          <w:bCs/>
          <w:sz w:val="21"/>
          <w:szCs w:val="21"/>
          <w:vertAlign w:val="baseline"/>
        </w:rPr>
        <w:t xml:space="preserve"> LOCAL DA DISPONIBILIZAÇÃO DO EDITAL E SEUS ANEXOS</w:t>
      </w:r>
      <w:r w:rsidRPr="0073699D">
        <w:rPr>
          <w:rFonts w:ascii="Arial" w:hAnsi="Arial" w:cs="Arial"/>
          <w:sz w:val="21"/>
          <w:szCs w:val="21"/>
          <w:vertAlign w:val="baseline"/>
        </w:rPr>
        <w:t xml:space="preserve">: </w:t>
      </w:r>
      <w:r w:rsidR="00B61183">
        <w:rPr>
          <w:rFonts w:ascii="Arial" w:hAnsi="Arial" w:cs="Arial"/>
          <w:sz w:val="21"/>
          <w:szCs w:val="21"/>
          <w:vertAlign w:val="baseline"/>
        </w:rPr>
        <w:t>Estarão</w:t>
      </w:r>
      <w:r w:rsidRPr="0073699D">
        <w:rPr>
          <w:rFonts w:ascii="Arial" w:hAnsi="Arial" w:cs="Arial"/>
          <w:sz w:val="21"/>
          <w:szCs w:val="21"/>
          <w:vertAlign w:val="baseline"/>
        </w:rPr>
        <w:t xml:space="preserve"> disponív</w:t>
      </w:r>
      <w:r w:rsidR="00B61183">
        <w:rPr>
          <w:rFonts w:ascii="Arial" w:hAnsi="Arial" w:cs="Arial"/>
          <w:sz w:val="21"/>
          <w:szCs w:val="21"/>
          <w:vertAlign w:val="baseline"/>
        </w:rPr>
        <w:t>eis</w:t>
      </w:r>
      <w:r w:rsidRPr="0073699D">
        <w:rPr>
          <w:rFonts w:ascii="Arial" w:hAnsi="Arial" w:cs="Arial"/>
          <w:sz w:val="21"/>
          <w:szCs w:val="21"/>
          <w:vertAlign w:val="baseline"/>
        </w:rPr>
        <w:t xml:space="preserve"> para consulta e retirada nos sítios: </w:t>
      </w:r>
      <w:r w:rsidR="00B61183" w:rsidRPr="0073699D">
        <w:rPr>
          <w:rStyle w:val="Hyperlink"/>
          <w:rFonts w:ascii="Arial" w:hAnsi="Arial" w:cs="Arial"/>
          <w:sz w:val="21"/>
          <w:szCs w:val="21"/>
          <w:vertAlign w:val="baseline"/>
        </w:rPr>
        <w:t xml:space="preserve">www.comprasgovernamentais.gov.br </w:t>
      </w:r>
      <w:r w:rsidRPr="0073699D">
        <w:rPr>
          <w:rFonts w:ascii="Arial" w:hAnsi="Arial" w:cs="Arial"/>
          <w:sz w:val="21"/>
          <w:szCs w:val="21"/>
          <w:vertAlign w:val="baseline"/>
        </w:rPr>
        <w:t xml:space="preserve">e </w:t>
      </w:r>
      <w:r w:rsidR="00B61183" w:rsidRPr="0073699D">
        <w:rPr>
          <w:rStyle w:val="Hyperlink"/>
          <w:rFonts w:ascii="Arial" w:hAnsi="Arial" w:cs="Arial"/>
          <w:sz w:val="21"/>
          <w:szCs w:val="21"/>
          <w:vertAlign w:val="baseline"/>
        </w:rPr>
        <w:t>www.codevasf.gov.br</w:t>
      </w:r>
      <w:r w:rsidRPr="0073699D">
        <w:rPr>
          <w:rFonts w:ascii="Arial" w:hAnsi="Arial" w:cs="Arial"/>
          <w:sz w:val="21"/>
          <w:szCs w:val="21"/>
          <w:vertAlign w:val="baseline"/>
        </w:rPr>
        <w:t>. A cópia do Edital também poderá ser consultada e retirada, no horário das 8h às 12h e das 13h30min às 17h</w:t>
      </w:r>
      <w:r w:rsidR="002A153C" w:rsidRPr="0073699D">
        <w:rPr>
          <w:rFonts w:ascii="Arial" w:hAnsi="Arial" w:cs="Arial"/>
          <w:sz w:val="21"/>
          <w:szCs w:val="21"/>
          <w:vertAlign w:val="baseline"/>
        </w:rPr>
        <w:t>, horário local</w:t>
      </w:r>
      <w:r w:rsidRPr="0073699D">
        <w:rPr>
          <w:rFonts w:ascii="Arial" w:hAnsi="Arial" w:cs="Arial"/>
          <w:sz w:val="21"/>
          <w:szCs w:val="21"/>
          <w:vertAlign w:val="baseline"/>
        </w:rPr>
        <w:t xml:space="preserve">, </w:t>
      </w:r>
      <w:r w:rsidR="00B61183" w:rsidRPr="00B61183">
        <w:rPr>
          <w:rFonts w:ascii="Arial" w:hAnsi="Arial" w:cs="Arial"/>
          <w:sz w:val="21"/>
          <w:szCs w:val="21"/>
          <w:vertAlign w:val="baseline"/>
        </w:rPr>
        <w:t>de segunda a sexta feira</w:t>
      </w:r>
      <w:r w:rsidR="00B61183">
        <w:rPr>
          <w:rFonts w:ascii="Arial" w:hAnsi="Arial" w:cs="Arial"/>
          <w:sz w:val="21"/>
          <w:szCs w:val="21"/>
          <w:vertAlign w:val="baseline"/>
        </w:rPr>
        <w:t>,</w:t>
      </w:r>
      <w:r w:rsidR="00213431">
        <w:rPr>
          <w:rFonts w:ascii="Arial" w:hAnsi="Arial" w:cs="Arial"/>
          <w:sz w:val="21"/>
          <w:szCs w:val="21"/>
          <w:vertAlign w:val="baseline"/>
        </w:rPr>
        <w:t xml:space="preserve"> </w:t>
      </w:r>
      <w:r w:rsidRPr="0073699D">
        <w:rPr>
          <w:rFonts w:ascii="Arial" w:hAnsi="Arial" w:cs="Arial"/>
          <w:sz w:val="21"/>
          <w:szCs w:val="21"/>
          <w:vertAlign w:val="baseline"/>
        </w:rPr>
        <w:t xml:space="preserve">na sala da Secretaria de Licitações do Edifício Sede da 3ª Superintendência Regional da </w:t>
      </w:r>
      <w:r w:rsidR="008C7C1F" w:rsidRPr="0073699D">
        <w:rPr>
          <w:rFonts w:ascii="Arial" w:hAnsi="Arial" w:cs="Arial"/>
          <w:sz w:val="21"/>
          <w:szCs w:val="21"/>
          <w:vertAlign w:val="baseline"/>
        </w:rPr>
        <w:t>CODEVASF</w:t>
      </w:r>
      <w:r w:rsidRPr="0073699D">
        <w:rPr>
          <w:rFonts w:ascii="Arial" w:hAnsi="Arial" w:cs="Arial"/>
          <w:sz w:val="21"/>
          <w:szCs w:val="21"/>
          <w:vertAlign w:val="baseline"/>
        </w:rPr>
        <w:t>, localizada na Rua Presidente Dutra, 160 – Centro – Petrolina/PE – CEP: 56.304-230 - TEL: (87) 3866-77</w:t>
      </w:r>
      <w:r w:rsidR="00A048CA" w:rsidRPr="0073699D">
        <w:rPr>
          <w:rFonts w:ascii="Arial" w:hAnsi="Arial" w:cs="Arial"/>
          <w:sz w:val="21"/>
          <w:szCs w:val="21"/>
          <w:vertAlign w:val="baseline"/>
        </w:rPr>
        <w:t>42 / 7722</w:t>
      </w:r>
      <w:r w:rsidR="00B61183">
        <w:rPr>
          <w:rFonts w:ascii="Arial" w:hAnsi="Arial" w:cs="Arial"/>
          <w:sz w:val="21"/>
          <w:szCs w:val="21"/>
          <w:vertAlign w:val="baseline"/>
        </w:rPr>
        <w:t xml:space="preserve">, </w:t>
      </w:r>
      <w:r w:rsidR="00B61183" w:rsidRPr="00B61183">
        <w:rPr>
          <w:rFonts w:ascii="Arial" w:hAnsi="Arial" w:cs="Arial"/>
          <w:sz w:val="21"/>
          <w:szCs w:val="21"/>
          <w:vertAlign w:val="baseline"/>
        </w:rPr>
        <w:t>a partir da data de publicação</w:t>
      </w:r>
      <w:r w:rsidR="00B61183">
        <w:rPr>
          <w:rFonts w:ascii="Arial" w:hAnsi="Arial" w:cs="Arial"/>
          <w:sz w:val="21"/>
          <w:szCs w:val="21"/>
          <w:vertAlign w:val="baseline"/>
        </w:rPr>
        <w:t>.</w:t>
      </w:r>
    </w:p>
    <w:p w:rsidR="008D00F2" w:rsidRPr="00291FFB" w:rsidRDefault="00291FFB" w:rsidP="00291FFB">
      <w:pPr>
        <w:spacing w:before="120"/>
        <w:ind w:left="-11"/>
        <w:jc w:val="both"/>
        <w:rPr>
          <w:rFonts w:ascii="Arial" w:hAnsi="Arial" w:cs="Arial"/>
          <w:bCs/>
          <w:sz w:val="21"/>
          <w:szCs w:val="21"/>
          <w:u w:val="single"/>
          <w:vertAlign w:val="baseline"/>
        </w:rPr>
      </w:pPr>
      <w:r w:rsidRPr="00291FFB">
        <w:rPr>
          <w:rFonts w:ascii="Arial" w:hAnsi="Arial" w:cs="Arial"/>
          <w:b/>
          <w:sz w:val="21"/>
          <w:szCs w:val="21"/>
          <w:vertAlign w:val="baseline"/>
        </w:rPr>
        <w:t xml:space="preserve">INCLUSÃO DAS PROPOSTAS DE PREÇOS: </w:t>
      </w:r>
      <w:r w:rsidRPr="00291FFB">
        <w:rPr>
          <w:rFonts w:ascii="Arial" w:hAnsi="Arial" w:cs="Arial"/>
          <w:sz w:val="21"/>
          <w:szCs w:val="21"/>
          <w:vertAlign w:val="baseline"/>
        </w:rPr>
        <w:t>A partir da disponibilização do Edital no sítio www.comprasgovernamentais.gov.br até</w:t>
      </w:r>
      <w:r w:rsidRPr="00291FFB">
        <w:rPr>
          <w:rFonts w:ascii="Arial" w:hAnsi="Arial" w:cs="Arial"/>
          <w:b/>
          <w:sz w:val="21"/>
          <w:szCs w:val="21"/>
          <w:vertAlign w:val="baseline"/>
        </w:rPr>
        <w:t xml:space="preserve"> às </w:t>
      </w:r>
      <w:r w:rsidR="007242DD">
        <w:rPr>
          <w:rFonts w:ascii="Arial" w:hAnsi="Arial" w:cs="Arial"/>
          <w:b/>
          <w:sz w:val="21"/>
          <w:szCs w:val="21"/>
          <w:vertAlign w:val="baseline"/>
        </w:rPr>
        <w:t>0</w:t>
      </w:r>
      <w:r w:rsidR="0027448A">
        <w:rPr>
          <w:rFonts w:ascii="Arial" w:hAnsi="Arial" w:cs="Arial"/>
          <w:b/>
          <w:sz w:val="21"/>
          <w:szCs w:val="21"/>
          <w:vertAlign w:val="baseline"/>
        </w:rPr>
        <w:t>8</w:t>
      </w:r>
      <w:r w:rsidRPr="00291FFB">
        <w:rPr>
          <w:rFonts w:ascii="Arial" w:hAnsi="Arial" w:cs="Arial"/>
          <w:b/>
          <w:sz w:val="21"/>
          <w:szCs w:val="21"/>
          <w:vertAlign w:val="baseline"/>
        </w:rPr>
        <w:t>h59(</w:t>
      </w:r>
      <w:r w:rsidR="0027448A">
        <w:rPr>
          <w:rFonts w:ascii="Arial" w:hAnsi="Arial" w:cs="Arial"/>
          <w:b/>
          <w:sz w:val="21"/>
          <w:szCs w:val="21"/>
          <w:vertAlign w:val="baseline"/>
        </w:rPr>
        <w:t>oito</w:t>
      </w:r>
      <w:r w:rsidRPr="00291FFB">
        <w:rPr>
          <w:rFonts w:ascii="Arial" w:hAnsi="Arial" w:cs="Arial"/>
          <w:b/>
          <w:sz w:val="21"/>
          <w:szCs w:val="21"/>
          <w:vertAlign w:val="baseline"/>
        </w:rPr>
        <w:t xml:space="preserve"> horas e </w:t>
      </w:r>
      <w:r w:rsidR="00A723AB" w:rsidRPr="00291FFB">
        <w:rPr>
          <w:rFonts w:ascii="Arial" w:hAnsi="Arial" w:cs="Arial"/>
          <w:b/>
          <w:sz w:val="21"/>
          <w:szCs w:val="21"/>
          <w:vertAlign w:val="baseline"/>
        </w:rPr>
        <w:t>c</w:t>
      </w:r>
      <w:r w:rsidR="00A723AB">
        <w:rPr>
          <w:rFonts w:ascii="Arial" w:hAnsi="Arial" w:cs="Arial"/>
          <w:b/>
          <w:sz w:val="21"/>
          <w:szCs w:val="21"/>
          <w:vertAlign w:val="baseline"/>
        </w:rPr>
        <w:t>inqüenta</w:t>
      </w:r>
      <w:r w:rsidR="00781491">
        <w:rPr>
          <w:rFonts w:ascii="Arial" w:hAnsi="Arial" w:cs="Arial"/>
          <w:b/>
          <w:sz w:val="21"/>
          <w:szCs w:val="21"/>
          <w:vertAlign w:val="baseline"/>
        </w:rPr>
        <w:t xml:space="preserve"> e nove minutos) do dia</w:t>
      </w:r>
      <w:r w:rsidR="0027448A">
        <w:rPr>
          <w:rFonts w:ascii="Arial" w:hAnsi="Arial" w:cs="Arial"/>
          <w:b/>
          <w:sz w:val="21"/>
          <w:szCs w:val="21"/>
          <w:vertAlign w:val="baseline"/>
        </w:rPr>
        <w:t xml:space="preserve"> 11</w:t>
      </w:r>
      <w:r w:rsidRPr="00291FFB">
        <w:rPr>
          <w:rFonts w:ascii="Arial" w:hAnsi="Arial" w:cs="Arial"/>
          <w:b/>
          <w:sz w:val="21"/>
          <w:szCs w:val="21"/>
          <w:vertAlign w:val="baseline"/>
        </w:rPr>
        <w:t xml:space="preserve"> (</w:t>
      </w:r>
      <w:r w:rsidR="0027448A">
        <w:rPr>
          <w:rFonts w:ascii="Arial" w:hAnsi="Arial" w:cs="Arial"/>
          <w:b/>
          <w:sz w:val="21"/>
          <w:szCs w:val="21"/>
          <w:vertAlign w:val="baseline"/>
        </w:rPr>
        <w:t>onze</w:t>
      </w:r>
      <w:r w:rsidRPr="00291FFB">
        <w:rPr>
          <w:rFonts w:ascii="Arial" w:hAnsi="Arial" w:cs="Arial"/>
          <w:b/>
          <w:sz w:val="21"/>
          <w:szCs w:val="21"/>
          <w:vertAlign w:val="baseline"/>
        </w:rPr>
        <w:t xml:space="preserve">) de </w:t>
      </w:r>
      <w:r w:rsidR="0027448A">
        <w:rPr>
          <w:rFonts w:ascii="Arial" w:hAnsi="Arial" w:cs="Arial"/>
          <w:b/>
          <w:sz w:val="21"/>
          <w:szCs w:val="21"/>
          <w:vertAlign w:val="baseline"/>
        </w:rPr>
        <w:t>outubro</w:t>
      </w:r>
      <w:r w:rsidR="007242DD">
        <w:rPr>
          <w:rFonts w:ascii="Arial" w:hAnsi="Arial" w:cs="Arial"/>
          <w:b/>
          <w:sz w:val="21"/>
          <w:szCs w:val="21"/>
          <w:vertAlign w:val="baseline"/>
        </w:rPr>
        <w:t xml:space="preserve"> d</w:t>
      </w:r>
      <w:r w:rsidRPr="00291FFB">
        <w:rPr>
          <w:rFonts w:ascii="Arial" w:hAnsi="Arial" w:cs="Arial"/>
          <w:b/>
          <w:sz w:val="21"/>
          <w:szCs w:val="21"/>
          <w:vertAlign w:val="baseline"/>
        </w:rPr>
        <w:t>e 201</w:t>
      </w:r>
      <w:r w:rsidR="00A53AD2">
        <w:rPr>
          <w:rFonts w:ascii="Arial" w:hAnsi="Arial" w:cs="Arial"/>
          <w:b/>
          <w:sz w:val="21"/>
          <w:szCs w:val="21"/>
          <w:vertAlign w:val="baseline"/>
        </w:rPr>
        <w:t>9</w:t>
      </w:r>
      <w:r w:rsidRPr="00291FFB">
        <w:rPr>
          <w:rFonts w:ascii="Arial" w:hAnsi="Arial" w:cs="Arial"/>
          <w:b/>
          <w:sz w:val="21"/>
          <w:szCs w:val="21"/>
          <w:vertAlign w:val="baseline"/>
        </w:rPr>
        <w:t xml:space="preserve">, </w:t>
      </w:r>
      <w:r w:rsidRPr="00291FFB">
        <w:rPr>
          <w:rFonts w:ascii="Arial" w:hAnsi="Arial" w:cs="Arial"/>
          <w:sz w:val="21"/>
          <w:szCs w:val="21"/>
          <w:vertAlign w:val="baseline"/>
        </w:rPr>
        <w:t xml:space="preserve">respeitado o interregno mínimo de entre a última publicação do Aviso do Edital e a efetiva realização da sessão pública </w:t>
      </w:r>
      <w:r w:rsidR="00566B81" w:rsidRPr="00566B81">
        <w:rPr>
          <w:rFonts w:ascii="Arial" w:hAnsi="Arial" w:cs="Arial"/>
          <w:b/>
          <w:sz w:val="21"/>
          <w:szCs w:val="21"/>
          <w:vertAlign w:val="baseline"/>
        </w:rPr>
        <w:t xml:space="preserve">8(oito) dias úteis </w:t>
      </w:r>
      <w:r w:rsidRPr="00291FFB">
        <w:rPr>
          <w:rFonts w:ascii="Arial" w:hAnsi="Arial" w:cs="Arial"/>
          <w:sz w:val="21"/>
          <w:szCs w:val="21"/>
          <w:vertAlign w:val="baseline"/>
        </w:rPr>
        <w:t>do pregão</w:t>
      </w:r>
      <w:r>
        <w:rPr>
          <w:rFonts w:ascii="Arial" w:hAnsi="Arial" w:cs="Arial"/>
          <w:sz w:val="21"/>
          <w:szCs w:val="21"/>
          <w:vertAlign w:val="baseline"/>
        </w:rPr>
        <w:t>.</w:t>
      </w:r>
    </w:p>
    <w:p w:rsidR="0004299C" w:rsidRDefault="00C0590F" w:rsidP="00291FFB">
      <w:pPr>
        <w:spacing w:before="120"/>
        <w:ind w:left="-11"/>
        <w:jc w:val="both"/>
        <w:rPr>
          <w:rFonts w:ascii="Arial" w:hAnsi="Arial" w:cs="Arial"/>
          <w:b/>
          <w:bCs/>
          <w:sz w:val="21"/>
          <w:szCs w:val="21"/>
          <w:vertAlign w:val="baseline"/>
        </w:rPr>
      </w:pPr>
      <w:r>
        <w:rPr>
          <w:rFonts w:ascii="Arial" w:hAnsi="Arial" w:cs="Arial"/>
          <w:b/>
          <w:bCs/>
          <w:sz w:val="21"/>
          <w:szCs w:val="21"/>
          <w:u w:val="single"/>
          <w:vertAlign w:val="baseline"/>
        </w:rPr>
        <w:t>DATA E HORÁRIO</w:t>
      </w:r>
      <w:r w:rsidR="0004299C" w:rsidRPr="0073699D">
        <w:rPr>
          <w:rFonts w:ascii="Arial" w:hAnsi="Arial" w:cs="Arial"/>
          <w:b/>
          <w:bCs/>
          <w:sz w:val="21"/>
          <w:szCs w:val="21"/>
          <w:u w:val="single"/>
          <w:vertAlign w:val="baseline"/>
        </w:rPr>
        <w:t xml:space="preserve"> PARA </w:t>
      </w:r>
      <w:r w:rsidR="00C85C32" w:rsidRPr="0073699D">
        <w:rPr>
          <w:rFonts w:ascii="Arial" w:hAnsi="Arial" w:cs="Arial"/>
          <w:b/>
          <w:bCs/>
          <w:sz w:val="21"/>
          <w:szCs w:val="21"/>
          <w:u w:val="single"/>
          <w:vertAlign w:val="baseline"/>
        </w:rPr>
        <w:t>ABERTURA</w:t>
      </w:r>
      <w:r w:rsidR="0004299C" w:rsidRPr="0073699D">
        <w:rPr>
          <w:rFonts w:ascii="Arial" w:hAnsi="Arial" w:cs="Arial"/>
          <w:b/>
          <w:bCs/>
          <w:sz w:val="21"/>
          <w:szCs w:val="21"/>
          <w:u w:val="single"/>
          <w:vertAlign w:val="baseline"/>
        </w:rPr>
        <w:t xml:space="preserve"> DAS PROPOSTAS</w:t>
      </w:r>
      <w:r w:rsidR="00C85C32">
        <w:rPr>
          <w:rFonts w:ascii="Arial" w:hAnsi="Arial" w:cs="Arial"/>
          <w:b/>
          <w:bCs/>
          <w:sz w:val="21"/>
          <w:szCs w:val="21"/>
          <w:u w:val="single"/>
          <w:vertAlign w:val="baseline"/>
        </w:rPr>
        <w:t xml:space="preserve"> (INÍCIO DA </w:t>
      </w:r>
      <w:r w:rsidR="0004299C" w:rsidRPr="0073699D">
        <w:rPr>
          <w:rFonts w:ascii="Arial" w:hAnsi="Arial" w:cs="Arial"/>
          <w:b/>
          <w:bCs/>
          <w:sz w:val="21"/>
          <w:szCs w:val="21"/>
          <w:u w:val="single"/>
          <w:vertAlign w:val="baseline"/>
        </w:rPr>
        <w:t>SESSÃO</w:t>
      </w:r>
      <w:r w:rsidR="00C85C32">
        <w:rPr>
          <w:rFonts w:ascii="Arial" w:hAnsi="Arial" w:cs="Arial"/>
          <w:b/>
          <w:bCs/>
          <w:sz w:val="21"/>
          <w:szCs w:val="21"/>
          <w:u w:val="single"/>
          <w:vertAlign w:val="baseline"/>
        </w:rPr>
        <w:t xml:space="preserve"> PÚBLICA)</w:t>
      </w:r>
      <w:r w:rsidR="0004299C" w:rsidRPr="0073699D">
        <w:rPr>
          <w:rFonts w:ascii="Arial" w:hAnsi="Arial" w:cs="Arial"/>
          <w:b/>
          <w:bCs/>
          <w:sz w:val="21"/>
          <w:szCs w:val="21"/>
          <w:vertAlign w:val="baseline"/>
        </w:rPr>
        <w:t xml:space="preserve">: </w:t>
      </w:r>
      <w:r w:rsidR="00C85C32">
        <w:rPr>
          <w:rFonts w:ascii="Arial" w:hAnsi="Arial" w:cs="Arial"/>
          <w:b/>
          <w:bCs/>
          <w:sz w:val="21"/>
          <w:szCs w:val="21"/>
          <w:vertAlign w:val="baseline"/>
        </w:rPr>
        <w:t xml:space="preserve">Às </w:t>
      </w:r>
      <w:r w:rsidR="0027448A">
        <w:rPr>
          <w:rFonts w:ascii="Arial" w:hAnsi="Arial" w:cs="Arial"/>
          <w:b/>
          <w:bCs/>
          <w:sz w:val="21"/>
          <w:szCs w:val="21"/>
          <w:vertAlign w:val="baseline"/>
        </w:rPr>
        <w:t>09</w:t>
      </w:r>
      <w:r w:rsidR="00017EDD">
        <w:rPr>
          <w:rFonts w:ascii="Arial" w:hAnsi="Arial" w:cs="Arial"/>
          <w:b/>
          <w:bCs/>
          <w:sz w:val="21"/>
          <w:szCs w:val="21"/>
          <w:vertAlign w:val="baseline"/>
        </w:rPr>
        <w:t xml:space="preserve"> </w:t>
      </w:r>
      <w:r w:rsidR="009F5B43" w:rsidRPr="0073699D">
        <w:rPr>
          <w:rFonts w:ascii="Arial" w:hAnsi="Arial" w:cs="Arial"/>
          <w:b/>
          <w:bCs/>
          <w:sz w:val="21"/>
          <w:szCs w:val="21"/>
          <w:vertAlign w:val="baseline"/>
        </w:rPr>
        <w:t>(</w:t>
      </w:r>
      <w:r w:rsidR="0027448A">
        <w:rPr>
          <w:rFonts w:ascii="Arial" w:hAnsi="Arial" w:cs="Arial"/>
          <w:b/>
          <w:bCs/>
          <w:sz w:val="21"/>
          <w:szCs w:val="21"/>
          <w:vertAlign w:val="baseline"/>
        </w:rPr>
        <w:t>nove</w:t>
      </w:r>
      <w:r w:rsidR="009F5B43" w:rsidRPr="0073699D">
        <w:rPr>
          <w:rFonts w:ascii="Arial" w:hAnsi="Arial" w:cs="Arial"/>
          <w:b/>
          <w:bCs/>
          <w:sz w:val="21"/>
          <w:szCs w:val="21"/>
          <w:vertAlign w:val="baseline"/>
        </w:rPr>
        <w:t>)</w:t>
      </w:r>
      <w:r w:rsidR="009F25F8" w:rsidRPr="0073699D">
        <w:rPr>
          <w:rFonts w:ascii="Arial" w:hAnsi="Arial" w:cs="Arial"/>
          <w:b/>
          <w:bCs/>
          <w:sz w:val="21"/>
          <w:szCs w:val="21"/>
          <w:vertAlign w:val="baseline"/>
        </w:rPr>
        <w:t xml:space="preserve"> horas</w:t>
      </w:r>
      <w:r w:rsidR="0027448A">
        <w:rPr>
          <w:rFonts w:ascii="Arial" w:hAnsi="Arial" w:cs="Arial"/>
          <w:b/>
          <w:bCs/>
          <w:sz w:val="21"/>
          <w:szCs w:val="21"/>
          <w:vertAlign w:val="baseline"/>
        </w:rPr>
        <w:t xml:space="preserve"> </w:t>
      </w:r>
      <w:r w:rsidR="0004299C" w:rsidRPr="0073699D">
        <w:rPr>
          <w:rFonts w:ascii="Arial" w:hAnsi="Arial" w:cs="Arial"/>
          <w:b/>
          <w:bCs/>
          <w:sz w:val="21"/>
          <w:szCs w:val="21"/>
          <w:vertAlign w:val="baseline"/>
        </w:rPr>
        <w:t xml:space="preserve">do dia </w:t>
      </w:r>
      <w:r w:rsidR="00017EDD">
        <w:rPr>
          <w:rFonts w:ascii="Arial" w:hAnsi="Arial" w:cs="Arial"/>
          <w:b/>
          <w:bCs/>
          <w:sz w:val="21"/>
          <w:szCs w:val="21"/>
          <w:vertAlign w:val="baseline"/>
        </w:rPr>
        <w:t>11</w:t>
      </w:r>
      <w:r w:rsidR="0004299C" w:rsidRPr="0073699D">
        <w:rPr>
          <w:rFonts w:ascii="Arial" w:hAnsi="Arial" w:cs="Arial"/>
          <w:b/>
          <w:bCs/>
          <w:sz w:val="21"/>
          <w:szCs w:val="21"/>
          <w:vertAlign w:val="baseline"/>
        </w:rPr>
        <w:t>/</w:t>
      </w:r>
      <w:r w:rsidR="0027448A">
        <w:rPr>
          <w:rFonts w:ascii="Arial" w:hAnsi="Arial" w:cs="Arial"/>
          <w:b/>
          <w:bCs/>
          <w:sz w:val="21"/>
          <w:szCs w:val="21"/>
          <w:vertAlign w:val="baseline"/>
        </w:rPr>
        <w:t>10</w:t>
      </w:r>
      <w:r w:rsidR="00566B81">
        <w:rPr>
          <w:rFonts w:ascii="Arial" w:hAnsi="Arial" w:cs="Arial"/>
          <w:b/>
          <w:bCs/>
          <w:sz w:val="21"/>
          <w:szCs w:val="21"/>
          <w:vertAlign w:val="baseline"/>
        </w:rPr>
        <w:t>/</w:t>
      </w:r>
      <w:r w:rsidR="0004299C" w:rsidRPr="0073699D">
        <w:rPr>
          <w:rFonts w:ascii="Arial" w:hAnsi="Arial" w:cs="Arial"/>
          <w:b/>
          <w:bCs/>
          <w:sz w:val="21"/>
          <w:szCs w:val="21"/>
          <w:vertAlign w:val="baseline"/>
        </w:rPr>
        <w:t>20</w:t>
      </w:r>
      <w:r w:rsidR="00A551FD" w:rsidRPr="0073699D">
        <w:rPr>
          <w:rFonts w:ascii="Arial" w:hAnsi="Arial" w:cs="Arial"/>
          <w:b/>
          <w:bCs/>
          <w:sz w:val="21"/>
          <w:szCs w:val="21"/>
          <w:vertAlign w:val="baseline"/>
        </w:rPr>
        <w:t>1</w:t>
      </w:r>
      <w:r w:rsidR="00A53AD2">
        <w:rPr>
          <w:rFonts w:ascii="Arial" w:hAnsi="Arial" w:cs="Arial"/>
          <w:b/>
          <w:bCs/>
          <w:sz w:val="21"/>
          <w:szCs w:val="21"/>
          <w:vertAlign w:val="baseline"/>
        </w:rPr>
        <w:t>9</w:t>
      </w:r>
      <w:r w:rsidR="0004299C" w:rsidRPr="0073699D">
        <w:rPr>
          <w:rFonts w:ascii="Arial" w:hAnsi="Arial" w:cs="Arial"/>
          <w:b/>
          <w:bCs/>
          <w:sz w:val="21"/>
          <w:szCs w:val="21"/>
          <w:vertAlign w:val="baseline"/>
        </w:rPr>
        <w:t>. (HORÁRIO DE BRASÍLIA)</w:t>
      </w:r>
    </w:p>
    <w:p w:rsidR="00E05676" w:rsidRPr="0073699D" w:rsidRDefault="00E05676" w:rsidP="00797673">
      <w:pPr>
        <w:ind w:left="-11"/>
        <w:jc w:val="both"/>
        <w:rPr>
          <w:rFonts w:ascii="Arial" w:hAnsi="Arial" w:cs="Arial"/>
          <w:b/>
          <w:bCs/>
          <w:sz w:val="21"/>
          <w:szCs w:val="21"/>
          <w:vertAlign w:val="baseline"/>
        </w:rPr>
      </w:pPr>
    </w:p>
    <w:p w:rsidR="0004299C" w:rsidRPr="0073699D" w:rsidRDefault="0004299C" w:rsidP="00797673">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005420E2"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9D4424" w:rsidRDefault="0004299C" w:rsidP="0029331D">
      <w:pPr>
        <w:pStyle w:val="Corpodetexto"/>
        <w:ind w:right="-1"/>
        <w:rPr>
          <w:rFonts w:ascii="Arial" w:hAnsi="Arial" w:cs="Arial"/>
          <w:sz w:val="21"/>
          <w:szCs w:val="21"/>
        </w:rPr>
      </w:pPr>
      <w:r w:rsidRPr="0073699D">
        <w:rPr>
          <w:rFonts w:ascii="Arial" w:hAnsi="Arial" w:cs="Arial"/>
          <w:b/>
          <w:bCs/>
          <w:sz w:val="21"/>
          <w:szCs w:val="21"/>
        </w:rPr>
        <w:t>OBSERVAÇÃO:</w:t>
      </w:r>
      <w:r w:rsidR="00290137" w:rsidRPr="006830F3">
        <w:rPr>
          <w:rFonts w:ascii="Arial" w:hAnsi="Arial" w:cs="Arial"/>
          <w:sz w:val="22"/>
          <w:szCs w:val="22"/>
        </w:rPr>
        <w:t>Os interessados ficam desde já notificados da necessidade de acessarem os sites www.codevasf.gov.br e www.comprasgovernamentais.gov.br para ciência das eventuais alterações e esclarecimentos</w:t>
      </w:r>
      <w:r w:rsidR="00290137">
        <w:rPr>
          <w:rFonts w:ascii="Arial" w:hAnsi="Arial" w:cs="Arial"/>
          <w:sz w:val="22"/>
          <w:szCs w:val="22"/>
        </w:rPr>
        <w:t>.</w:t>
      </w:r>
    </w:p>
    <w:p w:rsidR="009F25F8" w:rsidRPr="0073699D" w:rsidRDefault="009F25F8" w:rsidP="00ED0FA4">
      <w:pPr>
        <w:spacing w:before="240"/>
        <w:jc w:val="center"/>
        <w:rPr>
          <w:rFonts w:ascii="Arial" w:hAnsi="Arial" w:cs="Arial"/>
          <w:sz w:val="21"/>
          <w:szCs w:val="21"/>
          <w:vertAlign w:val="baseline"/>
        </w:rPr>
      </w:pPr>
      <w:r w:rsidRPr="0073699D">
        <w:rPr>
          <w:rFonts w:ascii="Arial" w:hAnsi="Arial" w:cs="Arial"/>
          <w:sz w:val="21"/>
          <w:szCs w:val="21"/>
          <w:vertAlign w:val="baseline"/>
        </w:rPr>
        <w:t xml:space="preserve">Petrolina-PE, </w:t>
      </w:r>
      <w:r w:rsidR="00017EDD">
        <w:rPr>
          <w:rFonts w:ascii="Arial" w:hAnsi="Arial" w:cs="Arial"/>
          <w:sz w:val="21"/>
          <w:szCs w:val="21"/>
          <w:vertAlign w:val="baseline"/>
        </w:rPr>
        <w:t xml:space="preserve">26 </w:t>
      </w:r>
      <w:r w:rsidR="001D0764" w:rsidRPr="0073699D">
        <w:rPr>
          <w:rFonts w:ascii="Arial" w:hAnsi="Arial" w:cs="Arial"/>
          <w:sz w:val="21"/>
          <w:szCs w:val="21"/>
          <w:vertAlign w:val="baseline"/>
        </w:rPr>
        <w:t>d</w:t>
      </w:r>
      <w:r w:rsidRPr="0073699D">
        <w:rPr>
          <w:rFonts w:ascii="Arial" w:hAnsi="Arial" w:cs="Arial"/>
          <w:sz w:val="21"/>
          <w:szCs w:val="21"/>
          <w:vertAlign w:val="baseline"/>
        </w:rPr>
        <w:t xml:space="preserve">e </w:t>
      </w:r>
      <w:r w:rsidR="00017EDD">
        <w:rPr>
          <w:rFonts w:ascii="Arial" w:hAnsi="Arial" w:cs="Arial"/>
          <w:sz w:val="21"/>
          <w:szCs w:val="21"/>
          <w:vertAlign w:val="baseline"/>
        </w:rPr>
        <w:t>setembro</w:t>
      </w:r>
      <w:r w:rsidRPr="0073699D">
        <w:rPr>
          <w:rFonts w:ascii="Arial" w:hAnsi="Arial" w:cs="Arial"/>
          <w:sz w:val="21"/>
          <w:szCs w:val="21"/>
          <w:vertAlign w:val="baseline"/>
        </w:rPr>
        <w:t xml:space="preserve"> de 201</w:t>
      </w:r>
      <w:r w:rsidR="00A53AD2">
        <w:rPr>
          <w:rFonts w:ascii="Arial" w:hAnsi="Arial" w:cs="Arial"/>
          <w:sz w:val="21"/>
          <w:szCs w:val="21"/>
          <w:vertAlign w:val="baseline"/>
        </w:rPr>
        <w:t>9</w:t>
      </w:r>
      <w:r w:rsidRPr="0073699D">
        <w:rPr>
          <w:rFonts w:ascii="Arial" w:hAnsi="Arial" w:cs="Arial"/>
          <w:sz w:val="21"/>
          <w:szCs w:val="21"/>
          <w:vertAlign w:val="baseline"/>
        </w:rPr>
        <w:t>.</w:t>
      </w:r>
    </w:p>
    <w:p w:rsidR="009F25F8" w:rsidRPr="0073699D" w:rsidRDefault="009F25F8" w:rsidP="009F25F8">
      <w:pPr>
        <w:jc w:val="center"/>
        <w:rPr>
          <w:rFonts w:ascii="Arial" w:hAnsi="Arial" w:cs="Arial"/>
          <w:sz w:val="21"/>
          <w:szCs w:val="21"/>
          <w:vertAlign w:val="baseline"/>
        </w:rPr>
      </w:pPr>
    </w:p>
    <w:p w:rsidR="008169A6" w:rsidRPr="0073699D" w:rsidRDefault="008169A6" w:rsidP="009F25F8">
      <w:pPr>
        <w:jc w:val="center"/>
        <w:rPr>
          <w:rFonts w:ascii="Arial" w:hAnsi="Arial" w:cs="Arial"/>
          <w:sz w:val="21"/>
          <w:szCs w:val="21"/>
          <w:vertAlign w:val="baseline"/>
        </w:rPr>
      </w:pPr>
    </w:p>
    <w:p w:rsidR="009F25F8" w:rsidRPr="0073699D" w:rsidRDefault="009F25F8" w:rsidP="009F25F8">
      <w:pPr>
        <w:jc w:val="center"/>
        <w:rPr>
          <w:rFonts w:ascii="Arial" w:hAnsi="Arial" w:cs="Arial"/>
          <w:sz w:val="21"/>
          <w:szCs w:val="21"/>
          <w:vertAlign w:val="baseline"/>
        </w:rPr>
      </w:pPr>
    </w:p>
    <w:p w:rsidR="00676CB0" w:rsidRPr="0073699D" w:rsidRDefault="00676CB0" w:rsidP="009F25F8">
      <w:pPr>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8935CD" w:rsidRDefault="00676CB0" w:rsidP="009F25F8">
      <w:pPr>
        <w:jc w:val="center"/>
        <w:rPr>
          <w:rFonts w:ascii="Arial" w:hAnsi="Arial"/>
          <w:b/>
          <w:sz w:val="21"/>
          <w:szCs w:val="21"/>
          <w:vertAlign w:val="baseline"/>
        </w:rPr>
      </w:pPr>
      <w:r w:rsidRPr="00586D58">
        <w:rPr>
          <w:rFonts w:ascii="Arial" w:hAnsi="Arial"/>
          <w:b/>
          <w:sz w:val="21"/>
          <w:szCs w:val="21"/>
          <w:vertAlign w:val="baseline"/>
        </w:rPr>
        <w:t>SUPERINTENDENTE REGIONAL</w:t>
      </w:r>
    </w:p>
    <w:p w:rsidR="009F25F8" w:rsidRPr="00586D58" w:rsidRDefault="009F25F8" w:rsidP="009F25F8">
      <w:pPr>
        <w:jc w:val="center"/>
        <w:rPr>
          <w:rFonts w:ascii="Arial" w:hAnsi="Arial"/>
          <w:b/>
          <w:sz w:val="21"/>
          <w:szCs w:val="21"/>
          <w:vertAlign w:val="baseline"/>
        </w:rPr>
      </w:pPr>
      <w:r w:rsidRPr="00586D58">
        <w:rPr>
          <w:rFonts w:ascii="Arial" w:hAnsi="Arial"/>
          <w:b/>
          <w:sz w:val="21"/>
          <w:szCs w:val="21"/>
          <w:vertAlign w:val="baseline"/>
        </w:rPr>
        <w:t>CODEVASF – 3.ª SR</w:t>
      </w:r>
    </w:p>
    <w:p w:rsidR="00F82E3C" w:rsidRDefault="00F82E3C" w:rsidP="009F25F8">
      <w:pPr>
        <w:jc w:val="center"/>
        <w:rPr>
          <w:rFonts w:ascii="Arial" w:hAnsi="Arial"/>
          <w:szCs w:val="20"/>
          <w:vertAlign w:val="baseline"/>
        </w:rPr>
      </w:pPr>
    </w:p>
    <w:p w:rsidR="00290137" w:rsidRDefault="00290137" w:rsidP="009F25F8">
      <w:pPr>
        <w:jc w:val="center"/>
        <w:rPr>
          <w:rFonts w:ascii="Arial" w:hAnsi="Arial"/>
          <w:szCs w:val="20"/>
          <w:vertAlign w:val="baseline"/>
        </w:rPr>
      </w:pPr>
    </w:p>
    <w:p w:rsidR="00290137" w:rsidRDefault="00290137" w:rsidP="009F25F8">
      <w:pPr>
        <w:jc w:val="center"/>
        <w:rPr>
          <w:rFonts w:ascii="Arial" w:hAnsi="Arial"/>
          <w:szCs w:val="20"/>
          <w:vertAlign w:val="baseline"/>
        </w:rPr>
      </w:pPr>
    </w:p>
    <w:p w:rsidR="00016D7D" w:rsidRDefault="00016D7D" w:rsidP="009F25F8">
      <w:pPr>
        <w:jc w:val="center"/>
        <w:rPr>
          <w:rFonts w:ascii="Arial" w:hAnsi="Arial"/>
          <w:szCs w:val="20"/>
          <w:vertAlign w:val="baseline"/>
        </w:rPr>
      </w:pPr>
    </w:p>
    <w:p w:rsidR="00016D7D" w:rsidRDefault="00016D7D" w:rsidP="009F25F8">
      <w:pPr>
        <w:jc w:val="center"/>
        <w:rPr>
          <w:rFonts w:ascii="Arial" w:hAnsi="Arial"/>
          <w:szCs w:val="20"/>
          <w:vertAlign w:val="baseline"/>
        </w:rPr>
      </w:pPr>
    </w:p>
    <w:p w:rsidR="00067619" w:rsidRDefault="00067619" w:rsidP="009F25F8">
      <w:pPr>
        <w:jc w:val="center"/>
        <w:rPr>
          <w:rFonts w:ascii="Arial" w:hAnsi="Arial"/>
          <w:szCs w:val="20"/>
          <w:vertAlign w:val="baseline"/>
        </w:rPr>
      </w:pPr>
    </w:p>
    <w:p w:rsidR="00067619" w:rsidRDefault="00067619" w:rsidP="009F25F8">
      <w:pPr>
        <w:jc w:val="center"/>
        <w:rPr>
          <w:rFonts w:ascii="Arial" w:hAnsi="Arial"/>
          <w:szCs w:val="20"/>
          <w:vertAlign w:val="baseline"/>
        </w:rPr>
      </w:pPr>
    </w:p>
    <w:p w:rsidR="0004299C" w:rsidRDefault="0004299C" w:rsidP="001A4481">
      <w:pPr>
        <w:pStyle w:val="Ttulo5"/>
        <w:spacing w:before="0" w:after="0"/>
        <w:jc w:val="center"/>
        <w:rPr>
          <w:rFonts w:ascii="Arial" w:hAnsi="Arial" w:cs="Arial"/>
          <w:b/>
          <w:bCs/>
          <w:spacing w:val="74"/>
          <w:sz w:val="22"/>
          <w:szCs w:val="22"/>
          <w:u w:val="single"/>
        </w:rPr>
      </w:pPr>
      <w:r w:rsidRPr="004F4D9F">
        <w:rPr>
          <w:rFonts w:ascii="Arial" w:hAnsi="Arial" w:cs="Arial"/>
          <w:b/>
          <w:bCs/>
          <w:spacing w:val="74"/>
          <w:sz w:val="22"/>
          <w:szCs w:val="22"/>
          <w:u w:val="single"/>
        </w:rPr>
        <w:t>ÍNDICE</w:t>
      </w:r>
    </w:p>
    <w:p w:rsidR="0004299C" w:rsidRPr="004F4D9F" w:rsidRDefault="0004299C">
      <w:pPr>
        <w:jc w:val="center"/>
        <w:rPr>
          <w:rFonts w:ascii="Arial" w:hAnsi="Arial" w:cs="Arial"/>
          <w:spacing w:val="74"/>
          <w:sz w:val="22"/>
          <w:szCs w:val="22"/>
          <w:vertAlign w:val="baseline"/>
        </w:rPr>
      </w:pPr>
    </w:p>
    <w:p w:rsidR="0004299C" w:rsidRPr="008A4E1D" w:rsidRDefault="0004299C" w:rsidP="00310037">
      <w:pPr>
        <w:numPr>
          <w:ilvl w:val="0"/>
          <w:numId w:val="4"/>
        </w:numPr>
        <w:spacing w:before="60"/>
        <w:jc w:val="both"/>
        <w:rPr>
          <w:rFonts w:ascii="Arial" w:hAnsi="Arial" w:cs="Arial"/>
          <w:sz w:val="22"/>
          <w:szCs w:val="22"/>
          <w:vertAlign w:val="baseline"/>
        </w:rPr>
      </w:pPr>
      <w:r w:rsidRPr="008A4E1D">
        <w:rPr>
          <w:rFonts w:ascii="Arial" w:hAnsi="Arial" w:cs="Arial"/>
          <w:sz w:val="22"/>
          <w:szCs w:val="22"/>
          <w:vertAlign w:val="baseline"/>
        </w:rPr>
        <w:t>OBJETO</w:t>
      </w:r>
    </w:p>
    <w:p w:rsidR="0004299C" w:rsidRPr="004F4D9F" w:rsidRDefault="004035E6"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CONDIÇÕES DE</w:t>
      </w:r>
      <w:r w:rsidR="0004299C" w:rsidRPr="004F4D9F">
        <w:rPr>
          <w:rFonts w:ascii="Arial" w:hAnsi="Arial" w:cs="Arial"/>
          <w:sz w:val="22"/>
          <w:szCs w:val="22"/>
          <w:vertAlign w:val="baseline"/>
        </w:rPr>
        <w:t xml:space="preserve"> PARTICIPAÇÃO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INTERPRETAÇÃO E ESCLARECIMENTOS</w:t>
      </w:r>
    </w:p>
    <w:p w:rsidR="00432370" w:rsidRPr="004F4D9F" w:rsidRDefault="00432370"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IMPUGNAÇÃO DO EDITAL</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CREDENCIAMENTO</w:t>
      </w:r>
    </w:p>
    <w:p w:rsidR="0004299C" w:rsidRPr="004F4D9F" w:rsidRDefault="0079041A"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INCLUSÃO</w:t>
      </w:r>
      <w:r w:rsidR="00A1379C">
        <w:rPr>
          <w:rFonts w:ascii="Arial" w:hAnsi="Arial" w:cs="Arial"/>
          <w:sz w:val="22"/>
          <w:szCs w:val="22"/>
          <w:vertAlign w:val="baseline"/>
        </w:rPr>
        <w:t>/ ENVIO</w:t>
      </w:r>
      <w:r w:rsidR="0004299C" w:rsidRPr="004F4D9F">
        <w:rPr>
          <w:rFonts w:ascii="Arial" w:hAnsi="Arial" w:cs="Arial"/>
          <w:sz w:val="22"/>
          <w:szCs w:val="22"/>
          <w:vertAlign w:val="baseline"/>
        </w:rPr>
        <w:t xml:space="preserve"> DA PROPOSTA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DIVULGAÇÃO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 xml:space="preserve">FASE </w:t>
      </w:r>
      <w:r w:rsidR="0079041A">
        <w:rPr>
          <w:rFonts w:ascii="Arial" w:hAnsi="Arial" w:cs="Arial"/>
          <w:sz w:val="22"/>
          <w:szCs w:val="22"/>
          <w:vertAlign w:val="baseline"/>
        </w:rPr>
        <w:t xml:space="preserve">COMPETITIVA </w:t>
      </w:r>
      <w:r w:rsidRPr="004F4D9F">
        <w:rPr>
          <w:rFonts w:ascii="Arial" w:hAnsi="Arial" w:cs="Arial"/>
          <w:sz w:val="22"/>
          <w:szCs w:val="22"/>
          <w:vertAlign w:val="baseline"/>
        </w:rPr>
        <w:t>D</w:t>
      </w:r>
      <w:r w:rsidR="005A34FC">
        <w:rPr>
          <w:rFonts w:ascii="Arial" w:hAnsi="Arial" w:cs="Arial"/>
          <w:sz w:val="22"/>
          <w:szCs w:val="22"/>
          <w:vertAlign w:val="baseline"/>
        </w:rPr>
        <w:t>OS</w:t>
      </w:r>
      <w:r w:rsidRPr="004F4D9F">
        <w:rPr>
          <w:rFonts w:ascii="Arial" w:hAnsi="Arial" w:cs="Arial"/>
          <w:sz w:val="22"/>
          <w:szCs w:val="22"/>
          <w:vertAlign w:val="baseline"/>
        </w:rPr>
        <w:t xml:space="preserve"> LANCES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ACEITAÇÃO DAS PROPOSTAS DE PREÇOS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HABILITAÇÃO</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RECURSOS ADMINISTRATIVOS</w:t>
      </w:r>
    </w:p>
    <w:p w:rsidR="0004299C" w:rsidRPr="004F4D9F"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ADJUDICAÇÃO E HOMOLOGAÇÃO</w:t>
      </w:r>
    </w:p>
    <w:p w:rsidR="00F13FAB" w:rsidRPr="00D45417" w:rsidRDefault="00F13FAB" w:rsidP="00EB7E87">
      <w:pPr>
        <w:numPr>
          <w:ilvl w:val="0"/>
          <w:numId w:val="4"/>
        </w:numPr>
        <w:spacing w:before="60"/>
        <w:jc w:val="both"/>
        <w:rPr>
          <w:rFonts w:ascii="Arial" w:hAnsi="Arial" w:cs="Arial"/>
          <w:sz w:val="22"/>
          <w:szCs w:val="22"/>
          <w:vertAlign w:val="baseline"/>
        </w:rPr>
      </w:pPr>
      <w:r w:rsidRPr="00D45417">
        <w:rPr>
          <w:rFonts w:ascii="Arial" w:hAnsi="Arial" w:cs="Arial"/>
          <w:sz w:val="22"/>
          <w:szCs w:val="22"/>
          <w:vertAlign w:val="baseline"/>
        </w:rPr>
        <w:t>CONTRATAÇÃO</w:t>
      </w:r>
    </w:p>
    <w:p w:rsidR="00941548" w:rsidRDefault="00941548"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 xml:space="preserve">VALOR </w:t>
      </w:r>
      <w:r w:rsidRPr="004F4D9F">
        <w:rPr>
          <w:rFonts w:ascii="Arial" w:hAnsi="Arial" w:cs="Arial"/>
          <w:sz w:val="22"/>
          <w:szCs w:val="22"/>
          <w:vertAlign w:val="baseline"/>
        </w:rPr>
        <w:t>ORÇA</w:t>
      </w:r>
      <w:r w:rsidR="006E5E0A">
        <w:rPr>
          <w:rFonts w:ascii="Arial" w:hAnsi="Arial" w:cs="Arial"/>
          <w:sz w:val="22"/>
          <w:szCs w:val="22"/>
          <w:vertAlign w:val="baseline"/>
        </w:rPr>
        <w:t>DO</w:t>
      </w:r>
      <w:r w:rsidR="003276F5">
        <w:rPr>
          <w:rFonts w:ascii="Arial" w:hAnsi="Arial" w:cs="Arial"/>
          <w:sz w:val="22"/>
          <w:szCs w:val="22"/>
          <w:vertAlign w:val="baseline"/>
        </w:rPr>
        <w:t xml:space="preserve"> E DOTAÇÃO ORÇAMENTÁRIA</w:t>
      </w:r>
    </w:p>
    <w:p w:rsidR="00310037" w:rsidRDefault="00310037" w:rsidP="0031003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PRAZO E</w:t>
      </w:r>
      <w:r w:rsidRPr="005A34FC">
        <w:rPr>
          <w:rFonts w:ascii="Arial" w:hAnsi="Arial" w:cs="Arial"/>
          <w:sz w:val="22"/>
          <w:szCs w:val="22"/>
          <w:vertAlign w:val="baseline"/>
        </w:rPr>
        <w:t xml:space="preserve"> LOCALDE ENTREGA</w:t>
      </w:r>
    </w:p>
    <w:p w:rsidR="003276F5" w:rsidRPr="004F4D9F" w:rsidRDefault="003276F5" w:rsidP="003276F5">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FORMA</w:t>
      </w:r>
      <w:r w:rsidRPr="004F4D9F">
        <w:rPr>
          <w:rFonts w:ascii="Arial" w:hAnsi="Arial" w:cs="Arial"/>
          <w:sz w:val="22"/>
          <w:szCs w:val="22"/>
          <w:vertAlign w:val="baseline"/>
        </w:rPr>
        <w:t xml:space="preserve"> DE PAGAMENTO</w:t>
      </w:r>
    </w:p>
    <w:p w:rsidR="003276F5" w:rsidRPr="00D71B3B" w:rsidRDefault="003276F5" w:rsidP="003276F5">
      <w:pPr>
        <w:numPr>
          <w:ilvl w:val="0"/>
          <w:numId w:val="4"/>
        </w:numPr>
        <w:spacing w:before="60"/>
        <w:jc w:val="both"/>
        <w:rPr>
          <w:rFonts w:ascii="Arial" w:hAnsi="Arial" w:cs="Arial"/>
          <w:sz w:val="22"/>
          <w:szCs w:val="22"/>
          <w:vertAlign w:val="baseline"/>
        </w:rPr>
      </w:pPr>
      <w:r w:rsidRPr="00D71B3B">
        <w:rPr>
          <w:rFonts w:ascii="Arial" w:hAnsi="Arial" w:cs="Arial"/>
          <w:sz w:val="22"/>
          <w:szCs w:val="22"/>
          <w:vertAlign w:val="baseline"/>
        </w:rPr>
        <w:t>RE</w:t>
      </w:r>
      <w:r>
        <w:rPr>
          <w:rFonts w:ascii="Arial" w:hAnsi="Arial" w:cs="Arial"/>
          <w:sz w:val="22"/>
          <w:szCs w:val="22"/>
          <w:vertAlign w:val="baseline"/>
        </w:rPr>
        <w:t>AJUSTAMENTO DOS</w:t>
      </w:r>
      <w:r w:rsidRPr="00D71B3B">
        <w:rPr>
          <w:rFonts w:ascii="Arial" w:hAnsi="Arial" w:cs="Arial"/>
          <w:sz w:val="22"/>
          <w:szCs w:val="22"/>
          <w:vertAlign w:val="baseline"/>
        </w:rPr>
        <w:t xml:space="preserve"> PREÇOS</w:t>
      </w:r>
    </w:p>
    <w:p w:rsidR="0045193E" w:rsidRDefault="0045193E" w:rsidP="00EB7E87">
      <w:pPr>
        <w:numPr>
          <w:ilvl w:val="0"/>
          <w:numId w:val="4"/>
        </w:numPr>
        <w:spacing w:before="60"/>
        <w:jc w:val="both"/>
        <w:rPr>
          <w:rFonts w:ascii="Arial" w:hAnsi="Arial" w:cs="Arial"/>
          <w:sz w:val="22"/>
          <w:szCs w:val="22"/>
          <w:vertAlign w:val="baseline"/>
        </w:rPr>
      </w:pPr>
      <w:r>
        <w:rPr>
          <w:rFonts w:ascii="Arial" w:hAnsi="Arial" w:cs="Arial"/>
          <w:sz w:val="22"/>
          <w:szCs w:val="22"/>
          <w:vertAlign w:val="baseline"/>
        </w:rPr>
        <w:t>MULTAS</w:t>
      </w:r>
    </w:p>
    <w:p w:rsidR="00920C8A" w:rsidRDefault="00920C8A" w:rsidP="00920C8A">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SANÇÕES ADMINISTRATIVAS</w:t>
      </w:r>
    </w:p>
    <w:p w:rsidR="00D71B3B" w:rsidRDefault="006E5E0A" w:rsidP="00EB7E87">
      <w:pPr>
        <w:numPr>
          <w:ilvl w:val="0"/>
          <w:numId w:val="4"/>
        </w:numPr>
        <w:spacing w:before="60"/>
        <w:jc w:val="both"/>
        <w:rPr>
          <w:rFonts w:ascii="Arial" w:hAnsi="Arial" w:cs="Arial"/>
          <w:sz w:val="22"/>
          <w:szCs w:val="22"/>
          <w:vertAlign w:val="baseline"/>
        </w:rPr>
      </w:pPr>
      <w:r w:rsidRPr="00D71B3B">
        <w:rPr>
          <w:rFonts w:ascii="Arial" w:hAnsi="Arial" w:cs="Arial"/>
          <w:sz w:val="22"/>
          <w:szCs w:val="22"/>
          <w:vertAlign w:val="baseline"/>
        </w:rPr>
        <w:t>GARANTIA</w:t>
      </w:r>
    </w:p>
    <w:p w:rsidR="00170DD9" w:rsidRDefault="00B343FB" w:rsidP="00EB7E87">
      <w:pPr>
        <w:numPr>
          <w:ilvl w:val="0"/>
          <w:numId w:val="4"/>
        </w:numPr>
        <w:spacing w:before="60"/>
        <w:ind w:left="357" w:hanging="357"/>
        <w:jc w:val="both"/>
        <w:rPr>
          <w:rFonts w:ascii="Arial" w:hAnsi="Arial" w:cs="Arial"/>
          <w:sz w:val="22"/>
          <w:szCs w:val="22"/>
          <w:vertAlign w:val="baseline"/>
        </w:rPr>
      </w:pPr>
      <w:r>
        <w:rPr>
          <w:rFonts w:ascii="Arial" w:hAnsi="Arial" w:cs="Arial"/>
          <w:sz w:val="22"/>
          <w:szCs w:val="22"/>
          <w:vertAlign w:val="baseline"/>
        </w:rPr>
        <w:t xml:space="preserve">CÓDIGO DE CONDUTA ÉTICA </w:t>
      </w:r>
      <w:r w:rsidR="00451EEC" w:rsidRPr="00451EEC">
        <w:rPr>
          <w:rFonts w:ascii="Arial" w:hAnsi="Arial" w:cs="Arial"/>
          <w:sz w:val="22"/>
          <w:szCs w:val="22"/>
          <w:vertAlign w:val="baseline"/>
        </w:rPr>
        <w:t>E INTEGRIDADE DA CODEVASF</w:t>
      </w:r>
    </w:p>
    <w:p w:rsidR="003A368C" w:rsidRPr="004F4D9F" w:rsidRDefault="003A368C" w:rsidP="00EB7E87">
      <w:pPr>
        <w:numPr>
          <w:ilvl w:val="0"/>
          <w:numId w:val="4"/>
        </w:numPr>
        <w:spacing w:before="60"/>
        <w:ind w:left="357" w:hanging="357"/>
        <w:jc w:val="both"/>
        <w:rPr>
          <w:rFonts w:ascii="Arial" w:hAnsi="Arial" w:cs="Arial"/>
          <w:sz w:val="22"/>
          <w:szCs w:val="22"/>
          <w:vertAlign w:val="baseline"/>
        </w:rPr>
      </w:pPr>
      <w:r w:rsidRPr="003A368C">
        <w:rPr>
          <w:rFonts w:ascii="Arial" w:hAnsi="Arial" w:cs="Arial"/>
          <w:sz w:val="22"/>
          <w:szCs w:val="22"/>
          <w:vertAlign w:val="baseline"/>
        </w:rPr>
        <w:t>CRITÉRIOS DE SUSTENTABILIDADE</w:t>
      </w:r>
      <w:r w:rsidR="00440D79">
        <w:rPr>
          <w:rFonts w:ascii="Arial" w:hAnsi="Arial" w:cs="Arial"/>
          <w:sz w:val="22"/>
          <w:szCs w:val="22"/>
          <w:vertAlign w:val="baseline"/>
        </w:rPr>
        <w:t xml:space="preserve"> AMBIENTAL</w:t>
      </w:r>
    </w:p>
    <w:p w:rsidR="0004299C" w:rsidRDefault="0004299C" w:rsidP="00EB7E87">
      <w:pPr>
        <w:numPr>
          <w:ilvl w:val="0"/>
          <w:numId w:val="4"/>
        </w:numPr>
        <w:spacing w:before="60"/>
        <w:jc w:val="both"/>
        <w:rPr>
          <w:rFonts w:ascii="Arial" w:hAnsi="Arial" w:cs="Arial"/>
          <w:sz w:val="22"/>
          <w:szCs w:val="22"/>
          <w:vertAlign w:val="baseline"/>
        </w:rPr>
      </w:pPr>
      <w:r w:rsidRPr="004F4D9F">
        <w:rPr>
          <w:rFonts w:ascii="Arial" w:hAnsi="Arial" w:cs="Arial"/>
          <w:sz w:val="22"/>
          <w:szCs w:val="22"/>
          <w:vertAlign w:val="baseline"/>
        </w:rPr>
        <w:t>DISPOSIÇÕES GERAIS</w:t>
      </w:r>
    </w:p>
    <w:p w:rsidR="00EB7E87" w:rsidRDefault="00EB7E87" w:rsidP="00EB7E87">
      <w:pPr>
        <w:spacing w:before="60"/>
        <w:jc w:val="both"/>
        <w:rPr>
          <w:rFonts w:ascii="Arial" w:hAnsi="Arial" w:cs="Arial"/>
          <w:sz w:val="22"/>
          <w:szCs w:val="22"/>
          <w:vertAlign w:val="baseline"/>
        </w:rPr>
      </w:pPr>
    </w:p>
    <w:p w:rsidR="0004299C" w:rsidRPr="004F4D9F" w:rsidRDefault="0004299C">
      <w:pPr>
        <w:pStyle w:val="Ttulo4"/>
        <w:spacing w:before="0"/>
        <w:rPr>
          <w:rFonts w:ascii="Arial" w:hAnsi="Arial" w:cs="Arial"/>
          <w:spacing w:val="74"/>
          <w:sz w:val="22"/>
          <w:szCs w:val="22"/>
          <w:u w:val="single"/>
        </w:rPr>
      </w:pPr>
      <w:r w:rsidRPr="004F4D9F">
        <w:rPr>
          <w:rFonts w:ascii="Arial" w:hAnsi="Arial" w:cs="Arial"/>
          <w:spacing w:val="74"/>
          <w:sz w:val="22"/>
          <w:szCs w:val="22"/>
          <w:u w:val="single"/>
        </w:rPr>
        <w:t>ANEXOS</w:t>
      </w:r>
    </w:p>
    <w:p w:rsidR="00FF159E" w:rsidRDefault="00FF159E" w:rsidP="00682F51">
      <w:pPr>
        <w:tabs>
          <w:tab w:val="center" w:pos="1134"/>
          <w:tab w:val="left" w:pos="1276"/>
          <w:tab w:val="right" w:pos="1560"/>
        </w:tabs>
        <w:spacing w:before="60"/>
        <w:rPr>
          <w:rFonts w:ascii="Arial" w:hAnsi="Arial" w:cs="Arial"/>
          <w:sz w:val="22"/>
          <w:szCs w:val="22"/>
          <w:vertAlign w:val="baseline"/>
        </w:rPr>
      </w:pPr>
      <w:r w:rsidRPr="004F4D9F">
        <w:rPr>
          <w:rFonts w:ascii="Arial" w:hAnsi="Arial" w:cs="Arial"/>
          <w:sz w:val="22"/>
          <w:szCs w:val="22"/>
          <w:vertAlign w:val="baseline"/>
        </w:rPr>
        <w:t>ANEXO I</w:t>
      </w:r>
      <w:r w:rsidR="00A723AB">
        <w:rPr>
          <w:rFonts w:ascii="Arial" w:hAnsi="Arial" w:cs="Arial"/>
          <w:sz w:val="22"/>
          <w:szCs w:val="22"/>
          <w:vertAlign w:val="baseline"/>
        </w:rPr>
        <w:tab/>
      </w:r>
      <w:r w:rsidR="003A368C">
        <w:rPr>
          <w:rFonts w:ascii="Arial" w:hAnsi="Arial" w:cs="Arial"/>
          <w:sz w:val="22"/>
          <w:szCs w:val="22"/>
          <w:vertAlign w:val="baseline"/>
        </w:rPr>
        <w:t>-</w:t>
      </w:r>
      <w:r w:rsidR="00A723AB">
        <w:rPr>
          <w:rFonts w:ascii="Arial" w:hAnsi="Arial" w:cs="Arial"/>
          <w:sz w:val="22"/>
          <w:szCs w:val="22"/>
          <w:vertAlign w:val="baseline"/>
        </w:rPr>
        <w:tab/>
      </w:r>
      <w:r w:rsidR="00A723AB">
        <w:rPr>
          <w:rFonts w:ascii="Arial" w:hAnsi="Arial" w:cs="Arial"/>
          <w:sz w:val="22"/>
          <w:szCs w:val="22"/>
          <w:vertAlign w:val="baseline"/>
        </w:rPr>
        <w:tab/>
      </w:r>
      <w:r>
        <w:rPr>
          <w:rFonts w:ascii="Arial" w:hAnsi="Arial" w:cs="Arial"/>
          <w:sz w:val="22"/>
          <w:szCs w:val="22"/>
          <w:vertAlign w:val="baseline"/>
        </w:rPr>
        <w:t xml:space="preserve">TERMOS DE REFERÊNCIA E </w:t>
      </w:r>
      <w:r w:rsidR="0025407B">
        <w:rPr>
          <w:rFonts w:ascii="Arial" w:hAnsi="Arial" w:cs="Arial"/>
          <w:sz w:val="22"/>
          <w:szCs w:val="22"/>
          <w:vertAlign w:val="baseline"/>
        </w:rPr>
        <w:t>SEUS ANEXOS</w:t>
      </w:r>
    </w:p>
    <w:p w:rsidR="003B1BEB" w:rsidRPr="004F4D9F" w:rsidRDefault="00FF159E" w:rsidP="00682F51">
      <w:pPr>
        <w:tabs>
          <w:tab w:val="center" w:pos="1134"/>
          <w:tab w:val="left" w:pos="1276"/>
          <w:tab w:val="right" w:pos="1560"/>
        </w:tabs>
        <w:spacing w:before="60"/>
        <w:rPr>
          <w:rFonts w:ascii="Arial" w:hAnsi="Arial" w:cs="Arial"/>
          <w:sz w:val="22"/>
          <w:szCs w:val="22"/>
          <w:vertAlign w:val="baseline"/>
        </w:rPr>
      </w:pPr>
      <w:r w:rsidRPr="004F4D9F">
        <w:rPr>
          <w:rFonts w:ascii="Arial" w:hAnsi="Arial" w:cs="Arial"/>
          <w:sz w:val="22"/>
          <w:szCs w:val="22"/>
          <w:vertAlign w:val="baseline"/>
        </w:rPr>
        <w:t>ANEXO I</w:t>
      </w:r>
      <w:r>
        <w:rPr>
          <w:rFonts w:ascii="Arial" w:hAnsi="Arial" w:cs="Arial"/>
          <w:sz w:val="22"/>
          <w:szCs w:val="22"/>
          <w:vertAlign w:val="baseline"/>
        </w:rPr>
        <w:t>I</w:t>
      </w:r>
      <w:r w:rsidR="00A723AB">
        <w:rPr>
          <w:rFonts w:ascii="Arial" w:hAnsi="Arial" w:cs="Arial"/>
          <w:sz w:val="22"/>
          <w:szCs w:val="22"/>
          <w:vertAlign w:val="baseline"/>
        </w:rPr>
        <w:tab/>
        <w:t>-</w:t>
      </w:r>
      <w:r w:rsidR="00A723AB">
        <w:rPr>
          <w:rFonts w:ascii="Arial" w:hAnsi="Arial" w:cs="Arial"/>
          <w:sz w:val="22"/>
          <w:szCs w:val="22"/>
          <w:vertAlign w:val="baseline"/>
        </w:rPr>
        <w:tab/>
      </w:r>
      <w:r w:rsidR="00A723AB">
        <w:rPr>
          <w:rFonts w:ascii="Arial" w:hAnsi="Arial" w:cs="Arial"/>
          <w:sz w:val="22"/>
          <w:szCs w:val="22"/>
          <w:vertAlign w:val="baseline"/>
        </w:rPr>
        <w:tab/>
      </w:r>
      <w:r w:rsidR="0025407B">
        <w:rPr>
          <w:rFonts w:ascii="Arial" w:hAnsi="Arial" w:cs="Arial"/>
          <w:sz w:val="22"/>
          <w:szCs w:val="22"/>
          <w:vertAlign w:val="baseline"/>
        </w:rPr>
        <w:t xml:space="preserve">CARTA DE APRESENTAÇÃO DE </w:t>
      </w:r>
      <w:r w:rsidR="004A4BF2" w:rsidRPr="004F4D9F">
        <w:rPr>
          <w:rFonts w:ascii="Arial" w:hAnsi="Arial" w:cs="Arial"/>
          <w:sz w:val="22"/>
          <w:szCs w:val="22"/>
          <w:vertAlign w:val="baseline"/>
        </w:rPr>
        <w:t>PROPOSTA</w:t>
      </w:r>
    </w:p>
    <w:p w:rsidR="003B1BEB" w:rsidRDefault="003B1BEB" w:rsidP="00682F51">
      <w:pPr>
        <w:tabs>
          <w:tab w:val="center" w:pos="1134"/>
          <w:tab w:val="left" w:pos="1276"/>
          <w:tab w:val="right" w:pos="1560"/>
        </w:tabs>
        <w:spacing w:before="60"/>
        <w:rPr>
          <w:rFonts w:ascii="Arial" w:hAnsi="Arial" w:cs="Arial"/>
          <w:sz w:val="22"/>
          <w:szCs w:val="22"/>
          <w:vertAlign w:val="baseline"/>
        </w:rPr>
      </w:pPr>
      <w:r w:rsidRPr="004F4D9F">
        <w:rPr>
          <w:rFonts w:ascii="Arial" w:hAnsi="Arial" w:cs="Arial"/>
          <w:sz w:val="22"/>
          <w:szCs w:val="22"/>
          <w:vertAlign w:val="baseline"/>
        </w:rPr>
        <w:t>ANEXO II</w:t>
      </w:r>
      <w:r w:rsidR="00FF159E">
        <w:rPr>
          <w:rFonts w:ascii="Arial" w:hAnsi="Arial" w:cs="Arial"/>
          <w:sz w:val="22"/>
          <w:szCs w:val="22"/>
          <w:vertAlign w:val="baseline"/>
        </w:rPr>
        <w:t>I</w:t>
      </w:r>
      <w:r w:rsidR="00A723AB">
        <w:rPr>
          <w:rFonts w:ascii="Arial" w:hAnsi="Arial" w:cs="Arial"/>
          <w:sz w:val="22"/>
          <w:szCs w:val="22"/>
          <w:vertAlign w:val="baseline"/>
        </w:rPr>
        <w:tab/>
      </w:r>
      <w:r w:rsidR="0025407B">
        <w:rPr>
          <w:rFonts w:ascii="Arial" w:hAnsi="Arial" w:cs="Arial"/>
          <w:sz w:val="22"/>
          <w:szCs w:val="22"/>
          <w:vertAlign w:val="baseline"/>
        </w:rPr>
        <w:t>-</w:t>
      </w:r>
      <w:r w:rsidR="00A723AB">
        <w:rPr>
          <w:rFonts w:ascii="Arial" w:hAnsi="Arial" w:cs="Arial"/>
          <w:sz w:val="22"/>
          <w:szCs w:val="22"/>
          <w:vertAlign w:val="baseline"/>
        </w:rPr>
        <w:tab/>
      </w:r>
      <w:r w:rsidR="003023D5">
        <w:rPr>
          <w:rFonts w:ascii="Arial" w:hAnsi="Arial" w:cs="Arial"/>
          <w:sz w:val="22"/>
          <w:szCs w:val="22"/>
          <w:vertAlign w:val="baseline"/>
        </w:rPr>
        <w:t>MINUTA DO CONTRATO</w:t>
      </w:r>
    </w:p>
    <w:p w:rsidR="00FF159E" w:rsidRDefault="00FF159E" w:rsidP="00682F51">
      <w:pPr>
        <w:tabs>
          <w:tab w:val="center" w:pos="1134"/>
          <w:tab w:val="left" w:pos="1276"/>
          <w:tab w:val="right" w:pos="1560"/>
        </w:tabs>
        <w:spacing w:before="60"/>
        <w:rPr>
          <w:rFonts w:ascii="Arial" w:hAnsi="Arial" w:cs="Arial"/>
          <w:sz w:val="22"/>
          <w:szCs w:val="22"/>
          <w:vertAlign w:val="baseline"/>
        </w:rPr>
      </w:pPr>
      <w:r>
        <w:rPr>
          <w:rFonts w:ascii="Arial" w:hAnsi="Arial" w:cs="Arial"/>
          <w:sz w:val="22"/>
          <w:szCs w:val="22"/>
          <w:vertAlign w:val="baseline"/>
        </w:rPr>
        <w:t xml:space="preserve">ANEXO </w:t>
      </w:r>
      <w:r w:rsidR="003023D5">
        <w:rPr>
          <w:rFonts w:ascii="Arial" w:hAnsi="Arial" w:cs="Arial"/>
          <w:sz w:val="22"/>
          <w:szCs w:val="22"/>
          <w:vertAlign w:val="baseline"/>
        </w:rPr>
        <w:t>I</w:t>
      </w:r>
      <w:r>
        <w:rPr>
          <w:rFonts w:ascii="Arial" w:hAnsi="Arial" w:cs="Arial"/>
          <w:sz w:val="22"/>
          <w:szCs w:val="22"/>
          <w:vertAlign w:val="baseline"/>
        </w:rPr>
        <w:t xml:space="preserve">V - </w:t>
      </w:r>
      <w:r w:rsidR="00682F51">
        <w:rPr>
          <w:rFonts w:ascii="Arial" w:hAnsi="Arial" w:cs="Arial"/>
          <w:sz w:val="22"/>
          <w:szCs w:val="22"/>
          <w:vertAlign w:val="baseline"/>
        </w:rPr>
        <w:t>T</w:t>
      </w:r>
      <w:r w:rsidRPr="003A368C">
        <w:rPr>
          <w:rFonts w:ascii="Arial" w:hAnsi="Arial" w:cs="Arial"/>
          <w:sz w:val="22"/>
          <w:szCs w:val="22"/>
          <w:vertAlign w:val="baseline"/>
        </w:rPr>
        <w:t>ERMO DE OBSERVÂNCIA</w:t>
      </w:r>
      <w:r w:rsidR="0040445C">
        <w:rPr>
          <w:rFonts w:ascii="Arial" w:hAnsi="Arial" w:cs="Arial"/>
          <w:sz w:val="22"/>
          <w:szCs w:val="22"/>
          <w:vertAlign w:val="baseline"/>
        </w:rPr>
        <w:t xml:space="preserve"> AO CÓDIGO DE CONDUTA ÉTICA </w:t>
      </w:r>
      <w:r w:rsidRPr="003A368C">
        <w:rPr>
          <w:rFonts w:ascii="Arial" w:hAnsi="Arial" w:cs="Arial"/>
          <w:sz w:val="22"/>
          <w:szCs w:val="22"/>
          <w:vertAlign w:val="baseline"/>
        </w:rPr>
        <w:t xml:space="preserve"> DA CODEVASF</w:t>
      </w:r>
    </w:p>
    <w:p w:rsidR="003A368C" w:rsidRPr="003A368C" w:rsidRDefault="003A368C" w:rsidP="00682F51">
      <w:pPr>
        <w:tabs>
          <w:tab w:val="center" w:pos="1134"/>
          <w:tab w:val="left" w:pos="1276"/>
          <w:tab w:val="right" w:pos="1560"/>
        </w:tabs>
        <w:spacing w:before="60"/>
        <w:rPr>
          <w:rFonts w:ascii="Arial" w:hAnsi="Arial" w:cs="Arial"/>
          <w:sz w:val="22"/>
          <w:szCs w:val="22"/>
          <w:vertAlign w:val="baseline"/>
        </w:rPr>
      </w:pPr>
      <w:r w:rsidRPr="004F4D9F">
        <w:rPr>
          <w:rFonts w:ascii="Arial" w:hAnsi="Arial" w:cs="Arial"/>
          <w:sz w:val="22"/>
          <w:szCs w:val="22"/>
          <w:vertAlign w:val="baseline"/>
        </w:rPr>
        <w:t xml:space="preserve">ANEXO </w:t>
      </w:r>
      <w:r w:rsidR="00142FB6">
        <w:rPr>
          <w:rFonts w:ascii="Arial" w:hAnsi="Arial" w:cs="Arial"/>
          <w:sz w:val="22"/>
          <w:szCs w:val="22"/>
          <w:vertAlign w:val="baseline"/>
        </w:rPr>
        <w:t>V</w:t>
      </w:r>
      <w:r w:rsidR="00682F51">
        <w:rPr>
          <w:rFonts w:ascii="Arial" w:hAnsi="Arial" w:cs="Arial"/>
          <w:sz w:val="22"/>
          <w:szCs w:val="22"/>
          <w:vertAlign w:val="baseline"/>
        </w:rPr>
        <w:tab/>
      </w:r>
      <w:r>
        <w:rPr>
          <w:rFonts w:ascii="Arial" w:hAnsi="Arial" w:cs="Arial"/>
          <w:sz w:val="22"/>
          <w:szCs w:val="22"/>
          <w:vertAlign w:val="baseline"/>
        </w:rPr>
        <w:t>-</w:t>
      </w:r>
      <w:r w:rsidR="00682F51">
        <w:rPr>
          <w:rFonts w:ascii="Arial" w:hAnsi="Arial" w:cs="Arial"/>
          <w:sz w:val="22"/>
          <w:szCs w:val="22"/>
          <w:vertAlign w:val="baseline"/>
        </w:rPr>
        <w:tab/>
      </w:r>
      <w:r w:rsidRPr="003A368C">
        <w:rPr>
          <w:rFonts w:ascii="Arial" w:hAnsi="Arial" w:cs="Arial"/>
          <w:sz w:val="22"/>
          <w:szCs w:val="22"/>
          <w:vertAlign w:val="baseline"/>
        </w:rPr>
        <w:t>CÓDIGO DE CONDUTA ÉTICA E INTEGRIDADE DA CODEVASF</w:t>
      </w:r>
    </w:p>
    <w:p w:rsidR="00C20630" w:rsidRPr="00C20630" w:rsidRDefault="0004299C" w:rsidP="00C20630">
      <w:pPr>
        <w:ind w:right="-516"/>
        <w:jc w:val="center"/>
        <w:rPr>
          <w:rFonts w:ascii="Arial" w:hAnsi="Arial" w:cs="Arial"/>
          <w:b/>
          <w:bCs/>
          <w:sz w:val="22"/>
          <w:szCs w:val="22"/>
          <w:vertAlign w:val="baseline"/>
        </w:rPr>
      </w:pPr>
      <w:r w:rsidRPr="004F4D9F">
        <w:rPr>
          <w:rFonts w:ascii="Arial" w:hAnsi="Arial" w:cs="Arial"/>
          <w:b/>
          <w:bCs/>
          <w:sz w:val="22"/>
          <w:szCs w:val="22"/>
          <w:vertAlign w:val="baseline"/>
        </w:rPr>
        <w:br w:type="page"/>
      </w:r>
      <w:r w:rsidR="00C20630" w:rsidRPr="00C20630">
        <w:rPr>
          <w:rFonts w:ascii="Arial" w:hAnsi="Arial" w:cs="Arial"/>
          <w:b/>
          <w:bCs/>
          <w:sz w:val="22"/>
          <w:szCs w:val="22"/>
          <w:vertAlign w:val="baseline"/>
        </w:rPr>
        <w:lastRenderedPageBreak/>
        <w:t>PREGÃO ELETRÔNICO</w:t>
      </w:r>
    </w:p>
    <w:p w:rsidR="00C20630" w:rsidRPr="00C20630" w:rsidRDefault="00C20630"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t xml:space="preserve">EDITAL N.º </w:t>
      </w:r>
      <w:r w:rsidR="0027448A">
        <w:rPr>
          <w:rFonts w:ascii="Arial" w:hAnsi="Arial" w:cs="Arial"/>
          <w:b/>
          <w:bCs/>
          <w:sz w:val="22"/>
          <w:szCs w:val="22"/>
          <w:vertAlign w:val="baseline"/>
        </w:rPr>
        <w:t>007</w:t>
      </w:r>
      <w:r w:rsidR="00781491">
        <w:rPr>
          <w:rFonts w:ascii="Arial" w:hAnsi="Arial" w:cs="Arial"/>
          <w:b/>
          <w:bCs/>
          <w:sz w:val="22"/>
          <w:szCs w:val="22"/>
          <w:vertAlign w:val="baseline"/>
        </w:rPr>
        <w:t>/201</w:t>
      </w:r>
      <w:r w:rsidR="00A53AD2">
        <w:rPr>
          <w:rFonts w:ascii="Arial" w:hAnsi="Arial" w:cs="Arial"/>
          <w:b/>
          <w:bCs/>
          <w:sz w:val="22"/>
          <w:szCs w:val="22"/>
          <w:vertAlign w:val="baseline"/>
        </w:rPr>
        <w:t>9</w:t>
      </w:r>
      <w:r w:rsidR="00C61319">
        <w:rPr>
          <w:rFonts w:ascii="Arial" w:hAnsi="Arial" w:cs="Arial"/>
          <w:b/>
          <w:bCs/>
          <w:sz w:val="22"/>
          <w:szCs w:val="22"/>
          <w:vertAlign w:val="baseline"/>
        </w:rPr>
        <w:t xml:space="preserve"> - </w:t>
      </w:r>
      <w:r w:rsidRPr="00C20630">
        <w:rPr>
          <w:rFonts w:ascii="Arial" w:hAnsi="Arial" w:cs="Arial"/>
          <w:b/>
          <w:bCs/>
          <w:sz w:val="22"/>
          <w:szCs w:val="22"/>
          <w:vertAlign w:val="baseline"/>
        </w:rPr>
        <w:t>3ª/SR</w:t>
      </w:r>
    </w:p>
    <w:p w:rsidR="00ED0FA4" w:rsidRDefault="00ED0FA4" w:rsidP="00C20630">
      <w:pPr>
        <w:jc w:val="center"/>
        <w:rPr>
          <w:rFonts w:ascii="Arial" w:hAnsi="Arial" w:cs="Arial"/>
          <w:b/>
          <w:bCs/>
          <w:sz w:val="22"/>
          <w:szCs w:val="22"/>
          <w:vertAlign w:val="baseline"/>
        </w:rPr>
      </w:pPr>
    </w:p>
    <w:p w:rsidR="00323D89" w:rsidRDefault="00323D89" w:rsidP="00EC250D">
      <w:pPr>
        <w:ind w:left="-11"/>
        <w:rPr>
          <w:rFonts w:ascii="Arial" w:hAnsi="Arial" w:cs="Arial"/>
          <w:b/>
          <w:bCs/>
          <w:sz w:val="22"/>
          <w:szCs w:val="22"/>
          <w:vertAlign w:val="baseline"/>
        </w:rPr>
      </w:pPr>
    </w:p>
    <w:p w:rsidR="0004299C" w:rsidRPr="00A845AD" w:rsidRDefault="0004299C" w:rsidP="00EC250D">
      <w:pPr>
        <w:ind w:left="-11"/>
        <w:rPr>
          <w:rFonts w:ascii="Arial" w:hAnsi="Arial" w:cs="Arial"/>
          <w:b/>
          <w:bCs/>
          <w:sz w:val="22"/>
          <w:szCs w:val="22"/>
          <w:vertAlign w:val="baseline"/>
        </w:rPr>
      </w:pPr>
      <w:r w:rsidRPr="00ED0FA4">
        <w:rPr>
          <w:rFonts w:ascii="Arial" w:hAnsi="Arial" w:cs="Arial"/>
          <w:b/>
          <w:bCs/>
          <w:sz w:val="22"/>
          <w:szCs w:val="22"/>
          <w:vertAlign w:val="baseline"/>
        </w:rPr>
        <w:t>PROCESSO Nº</w:t>
      </w:r>
      <w:r w:rsidRPr="00B570C1">
        <w:rPr>
          <w:rFonts w:ascii="Arial" w:hAnsi="Arial" w:cs="Arial"/>
          <w:b/>
          <w:bCs/>
          <w:sz w:val="22"/>
          <w:szCs w:val="22"/>
          <w:vertAlign w:val="baseline"/>
        </w:rPr>
        <w:t xml:space="preserve">: </w:t>
      </w:r>
      <w:r w:rsidR="00C65B03" w:rsidRPr="00A845AD">
        <w:rPr>
          <w:rFonts w:ascii="Arial" w:hAnsi="Arial" w:cs="Arial"/>
          <w:b/>
          <w:bCs/>
          <w:sz w:val="22"/>
          <w:szCs w:val="22"/>
          <w:vertAlign w:val="baseline"/>
        </w:rPr>
        <w:t>59530.</w:t>
      </w:r>
      <w:r w:rsidR="00B570C1" w:rsidRPr="00A845AD">
        <w:rPr>
          <w:rFonts w:ascii="Arial" w:hAnsi="Arial" w:cs="Arial"/>
          <w:b/>
          <w:bCs/>
          <w:sz w:val="22"/>
          <w:szCs w:val="22"/>
          <w:vertAlign w:val="baseline"/>
        </w:rPr>
        <w:t>00</w:t>
      </w:r>
      <w:r w:rsidR="00A845AD" w:rsidRPr="00A845AD">
        <w:rPr>
          <w:rFonts w:ascii="Arial" w:hAnsi="Arial" w:cs="Arial"/>
          <w:b/>
          <w:bCs/>
          <w:sz w:val="22"/>
          <w:szCs w:val="22"/>
          <w:vertAlign w:val="baseline"/>
        </w:rPr>
        <w:t>0607</w:t>
      </w:r>
      <w:r w:rsidR="00B570C1" w:rsidRPr="00A845AD">
        <w:rPr>
          <w:rFonts w:ascii="Arial" w:hAnsi="Arial" w:cs="Arial"/>
          <w:b/>
          <w:bCs/>
          <w:sz w:val="22"/>
          <w:szCs w:val="22"/>
          <w:vertAlign w:val="baseline"/>
        </w:rPr>
        <w:t>/201</w:t>
      </w:r>
      <w:r w:rsidR="00A845AD" w:rsidRPr="00A845AD">
        <w:rPr>
          <w:rFonts w:ascii="Arial" w:hAnsi="Arial" w:cs="Arial"/>
          <w:b/>
          <w:bCs/>
          <w:sz w:val="22"/>
          <w:szCs w:val="22"/>
          <w:vertAlign w:val="baseline"/>
        </w:rPr>
        <w:t>9</w:t>
      </w:r>
      <w:r w:rsidR="00B570C1" w:rsidRPr="00A845AD">
        <w:rPr>
          <w:rFonts w:ascii="Arial" w:hAnsi="Arial" w:cs="Arial"/>
          <w:b/>
          <w:bCs/>
          <w:sz w:val="22"/>
          <w:szCs w:val="22"/>
          <w:vertAlign w:val="baseline"/>
        </w:rPr>
        <w:t>-</w:t>
      </w:r>
      <w:r w:rsidR="00A845AD" w:rsidRPr="00A845AD">
        <w:rPr>
          <w:rFonts w:ascii="Arial" w:hAnsi="Arial" w:cs="Arial"/>
          <w:b/>
          <w:bCs/>
          <w:sz w:val="22"/>
          <w:szCs w:val="22"/>
          <w:vertAlign w:val="baseline"/>
        </w:rPr>
        <w:t>62</w:t>
      </w:r>
    </w:p>
    <w:p w:rsidR="0004299C" w:rsidRDefault="0004299C">
      <w:pPr>
        <w:ind w:left="-11"/>
        <w:jc w:val="both"/>
        <w:rPr>
          <w:rFonts w:ascii="Arial" w:hAnsi="Arial" w:cs="Arial"/>
          <w:b/>
          <w:bCs/>
          <w:sz w:val="22"/>
          <w:szCs w:val="22"/>
          <w:u w:val="single"/>
          <w:vertAlign w:val="baseline"/>
        </w:rPr>
      </w:pPr>
    </w:p>
    <w:p w:rsidR="00323D89" w:rsidRDefault="00323D89" w:rsidP="00ED0FA4">
      <w:pPr>
        <w:ind w:left="-11"/>
        <w:jc w:val="both"/>
        <w:rPr>
          <w:rFonts w:ascii="Arial" w:hAnsi="Arial" w:cs="Arial"/>
          <w:b/>
          <w:sz w:val="21"/>
          <w:szCs w:val="21"/>
          <w:u w:val="single"/>
          <w:vertAlign w:val="baseline"/>
        </w:rPr>
      </w:pPr>
    </w:p>
    <w:p w:rsidR="00ED0FA4" w:rsidRPr="003C6260" w:rsidRDefault="003C6260" w:rsidP="00ED0FA4">
      <w:pPr>
        <w:ind w:left="-11"/>
        <w:jc w:val="both"/>
        <w:rPr>
          <w:rFonts w:ascii="Arial" w:hAnsi="Arial" w:cs="Arial"/>
          <w:bCs/>
          <w:sz w:val="21"/>
          <w:szCs w:val="21"/>
          <w:u w:val="single"/>
          <w:vertAlign w:val="baseline"/>
        </w:rPr>
      </w:pPr>
      <w:r w:rsidRPr="003C6260">
        <w:rPr>
          <w:rFonts w:ascii="Arial" w:hAnsi="Arial" w:cs="Arial"/>
          <w:b/>
          <w:sz w:val="21"/>
          <w:szCs w:val="21"/>
          <w:u w:val="single"/>
          <w:vertAlign w:val="baseline"/>
        </w:rPr>
        <w:t>INCLUSÃO DAS PROPOSTAS DE PREÇOS:</w:t>
      </w:r>
      <w:r w:rsidRPr="003C6260">
        <w:rPr>
          <w:rFonts w:ascii="Arial" w:hAnsi="Arial" w:cs="Arial"/>
          <w:sz w:val="21"/>
          <w:szCs w:val="21"/>
          <w:vertAlign w:val="baseline"/>
        </w:rPr>
        <w:t xml:space="preserve"> A partir da disponibilização do edital no sítio www.comprasgovernamentais.gov.br até as </w:t>
      </w:r>
      <w:r w:rsidR="007242DD" w:rsidRPr="007242DD">
        <w:rPr>
          <w:rFonts w:ascii="Arial" w:hAnsi="Arial" w:cs="Arial"/>
          <w:b/>
          <w:sz w:val="21"/>
          <w:szCs w:val="21"/>
          <w:vertAlign w:val="baseline"/>
        </w:rPr>
        <w:t>0</w:t>
      </w:r>
      <w:r w:rsidR="0027448A">
        <w:rPr>
          <w:rFonts w:ascii="Arial" w:hAnsi="Arial" w:cs="Arial"/>
          <w:b/>
          <w:sz w:val="21"/>
          <w:szCs w:val="21"/>
          <w:vertAlign w:val="baseline"/>
        </w:rPr>
        <w:t>8</w:t>
      </w:r>
      <w:r w:rsidRPr="007242DD">
        <w:rPr>
          <w:rFonts w:ascii="Arial" w:hAnsi="Arial" w:cs="Arial"/>
          <w:b/>
          <w:sz w:val="21"/>
          <w:szCs w:val="21"/>
          <w:vertAlign w:val="baseline"/>
        </w:rPr>
        <w:t>h</w:t>
      </w:r>
      <w:r w:rsidRPr="003C6260">
        <w:rPr>
          <w:rFonts w:ascii="Arial" w:hAnsi="Arial" w:cs="Arial"/>
          <w:b/>
          <w:sz w:val="21"/>
          <w:szCs w:val="21"/>
          <w:vertAlign w:val="baseline"/>
        </w:rPr>
        <w:t>59 (</w:t>
      </w:r>
      <w:r w:rsidR="0027448A">
        <w:rPr>
          <w:rFonts w:ascii="Arial" w:hAnsi="Arial" w:cs="Arial"/>
          <w:b/>
          <w:sz w:val="21"/>
          <w:szCs w:val="21"/>
          <w:vertAlign w:val="baseline"/>
        </w:rPr>
        <w:t>oito</w:t>
      </w:r>
      <w:r w:rsidRPr="003C6260">
        <w:rPr>
          <w:rFonts w:ascii="Arial" w:hAnsi="Arial" w:cs="Arial"/>
          <w:b/>
          <w:sz w:val="21"/>
          <w:szCs w:val="21"/>
          <w:vertAlign w:val="baseline"/>
        </w:rPr>
        <w:t xml:space="preserve"> horas e </w:t>
      </w:r>
      <w:r w:rsidR="0027448A" w:rsidRPr="003C6260">
        <w:rPr>
          <w:rFonts w:ascii="Arial" w:hAnsi="Arial" w:cs="Arial"/>
          <w:b/>
          <w:sz w:val="21"/>
          <w:szCs w:val="21"/>
          <w:vertAlign w:val="baseline"/>
        </w:rPr>
        <w:t>cinqüenta</w:t>
      </w:r>
      <w:r w:rsidRPr="003C6260">
        <w:rPr>
          <w:rFonts w:ascii="Arial" w:hAnsi="Arial" w:cs="Arial"/>
          <w:b/>
          <w:sz w:val="21"/>
          <w:szCs w:val="21"/>
          <w:vertAlign w:val="baseline"/>
        </w:rPr>
        <w:t xml:space="preserve"> e nove minutos)(HORÁRIO DE BRASÍLIA) do dia </w:t>
      </w:r>
      <w:r w:rsidR="0027448A">
        <w:rPr>
          <w:rFonts w:ascii="Arial" w:hAnsi="Arial" w:cs="Arial"/>
          <w:b/>
          <w:sz w:val="21"/>
          <w:szCs w:val="21"/>
          <w:vertAlign w:val="baseline"/>
        </w:rPr>
        <w:t>11</w:t>
      </w:r>
      <w:r w:rsidR="007242DD" w:rsidRPr="00291FFB">
        <w:rPr>
          <w:rFonts w:ascii="Arial" w:hAnsi="Arial" w:cs="Arial"/>
          <w:b/>
          <w:sz w:val="21"/>
          <w:szCs w:val="21"/>
          <w:vertAlign w:val="baseline"/>
        </w:rPr>
        <w:t xml:space="preserve"> (</w:t>
      </w:r>
      <w:r w:rsidR="0027448A">
        <w:rPr>
          <w:rFonts w:ascii="Arial" w:hAnsi="Arial" w:cs="Arial"/>
          <w:b/>
          <w:sz w:val="21"/>
          <w:szCs w:val="21"/>
          <w:vertAlign w:val="baseline"/>
        </w:rPr>
        <w:t>onze</w:t>
      </w:r>
      <w:r w:rsidR="007242DD" w:rsidRPr="00291FFB">
        <w:rPr>
          <w:rFonts w:ascii="Arial" w:hAnsi="Arial" w:cs="Arial"/>
          <w:b/>
          <w:sz w:val="21"/>
          <w:szCs w:val="21"/>
          <w:vertAlign w:val="baseline"/>
        </w:rPr>
        <w:t xml:space="preserve">) de </w:t>
      </w:r>
      <w:r w:rsidR="0027448A">
        <w:rPr>
          <w:rFonts w:ascii="Arial" w:hAnsi="Arial" w:cs="Arial"/>
          <w:b/>
          <w:sz w:val="21"/>
          <w:szCs w:val="21"/>
          <w:vertAlign w:val="baseline"/>
        </w:rPr>
        <w:t>outubro</w:t>
      </w:r>
      <w:r w:rsidR="007242DD">
        <w:rPr>
          <w:rFonts w:ascii="Arial" w:hAnsi="Arial" w:cs="Arial"/>
          <w:b/>
          <w:sz w:val="21"/>
          <w:szCs w:val="21"/>
          <w:vertAlign w:val="baseline"/>
        </w:rPr>
        <w:t xml:space="preserve"> d</w:t>
      </w:r>
      <w:r w:rsidR="007242DD" w:rsidRPr="00291FFB">
        <w:rPr>
          <w:rFonts w:ascii="Arial" w:hAnsi="Arial" w:cs="Arial"/>
          <w:b/>
          <w:sz w:val="21"/>
          <w:szCs w:val="21"/>
          <w:vertAlign w:val="baseline"/>
        </w:rPr>
        <w:t>e 201</w:t>
      </w:r>
      <w:r w:rsidR="007242DD">
        <w:rPr>
          <w:rFonts w:ascii="Arial" w:hAnsi="Arial" w:cs="Arial"/>
          <w:b/>
          <w:sz w:val="21"/>
          <w:szCs w:val="21"/>
          <w:vertAlign w:val="baseline"/>
        </w:rPr>
        <w:t>9</w:t>
      </w:r>
      <w:r w:rsidRPr="003C6260">
        <w:rPr>
          <w:rFonts w:ascii="Arial" w:hAnsi="Arial" w:cs="Arial"/>
          <w:sz w:val="21"/>
          <w:szCs w:val="21"/>
          <w:vertAlign w:val="baseline"/>
        </w:rPr>
        <w:t xml:space="preserve">, respeitado o interregno mínimo de </w:t>
      </w:r>
      <w:r w:rsidRPr="00C220DE">
        <w:rPr>
          <w:rFonts w:ascii="Arial" w:hAnsi="Arial" w:cs="Arial"/>
          <w:b/>
          <w:sz w:val="21"/>
          <w:szCs w:val="21"/>
          <w:vertAlign w:val="baseline"/>
        </w:rPr>
        <w:t>08 (oito) dias úteis</w:t>
      </w:r>
      <w:r w:rsidRPr="003C6260">
        <w:rPr>
          <w:rFonts w:ascii="Arial" w:hAnsi="Arial" w:cs="Arial"/>
          <w:sz w:val="21"/>
          <w:szCs w:val="21"/>
          <w:vertAlign w:val="baseline"/>
        </w:rPr>
        <w:t xml:space="preserve"> entre a última publicação do aviso do edital e a efetiva realização da sessão pública do pregão.</w:t>
      </w:r>
    </w:p>
    <w:p w:rsidR="00CD67CD" w:rsidRDefault="00CD67CD" w:rsidP="00ED0FA4">
      <w:pPr>
        <w:ind w:left="-11"/>
        <w:jc w:val="both"/>
        <w:rPr>
          <w:rFonts w:ascii="Arial" w:hAnsi="Arial" w:cs="Arial"/>
          <w:b/>
          <w:bCs/>
          <w:sz w:val="21"/>
          <w:szCs w:val="21"/>
          <w:u w:val="single"/>
          <w:vertAlign w:val="baseline"/>
        </w:rPr>
      </w:pPr>
    </w:p>
    <w:p w:rsidR="00ED0FA4" w:rsidRDefault="00ED0FA4" w:rsidP="00ED0FA4">
      <w:pPr>
        <w:ind w:left="-11"/>
        <w:jc w:val="both"/>
        <w:rPr>
          <w:rFonts w:ascii="Arial" w:hAnsi="Arial" w:cs="Arial"/>
          <w:b/>
          <w:bCs/>
          <w:sz w:val="21"/>
          <w:szCs w:val="21"/>
          <w:vertAlign w:val="baseline"/>
        </w:rPr>
      </w:pPr>
      <w:r w:rsidRPr="0073699D">
        <w:rPr>
          <w:rFonts w:ascii="Arial" w:hAnsi="Arial" w:cs="Arial"/>
          <w:b/>
          <w:bCs/>
          <w:sz w:val="21"/>
          <w:szCs w:val="21"/>
          <w:u w:val="single"/>
          <w:vertAlign w:val="baseline"/>
        </w:rPr>
        <w:t>DATA E HORA PARA ABERTURA DAS PROPOSTAS</w:t>
      </w:r>
      <w:r>
        <w:rPr>
          <w:rFonts w:ascii="Arial" w:hAnsi="Arial" w:cs="Arial"/>
          <w:b/>
          <w:bCs/>
          <w:sz w:val="21"/>
          <w:szCs w:val="21"/>
          <w:u w:val="single"/>
          <w:vertAlign w:val="baseline"/>
        </w:rPr>
        <w:t xml:space="preserve"> (INÍCIO DA </w:t>
      </w:r>
      <w:r w:rsidRPr="0073699D">
        <w:rPr>
          <w:rFonts w:ascii="Arial" w:hAnsi="Arial" w:cs="Arial"/>
          <w:b/>
          <w:bCs/>
          <w:sz w:val="21"/>
          <w:szCs w:val="21"/>
          <w:u w:val="single"/>
          <w:vertAlign w:val="baseline"/>
        </w:rPr>
        <w:t>SESSÃO</w:t>
      </w:r>
      <w:r>
        <w:rPr>
          <w:rFonts w:ascii="Arial" w:hAnsi="Arial" w:cs="Arial"/>
          <w:b/>
          <w:bCs/>
          <w:sz w:val="21"/>
          <w:szCs w:val="21"/>
          <w:u w:val="single"/>
          <w:vertAlign w:val="baseline"/>
        </w:rPr>
        <w:t xml:space="preserve"> PÚBLICA)</w:t>
      </w:r>
      <w:r w:rsidRPr="0073699D">
        <w:rPr>
          <w:rFonts w:ascii="Arial" w:hAnsi="Arial" w:cs="Arial"/>
          <w:b/>
          <w:bCs/>
          <w:sz w:val="21"/>
          <w:szCs w:val="21"/>
          <w:vertAlign w:val="baseline"/>
        </w:rPr>
        <w:t xml:space="preserve">: </w:t>
      </w:r>
      <w:r>
        <w:rPr>
          <w:rFonts w:ascii="Arial" w:hAnsi="Arial" w:cs="Arial"/>
          <w:b/>
          <w:bCs/>
          <w:sz w:val="21"/>
          <w:szCs w:val="21"/>
          <w:vertAlign w:val="baseline"/>
        </w:rPr>
        <w:t xml:space="preserve">Às </w:t>
      </w:r>
      <w:r w:rsidR="0027448A">
        <w:rPr>
          <w:rFonts w:ascii="Arial" w:hAnsi="Arial" w:cs="Arial"/>
          <w:b/>
          <w:bCs/>
          <w:sz w:val="21"/>
          <w:szCs w:val="21"/>
          <w:vertAlign w:val="baseline"/>
        </w:rPr>
        <w:t>09</w:t>
      </w:r>
      <w:r w:rsidRPr="0073699D">
        <w:rPr>
          <w:rFonts w:ascii="Arial" w:hAnsi="Arial" w:cs="Arial"/>
          <w:b/>
          <w:bCs/>
          <w:sz w:val="21"/>
          <w:szCs w:val="21"/>
          <w:vertAlign w:val="baseline"/>
        </w:rPr>
        <w:t xml:space="preserve"> (</w:t>
      </w:r>
      <w:r w:rsidR="0027448A">
        <w:rPr>
          <w:rFonts w:ascii="Arial" w:hAnsi="Arial" w:cs="Arial"/>
          <w:b/>
          <w:bCs/>
          <w:sz w:val="21"/>
          <w:szCs w:val="21"/>
          <w:vertAlign w:val="baseline"/>
        </w:rPr>
        <w:t>nove</w:t>
      </w:r>
      <w:r w:rsidRPr="0073699D">
        <w:rPr>
          <w:rFonts w:ascii="Arial" w:hAnsi="Arial" w:cs="Arial"/>
          <w:b/>
          <w:bCs/>
          <w:sz w:val="21"/>
          <w:szCs w:val="21"/>
          <w:vertAlign w:val="baseline"/>
        </w:rPr>
        <w:t xml:space="preserve">) horas do dia </w:t>
      </w:r>
      <w:r w:rsidR="0027448A">
        <w:rPr>
          <w:rFonts w:ascii="Arial" w:hAnsi="Arial" w:cs="Arial"/>
          <w:b/>
          <w:bCs/>
          <w:sz w:val="21"/>
          <w:szCs w:val="21"/>
          <w:vertAlign w:val="baseline"/>
        </w:rPr>
        <w:t>11/10</w:t>
      </w:r>
      <w:r w:rsidR="00A53AD2">
        <w:rPr>
          <w:rFonts w:ascii="Arial" w:hAnsi="Arial" w:cs="Arial"/>
          <w:b/>
          <w:bCs/>
          <w:sz w:val="21"/>
          <w:szCs w:val="21"/>
          <w:vertAlign w:val="baseline"/>
        </w:rPr>
        <w:t>/2019</w:t>
      </w:r>
      <w:r w:rsidRPr="0073699D">
        <w:rPr>
          <w:rFonts w:ascii="Arial" w:hAnsi="Arial" w:cs="Arial"/>
          <w:b/>
          <w:bCs/>
          <w:sz w:val="21"/>
          <w:szCs w:val="21"/>
          <w:vertAlign w:val="baseline"/>
        </w:rPr>
        <w:t>. (HORÁRIO DE BRASÍLIA)</w:t>
      </w:r>
    </w:p>
    <w:p w:rsidR="00ED0FA4" w:rsidRPr="0073699D" w:rsidRDefault="00ED0FA4" w:rsidP="00ED0FA4">
      <w:pPr>
        <w:ind w:left="-11"/>
        <w:jc w:val="both"/>
        <w:rPr>
          <w:rFonts w:ascii="Arial" w:hAnsi="Arial" w:cs="Arial"/>
          <w:b/>
          <w:bCs/>
          <w:sz w:val="21"/>
          <w:szCs w:val="21"/>
          <w:vertAlign w:val="baseline"/>
        </w:rPr>
      </w:pPr>
    </w:p>
    <w:p w:rsidR="00ED0FA4" w:rsidRPr="0073699D" w:rsidRDefault="00ED0FA4" w:rsidP="00ED0FA4">
      <w:pPr>
        <w:jc w:val="both"/>
        <w:rPr>
          <w:rFonts w:ascii="Arial" w:hAnsi="Arial" w:cs="Arial"/>
          <w:b/>
          <w:bCs/>
          <w:sz w:val="21"/>
          <w:szCs w:val="21"/>
          <w:vertAlign w:val="baseline"/>
        </w:rPr>
      </w:pPr>
      <w:r w:rsidRPr="0073699D">
        <w:rPr>
          <w:rFonts w:ascii="Arial" w:hAnsi="Arial" w:cs="Arial"/>
          <w:b/>
          <w:bCs/>
          <w:sz w:val="21"/>
          <w:szCs w:val="21"/>
          <w:vertAlign w:val="baseline"/>
        </w:rPr>
        <w:t xml:space="preserve">LOCAL DA SESSÃO: “http:// </w:t>
      </w:r>
      <w:r w:rsidRPr="0073699D">
        <w:rPr>
          <w:rStyle w:val="Hyperlink"/>
          <w:rFonts w:ascii="Arial" w:hAnsi="Arial" w:cs="Arial"/>
          <w:b/>
          <w:bCs/>
          <w:sz w:val="21"/>
          <w:szCs w:val="21"/>
          <w:vertAlign w:val="baseline"/>
        </w:rPr>
        <w:t>www.comprasgovernamentais.gov.br</w:t>
      </w:r>
      <w:r w:rsidRPr="0073699D">
        <w:rPr>
          <w:rFonts w:ascii="Arial" w:hAnsi="Arial" w:cs="Arial"/>
          <w:b/>
          <w:bCs/>
          <w:sz w:val="21"/>
          <w:szCs w:val="21"/>
          <w:vertAlign w:val="baseline"/>
        </w:rPr>
        <w:t>”</w:t>
      </w:r>
    </w:p>
    <w:p w:rsidR="00A818D2" w:rsidRDefault="00A818D2" w:rsidP="009A38DA">
      <w:pPr>
        <w:spacing w:before="120"/>
        <w:ind w:right="-1"/>
        <w:jc w:val="both"/>
      </w:pPr>
    </w:p>
    <w:p w:rsidR="0004299C" w:rsidRPr="0000393E" w:rsidRDefault="0004299C" w:rsidP="00751AC1">
      <w:pPr>
        <w:numPr>
          <w:ilvl w:val="0"/>
          <w:numId w:val="1"/>
        </w:numPr>
        <w:spacing w:before="120"/>
        <w:ind w:left="851" w:hanging="851"/>
        <w:jc w:val="both"/>
        <w:rPr>
          <w:rFonts w:ascii="Arial" w:hAnsi="Arial" w:cs="Arial"/>
          <w:b/>
          <w:sz w:val="22"/>
          <w:szCs w:val="22"/>
          <w:vertAlign w:val="baseline"/>
        </w:rPr>
      </w:pPr>
      <w:r w:rsidRPr="004F4D9F">
        <w:rPr>
          <w:rFonts w:ascii="Arial" w:hAnsi="Arial" w:cs="Arial"/>
          <w:b/>
          <w:bCs/>
          <w:sz w:val="22"/>
          <w:szCs w:val="22"/>
          <w:vertAlign w:val="baseline"/>
        </w:rPr>
        <w:t>OBJETO</w:t>
      </w:r>
    </w:p>
    <w:p w:rsidR="0004299C" w:rsidRDefault="00016D7D" w:rsidP="00016D7D">
      <w:pPr>
        <w:numPr>
          <w:ilvl w:val="1"/>
          <w:numId w:val="2"/>
        </w:numPr>
        <w:tabs>
          <w:tab w:val="left" w:pos="993"/>
        </w:tabs>
        <w:spacing w:before="120"/>
        <w:ind w:left="851" w:hanging="851"/>
        <w:jc w:val="both"/>
        <w:rPr>
          <w:rFonts w:ascii="Arial" w:hAnsi="Arial" w:cs="Arial"/>
          <w:sz w:val="22"/>
          <w:szCs w:val="22"/>
          <w:vertAlign w:val="baseline"/>
        </w:rPr>
      </w:pPr>
      <w:r w:rsidRPr="00016D7D">
        <w:rPr>
          <w:rFonts w:ascii="Arial" w:hAnsi="Arial" w:cs="Arial"/>
          <w:bCs/>
          <w:sz w:val="21"/>
          <w:szCs w:val="21"/>
          <w:vertAlign w:val="baseline"/>
        </w:rPr>
        <w:t xml:space="preserve">Contratação de empresa para prestar serviços de fornecimento e gerenciamento do abastecimento de combustíveis, de óleos lubrificantes e filtros de óleo da frota de veículos da Companhia de Desenvolvimento dos Vales do São Francisco e do Parnaíba </w:t>
      </w:r>
      <w:r>
        <w:rPr>
          <w:rFonts w:ascii="Arial" w:hAnsi="Arial" w:cs="Arial"/>
          <w:bCs/>
          <w:sz w:val="21"/>
          <w:szCs w:val="21"/>
          <w:vertAlign w:val="baseline"/>
        </w:rPr>
        <w:t xml:space="preserve">- </w:t>
      </w:r>
      <w:r w:rsidRPr="00016D7D">
        <w:rPr>
          <w:rFonts w:ascii="Arial" w:hAnsi="Arial" w:cs="Arial"/>
          <w:bCs/>
          <w:sz w:val="21"/>
          <w:szCs w:val="21"/>
          <w:vertAlign w:val="baseline"/>
        </w:rPr>
        <w:t xml:space="preserve">CODEVASF, máquinas e equipamentos, mediante utilização de cartão eletrônico (com chip ou código de barras), com controle operacional através de sistema informatizado, para atender a demanda </w:t>
      </w:r>
      <w:r>
        <w:rPr>
          <w:rFonts w:ascii="Arial" w:hAnsi="Arial" w:cs="Arial"/>
          <w:bCs/>
          <w:sz w:val="21"/>
          <w:szCs w:val="21"/>
          <w:vertAlign w:val="baseline"/>
        </w:rPr>
        <w:t xml:space="preserve">da </w:t>
      </w:r>
      <w:r w:rsidRPr="00016D7D">
        <w:rPr>
          <w:rFonts w:ascii="Arial" w:hAnsi="Arial" w:cs="Arial"/>
          <w:bCs/>
          <w:sz w:val="21"/>
          <w:szCs w:val="21"/>
          <w:vertAlign w:val="baseline"/>
        </w:rPr>
        <w:t>3ª Superintendência Regional daCODEVASF</w:t>
      </w:r>
      <w:r>
        <w:rPr>
          <w:rFonts w:ascii="Arial" w:hAnsi="Arial" w:cs="Arial"/>
          <w:bCs/>
          <w:sz w:val="21"/>
          <w:szCs w:val="21"/>
          <w:vertAlign w:val="baseline"/>
        </w:rPr>
        <w:t>,</w:t>
      </w:r>
      <w:r w:rsidRPr="00016D7D">
        <w:rPr>
          <w:rFonts w:ascii="Arial" w:hAnsi="Arial" w:cs="Arial"/>
          <w:bCs/>
          <w:sz w:val="21"/>
          <w:szCs w:val="21"/>
          <w:vertAlign w:val="baseline"/>
        </w:rPr>
        <w:t xml:space="preserve"> elencados no anexo V e outros que porventura forem adquiridos durante o período em que estiverem sendo prestados os serviços</w:t>
      </w:r>
      <w:r w:rsidR="00CE4BCE" w:rsidRPr="00CE4BCE">
        <w:rPr>
          <w:rFonts w:ascii="Arial" w:hAnsi="Arial" w:cs="Arial"/>
          <w:sz w:val="22"/>
          <w:szCs w:val="22"/>
          <w:vertAlign w:val="baseline"/>
        </w:rPr>
        <w:t>.</w:t>
      </w:r>
    </w:p>
    <w:p w:rsidR="00894A02" w:rsidRPr="00EC019F" w:rsidRDefault="00217B47" w:rsidP="00AC571E">
      <w:pPr>
        <w:numPr>
          <w:ilvl w:val="1"/>
          <w:numId w:val="2"/>
        </w:numPr>
        <w:tabs>
          <w:tab w:val="left" w:pos="993"/>
        </w:tabs>
        <w:spacing w:before="120"/>
        <w:ind w:left="851" w:hanging="851"/>
        <w:jc w:val="both"/>
        <w:rPr>
          <w:rFonts w:ascii="Arial" w:hAnsi="Arial" w:cs="Arial"/>
          <w:color w:val="FF0000"/>
          <w:sz w:val="22"/>
          <w:szCs w:val="22"/>
          <w:vertAlign w:val="baseline"/>
        </w:rPr>
      </w:pPr>
      <w:r w:rsidRPr="00217B47">
        <w:rPr>
          <w:rFonts w:ascii="Arial" w:hAnsi="Arial" w:cs="Arial"/>
          <w:sz w:val="22"/>
          <w:szCs w:val="22"/>
          <w:vertAlign w:val="baseline"/>
        </w:rPr>
        <w:t xml:space="preserve">Esta licitação, na modalidade de </w:t>
      </w:r>
      <w:r w:rsidRPr="00217B47">
        <w:rPr>
          <w:rFonts w:ascii="Arial" w:hAnsi="Arial" w:cs="Arial"/>
          <w:b/>
          <w:sz w:val="22"/>
          <w:szCs w:val="22"/>
          <w:vertAlign w:val="baseline"/>
        </w:rPr>
        <w:t>PREGÃO ELETRÔNICO</w:t>
      </w:r>
      <w:r w:rsidRPr="00217B47">
        <w:rPr>
          <w:rFonts w:ascii="Arial" w:hAnsi="Arial" w:cs="Arial"/>
          <w:sz w:val="22"/>
          <w:szCs w:val="22"/>
          <w:vertAlign w:val="baseline"/>
        </w:rPr>
        <w:t xml:space="preserve"> e do tipo </w:t>
      </w:r>
      <w:r w:rsidRPr="00217B47">
        <w:rPr>
          <w:rFonts w:ascii="Arial" w:hAnsi="Arial" w:cs="Arial"/>
          <w:b/>
          <w:sz w:val="22"/>
          <w:szCs w:val="22"/>
          <w:vertAlign w:val="baseline"/>
        </w:rPr>
        <w:t>MENOR PREÇO</w:t>
      </w:r>
      <w:r w:rsidRPr="00217B47">
        <w:rPr>
          <w:rFonts w:ascii="Arial" w:hAnsi="Arial" w:cs="Arial"/>
          <w:sz w:val="22"/>
          <w:szCs w:val="22"/>
          <w:vertAlign w:val="baseline"/>
        </w:rPr>
        <w:t xml:space="preserve">, </w:t>
      </w:r>
      <w:r w:rsidR="004477CD" w:rsidRPr="004477CD">
        <w:rPr>
          <w:rFonts w:ascii="Arial" w:hAnsi="Arial" w:cs="Arial"/>
          <w:sz w:val="22"/>
          <w:szCs w:val="22"/>
          <w:vertAlign w:val="baseline"/>
        </w:rPr>
        <w:t xml:space="preserve">será realizada </w:t>
      </w:r>
      <w:r w:rsidR="004477CD" w:rsidRPr="00886254">
        <w:rPr>
          <w:rFonts w:ascii="Arial" w:hAnsi="Arial" w:cs="Arial"/>
          <w:sz w:val="22"/>
          <w:szCs w:val="22"/>
          <w:vertAlign w:val="baseline"/>
        </w:rPr>
        <w:t xml:space="preserve">por meio da Internet e observará as condições estabelecidas no presente Edital e seus Anexos, bem como nos preceitos do </w:t>
      </w:r>
      <w:r w:rsidR="00AC571E" w:rsidRPr="00AC571E">
        <w:rPr>
          <w:rFonts w:ascii="Arial" w:hAnsi="Arial" w:cs="Arial"/>
          <w:sz w:val="22"/>
          <w:szCs w:val="22"/>
          <w:vertAlign w:val="baseline"/>
        </w:rPr>
        <w:t>direito público, em especial a</w:t>
      </w:r>
      <w:r w:rsidR="00AC571E">
        <w:rPr>
          <w:rFonts w:ascii="Arial" w:hAnsi="Arial" w:cs="Arial"/>
          <w:sz w:val="22"/>
          <w:szCs w:val="22"/>
          <w:vertAlign w:val="baseline"/>
        </w:rPr>
        <w:t>s disposições da Lei n.º 10.520</w:t>
      </w:r>
      <w:r w:rsidR="00AC571E" w:rsidRPr="00AC571E">
        <w:rPr>
          <w:rFonts w:ascii="Arial" w:hAnsi="Arial" w:cs="Arial"/>
          <w:sz w:val="22"/>
          <w:szCs w:val="22"/>
          <w:vertAlign w:val="baseline"/>
        </w:rPr>
        <w:t>/02, do Decreto n.º 3.722/01 alterado pelo Decreto 4.485/02, Decreto n.º 5.450/05, no Decreto nº 8.538/15, da Lei Complementar n.º 123/06, e, subsidiariamente, dos dispositivos da Lei n.º 13.303/16 e suas alterações posteriores, Regulamento Interno de Licitações e Contratos da CODEVASF</w:t>
      </w:r>
      <w:r w:rsidR="00AC571E" w:rsidRPr="00886254">
        <w:rPr>
          <w:rFonts w:ascii="Arial" w:hAnsi="Arial" w:cs="Arial"/>
          <w:sz w:val="22"/>
          <w:szCs w:val="22"/>
          <w:vertAlign w:val="baseline"/>
        </w:rPr>
        <w:t>.</w:t>
      </w:r>
      <w:r w:rsidR="004477CD" w:rsidRPr="00886254">
        <w:rPr>
          <w:rFonts w:ascii="Arial" w:hAnsi="Arial" w:cs="Arial"/>
          <w:sz w:val="22"/>
          <w:szCs w:val="22"/>
          <w:vertAlign w:val="baseline"/>
        </w:rPr>
        <w:t xml:space="preserve"> Regime</w:t>
      </w:r>
      <w:r w:rsidR="004477CD" w:rsidRPr="00EE29F1">
        <w:rPr>
          <w:rFonts w:ascii="Arial" w:hAnsi="Arial" w:cs="Arial"/>
          <w:sz w:val="22"/>
          <w:szCs w:val="22"/>
          <w:vertAlign w:val="baseline"/>
        </w:rPr>
        <w:t xml:space="preserve"> de Contratação</w:t>
      </w:r>
      <w:r w:rsidR="004477CD" w:rsidRPr="004477CD">
        <w:rPr>
          <w:rFonts w:ascii="Arial" w:hAnsi="Arial" w:cs="Arial"/>
          <w:sz w:val="22"/>
          <w:szCs w:val="22"/>
          <w:vertAlign w:val="baseline"/>
        </w:rPr>
        <w:t xml:space="preserve"> a Empreitada por Preço Unitário</w:t>
      </w:r>
      <w:r w:rsidR="009D4424" w:rsidRPr="009D4424">
        <w:rPr>
          <w:rFonts w:ascii="Arial" w:hAnsi="Arial" w:cs="Arial"/>
          <w:sz w:val="22"/>
          <w:szCs w:val="22"/>
          <w:vertAlign w:val="baseline"/>
        </w:rPr>
        <w:t>.</w:t>
      </w:r>
    </w:p>
    <w:p w:rsidR="008A4E1D" w:rsidRPr="008A4E1D" w:rsidRDefault="006856AD" w:rsidP="006856AD">
      <w:pPr>
        <w:numPr>
          <w:ilvl w:val="1"/>
          <w:numId w:val="2"/>
        </w:numPr>
        <w:tabs>
          <w:tab w:val="left" w:pos="993"/>
        </w:tabs>
        <w:spacing w:before="120"/>
        <w:ind w:left="851" w:hanging="851"/>
        <w:jc w:val="both"/>
        <w:rPr>
          <w:rFonts w:ascii="Arial" w:hAnsi="Arial" w:cs="Arial"/>
          <w:sz w:val="22"/>
          <w:szCs w:val="22"/>
          <w:vertAlign w:val="baseline"/>
        </w:rPr>
      </w:pPr>
      <w:r w:rsidRPr="00926058">
        <w:rPr>
          <w:rFonts w:ascii="Arial" w:hAnsi="Arial" w:cs="Arial"/>
          <w:bCs/>
          <w:sz w:val="22"/>
          <w:szCs w:val="22"/>
          <w:vertAlign w:val="baseline"/>
        </w:rPr>
        <w:t xml:space="preserve">O Edital e seus Anexos encontram-se à disposição dos interessados, para consulta  na 3ª Secretaria Regional de Licitações da CODEVASF, localizada </w:t>
      </w:r>
      <w:r w:rsidRPr="00926058">
        <w:rPr>
          <w:rFonts w:ascii="Arial" w:hAnsi="Arial" w:cs="Arial"/>
          <w:sz w:val="22"/>
          <w:szCs w:val="22"/>
          <w:vertAlign w:val="baseline"/>
        </w:rPr>
        <w:t>na Rua Presidente Dutra, 160. Centro, Petrolina/PE. CEP: 56.304-230. Telefones: (87) 3866-7742</w:t>
      </w:r>
      <w:r w:rsidR="00926058">
        <w:rPr>
          <w:rFonts w:ascii="Arial" w:hAnsi="Arial" w:cs="Arial"/>
          <w:sz w:val="22"/>
          <w:szCs w:val="22"/>
          <w:vertAlign w:val="baseline"/>
        </w:rPr>
        <w:t xml:space="preserve"> / </w:t>
      </w:r>
      <w:r w:rsidRPr="00926058">
        <w:rPr>
          <w:rFonts w:ascii="Arial" w:hAnsi="Arial" w:cs="Arial"/>
          <w:sz w:val="22"/>
          <w:szCs w:val="22"/>
          <w:vertAlign w:val="baseline"/>
        </w:rPr>
        <w:t>7722,</w:t>
      </w:r>
      <w:r w:rsidRPr="00926058">
        <w:rPr>
          <w:rFonts w:ascii="Arial" w:hAnsi="Arial" w:cs="Arial"/>
          <w:bCs/>
          <w:sz w:val="22"/>
          <w:szCs w:val="22"/>
          <w:vertAlign w:val="baseline"/>
        </w:rPr>
        <w:t xml:space="preserve"> no horário de 8h às 12h e de </w:t>
      </w:r>
      <w:r w:rsidRPr="00926058">
        <w:rPr>
          <w:rFonts w:ascii="Arial" w:hAnsi="Arial" w:cs="Arial"/>
          <w:sz w:val="22"/>
          <w:szCs w:val="22"/>
          <w:vertAlign w:val="baseline"/>
        </w:rPr>
        <w:t>13h30min às 17h</w:t>
      </w:r>
      <w:r w:rsidRPr="00926058">
        <w:rPr>
          <w:rFonts w:ascii="Arial" w:hAnsi="Arial" w:cs="Arial"/>
          <w:bCs/>
          <w:sz w:val="22"/>
          <w:szCs w:val="22"/>
          <w:vertAlign w:val="baseline"/>
        </w:rPr>
        <w:t>, de segunda a sexta-feira,</w:t>
      </w:r>
      <w:r w:rsidR="0096380B">
        <w:rPr>
          <w:rFonts w:ascii="Arial" w:hAnsi="Arial" w:cs="Arial"/>
          <w:bCs/>
          <w:sz w:val="22"/>
          <w:szCs w:val="22"/>
          <w:vertAlign w:val="baseline"/>
        </w:rPr>
        <w:t xml:space="preserve"> </w:t>
      </w:r>
      <w:r w:rsidRPr="00926058">
        <w:rPr>
          <w:rFonts w:ascii="Arial" w:hAnsi="Arial" w:cs="Arial"/>
          <w:bCs/>
          <w:sz w:val="22"/>
          <w:szCs w:val="22"/>
          <w:vertAlign w:val="baseline"/>
        </w:rPr>
        <w:t>horário</w:t>
      </w:r>
      <w:r w:rsidR="0096380B">
        <w:rPr>
          <w:rFonts w:ascii="Arial" w:hAnsi="Arial" w:cs="Arial"/>
          <w:bCs/>
          <w:sz w:val="22"/>
          <w:szCs w:val="22"/>
          <w:vertAlign w:val="baseline"/>
        </w:rPr>
        <w:t xml:space="preserve"> </w:t>
      </w:r>
      <w:r w:rsidRPr="00926058">
        <w:rPr>
          <w:rFonts w:ascii="Arial" w:hAnsi="Arial" w:cs="Arial"/>
          <w:bCs/>
          <w:sz w:val="22"/>
          <w:szCs w:val="22"/>
          <w:vertAlign w:val="baseline"/>
        </w:rPr>
        <w:t>local</w:t>
      </w:r>
      <w:r w:rsidR="00926058" w:rsidRPr="00926058">
        <w:rPr>
          <w:rFonts w:ascii="Arial" w:hAnsi="Arial" w:cs="Arial"/>
          <w:bCs/>
          <w:sz w:val="22"/>
          <w:szCs w:val="22"/>
          <w:vertAlign w:val="baseline"/>
        </w:rPr>
        <w:t xml:space="preserve">, e </w:t>
      </w:r>
      <w:r w:rsidRPr="00926058">
        <w:rPr>
          <w:rFonts w:ascii="Arial" w:hAnsi="Arial" w:cs="Arial"/>
          <w:bCs/>
          <w:sz w:val="22"/>
          <w:szCs w:val="22"/>
          <w:vertAlign w:val="baseline"/>
        </w:rPr>
        <w:t xml:space="preserve"> nos sítios </w:t>
      </w:r>
      <w:hyperlink r:id="rId11" w:history="1">
        <w:r w:rsidRPr="00926058">
          <w:rPr>
            <w:rStyle w:val="Hyperlink"/>
            <w:rFonts w:ascii="Arial" w:hAnsi="Arial" w:cs="Arial"/>
            <w:bCs/>
            <w:sz w:val="22"/>
            <w:szCs w:val="22"/>
            <w:vertAlign w:val="baseline"/>
          </w:rPr>
          <w:t>www.codevasf.gov.br</w:t>
        </w:r>
      </w:hyperlink>
      <w:r w:rsidRPr="00926058">
        <w:rPr>
          <w:rFonts w:ascii="Arial" w:hAnsi="Arial" w:cs="Arial"/>
          <w:bCs/>
          <w:sz w:val="22"/>
          <w:szCs w:val="22"/>
          <w:vertAlign w:val="baseline"/>
        </w:rPr>
        <w:t xml:space="preserve"> e </w:t>
      </w:r>
      <w:hyperlink r:id="rId12" w:history="1">
        <w:r w:rsidRPr="00926058">
          <w:rPr>
            <w:rStyle w:val="Hyperlink"/>
            <w:rFonts w:ascii="Arial" w:hAnsi="Arial" w:cs="Arial"/>
            <w:bCs/>
            <w:sz w:val="22"/>
            <w:szCs w:val="22"/>
            <w:vertAlign w:val="baseline"/>
          </w:rPr>
          <w:t>www.comprasgovernamentais.gov.br</w:t>
        </w:r>
      </w:hyperlink>
      <w:r w:rsidRPr="00926058">
        <w:rPr>
          <w:rFonts w:ascii="Arial" w:hAnsi="Arial" w:cs="Arial"/>
          <w:bCs/>
          <w:sz w:val="22"/>
          <w:szCs w:val="22"/>
          <w:vertAlign w:val="baseline"/>
        </w:rPr>
        <w:t xml:space="preserve"> onde poderão ser retirados gratuitamente.</w:t>
      </w:r>
    </w:p>
    <w:p w:rsidR="008A4E1D" w:rsidRDefault="008A4E1D" w:rsidP="008A4E1D">
      <w:pPr>
        <w:numPr>
          <w:ilvl w:val="1"/>
          <w:numId w:val="1"/>
        </w:numPr>
        <w:tabs>
          <w:tab w:val="left" w:pos="993"/>
        </w:tabs>
        <w:spacing w:before="360"/>
        <w:ind w:left="851" w:hanging="851"/>
        <w:jc w:val="both"/>
        <w:rPr>
          <w:rFonts w:ascii="Arial" w:hAnsi="Arial" w:cs="Arial"/>
          <w:b/>
          <w:bCs/>
          <w:sz w:val="22"/>
          <w:szCs w:val="22"/>
          <w:vertAlign w:val="baseline"/>
        </w:rPr>
      </w:pPr>
      <w:r w:rsidRPr="00894A02">
        <w:rPr>
          <w:rFonts w:ascii="Arial" w:hAnsi="Arial" w:cs="Arial"/>
          <w:b/>
          <w:bCs/>
          <w:sz w:val="22"/>
          <w:szCs w:val="22"/>
          <w:vertAlign w:val="baseline"/>
        </w:rPr>
        <w:t>DESCRIÇÃO GERAL</w:t>
      </w:r>
    </w:p>
    <w:p w:rsidR="008A4E1D" w:rsidRDefault="008A4E1D" w:rsidP="008A4E1D">
      <w:pPr>
        <w:numPr>
          <w:ilvl w:val="2"/>
          <w:numId w:val="1"/>
        </w:numPr>
        <w:tabs>
          <w:tab w:val="left" w:pos="993"/>
        </w:tabs>
        <w:spacing w:before="120"/>
        <w:ind w:left="851" w:hanging="851"/>
        <w:jc w:val="both"/>
        <w:rPr>
          <w:rFonts w:ascii="Arial" w:hAnsi="Arial" w:cs="Arial"/>
          <w:sz w:val="22"/>
          <w:szCs w:val="22"/>
          <w:vertAlign w:val="baseline"/>
        </w:rPr>
      </w:pPr>
      <w:r w:rsidRPr="00AC571E">
        <w:rPr>
          <w:rFonts w:ascii="Arial" w:hAnsi="Arial" w:cs="Arial"/>
          <w:sz w:val="22"/>
          <w:szCs w:val="22"/>
          <w:vertAlign w:val="baseline"/>
        </w:rPr>
        <w:t>A descrição geral dos fornecimentos/serviços encontra-se detalhada no</w:t>
      </w:r>
      <w:r>
        <w:rPr>
          <w:rFonts w:ascii="Arial" w:hAnsi="Arial" w:cs="Arial"/>
          <w:sz w:val="22"/>
          <w:szCs w:val="22"/>
          <w:vertAlign w:val="baseline"/>
        </w:rPr>
        <w:t xml:space="preserve">s </w:t>
      </w:r>
      <w:r w:rsidRPr="00452722">
        <w:rPr>
          <w:rFonts w:ascii="Arial" w:hAnsi="Arial" w:cs="Arial"/>
          <w:b/>
          <w:sz w:val="22"/>
          <w:szCs w:val="22"/>
          <w:vertAlign w:val="baseline"/>
        </w:rPr>
        <w:t>ite</w:t>
      </w:r>
      <w:r>
        <w:rPr>
          <w:rFonts w:ascii="Arial" w:hAnsi="Arial" w:cs="Arial"/>
          <w:b/>
          <w:sz w:val="22"/>
          <w:szCs w:val="22"/>
          <w:vertAlign w:val="baseline"/>
        </w:rPr>
        <w:t>ns</w:t>
      </w:r>
      <w:r w:rsidRPr="00452722">
        <w:rPr>
          <w:rFonts w:ascii="Arial" w:hAnsi="Arial" w:cs="Arial"/>
          <w:b/>
          <w:sz w:val="22"/>
          <w:szCs w:val="22"/>
          <w:vertAlign w:val="baseline"/>
        </w:rPr>
        <w:t xml:space="preserve"> 1</w:t>
      </w:r>
      <w:r>
        <w:rPr>
          <w:rFonts w:ascii="Arial" w:hAnsi="Arial" w:cs="Arial"/>
          <w:b/>
          <w:sz w:val="22"/>
          <w:szCs w:val="22"/>
          <w:vertAlign w:val="baseline"/>
        </w:rPr>
        <w:t xml:space="preserve"> e 8</w:t>
      </w:r>
      <w:r w:rsidRPr="00452722">
        <w:rPr>
          <w:rFonts w:ascii="Arial" w:hAnsi="Arial" w:cs="Arial"/>
          <w:b/>
          <w:sz w:val="22"/>
          <w:szCs w:val="22"/>
          <w:vertAlign w:val="baseline"/>
        </w:rPr>
        <w:t xml:space="preserve"> dos</w:t>
      </w:r>
      <w:r w:rsidR="0096380B">
        <w:rPr>
          <w:rFonts w:ascii="Arial" w:hAnsi="Arial" w:cs="Arial"/>
          <w:b/>
          <w:sz w:val="22"/>
          <w:szCs w:val="22"/>
          <w:vertAlign w:val="baseline"/>
        </w:rPr>
        <w:t xml:space="preserve"> </w:t>
      </w:r>
      <w:r w:rsidRPr="00AC571E">
        <w:rPr>
          <w:rFonts w:ascii="Arial" w:hAnsi="Arial" w:cs="Arial"/>
          <w:b/>
          <w:sz w:val="22"/>
          <w:szCs w:val="22"/>
          <w:vertAlign w:val="baseline"/>
        </w:rPr>
        <w:t>Termo</w:t>
      </w:r>
      <w:r w:rsidR="0096380B">
        <w:rPr>
          <w:rFonts w:ascii="Arial" w:hAnsi="Arial" w:cs="Arial"/>
          <w:b/>
          <w:sz w:val="22"/>
          <w:szCs w:val="22"/>
          <w:vertAlign w:val="baseline"/>
        </w:rPr>
        <w:t>s</w:t>
      </w:r>
      <w:r w:rsidRPr="00AC571E">
        <w:rPr>
          <w:rFonts w:ascii="Arial" w:hAnsi="Arial" w:cs="Arial"/>
          <w:b/>
          <w:sz w:val="22"/>
          <w:szCs w:val="22"/>
          <w:vertAlign w:val="baseline"/>
        </w:rPr>
        <w:t xml:space="preserve"> de Referência</w:t>
      </w:r>
      <w:r w:rsidRPr="00AC571E">
        <w:rPr>
          <w:rFonts w:ascii="Arial" w:hAnsi="Arial" w:cs="Arial"/>
          <w:sz w:val="22"/>
          <w:szCs w:val="22"/>
          <w:vertAlign w:val="baseline"/>
        </w:rPr>
        <w:t xml:space="preserve">, </w:t>
      </w:r>
      <w:r w:rsidRPr="00AC571E">
        <w:rPr>
          <w:rFonts w:ascii="Arial" w:hAnsi="Arial" w:cs="Arial"/>
          <w:b/>
          <w:sz w:val="22"/>
          <w:szCs w:val="22"/>
          <w:vertAlign w:val="baseline"/>
        </w:rPr>
        <w:t>Anexo I, que integra este Edital</w:t>
      </w:r>
      <w:r>
        <w:rPr>
          <w:rFonts w:ascii="Arial" w:hAnsi="Arial" w:cs="Arial"/>
          <w:b/>
          <w:sz w:val="22"/>
          <w:szCs w:val="22"/>
          <w:vertAlign w:val="baseline"/>
        </w:rPr>
        <w:t>.</w:t>
      </w:r>
    </w:p>
    <w:p w:rsidR="008A4E1D" w:rsidRPr="00452722" w:rsidRDefault="008A4E1D" w:rsidP="008A4E1D">
      <w:pPr>
        <w:numPr>
          <w:ilvl w:val="2"/>
          <w:numId w:val="2"/>
        </w:numPr>
        <w:tabs>
          <w:tab w:val="left" w:pos="993"/>
        </w:tabs>
        <w:spacing w:before="120"/>
        <w:ind w:left="851" w:hanging="851"/>
        <w:jc w:val="both"/>
        <w:rPr>
          <w:rFonts w:ascii="Arial" w:hAnsi="Arial" w:cs="Arial"/>
          <w:sz w:val="22"/>
          <w:szCs w:val="22"/>
          <w:vertAlign w:val="baseline"/>
        </w:rPr>
      </w:pPr>
      <w:r w:rsidRPr="00452722">
        <w:rPr>
          <w:rFonts w:ascii="Arial" w:hAnsi="Arial" w:cs="Arial"/>
          <w:sz w:val="22"/>
          <w:szCs w:val="22"/>
          <w:vertAlign w:val="baseline"/>
        </w:rPr>
        <w:t xml:space="preserve">No caso de haver divergência entre a descrição constante na “Descrição Detalhada do Objeto Ofertado” no sistema www.comprasgovernamentais.gov.br e aquela contida no subitem 1.1 deste Edital, prevalecerá sempre a descrição contida no Edital. </w:t>
      </w:r>
    </w:p>
    <w:p w:rsidR="008A4E1D" w:rsidRPr="00452722" w:rsidRDefault="008A4E1D" w:rsidP="008A4E1D">
      <w:pPr>
        <w:numPr>
          <w:ilvl w:val="1"/>
          <w:numId w:val="2"/>
        </w:numPr>
        <w:tabs>
          <w:tab w:val="left" w:pos="993"/>
        </w:tabs>
        <w:spacing w:before="120"/>
        <w:ind w:left="851" w:hanging="851"/>
        <w:jc w:val="both"/>
        <w:rPr>
          <w:rFonts w:ascii="Arial" w:hAnsi="Arial" w:cs="Arial"/>
          <w:sz w:val="22"/>
          <w:szCs w:val="22"/>
          <w:vertAlign w:val="baseline"/>
        </w:rPr>
      </w:pPr>
      <w:r w:rsidRPr="00452722">
        <w:rPr>
          <w:rFonts w:ascii="Arial" w:hAnsi="Arial" w:cs="Arial"/>
          <w:sz w:val="22"/>
          <w:szCs w:val="22"/>
          <w:vertAlign w:val="baseline"/>
        </w:rPr>
        <w:lastRenderedPageBreak/>
        <w:t>O fornecimento objeto deste Edital poderá ser acrescido ou diminuído, caso a Contratada aceite, de acordo com as necessidades e conveniências da Codevasf, nos termos do art. 81, § 1º, da Lei 13.303/16.</w:t>
      </w:r>
    </w:p>
    <w:p w:rsidR="008A4E1D" w:rsidRDefault="008A4E1D" w:rsidP="008A4E1D">
      <w:pPr>
        <w:numPr>
          <w:ilvl w:val="1"/>
          <w:numId w:val="2"/>
        </w:numPr>
        <w:tabs>
          <w:tab w:val="left" w:pos="993"/>
        </w:tabs>
        <w:spacing w:before="120"/>
        <w:ind w:left="851" w:hanging="851"/>
        <w:jc w:val="both"/>
        <w:rPr>
          <w:rFonts w:ascii="Arial" w:hAnsi="Arial" w:cs="Arial"/>
          <w:sz w:val="22"/>
          <w:szCs w:val="22"/>
          <w:vertAlign w:val="baseline"/>
        </w:rPr>
      </w:pPr>
      <w:r w:rsidRPr="00A60FB3">
        <w:rPr>
          <w:rFonts w:ascii="Arial" w:hAnsi="Arial" w:cs="Arial"/>
          <w:sz w:val="22"/>
          <w:szCs w:val="22"/>
          <w:vertAlign w:val="baseline"/>
        </w:rPr>
        <w:t xml:space="preserve">As licitantes deverão obter junto à </w:t>
      </w:r>
      <w:r>
        <w:rPr>
          <w:rFonts w:ascii="Arial" w:hAnsi="Arial" w:cs="Arial"/>
          <w:sz w:val="22"/>
          <w:szCs w:val="22"/>
          <w:vertAlign w:val="baseline"/>
        </w:rPr>
        <w:t>CODEVASF</w:t>
      </w:r>
      <w:r w:rsidRPr="00A60FB3">
        <w:rPr>
          <w:rFonts w:ascii="Arial" w:hAnsi="Arial" w:cs="Arial"/>
          <w:sz w:val="22"/>
          <w:szCs w:val="22"/>
          <w:vertAlign w:val="baseline"/>
        </w:rPr>
        <w:t xml:space="preserve"> – 3ª Superintendência Regional, Secretaria de Licitações, qualquer informação complementar à documentação constante deste Edital e que venha ser necessária para melhor caracterização e apresentação de sua proposta financeira.</w:t>
      </w:r>
    </w:p>
    <w:p w:rsidR="00926058" w:rsidRPr="00FA2137" w:rsidRDefault="008A4E1D" w:rsidP="008A4E1D">
      <w:pPr>
        <w:numPr>
          <w:ilvl w:val="1"/>
          <w:numId w:val="2"/>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 xml:space="preserve">TERMINOLOGIA E DEFINIÇÕES: </w:t>
      </w:r>
      <w:r>
        <w:rPr>
          <w:rFonts w:ascii="Arial" w:hAnsi="Arial" w:cs="Arial"/>
          <w:b/>
          <w:sz w:val="22"/>
          <w:szCs w:val="22"/>
          <w:vertAlign w:val="baseline"/>
        </w:rPr>
        <w:t xml:space="preserve">conforme item2 </w:t>
      </w:r>
      <w:r w:rsidRPr="00E05676">
        <w:rPr>
          <w:rFonts w:ascii="Arial" w:hAnsi="Arial" w:cs="Arial"/>
          <w:b/>
          <w:sz w:val="22"/>
          <w:szCs w:val="22"/>
          <w:vertAlign w:val="baseline"/>
        </w:rPr>
        <w:t>dos Termos de Referência</w:t>
      </w:r>
      <w:r w:rsidR="00FA2137">
        <w:rPr>
          <w:rFonts w:ascii="Arial" w:hAnsi="Arial" w:cs="Arial"/>
          <w:b/>
          <w:sz w:val="22"/>
          <w:szCs w:val="22"/>
          <w:vertAlign w:val="baseline"/>
        </w:rPr>
        <w:t>.</w:t>
      </w:r>
    </w:p>
    <w:p w:rsidR="00FA2137" w:rsidRPr="00926058" w:rsidRDefault="00FA2137" w:rsidP="008A4E1D">
      <w:pPr>
        <w:numPr>
          <w:ilvl w:val="1"/>
          <w:numId w:val="2"/>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 xml:space="preserve">Observar e atender aos CRITÉRIOS BÁSICOS DO SISTEMA </w:t>
      </w:r>
      <w:r>
        <w:rPr>
          <w:rFonts w:ascii="Arial" w:hAnsi="Arial" w:cs="Arial"/>
          <w:b/>
          <w:sz w:val="22"/>
          <w:szCs w:val="22"/>
          <w:vertAlign w:val="baseline"/>
        </w:rPr>
        <w:t xml:space="preserve">conforme item9 </w:t>
      </w:r>
      <w:r w:rsidRPr="00E05676">
        <w:rPr>
          <w:rFonts w:ascii="Arial" w:hAnsi="Arial" w:cs="Arial"/>
          <w:b/>
          <w:sz w:val="22"/>
          <w:szCs w:val="22"/>
          <w:vertAlign w:val="baseline"/>
        </w:rPr>
        <w:t>dos Termos de Referência</w:t>
      </w:r>
      <w:r>
        <w:rPr>
          <w:rFonts w:ascii="Arial" w:hAnsi="Arial" w:cs="Arial"/>
          <w:b/>
          <w:sz w:val="22"/>
          <w:szCs w:val="22"/>
          <w:vertAlign w:val="baseline"/>
        </w:rPr>
        <w:t>.</w:t>
      </w:r>
    </w:p>
    <w:p w:rsidR="00904B78" w:rsidRDefault="00904B78" w:rsidP="00904B78">
      <w:pPr>
        <w:tabs>
          <w:tab w:val="left" w:pos="993"/>
        </w:tabs>
        <w:jc w:val="both"/>
        <w:rPr>
          <w:rFonts w:ascii="Arial" w:hAnsi="Arial" w:cs="Arial"/>
          <w:sz w:val="22"/>
          <w:szCs w:val="22"/>
          <w:vertAlign w:val="baseline"/>
        </w:rPr>
      </w:pPr>
    </w:p>
    <w:p w:rsidR="004E025E" w:rsidRDefault="004E025E" w:rsidP="004E025E">
      <w:pPr>
        <w:tabs>
          <w:tab w:val="left" w:pos="993"/>
        </w:tabs>
        <w:jc w:val="both"/>
        <w:rPr>
          <w:rFonts w:ascii="Arial" w:hAnsi="Arial" w:cs="Arial"/>
          <w:sz w:val="22"/>
          <w:szCs w:val="22"/>
          <w:vertAlign w:val="baseline"/>
        </w:rPr>
      </w:pPr>
    </w:p>
    <w:p w:rsidR="0004299C" w:rsidRDefault="004035E6" w:rsidP="004E025E">
      <w:pPr>
        <w:numPr>
          <w:ilvl w:val="0"/>
          <w:numId w:val="1"/>
        </w:numPr>
        <w:ind w:left="851" w:hanging="851"/>
        <w:jc w:val="both"/>
        <w:rPr>
          <w:rFonts w:ascii="Arial" w:hAnsi="Arial" w:cs="Arial"/>
          <w:b/>
          <w:bCs/>
          <w:sz w:val="22"/>
          <w:szCs w:val="22"/>
          <w:vertAlign w:val="baseline"/>
        </w:rPr>
      </w:pPr>
      <w:r w:rsidRPr="004035E6">
        <w:rPr>
          <w:rFonts w:ascii="Arial" w:hAnsi="Arial" w:cs="Arial"/>
          <w:b/>
          <w:bCs/>
          <w:sz w:val="22"/>
          <w:szCs w:val="22"/>
          <w:vertAlign w:val="baseline"/>
        </w:rPr>
        <w:t>CONDIÇÕES DE</w:t>
      </w:r>
      <w:r w:rsidR="0004299C" w:rsidRPr="004F4D9F">
        <w:rPr>
          <w:rFonts w:ascii="Arial" w:hAnsi="Arial" w:cs="Arial"/>
          <w:b/>
          <w:bCs/>
          <w:sz w:val="22"/>
          <w:szCs w:val="22"/>
          <w:vertAlign w:val="baseline"/>
        </w:rPr>
        <w:t xml:space="preserve"> PARTICIPAÇÃO</w:t>
      </w:r>
    </w:p>
    <w:p w:rsidR="00996374" w:rsidRDefault="001C00E8" w:rsidP="00996374">
      <w:pPr>
        <w:numPr>
          <w:ilvl w:val="1"/>
          <w:numId w:val="2"/>
        </w:numPr>
        <w:tabs>
          <w:tab w:val="left" w:pos="567"/>
        </w:tabs>
        <w:spacing w:before="120"/>
        <w:ind w:left="851" w:hanging="851"/>
        <w:jc w:val="both"/>
        <w:rPr>
          <w:rFonts w:ascii="Arial" w:hAnsi="Arial" w:cs="Arial"/>
          <w:sz w:val="22"/>
          <w:szCs w:val="22"/>
          <w:vertAlign w:val="baseline"/>
        </w:rPr>
      </w:pPr>
      <w:r w:rsidRPr="001C00E8">
        <w:rPr>
          <w:rFonts w:ascii="Arial" w:hAnsi="Arial" w:cs="Arial"/>
          <w:sz w:val="22"/>
          <w:szCs w:val="22"/>
          <w:vertAlign w:val="baseline"/>
        </w:rPr>
        <w:t>Poderão participar deste pregão eletrônico empresas do ramo de atividade compatível com o objeto desta licitação, individuais, que satisfaçam as exigências deste Edital e seus anexos 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w:t>
      </w:r>
      <w:r w:rsidR="00646C3E" w:rsidRPr="00646C3E">
        <w:rPr>
          <w:rFonts w:ascii="Arial" w:hAnsi="Arial" w:cs="Arial"/>
          <w:sz w:val="22"/>
          <w:szCs w:val="22"/>
          <w:vertAlign w:val="baseline"/>
        </w:rPr>
        <w:t xml:space="preserve">. </w:t>
      </w:r>
    </w:p>
    <w:p w:rsidR="001C00E8" w:rsidRDefault="001C00E8" w:rsidP="004D63D1">
      <w:pPr>
        <w:numPr>
          <w:ilvl w:val="2"/>
          <w:numId w:val="2"/>
        </w:numPr>
        <w:tabs>
          <w:tab w:val="left" w:pos="567"/>
        </w:tabs>
        <w:spacing w:before="120"/>
        <w:ind w:left="851" w:hanging="851"/>
        <w:jc w:val="both"/>
        <w:rPr>
          <w:rFonts w:ascii="Arial" w:hAnsi="Arial" w:cs="Arial"/>
          <w:sz w:val="22"/>
          <w:szCs w:val="22"/>
          <w:vertAlign w:val="baseline"/>
        </w:rPr>
      </w:pPr>
      <w:r w:rsidRPr="001C00E8">
        <w:rPr>
          <w:rFonts w:ascii="Arial" w:hAnsi="Arial" w:cs="Arial"/>
          <w:sz w:val="22"/>
          <w:szCs w:val="22"/>
          <w:vertAlign w:val="baseline"/>
        </w:rPr>
        <w:t>Empresas estrangeiras poderão participar nas mesmas condições das empresas nacionais</w:t>
      </w:r>
      <w:r>
        <w:rPr>
          <w:rFonts w:ascii="Arial" w:hAnsi="Arial" w:cs="Arial"/>
          <w:sz w:val="22"/>
          <w:szCs w:val="22"/>
          <w:vertAlign w:val="baseline"/>
        </w:rPr>
        <w:t>.</w:t>
      </w:r>
    </w:p>
    <w:p w:rsidR="001C00E8" w:rsidRDefault="00732356" w:rsidP="00732356">
      <w:pPr>
        <w:numPr>
          <w:ilvl w:val="2"/>
          <w:numId w:val="2"/>
        </w:numPr>
        <w:tabs>
          <w:tab w:val="left" w:pos="567"/>
        </w:tabs>
        <w:spacing w:before="120"/>
        <w:ind w:left="851" w:hanging="851"/>
        <w:jc w:val="both"/>
        <w:rPr>
          <w:rFonts w:ascii="Arial" w:hAnsi="Arial" w:cs="Arial"/>
          <w:sz w:val="22"/>
          <w:szCs w:val="22"/>
          <w:vertAlign w:val="baseline"/>
        </w:rPr>
      </w:pPr>
      <w:r w:rsidRPr="00732356">
        <w:rPr>
          <w:rFonts w:ascii="Arial" w:hAnsi="Arial" w:cs="Arial"/>
          <w:sz w:val="22"/>
          <w:szCs w:val="22"/>
          <w:vertAlign w:val="baseline"/>
        </w:rPr>
        <w:t>Será permitida a participação de empresas estrangeiras, desde que tenham representação legal no Brasil, com poderes expressos para receber citação e responder administrativa ou judicialmente, e que atendam ao disposto no Código Civil Brasileiro</w:t>
      </w:r>
      <w:r w:rsidR="001C00E8">
        <w:rPr>
          <w:rFonts w:ascii="Arial" w:hAnsi="Arial" w:cs="Arial"/>
          <w:sz w:val="22"/>
          <w:szCs w:val="22"/>
          <w:vertAlign w:val="baseline"/>
        </w:rPr>
        <w:t>.</w:t>
      </w:r>
    </w:p>
    <w:p w:rsidR="00ED61BB" w:rsidRDefault="00ED61BB" w:rsidP="006A768E">
      <w:pPr>
        <w:numPr>
          <w:ilvl w:val="1"/>
          <w:numId w:val="2"/>
        </w:numPr>
        <w:tabs>
          <w:tab w:val="left" w:pos="567"/>
        </w:tabs>
        <w:autoSpaceDE/>
        <w:autoSpaceDN/>
        <w:spacing w:before="120"/>
        <w:ind w:left="851" w:hanging="851"/>
        <w:jc w:val="both"/>
        <w:rPr>
          <w:rFonts w:ascii="Arial" w:hAnsi="Arial" w:cs="Arial"/>
          <w:sz w:val="22"/>
          <w:szCs w:val="22"/>
          <w:vertAlign w:val="baseline"/>
        </w:rPr>
      </w:pPr>
      <w:r>
        <w:rPr>
          <w:rFonts w:ascii="Arial" w:hAnsi="Arial" w:cs="Arial"/>
          <w:sz w:val="22"/>
          <w:szCs w:val="22"/>
          <w:vertAlign w:val="baseline"/>
        </w:rPr>
        <w:t xml:space="preserve">CRITÉRIO DE JULGAMENTO: </w:t>
      </w:r>
      <w:r w:rsidR="008A4E1D" w:rsidRPr="00452722">
        <w:rPr>
          <w:rFonts w:ascii="Arial" w:hAnsi="Arial" w:cs="Arial"/>
          <w:b/>
          <w:sz w:val="22"/>
          <w:szCs w:val="22"/>
          <w:vertAlign w:val="baseline"/>
        </w:rPr>
        <w:t>MENOR PREÇO</w:t>
      </w:r>
      <w:r w:rsidRPr="00452722">
        <w:rPr>
          <w:rFonts w:ascii="Arial" w:hAnsi="Arial" w:cs="Arial"/>
          <w:b/>
          <w:sz w:val="22"/>
          <w:szCs w:val="22"/>
          <w:vertAlign w:val="baseline"/>
        </w:rPr>
        <w:t>.</w:t>
      </w:r>
    </w:p>
    <w:p w:rsidR="00416194" w:rsidRPr="00167F9D" w:rsidRDefault="00646C3E" w:rsidP="006A768E">
      <w:pPr>
        <w:numPr>
          <w:ilvl w:val="1"/>
          <w:numId w:val="2"/>
        </w:numPr>
        <w:tabs>
          <w:tab w:val="left" w:pos="567"/>
        </w:tabs>
        <w:autoSpaceDE/>
        <w:autoSpaceDN/>
        <w:spacing w:before="120"/>
        <w:ind w:left="851" w:hanging="851"/>
        <w:jc w:val="both"/>
        <w:rPr>
          <w:rFonts w:ascii="Arial" w:hAnsi="Arial" w:cs="Arial"/>
          <w:sz w:val="22"/>
          <w:szCs w:val="22"/>
          <w:vertAlign w:val="baseline"/>
        </w:rPr>
      </w:pPr>
      <w:r w:rsidRPr="006A768E">
        <w:rPr>
          <w:rFonts w:ascii="Arial" w:hAnsi="Arial" w:cs="Arial"/>
          <w:sz w:val="22"/>
          <w:szCs w:val="22"/>
          <w:vertAlign w:val="baseline"/>
        </w:rPr>
        <w:t xml:space="preserve">As Microempresas e Empresas de Pequeno Porte poderão participar desta licitação em condições diferenciadas, </w:t>
      </w:r>
      <w:r w:rsidR="00B64885" w:rsidRPr="006A768E">
        <w:rPr>
          <w:rFonts w:ascii="Arial" w:hAnsi="Arial" w:cs="Arial"/>
          <w:sz w:val="22"/>
          <w:szCs w:val="22"/>
          <w:vertAlign w:val="baseline"/>
        </w:rPr>
        <w:t xml:space="preserve">em conformidade com o prescrito na Lei Complementar nº 123, de 14 de dezembro de 2006 e Decreto 8.538, de 06 de outubro de 2015, devendo, para tanto, declarar, em campo próprio do sistema eletrônico, que cumpre plenamente os requisitos de habilitação e que sua proposta está em conformidade com as exigências do instrumento convocatório, de acordo com a alínea “a” do </w:t>
      </w:r>
      <w:r w:rsidR="00B64885" w:rsidRPr="00AD7290">
        <w:rPr>
          <w:rFonts w:ascii="Arial" w:hAnsi="Arial" w:cs="Arial"/>
          <w:sz w:val="22"/>
          <w:szCs w:val="22"/>
          <w:vertAlign w:val="baseline"/>
        </w:rPr>
        <w:t>subitem 1</w:t>
      </w:r>
      <w:r w:rsidR="00AD7290" w:rsidRPr="00AD7290">
        <w:rPr>
          <w:rFonts w:ascii="Arial" w:hAnsi="Arial" w:cs="Arial"/>
          <w:sz w:val="22"/>
          <w:szCs w:val="22"/>
          <w:vertAlign w:val="baseline"/>
        </w:rPr>
        <w:t>0</w:t>
      </w:r>
      <w:r w:rsidR="00B64885" w:rsidRPr="00AD7290">
        <w:rPr>
          <w:rFonts w:ascii="Arial" w:hAnsi="Arial" w:cs="Arial"/>
          <w:sz w:val="22"/>
          <w:szCs w:val="22"/>
          <w:vertAlign w:val="baseline"/>
        </w:rPr>
        <w:t>.1.3 deste edital</w:t>
      </w:r>
      <w:r w:rsidR="004D63D1" w:rsidRPr="00AD7290">
        <w:rPr>
          <w:rFonts w:ascii="Arial" w:hAnsi="Arial" w:cs="Arial"/>
          <w:sz w:val="22"/>
          <w:szCs w:val="22"/>
          <w:vertAlign w:val="baseline"/>
        </w:rPr>
        <w:t>.</w:t>
      </w:r>
    </w:p>
    <w:p w:rsidR="00996374" w:rsidRPr="00996374" w:rsidRDefault="00996374" w:rsidP="00996374">
      <w:pPr>
        <w:numPr>
          <w:ilvl w:val="1"/>
          <w:numId w:val="2"/>
        </w:numPr>
        <w:tabs>
          <w:tab w:val="left" w:pos="567"/>
        </w:tabs>
        <w:spacing w:before="120"/>
        <w:ind w:left="851" w:hanging="851"/>
        <w:jc w:val="both"/>
        <w:rPr>
          <w:rFonts w:ascii="Arial" w:hAnsi="Arial" w:cs="Arial"/>
          <w:sz w:val="22"/>
          <w:szCs w:val="22"/>
          <w:vertAlign w:val="baseline"/>
        </w:rPr>
      </w:pPr>
      <w:r w:rsidRPr="00996374">
        <w:rPr>
          <w:rFonts w:ascii="Arial" w:hAnsi="Arial" w:cs="Arial"/>
          <w:sz w:val="22"/>
          <w:szCs w:val="22"/>
          <w:vertAlign w:val="baseline"/>
        </w:rPr>
        <w:t>Para participação no Pregão Eletrônico a licitante deverá manifestar, em campo próprio do sistema eletrônico, que cumpre plenamente os requisitos de habilitação e que sua proposta está em conformidade com as exigências do instrumento convocatório. (§ 2º do art. 21 do Decreto n.º 5.450/2005).</w:t>
      </w:r>
    </w:p>
    <w:p w:rsidR="00996374" w:rsidRDefault="00996374" w:rsidP="004E025E">
      <w:pPr>
        <w:numPr>
          <w:ilvl w:val="1"/>
          <w:numId w:val="2"/>
        </w:numPr>
        <w:tabs>
          <w:tab w:val="left" w:pos="567"/>
        </w:tabs>
        <w:spacing w:before="60"/>
        <w:ind w:left="851" w:hanging="851"/>
        <w:jc w:val="both"/>
        <w:rPr>
          <w:rFonts w:ascii="Arial" w:hAnsi="Arial" w:cs="Arial"/>
          <w:sz w:val="22"/>
          <w:szCs w:val="22"/>
          <w:vertAlign w:val="baseline"/>
        </w:rPr>
      </w:pPr>
      <w:r w:rsidRPr="00996374">
        <w:rPr>
          <w:rFonts w:ascii="Arial" w:hAnsi="Arial" w:cs="Arial"/>
          <w:sz w:val="22"/>
          <w:szCs w:val="22"/>
          <w:vertAlign w:val="baseline"/>
        </w:rPr>
        <w:t>As licitantes deverão efetuar, em campo próprio do sistema eletrônico, a Declaração de Elaboração Independente de Proposta, de acordo com o determinado na IN 02/2009, da SLTI/MPOG</w:t>
      </w:r>
      <w:r>
        <w:rPr>
          <w:rFonts w:ascii="Arial" w:hAnsi="Arial" w:cs="Arial"/>
          <w:sz w:val="22"/>
          <w:szCs w:val="22"/>
          <w:vertAlign w:val="baseline"/>
        </w:rPr>
        <w:t>.</w:t>
      </w:r>
    </w:p>
    <w:p w:rsidR="001C00E8" w:rsidRDefault="001C00E8" w:rsidP="004E025E">
      <w:pPr>
        <w:numPr>
          <w:ilvl w:val="1"/>
          <w:numId w:val="2"/>
        </w:numPr>
        <w:tabs>
          <w:tab w:val="left" w:pos="567"/>
        </w:tabs>
        <w:spacing w:before="60"/>
        <w:ind w:left="851" w:hanging="851"/>
        <w:jc w:val="both"/>
        <w:rPr>
          <w:rFonts w:ascii="Arial" w:hAnsi="Arial" w:cs="Arial"/>
          <w:sz w:val="22"/>
          <w:szCs w:val="22"/>
          <w:vertAlign w:val="baseline"/>
        </w:rPr>
      </w:pPr>
      <w:r w:rsidRPr="004F4D9F">
        <w:rPr>
          <w:rFonts w:ascii="Arial" w:hAnsi="Arial" w:cs="Arial"/>
          <w:sz w:val="22"/>
          <w:szCs w:val="22"/>
          <w:vertAlign w:val="baseline"/>
        </w:rPr>
        <w:t xml:space="preserve">A participação na licitação implica aceitação plena e irrevogável do ato convocatório, bem como </w:t>
      </w:r>
      <w:r>
        <w:rPr>
          <w:rFonts w:ascii="Arial" w:hAnsi="Arial" w:cs="Arial"/>
          <w:sz w:val="22"/>
          <w:szCs w:val="22"/>
          <w:vertAlign w:val="baseline"/>
        </w:rPr>
        <w:t>a</w:t>
      </w:r>
      <w:r w:rsidRPr="004F4D9F">
        <w:rPr>
          <w:rFonts w:ascii="Arial" w:hAnsi="Arial" w:cs="Arial"/>
          <w:sz w:val="22"/>
          <w:szCs w:val="22"/>
          <w:vertAlign w:val="baseline"/>
        </w:rPr>
        <w:t xml:space="preserve"> observância dos regulamentos e normas administrativas e técnicas aplicáveis, observando-se o disposto neste Edital e a responsabilidade pela autenticidade e fidelidade das informações e dos documentos apresentados em qualquer fase do processo</w:t>
      </w:r>
      <w:r>
        <w:rPr>
          <w:rFonts w:ascii="Arial" w:hAnsi="Arial" w:cs="Arial"/>
          <w:sz w:val="22"/>
          <w:szCs w:val="22"/>
          <w:vertAlign w:val="baseline"/>
        </w:rPr>
        <w:t>.</w:t>
      </w:r>
    </w:p>
    <w:p w:rsidR="00E36BA1" w:rsidRDefault="00E36BA1" w:rsidP="00E36BA1">
      <w:pPr>
        <w:numPr>
          <w:ilvl w:val="1"/>
          <w:numId w:val="2"/>
        </w:numPr>
        <w:tabs>
          <w:tab w:val="left" w:pos="567"/>
        </w:tabs>
        <w:spacing w:before="60"/>
        <w:ind w:left="851" w:hanging="851"/>
        <w:jc w:val="both"/>
        <w:rPr>
          <w:rFonts w:ascii="Arial" w:hAnsi="Arial" w:cs="Arial"/>
          <w:sz w:val="22"/>
          <w:szCs w:val="22"/>
          <w:vertAlign w:val="baseline"/>
        </w:rPr>
      </w:pPr>
      <w:r w:rsidRPr="00E36BA1">
        <w:rPr>
          <w:rFonts w:ascii="Arial" w:hAnsi="Arial" w:cs="Arial"/>
          <w:sz w:val="22"/>
          <w:szCs w:val="22"/>
          <w:vertAlign w:val="baseline"/>
        </w:rPr>
        <w:t xml:space="preserve">Poderá ser permitido que o(s) licitante(s) vencedor(es) ou contratado(s) sofra(m) processo de Fusão, Incorporação ou Cisão, desde que sejam observadas pela(s) nova(s) empresa(s) os requisitos de Habilitação e que sejam mantidas as condições </w:t>
      </w:r>
      <w:r w:rsidRPr="00E36BA1">
        <w:rPr>
          <w:rFonts w:ascii="Arial" w:hAnsi="Arial" w:cs="Arial"/>
          <w:sz w:val="22"/>
          <w:szCs w:val="22"/>
          <w:vertAlign w:val="baseline"/>
        </w:rPr>
        <w:lastRenderedPageBreak/>
        <w:t>estabelecidas no(s) contrato(s) original(is), quando já contratado, sendo que, em qualquer uma das hipóteses, a Codevasf deverá ser notificada do processo e deliberará sobre a sua aceitação, ou não, condicionada à análise por parte da Administração quanto à possibilidade de riscos de insucesso</w:t>
      </w:r>
    </w:p>
    <w:p w:rsidR="00732356" w:rsidRPr="00E36BA1" w:rsidRDefault="00732356" w:rsidP="00C22281">
      <w:pPr>
        <w:numPr>
          <w:ilvl w:val="1"/>
          <w:numId w:val="2"/>
        </w:numPr>
        <w:tabs>
          <w:tab w:val="left" w:pos="567"/>
        </w:tabs>
        <w:spacing w:before="60"/>
        <w:ind w:left="851" w:hanging="851"/>
        <w:jc w:val="both"/>
        <w:rPr>
          <w:rFonts w:ascii="Arial" w:hAnsi="Arial" w:cs="Arial"/>
          <w:sz w:val="22"/>
          <w:szCs w:val="22"/>
          <w:vertAlign w:val="baseline"/>
        </w:rPr>
      </w:pPr>
      <w:r w:rsidRPr="00E36BA1">
        <w:rPr>
          <w:rFonts w:ascii="Arial" w:hAnsi="Arial" w:cs="Arial"/>
          <w:sz w:val="22"/>
          <w:szCs w:val="22"/>
          <w:vertAlign w:val="baseline"/>
        </w:rPr>
        <w:t>SUBCONTRATAÇÃO</w:t>
      </w:r>
      <w:r w:rsidR="00E36BA1" w:rsidRPr="00E36BA1">
        <w:rPr>
          <w:rFonts w:ascii="Arial" w:hAnsi="Arial" w:cs="Arial"/>
          <w:sz w:val="22"/>
          <w:szCs w:val="22"/>
          <w:vertAlign w:val="baseline"/>
        </w:rPr>
        <w:t xml:space="preserve">: </w:t>
      </w:r>
      <w:r w:rsidRPr="00E36BA1">
        <w:rPr>
          <w:rFonts w:ascii="Arial" w:hAnsi="Arial" w:cs="Arial"/>
          <w:sz w:val="22"/>
          <w:szCs w:val="22"/>
          <w:vertAlign w:val="baseline"/>
        </w:rPr>
        <w:t xml:space="preserve">Não será permitido subcontratar nem transferir a outrem, a qualquer título, no todo ou em parte, o objeto desta licitação, sem prévia anuência da CODEVASF; </w:t>
      </w:r>
    </w:p>
    <w:p w:rsidR="00732356" w:rsidRPr="004F4D9F" w:rsidRDefault="00732356" w:rsidP="00E36BA1">
      <w:pPr>
        <w:numPr>
          <w:ilvl w:val="2"/>
          <w:numId w:val="2"/>
        </w:numPr>
        <w:tabs>
          <w:tab w:val="left" w:pos="567"/>
        </w:tabs>
        <w:spacing w:before="60"/>
        <w:ind w:left="851" w:hanging="851"/>
        <w:jc w:val="both"/>
        <w:rPr>
          <w:rFonts w:ascii="Arial" w:hAnsi="Arial" w:cs="Arial"/>
          <w:sz w:val="22"/>
          <w:szCs w:val="22"/>
          <w:vertAlign w:val="baseline"/>
        </w:rPr>
      </w:pPr>
      <w:r w:rsidRPr="00732356">
        <w:rPr>
          <w:rFonts w:ascii="Arial" w:hAnsi="Arial" w:cs="Arial"/>
          <w:sz w:val="22"/>
          <w:szCs w:val="22"/>
          <w:vertAlign w:val="baseline"/>
        </w:rPr>
        <w:t>Não será entendido como subcontratação os serviços prestados por empresas devidamente credenciadas junto à contratada para os fins a que se destina este contrato, permanecendo a responsabilidade integral da contratada pela perfeita execução do contrato. Cabe à contratada a supervisão das atividades de empresas credenciadas, bem como responder perante a Codevasf pelo rigoroso cumprimento das obrigações contratuais correspondentes aos serviços prestados por suas credenciadas</w:t>
      </w:r>
      <w:r w:rsidR="00E36BA1">
        <w:rPr>
          <w:rFonts w:ascii="Arial" w:hAnsi="Arial" w:cs="Arial"/>
          <w:sz w:val="22"/>
          <w:szCs w:val="22"/>
          <w:vertAlign w:val="baseline"/>
        </w:rPr>
        <w:t>.</w:t>
      </w:r>
    </w:p>
    <w:p w:rsidR="0004299C" w:rsidRPr="004F4D9F" w:rsidRDefault="0004299C" w:rsidP="004E025E">
      <w:pPr>
        <w:numPr>
          <w:ilvl w:val="1"/>
          <w:numId w:val="2"/>
        </w:numPr>
        <w:tabs>
          <w:tab w:val="left" w:pos="993"/>
        </w:tabs>
        <w:spacing w:before="60"/>
        <w:ind w:left="851" w:hanging="851"/>
        <w:jc w:val="both"/>
        <w:rPr>
          <w:rFonts w:ascii="Arial" w:hAnsi="Arial" w:cs="Arial"/>
          <w:sz w:val="22"/>
          <w:szCs w:val="22"/>
          <w:vertAlign w:val="baseline"/>
        </w:rPr>
      </w:pPr>
      <w:r w:rsidRPr="004F4D9F">
        <w:rPr>
          <w:rFonts w:ascii="Arial" w:hAnsi="Arial" w:cs="Arial"/>
          <w:sz w:val="22"/>
          <w:szCs w:val="22"/>
          <w:vertAlign w:val="baseline"/>
        </w:rPr>
        <w:t>Caberá ao licitant</w:t>
      </w:r>
      <w:r w:rsidR="00367494" w:rsidRPr="004F4D9F">
        <w:rPr>
          <w:rFonts w:ascii="Arial" w:hAnsi="Arial" w:cs="Arial"/>
          <w:sz w:val="22"/>
          <w:szCs w:val="22"/>
          <w:vertAlign w:val="baseline"/>
        </w:rPr>
        <w:t>e interessado em participar do P</w:t>
      </w:r>
      <w:r w:rsidRPr="004F4D9F">
        <w:rPr>
          <w:rFonts w:ascii="Arial" w:hAnsi="Arial" w:cs="Arial"/>
          <w:sz w:val="22"/>
          <w:szCs w:val="22"/>
          <w:vertAlign w:val="baseline"/>
        </w:rPr>
        <w:t xml:space="preserve">regão </w:t>
      </w:r>
      <w:r w:rsidR="00367494" w:rsidRPr="004F4D9F">
        <w:rPr>
          <w:rFonts w:ascii="Arial" w:hAnsi="Arial" w:cs="Arial"/>
          <w:sz w:val="22"/>
          <w:szCs w:val="22"/>
          <w:vertAlign w:val="baseline"/>
        </w:rPr>
        <w:t>E</w:t>
      </w:r>
      <w:r w:rsidRPr="004F4D9F">
        <w:rPr>
          <w:rFonts w:ascii="Arial" w:hAnsi="Arial" w:cs="Arial"/>
          <w:sz w:val="22"/>
          <w:szCs w:val="22"/>
          <w:vertAlign w:val="baseline"/>
        </w:rPr>
        <w:t>letrônico:</w:t>
      </w:r>
    </w:p>
    <w:p w:rsidR="0004299C" w:rsidRPr="004F4D9F" w:rsidRDefault="00ED67BE" w:rsidP="004E025E">
      <w:pPr>
        <w:numPr>
          <w:ilvl w:val="0"/>
          <w:numId w:val="5"/>
        </w:numPr>
        <w:tabs>
          <w:tab w:val="clear" w:pos="1381"/>
          <w:tab w:val="num" w:pos="1134"/>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redenciar-se no SICAF;</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R</w:t>
      </w:r>
      <w:r w:rsidR="0004299C" w:rsidRPr="004F4D9F">
        <w:rPr>
          <w:rFonts w:ascii="Arial" w:hAnsi="Arial" w:cs="Arial"/>
          <w:sz w:val="22"/>
          <w:szCs w:val="22"/>
          <w:vertAlign w:val="baseline"/>
        </w:rPr>
        <w:t xml:space="preserve">emeter, </w:t>
      </w:r>
      <w:r w:rsidR="00613059" w:rsidRPr="004F4D9F">
        <w:rPr>
          <w:rFonts w:ascii="Arial" w:hAnsi="Arial" w:cs="Arial"/>
          <w:sz w:val="22"/>
          <w:szCs w:val="22"/>
          <w:vertAlign w:val="baseline"/>
        </w:rPr>
        <w:t>até a data e hora marcadas para a abertura de sessão</w:t>
      </w:r>
      <w:r w:rsidR="0004299C" w:rsidRPr="004F4D9F">
        <w:rPr>
          <w:rFonts w:ascii="Arial" w:hAnsi="Arial" w:cs="Arial"/>
          <w:sz w:val="22"/>
          <w:szCs w:val="22"/>
          <w:vertAlign w:val="baseline"/>
        </w:rPr>
        <w:t>, exclusivamente por meio eletrônico, via internet, a proposta de preços.</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R</w:t>
      </w:r>
      <w:r w:rsidR="0004299C" w:rsidRPr="004F4D9F">
        <w:rPr>
          <w:rFonts w:ascii="Arial" w:hAnsi="Arial" w:cs="Arial"/>
          <w:sz w:val="22"/>
          <w:szCs w:val="22"/>
          <w:vertAlign w:val="baseline"/>
        </w:rPr>
        <w:t xml:space="preserve">esponsabilizar-se formalmente pelas transações efetuadas em seu nome, assumindo como firmes e verdadeiras suas propostas e lances, inclusive os atos praticados diretamente ou por seu representante, não cabendo ao provedor do sistema ou à </w:t>
      </w:r>
      <w:r w:rsidR="008C7C1F">
        <w:rPr>
          <w:rFonts w:ascii="Arial" w:hAnsi="Arial" w:cs="Arial"/>
          <w:sz w:val="22"/>
          <w:szCs w:val="22"/>
          <w:vertAlign w:val="baseline"/>
        </w:rPr>
        <w:t>CODEVASF</w:t>
      </w:r>
      <w:r w:rsidR="0004299C" w:rsidRPr="004F4D9F">
        <w:rPr>
          <w:rFonts w:ascii="Arial" w:hAnsi="Arial" w:cs="Arial"/>
          <w:sz w:val="22"/>
          <w:szCs w:val="22"/>
          <w:vertAlign w:val="baseline"/>
        </w:rPr>
        <w:t xml:space="preserve"> responsabilidade por eventuais danos decorrentes de uso indevido da senha, ainda que por terceiros (art. 13, inciso III, do Decreto 5.450/05);</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A</w:t>
      </w:r>
      <w:r w:rsidR="0004299C" w:rsidRPr="004F4D9F">
        <w:rPr>
          <w:rFonts w:ascii="Arial" w:hAnsi="Arial" w:cs="Arial"/>
          <w:sz w:val="22"/>
          <w:szCs w:val="22"/>
          <w:vertAlign w:val="baseline"/>
        </w:rPr>
        <w:t>companhar as operações no sistema eletrônico durante o processo licitatório, responsabilizando-se pelo ônus decorrente da perda de negócios diante da inobservância de quaisquer mensagens emitidas pelo sistema ou de sua desconexão (art. 13, inciso IV, Decreto 5.450/2005);</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C</w:t>
      </w:r>
      <w:r w:rsidR="0004299C" w:rsidRPr="004F4D9F">
        <w:rPr>
          <w:rFonts w:ascii="Arial" w:hAnsi="Arial" w:cs="Arial"/>
          <w:sz w:val="22"/>
          <w:szCs w:val="22"/>
          <w:vertAlign w:val="baseline"/>
        </w:rPr>
        <w:t>omunicar imediatamente ao provedor do sistema qualquer acontecimento que possa comprometer o sigilo ou a viabilidade do uso da senha, para imediato bloqueio de acesso;</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U</w:t>
      </w:r>
      <w:r w:rsidR="0004299C" w:rsidRPr="004F4D9F">
        <w:rPr>
          <w:rFonts w:ascii="Arial" w:hAnsi="Arial" w:cs="Arial"/>
          <w:sz w:val="22"/>
          <w:szCs w:val="22"/>
          <w:vertAlign w:val="baseline"/>
        </w:rPr>
        <w:t>tilizar-se de chave de identificação e da senha de acesso para participar do pregão na forma eletrônica;</w:t>
      </w:r>
    </w:p>
    <w:p w:rsidR="0004299C" w:rsidRPr="004F4D9F" w:rsidRDefault="00ED67BE" w:rsidP="004E025E">
      <w:pPr>
        <w:numPr>
          <w:ilvl w:val="0"/>
          <w:numId w:val="5"/>
        </w:numPr>
        <w:tabs>
          <w:tab w:val="clear" w:pos="1381"/>
        </w:tabs>
        <w:spacing w:before="60"/>
        <w:ind w:left="1134" w:hanging="283"/>
        <w:jc w:val="both"/>
        <w:rPr>
          <w:rFonts w:ascii="Arial" w:hAnsi="Arial" w:cs="Arial"/>
          <w:sz w:val="22"/>
          <w:szCs w:val="22"/>
          <w:vertAlign w:val="baseline"/>
        </w:rPr>
      </w:pPr>
      <w:r w:rsidRPr="004F4D9F">
        <w:rPr>
          <w:rFonts w:ascii="Arial" w:hAnsi="Arial" w:cs="Arial"/>
          <w:sz w:val="22"/>
          <w:szCs w:val="22"/>
          <w:vertAlign w:val="baseline"/>
        </w:rPr>
        <w:t>S</w:t>
      </w:r>
      <w:r w:rsidR="0004299C" w:rsidRPr="004F4D9F">
        <w:rPr>
          <w:rFonts w:ascii="Arial" w:hAnsi="Arial" w:cs="Arial"/>
          <w:sz w:val="22"/>
          <w:szCs w:val="22"/>
          <w:vertAlign w:val="baseline"/>
        </w:rPr>
        <w:t>olicitar o cancelamento da chave de identificação ou da senha de acesso por interesse próprio.</w:t>
      </w:r>
    </w:p>
    <w:p w:rsidR="00C22281" w:rsidRPr="00C22281" w:rsidRDefault="00732356" w:rsidP="00C22281">
      <w:pPr>
        <w:numPr>
          <w:ilvl w:val="1"/>
          <w:numId w:val="2"/>
        </w:numPr>
        <w:tabs>
          <w:tab w:val="left" w:pos="993"/>
        </w:tabs>
        <w:spacing w:before="120"/>
        <w:ind w:left="851" w:hanging="851"/>
        <w:jc w:val="both"/>
        <w:rPr>
          <w:rFonts w:ascii="Arial" w:hAnsi="Arial" w:cs="Arial"/>
          <w:b/>
          <w:sz w:val="22"/>
          <w:szCs w:val="22"/>
          <w:vertAlign w:val="baseline"/>
        </w:rPr>
      </w:pPr>
      <w:r w:rsidRPr="00C22281">
        <w:rPr>
          <w:rFonts w:ascii="Arial" w:hAnsi="Arial" w:cs="Arial"/>
          <w:sz w:val="22"/>
          <w:szCs w:val="22"/>
          <w:vertAlign w:val="baseline"/>
        </w:rPr>
        <w:t xml:space="preserve">As licitantes deverão se inteirar do fornecimento, incluindo local e condições de entrega, e avaliar os problemas futuros de modo que os custos propostos cubram quaisquer dificuldades decorrentes de sua execução. A não verificação dessas dificuldades não poderá ser invocada no desenrolar dos trabalhos como fonte de alteração dos termos contratuais que venham a ser estabelecidos. </w:t>
      </w:r>
    </w:p>
    <w:p w:rsidR="0004299C" w:rsidRPr="00C22281" w:rsidRDefault="0004299C" w:rsidP="00C22281">
      <w:pPr>
        <w:numPr>
          <w:ilvl w:val="1"/>
          <w:numId w:val="2"/>
        </w:numPr>
        <w:tabs>
          <w:tab w:val="left" w:pos="993"/>
        </w:tabs>
        <w:spacing w:before="120"/>
        <w:ind w:left="851" w:hanging="851"/>
        <w:jc w:val="both"/>
        <w:rPr>
          <w:rFonts w:ascii="Arial" w:hAnsi="Arial" w:cs="Arial"/>
          <w:b/>
          <w:sz w:val="22"/>
          <w:szCs w:val="22"/>
          <w:vertAlign w:val="baseline"/>
        </w:rPr>
      </w:pPr>
      <w:r w:rsidRPr="00C22281">
        <w:rPr>
          <w:rFonts w:ascii="Arial" w:hAnsi="Arial" w:cs="Arial"/>
          <w:b/>
          <w:sz w:val="22"/>
          <w:szCs w:val="22"/>
          <w:vertAlign w:val="baseline"/>
        </w:rPr>
        <w:t>Não será admitida nesta licitação a participação de empresas:</w:t>
      </w:r>
    </w:p>
    <w:p w:rsidR="00E36BA1" w:rsidRPr="00E36BA1" w:rsidRDefault="00E36BA1" w:rsidP="00E36BA1">
      <w:pPr>
        <w:pStyle w:val="Corpodetexto"/>
        <w:numPr>
          <w:ilvl w:val="0"/>
          <w:numId w:val="6"/>
        </w:numPr>
        <w:rPr>
          <w:rFonts w:ascii="Arial" w:hAnsi="Arial" w:cs="Arial"/>
          <w:sz w:val="22"/>
          <w:szCs w:val="22"/>
        </w:rPr>
      </w:pPr>
      <w:r w:rsidRPr="00E36BA1">
        <w:rPr>
          <w:rFonts w:ascii="Arial" w:hAnsi="Arial" w:cs="Arial"/>
          <w:sz w:val="22"/>
          <w:szCs w:val="22"/>
        </w:rPr>
        <w:t>Empresas em processo de recuperação judicial ou em processo de falência, exceto se o plano de recuperação tenha sido homologado pelo juiz competente, sob concurso de credores, em dissolução ou em liquidação;</w:t>
      </w:r>
    </w:p>
    <w:p w:rsidR="008816C8" w:rsidRDefault="008816C8" w:rsidP="008816C8">
      <w:pPr>
        <w:pStyle w:val="Corpodetexto"/>
        <w:numPr>
          <w:ilvl w:val="0"/>
          <w:numId w:val="6"/>
        </w:numPr>
        <w:rPr>
          <w:rFonts w:ascii="Arial" w:hAnsi="Arial" w:cs="Arial"/>
          <w:sz w:val="22"/>
          <w:szCs w:val="22"/>
        </w:rPr>
      </w:pPr>
      <w:r w:rsidRPr="008816C8">
        <w:rPr>
          <w:rFonts w:ascii="Arial" w:hAnsi="Arial" w:cs="Arial"/>
          <w:sz w:val="22"/>
          <w:szCs w:val="22"/>
        </w:rPr>
        <w:t>Empresas que estejam com o direito de licitar e contratar suspenso com a Codevasf e que tenham sido declaradas inidôneas pela União, por Estado ou pelo Distrito Federal, enquanto perdurarem os efeitos da sanção;</w:t>
      </w:r>
    </w:p>
    <w:p w:rsidR="008816C8" w:rsidRDefault="008816C8" w:rsidP="008816C8">
      <w:pPr>
        <w:pStyle w:val="Corpodetexto"/>
        <w:spacing w:before="0" w:after="0"/>
        <w:ind w:left="1843" w:hanging="425"/>
        <w:rPr>
          <w:rFonts w:ascii="Arial" w:hAnsi="Arial" w:cs="Arial"/>
          <w:sz w:val="22"/>
          <w:szCs w:val="22"/>
        </w:rPr>
      </w:pPr>
      <w:r w:rsidRPr="008816C8">
        <w:rPr>
          <w:rFonts w:ascii="Arial" w:hAnsi="Arial" w:cs="Arial"/>
          <w:sz w:val="22"/>
          <w:szCs w:val="22"/>
        </w:rPr>
        <w:lastRenderedPageBreak/>
        <w:t xml:space="preserve"> b1) constituída por sócio de empresa que estiver suspensa, impedida ou declarada inidônea;  </w:t>
      </w:r>
    </w:p>
    <w:p w:rsidR="008816C8" w:rsidRDefault="008816C8" w:rsidP="008816C8">
      <w:pPr>
        <w:pStyle w:val="Corpodetexto"/>
        <w:spacing w:before="0" w:after="0"/>
        <w:ind w:left="1843" w:hanging="425"/>
        <w:rPr>
          <w:rFonts w:ascii="Arial" w:hAnsi="Arial" w:cs="Arial"/>
          <w:sz w:val="22"/>
          <w:szCs w:val="22"/>
        </w:rPr>
      </w:pPr>
      <w:r w:rsidRPr="008816C8">
        <w:rPr>
          <w:rFonts w:ascii="Arial" w:hAnsi="Arial" w:cs="Arial"/>
          <w:sz w:val="22"/>
          <w:szCs w:val="22"/>
        </w:rPr>
        <w:t xml:space="preserve">b2)  cujo administrador seja sócio de empresa suspensa, impedida ou declarada inidônea;  </w:t>
      </w:r>
    </w:p>
    <w:p w:rsidR="008816C8" w:rsidRDefault="008816C8" w:rsidP="008816C8">
      <w:pPr>
        <w:pStyle w:val="Corpodetexto"/>
        <w:spacing w:before="0" w:after="0"/>
        <w:ind w:left="1843" w:hanging="425"/>
        <w:rPr>
          <w:rFonts w:ascii="Arial" w:hAnsi="Arial" w:cs="Arial"/>
          <w:sz w:val="22"/>
          <w:szCs w:val="22"/>
        </w:rPr>
      </w:pPr>
      <w:r w:rsidRPr="008816C8">
        <w:rPr>
          <w:rFonts w:ascii="Arial" w:hAnsi="Arial" w:cs="Arial"/>
          <w:sz w:val="22"/>
          <w:szCs w:val="22"/>
        </w:rPr>
        <w:t xml:space="preserve">b3) constituída por sócio que tenha sido sócio ou administrador de empresa suspensa, impedida ou declarada inidônea, no período dos fatos que deram ensejo à sanção;  </w:t>
      </w:r>
    </w:p>
    <w:p w:rsidR="008816C8" w:rsidRDefault="008816C8" w:rsidP="008816C8">
      <w:pPr>
        <w:pStyle w:val="Corpodetexto"/>
        <w:spacing w:before="0" w:after="0"/>
        <w:ind w:left="1843" w:hanging="425"/>
        <w:rPr>
          <w:rFonts w:ascii="Arial" w:hAnsi="Arial" w:cs="Arial"/>
          <w:sz w:val="22"/>
          <w:szCs w:val="22"/>
        </w:rPr>
      </w:pPr>
      <w:r w:rsidRPr="008816C8">
        <w:rPr>
          <w:rFonts w:ascii="Arial" w:hAnsi="Arial" w:cs="Arial"/>
          <w:sz w:val="22"/>
          <w:szCs w:val="22"/>
        </w:rPr>
        <w:t xml:space="preserve">b4)  cujo administrador tenha sido sócio ou administrador de empresa suspensa, impedida ou declarada inidônea, no período dos fatos que deram ensejo à sanção;  </w:t>
      </w:r>
    </w:p>
    <w:p w:rsidR="00E36BA1" w:rsidRPr="00E36BA1" w:rsidRDefault="008816C8" w:rsidP="008816C8">
      <w:pPr>
        <w:pStyle w:val="Corpodetexto"/>
        <w:ind w:left="1843" w:hanging="425"/>
        <w:rPr>
          <w:rFonts w:ascii="Arial" w:hAnsi="Arial" w:cs="Arial"/>
          <w:sz w:val="22"/>
          <w:szCs w:val="22"/>
        </w:rPr>
      </w:pPr>
      <w:r w:rsidRPr="008816C8">
        <w:rPr>
          <w:rFonts w:ascii="Arial" w:hAnsi="Arial" w:cs="Arial"/>
          <w:sz w:val="22"/>
          <w:szCs w:val="22"/>
        </w:rPr>
        <w:t>b5)  que tiver, nos seus quadros de diretoria, pessoa que participou, em razão de vínculo de mesma natureza, de empresa declarada inidônea</w:t>
      </w:r>
      <w:r w:rsidR="00E36BA1" w:rsidRPr="00E36BA1">
        <w:rPr>
          <w:rFonts w:ascii="Arial" w:hAnsi="Arial" w:cs="Arial"/>
          <w:sz w:val="22"/>
          <w:szCs w:val="22"/>
        </w:rPr>
        <w:t>;</w:t>
      </w:r>
    </w:p>
    <w:p w:rsidR="008816C8" w:rsidRDefault="008816C8" w:rsidP="008816C8">
      <w:pPr>
        <w:pStyle w:val="Corpodetexto"/>
        <w:numPr>
          <w:ilvl w:val="0"/>
          <w:numId w:val="6"/>
        </w:numPr>
        <w:tabs>
          <w:tab w:val="clear" w:pos="2694"/>
        </w:tabs>
        <w:spacing w:after="0"/>
        <w:rPr>
          <w:rFonts w:ascii="Arial" w:hAnsi="Arial" w:cs="Arial"/>
          <w:sz w:val="22"/>
          <w:szCs w:val="22"/>
        </w:rPr>
      </w:pPr>
      <w:r w:rsidRPr="008816C8">
        <w:rPr>
          <w:rFonts w:ascii="Arial" w:hAnsi="Arial" w:cs="Arial"/>
          <w:sz w:val="22"/>
          <w:szCs w:val="22"/>
        </w:rPr>
        <w:t xml:space="preserve">Empresa cujo administrador ou sócio detentor de mais de 5% (cinco por cento) do capital social seja diretor ou empregado da Codevasf; </w:t>
      </w:r>
    </w:p>
    <w:p w:rsidR="008816C8" w:rsidRDefault="008816C8" w:rsidP="008816C8">
      <w:pPr>
        <w:pStyle w:val="Corpodetexto"/>
        <w:numPr>
          <w:ilvl w:val="0"/>
          <w:numId w:val="6"/>
        </w:numPr>
        <w:tabs>
          <w:tab w:val="clear" w:pos="2694"/>
        </w:tabs>
        <w:spacing w:after="0"/>
        <w:rPr>
          <w:rFonts w:ascii="Arial" w:hAnsi="Arial" w:cs="Arial"/>
          <w:sz w:val="22"/>
          <w:szCs w:val="22"/>
        </w:rPr>
      </w:pPr>
      <w:r w:rsidRPr="008816C8">
        <w:rPr>
          <w:rFonts w:ascii="Arial" w:hAnsi="Arial" w:cs="Arial"/>
          <w:sz w:val="22"/>
          <w:szCs w:val="22"/>
        </w:rPr>
        <w:t xml:space="preserve">Empresas estrangeiras que não estejam autorizadas a operar no País; </w:t>
      </w:r>
    </w:p>
    <w:p w:rsidR="008816C8" w:rsidRDefault="008816C8" w:rsidP="008816C8">
      <w:pPr>
        <w:pStyle w:val="Corpodetexto"/>
        <w:numPr>
          <w:ilvl w:val="0"/>
          <w:numId w:val="6"/>
        </w:numPr>
        <w:tabs>
          <w:tab w:val="clear" w:pos="2694"/>
        </w:tabs>
        <w:spacing w:after="0"/>
        <w:rPr>
          <w:rFonts w:ascii="Arial" w:hAnsi="Arial" w:cs="Arial"/>
          <w:sz w:val="22"/>
          <w:szCs w:val="22"/>
        </w:rPr>
      </w:pPr>
      <w:r w:rsidRPr="008816C8">
        <w:rPr>
          <w:rFonts w:ascii="Arial" w:hAnsi="Arial" w:cs="Arial"/>
          <w:sz w:val="22"/>
          <w:szCs w:val="22"/>
        </w:rPr>
        <w:t xml:space="preserve">Pessoa física ou jurídica que tenha elaborado o anteprojeto ou o projeto básico da licitação; </w:t>
      </w:r>
    </w:p>
    <w:p w:rsidR="008816C8" w:rsidRDefault="008816C8" w:rsidP="008816C8">
      <w:pPr>
        <w:pStyle w:val="Corpodetexto"/>
        <w:numPr>
          <w:ilvl w:val="0"/>
          <w:numId w:val="6"/>
        </w:numPr>
        <w:tabs>
          <w:tab w:val="clear" w:pos="2694"/>
        </w:tabs>
        <w:spacing w:after="0"/>
        <w:rPr>
          <w:rFonts w:ascii="Arial" w:hAnsi="Arial" w:cs="Arial"/>
          <w:sz w:val="22"/>
          <w:szCs w:val="22"/>
        </w:rPr>
      </w:pPr>
      <w:r w:rsidRPr="008816C8">
        <w:rPr>
          <w:rFonts w:ascii="Arial" w:hAnsi="Arial" w:cs="Arial"/>
          <w:sz w:val="22"/>
          <w:szCs w:val="22"/>
        </w:rPr>
        <w:t xml:space="preserve">Pessoa jurídica que participar de consórcio responsável pela elaboração do anteprojeto ou do projeto básico da licitação; </w:t>
      </w:r>
    </w:p>
    <w:p w:rsidR="008816C8" w:rsidRDefault="008816C8" w:rsidP="008816C8">
      <w:pPr>
        <w:pStyle w:val="Corpodetexto"/>
        <w:numPr>
          <w:ilvl w:val="0"/>
          <w:numId w:val="6"/>
        </w:numPr>
        <w:tabs>
          <w:tab w:val="clear" w:pos="2694"/>
        </w:tabs>
        <w:spacing w:after="0"/>
        <w:rPr>
          <w:rFonts w:ascii="Arial" w:hAnsi="Arial" w:cs="Arial"/>
          <w:sz w:val="22"/>
          <w:szCs w:val="22"/>
        </w:rPr>
      </w:pPr>
      <w:r w:rsidRPr="008816C8">
        <w:rPr>
          <w:rFonts w:ascii="Arial" w:hAnsi="Arial" w:cs="Arial"/>
          <w:sz w:val="22"/>
          <w:szCs w:val="22"/>
        </w:rPr>
        <w:t>Pessoa jurídica da qual o autor do anteprojeto ou do projeto básico da licitação seja administrador, controlador, gerente, responsável técnico, subcontratado ou sócio, neste último caso quando a participação superar 5% (cinco por cento) do capital votante</w:t>
      </w:r>
      <w:r w:rsidR="007A0ECE">
        <w:rPr>
          <w:rFonts w:ascii="Arial" w:hAnsi="Arial" w:cs="Arial"/>
          <w:sz w:val="22"/>
          <w:szCs w:val="22"/>
        </w:rPr>
        <w:t>;</w:t>
      </w:r>
    </w:p>
    <w:p w:rsidR="008816C8" w:rsidRDefault="008816C8" w:rsidP="008816C8">
      <w:pPr>
        <w:pStyle w:val="Corpodetexto"/>
        <w:numPr>
          <w:ilvl w:val="0"/>
          <w:numId w:val="6"/>
        </w:numPr>
        <w:tabs>
          <w:tab w:val="clear" w:pos="2694"/>
        </w:tabs>
        <w:spacing w:after="0"/>
        <w:rPr>
          <w:rFonts w:ascii="Arial" w:hAnsi="Arial" w:cs="Arial"/>
          <w:sz w:val="22"/>
          <w:szCs w:val="22"/>
        </w:rPr>
      </w:pPr>
      <w:r w:rsidRPr="008816C8">
        <w:rPr>
          <w:rFonts w:ascii="Arial" w:hAnsi="Arial" w:cs="Arial"/>
          <w:sz w:val="22"/>
          <w:szCs w:val="22"/>
        </w:rPr>
        <w:t xml:space="preserve"> Pessoa jurídica na qual haja administrador ou sócio com poder de direção, familiar de: </w:t>
      </w:r>
    </w:p>
    <w:p w:rsidR="008816C8" w:rsidRDefault="008A0EB2" w:rsidP="008816C8">
      <w:pPr>
        <w:pStyle w:val="Corpodetexto"/>
        <w:tabs>
          <w:tab w:val="clear" w:pos="2694"/>
        </w:tabs>
        <w:spacing w:after="0"/>
        <w:ind w:left="1701" w:hanging="283"/>
        <w:rPr>
          <w:rFonts w:ascii="Arial" w:hAnsi="Arial" w:cs="Arial"/>
          <w:sz w:val="22"/>
          <w:szCs w:val="22"/>
        </w:rPr>
      </w:pPr>
      <w:r>
        <w:rPr>
          <w:rFonts w:ascii="Arial" w:hAnsi="Arial" w:cs="Arial"/>
          <w:sz w:val="22"/>
          <w:szCs w:val="22"/>
        </w:rPr>
        <w:t>h</w:t>
      </w:r>
      <w:r w:rsidR="008816C8" w:rsidRPr="008816C8">
        <w:rPr>
          <w:rFonts w:ascii="Arial" w:hAnsi="Arial" w:cs="Arial"/>
          <w:sz w:val="22"/>
          <w:szCs w:val="22"/>
        </w:rPr>
        <w:t>.1) Detentor de cargo em comissão ou função de confiança que atue na área responsável pela demanda ou contratação ou de autoridade hierarquicamente superior no âmbito da Codevasf</w:t>
      </w:r>
      <w:r w:rsidR="008816C8">
        <w:rPr>
          <w:rFonts w:ascii="Arial" w:hAnsi="Arial" w:cs="Arial"/>
          <w:sz w:val="22"/>
          <w:szCs w:val="22"/>
        </w:rPr>
        <w:t>.</w:t>
      </w:r>
    </w:p>
    <w:p w:rsidR="008816C8" w:rsidRDefault="008816C8" w:rsidP="008816C8">
      <w:pPr>
        <w:pStyle w:val="Corpodetexto"/>
        <w:numPr>
          <w:ilvl w:val="0"/>
          <w:numId w:val="6"/>
        </w:numPr>
        <w:tabs>
          <w:tab w:val="clear" w:pos="2694"/>
        </w:tabs>
        <w:spacing w:after="0"/>
        <w:rPr>
          <w:rFonts w:ascii="Arial" w:hAnsi="Arial" w:cs="Arial"/>
          <w:sz w:val="22"/>
          <w:szCs w:val="22"/>
        </w:rPr>
      </w:pPr>
      <w:r w:rsidRPr="008816C8">
        <w:rPr>
          <w:rFonts w:ascii="Arial" w:hAnsi="Arial" w:cs="Arial"/>
          <w:sz w:val="22"/>
          <w:szCs w:val="22"/>
        </w:rPr>
        <w:t>Empresa cujo o proprietário, mesmo na condição de sócio, tenha terminado seu prazo de gestão ou rompido seu vínculo com a Codevasf há menos de 6 (seis) meses</w:t>
      </w:r>
      <w:r>
        <w:rPr>
          <w:rFonts w:ascii="Arial" w:hAnsi="Arial" w:cs="Arial"/>
          <w:sz w:val="22"/>
          <w:szCs w:val="22"/>
        </w:rPr>
        <w:t>;</w:t>
      </w:r>
    </w:p>
    <w:p w:rsidR="008816C8" w:rsidRDefault="008816C8" w:rsidP="008816C8">
      <w:pPr>
        <w:pStyle w:val="Corpodetexto"/>
        <w:tabs>
          <w:tab w:val="clear" w:pos="2694"/>
        </w:tabs>
        <w:spacing w:after="0"/>
        <w:ind w:left="1021"/>
        <w:rPr>
          <w:rFonts w:ascii="Arial" w:hAnsi="Arial" w:cs="Arial"/>
          <w:sz w:val="22"/>
          <w:szCs w:val="22"/>
        </w:rPr>
      </w:pPr>
      <w:r w:rsidRPr="008816C8">
        <w:rPr>
          <w:rFonts w:ascii="Arial" w:hAnsi="Arial" w:cs="Arial"/>
          <w:sz w:val="22"/>
          <w:szCs w:val="22"/>
        </w:rPr>
        <w:t xml:space="preserve">i) </w:t>
      </w:r>
      <w:r w:rsidR="008A0EB2" w:rsidRPr="008816C8">
        <w:rPr>
          <w:rFonts w:ascii="Arial" w:hAnsi="Arial" w:cs="Arial"/>
          <w:sz w:val="22"/>
          <w:szCs w:val="22"/>
        </w:rPr>
        <w:t>Empresas que estejam enquadradas como cooperativas;</w:t>
      </w:r>
    </w:p>
    <w:p w:rsidR="005705DD" w:rsidRDefault="008816C8" w:rsidP="008816C8">
      <w:pPr>
        <w:pStyle w:val="Corpodetexto"/>
        <w:tabs>
          <w:tab w:val="clear" w:pos="2694"/>
        </w:tabs>
        <w:spacing w:after="0"/>
        <w:ind w:left="1021"/>
        <w:rPr>
          <w:rFonts w:ascii="Arial" w:hAnsi="Arial" w:cs="Arial"/>
          <w:sz w:val="22"/>
          <w:szCs w:val="22"/>
        </w:rPr>
      </w:pPr>
      <w:r w:rsidRPr="008816C8">
        <w:rPr>
          <w:rFonts w:ascii="Arial" w:hAnsi="Arial" w:cs="Arial"/>
          <w:sz w:val="22"/>
          <w:szCs w:val="22"/>
        </w:rPr>
        <w:t>k) Sob a forma de consórcio</w:t>
      </w:r>
      <w:r w:rsidR="005705DD">
        <w:rPr>
          <w:rFonts w:ascii="Arial" w:hAnsi="Arial" w:cs="Arial"/>
          <w:sz w:val="22"/>
          <w:szCs w:val="22"/>
        </w:rPr>
        <w:t>;</w:t>
      </w:r>
    </w:p>
    <w:p w:rsidR="001C00E8" w:rsidRPr="004F4D9F" w:rsidRDefault="001C00E8" w:rsidP="001C00E8">
      <w:pPr>
        <w:pStyle w:val="Corpodetexto"/>
        <w:tabs>
          <w:tab w:val="clear" w:pos="2694"/>
        </w:tabs>
        <w:spacing w:after="0"/>
        <w:rPr>
          <w:rFonts w:ascii="Arial" w:hAnsi="Arial" w:cs="Arial"/>
          <w:sz w:val="22"/>
          <w:szCs w:val="22"/>
        </w:rPr>
      </w:pPr>
    </w:p>
    <w:p w:rsidR="0004299C" w:rsidRPr="008C1800" w:rsidRDefault="0004299C" w:rsidP="00751AC1">
      <w:pPr>
        <w:numPr>
          <w:ilvl w:val="0"/>
          <w:numId w:val="1"/>
        </w:numPr>
        <w:spacing w:before="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 xml:space="preserve">INTERPRETAÇÃO E ESCLARECIMENTOS </w:t>
      </w:r>
    </w:p>
    <w:p w:rsidR="0004299C" w:rsidRPr="008C1800" w:rsidRDefault="0004299C" w:rsidP="00751AC1">
      <w:pPr>
        <w:numPr>
          <w:ilvl w:val="1"/>
          <w:numId w:val="2"/>
        </w:numPr>
        <w:tabs>
          <w:tab w:val="left" w:pos="993"/>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Os pedidos de esclarecimentos referentes ao processo licitatório deverão ser enviados ao pregoeiro, </w:t>
      </w:r>
      <w:r w:rsidRPr="00A70A89">
        <w:rPr>
          <w:rFonts w:ascii="Arial" w:hAnsi="Arial" w:cs="Arial"/>
          <w:b/>
          <w:sz w:val="22"/>
          <w:szCs w:val="22"/>
          <w:vertAlign w:val="baseline"/>
        </w:rPr>
        <w:t>até 3 (três) dias úteis</w:t>
      </w:r>
      <w:r w:rsidRPr="008C1800">
        <w:rPr>
          <w:rFonts w:ascii="Arial" w:hAnsi="Arial" w:cs="Arial"/>
          <w:sz w:val="22"/>
          <w:szCs w:val="22"/>
          <w:vertAlign w:val="baseline"/>
        </w:rPr>
        <w:t xml:space="preserve"> anteriores à data fixada para a abertura da sessão pública, exclusivamente por meio eletrônico via internet, pelo e-mail </w:t>
      </w:r>
      <w:hyperlink r:id="rId13" w:history="1">
        <w:r w:rsidR="006B295E" w:rsidRPr="00B11F8B">
          <w:rPr>
            <w:rStyle w:val="Hyperlink"/>
            <w:rFonts w:ascii="Arial" w:hAnsi="Arial" w:cs="Arial"/>
            <w:sz w:val="22"/>
            <w:szCs w:val="22"/>
            <w:vertAlign w:val="baseline"/>
          </w:rPr>
          <w:t>3a.sl@codevasf.gov.br</w:t>
        </w:r>
      </w:hyperlink>
      <w:r w:rsidRPr="008C1800">
        <w:rPr>
          <w:rFonts w:ascii="Arial" w:hAnsi="Arial" w:cs="Arial"/>
          <w:sz w:val="22"/>
          <w:szCs w:val="22"/>
          <w:vertAlign w:val="baseline"/>
        </w:rPr>
        <w:t>. As consultas formuladas fora deste prazo serão consideradas como não recebidas.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w:t>
      </w:r>
      <w:r w:rsidR="00A70A89">
        <w:rPr>
          <w:rFonts w:ascii="Arial" w:hAnsi="Arial" w:cs="Arial"/>
          <w:sz w:val="22"/>
          <w:szCs w:val="22"/>
          <w:vertAlign w:val="baseline"/>
        </w:rPr>
        <w:t>s</w:t>
      </w:r>
      <w:r w:rsidRPr="003701E4">
        <w:rPr>
          <w:rFonts w:ascii="Arial" w:hAnsi="Arial" w:cs="Arial"/>
          <w:sz w:val="22"/>
          <w:szCs w:val="22"/>
          <w:vertAlign w:val="baseline"/>
        </w:rPr>
        <w:t xml:space="preserve"> licitante</w:t>
      </w:r>
      <w:r w:rsidR="00A70A89">
        <w:rPr>
          <w:rFonts w:ascii="Arial" w:hAnsi="Arial" w:cs="Arial"/>
          <w:sz w:val="22"/>
          <w:szCs w:val="22"/>
          <w:vertAlign w:val="baseline"/>
        </w:rPr>
        <w:t>s</w:t>
      </w:r>
      <w:r w:rsidRPr="003701E4">
        <w:rPr>
          <w:rFonts w:ascii="Arial" w:hAnsi="Arial" w:cs="Arial"/>
          <w:sz w:val="22"/>
          <w:szCs w:val="22"/>
          <w:vertAlign w:val="baseline"/>
        </w:rPr>
        <w:t xml:space="preserve"> dever</w:t>
      </w:r>
      <w:r w:rsidR="008A4E1D">
        <w:rPr>
          <w:rFonts w:ascii="Arial" w:hAnsi="Arial" w:cs="Arial"/>
          <w:sz w:val="22"/>
          <w:szCs w:val="22"/>
          <w:vertAlign w:val="baseline"/>
        </w:rPr>
        <w:t>ão</w:t>
      </w:r>
      <w:r w:rsidRPr="003701E4">
        <w:rPr>
          <w:rFonts w:ascii="Arial" w:hAnsi="Arial" w:cs="Arial"/>
          <w:sz w:val="22"/>
          <w:szCs w:val="22"/>
          <w:vertAlign w:val="baseline"/>
        </w:rPr>
        <w:t>, além das informações específicas requeridas pela CODEVASF, adicionar quaisquer outras que julgar necessárias. Somente serão aceitas normas conhecidas que assegurem qualidade igual ou superior à indicada nas especificações.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lastRenderedPageBreak/>
        <w:t>As licitantes deverão estudar minuciosa e cuidadosamente a documentação, informando-se de todas as circunstâncias e detalhes que possam, de algum modo, afetar o fornecimento ou prestação do serviço, seus custos e prazos.</w:t>
      </w:r>
    </w:p>
    <w:p w:rsidR="003701E4" w:rsidRPr="003701E4"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 xml:space="preserve">Analisando as consultas, a CODEVASF deverá esclarecê-las, e, acatando-as, alterar ou adequar os elementos constantes do Edital e seus Anexos, comunicando sua decisão, também por meio eletrônico, via Internet, nos sítios </w:t>
      </w:r>
      <w:r w:rsidRPr="00EF3E00">
        <w:rPr>
          <w:rFonts w:ascii="Arial" w:hAnsi="Arial" w:cs="Arial"/>
          <w:sz w:val="22"/>
          <w:szCs w:val="22"/>
          <w:u w:val="single"/>
          <w:vertAlign w:val="baseline"/>
        </w:rPr>
        <w:t>www.comprasgovernamentais.gov.br</w:t>
      </w:r>
      <w:r w:rsidRPr="003701E4">
        <w:rPr>
          <w:rFonts w:ascii="Arial" w:hAnsi="Arial" w:cs="Arial"/>
          <w:sz w:val="22"/>
          <w:szCs w:val="22"/>
          <w:vertAlign w:val="baseline"/>
        </w:rPr>
        <w:t xml:space="preserve"> e </w:t>
      </w:r>
      <w:r w:rsidRPr="00EF3E00">
        <w:rPr>
          <w:rFonts w:ascii="Arial" w:hAnsi="Arial" w:cs="Arial"/>
          <w:sz w:val="22"/>
          <w:szCs w:val="22"/>
          <w:u w:val="single"/>
          <w:vertAlign w:val="baseline"/>
        </w:rPr>
        <w:t>www.codevasf.gov.br</w:t>
      </w:r>
      <w:r w:rsidRPr="003701E4">
        <w:rPr>
          <w:rFonts w:ascii="Arial" w:hAnsi="Arial" w:cs="Arial"/>
          <w:sz w:val="22"/>
          <w:szCs w:val="22"/>
          <w:vertAlign w:val="baseline"/>
        </w:rPr>
        <w:t>, divulgando a modificação pelo mesmo instrumento de publicação do texto original, reabrindo o prazo inicialmente estabelecido, exceto quando inquestionavelmente a alteração não afetar a formulação das propostas.</w:t>
      </w:r>
    </w:p>
    <w:p w:rsidR="0004299C" w:rsidRDefault="003701E4" w:rsidP="003701E4">
      <w:pPr>
        <w:numPr>
          <w:ilvl w:val="1"/>
          <w:numId w:val="2"/>
        </w:numPr>
        <w:tabs>
          <w:tab w:val="left" w:pos="993"/>
        </w:tabs>
        <w:spacing w:before="120"/>
        <w:ind w:left="851" w:hanging="851"/>
        <w:jc w:val="both"/>
        <w:rPr>
          <w:rFonts w:ascii="Arial" w:hAnsi="Arial" w:cs="Arial"/>
          <w:sz w:val="22"/>
          <w:szCs w:val="22"/>
          <w:vertAlign w:val="baseline"/>
        </w:rPr>
      </w:pPr>
      <w:r w:rsidRPr="003701E4">
        <w:rPr>
          <w:rFonts w:ascii="Arial" w:hAnsi="Arial" w:cs="Arial"/>
          <w:sz w:val="22"/>
          <w:szCs w:val="22"/>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r w:rsidR="0004299C" w:rsidRPr="008C1800">
        <w:rPr>
          <w:rFonts w:ascii="Arial" w:hAnsi="Arial" w:cs="Arial"/>
          <w:sz w:val="22"/>
          <w:szCs w:val="22"/>
          <w:vertAlign w:val="baseline"/>
        </w:rPr>
        <w:t>.</w:t>
      </w:r>
    </w:p>
    <w:p w:rsidR="001938F8" w:rsidRDefault="001938F8" w:rsidP="003701E4">
      <w:pPr>
        <w:numPr>
          <w:ilvl w:val="1"/>
          <w:numId w:val="2"/>
        </w:numPr>
        <w:tabs>
          <w:tab w:val="left" w:pos="993"/>
        </w:tabs>
        <w:spacing w:before="120"/>
        <w:ind w:left="851" w:hanging="851"/>
        <w:jc w:val="both"/>
        <w:rPr>
          <w:rFonts w:ascii="Arial" w:hAnsi="Arial" w:cs="Arial"/>
          <w:sz w:val="22"/>
          <w:szCs w:val="22"/>
          <w:vertAlign w:val="baseline"/>
        </w:rPr>
      </w:pPr>
      <w:r w:rsidRPr="001938F8">
        <w:rPr>
          <w:rFonts w:ascii="Arial" w:hAnsi="Arial" w:cs="Arial"/>
          <w:sz w:val="22"/>
          <w:szCs w:val="22"/>
          <w:vertAlign w:val="baseline"/>
        </w:rPr>
        <w:t>A proposta, toda a correspondência e os documentos trocados entre o licitante e a CODEVASF serão escritos em português, e os preços deverão ser cotados em reais</w:t>
      </w:r>
    </w:p>
    <w:p w:rsidR="007451A5" w:rsidRDefault="007451A5" w:rsidP="007451A5">
      <w:pPr>
        <w:tabs>
          <w:tab w:val="left" w:pos="993"/>
        </w:tabs>
        <w:spacing w:before="120"/>
        <w:jc w:val="both"/>
        <w:rPr>
          <w:rFonts w:ascii="Arial" w:hAnsi="Arial" w:cs="Arial"/>
          <w:sz w:val="22"/>
          <w:szCs w:val="22"/>
          <w:vertAlign w:val="baseline"/>
        </w:rPr>
      </w:pPr>
    </w:p>
    <w:p w:rsidR="00700167" w:rsidRPr="008C1800" w:rsidRDefault="00700167" w:rsidP="00636026">
      <w:pPr>
        <w:numPr>
          <w:ilvl w:val="0"/>
          <w:numId w:val="1"/>
        </w:numPr>
        <w:spacing w:before="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IMPUGNAÇÃO DO EDITAL</w:t>
      </w:r>
    </w:p>
    <w:p w:rsidR="00700167" w:rsidRPr="008C1800"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Até </w:t>
      </w:r>
      <w:r w:rsidRPr="007451A5">
        <w:rPr>
          <w:rFonts w:ascii="Arial" w:hAnsi="Arial" w:cs="Arial"/>
          <w:b/>
          <w:sz w:val="22"/>
          <w:szCs w:val="22"/>
          <w:vertAlign w:val="baseline"/>
        </w:rPr>
        <w:t>02 (dois) dias úteis</w:t>
      </w:r>
      <w:r w:rsidRPr="008C1800">
        <w:rPr>
          <w:rFonts w:ascii="Arial" w:hAnsi="Arial" w:cs="Arial"/>
          <w:sz w:val="22"/>
          <w:szCs w:val="22"/>
          <w:vertAlign w:val="baseline"/>
        </w:rPr>
        <w:t xml:space="preserve"> antes da data fixada para abertura da sessão pública, qualquer pessoa poderá impugnar o ato convocatório do Pregão, na forma eletrônica.</w:t>
      </w:r>
    </w:p>
    <w:p w:rsidR="00700167" w:rsidRPr="008C1800"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Caberá ao Pregoeiro, auxiliado pelo setor responsável pela elaboração do edital, decidir sobre a impugnação no prazo de até </w:t>
      </w:r>
      <w:r w:rsidRPr="007451A5">
        <w:rPr>
          <w:rFonts w:ascii="Arial" w:hAnsi="Arial" w:cs="Arial"/>
          <w:b/>
          <w:sz w:val="22"/>
          <w:szCs w:val="22"/>
          <w:vertAlign w:val="baseline"/>
        </w:rPr>
        <w:t>24 (vinte e quatro) horas</w:t>
      </w:r>
      <w:r w:rsidR="00912428">
        <w:rPr>
          <w:rFonts w:ascii="Arial" w:hAnsi="Arial" w:cs="Arial"/>
          <w:sz w:val="22"/>
          <w:szCs w:val="22"/>
          <w:vertAlign w:val="baseline"/>
        </w:rPr>
        <w:t xml:space="preserve">, contado </w:t>
      </w:r>
      <w:r w:rsidR="0026209F">
        <w:rPr>
          <w:rFonts w:ascii="Arial" w:hAnsi="Arial" w:cs="Arial"/>
          <w:sz w:val="22"/>
          <w:szCs w:val="22"/>
          <w:vertAlign w:val="baseline"/>
        </w:rPr>
        <w:t>da data do pedido da impugnação.</w:t>
      </w:r>
    </w:p>
    <w:p w:rsidR="00700167" w:rsidRDefault="00700167" w:rsidP="00636026">
      <w:pPr>
        <w:numPr>
          <w:ilvl w:val="1"/>
          <w:numId w:val="2"/>
        </w:numPr>
        <w:tabs>
          <w:tab w:val="left" w:pos="426"/>
        </w:tabs>
        <w:spacing w:before="120"/>
        <w:ind w:left="851" w:hanging="851"/>
        <w:jc w:val="both"/>
        <w:rPr>
          <w:rFonts w:ascii="Arial" w:hAnsi="Arial" w:cs="Arial"/>
          <w:sz w:val="22"/>
          <w:szCs w:val="22"/>
          <w:vertAlign w:val="baseline"/>
        </w:rPr>
      </w:pPr>
      <w:r w:rsidRPr="008C1800">
        <w:rPr>
          <w:rFonts w:ascii="Arial" w:hAnsi="Arial" w:cs="Arial"/>
          <w:sz w:val="22"/>
          <w:szCs w:val="22"/>
          <w:vertAlign w:val="baseline"/>
        </w:rPr>
        <w:t xml:space="preserve">Acolhida a impugnação contra o ato convocatório, será designada e publicada nova data para a realização do certame, exceto quando, inquestionavelmente, a alteração não afetar a formulação das propostas. </w:t>
      </w:r>
    </w:p>
    <w:p w:rsidR="0004299C" w:rsidRPr="008C1800" w:rsidRDefault="0004299C" w:rsidP="00751AC1">
      <w:pPr>
        <w:numPr>
          <w:ilvl w:val="0"/>
          <w:numId w:val="1"/>
        </w:numPr>
        <w:spacing w:before="360" w:after="120"/>
        <w:ind w:left="851" w:hanging="851"/>
        <w:jc w:val="both"/>
        <w:rPr>
          <w:rFonts w:ascii="Arial" w:hAnsi="Arial" w:cs="Arial"/>
          <w:b/>
          <w:bCs/>
          <w:sz w:val="22"/>
          <w:szCs w:val="22"/>
          <w:vertAlign w:val="baseline"/>
        </w:rPr>
      </w:pPr>
      <w:r w:rsidRPr="008C1800">
        <w:rPr>
          <w:rFonts w:ascii="Arial" w:hAnsi="Arial" w:cs="Arial"/>
          <w:b/>
          <w:bCs/>
          <w:sz w:val="22"/>
          <w:szCs w:val="22"/>
          <w:vertAlign w:val="baseline"/>
        </w:rPr>
        <w:t>CREDENCIAMENTO</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dar-se-á pela atribuição de chave de identificação e de senha, pessoal e intransferível, para acesso </w:t>
      </w:r>
      <w:r w:rsidR="008A4E1D">
        <w:rPr>
          <w:rFonts w:ascii="Arial" w:hAnsi="Arial" w:cs="Arial"/>
          <w:sz w:val="22"/>
          <w:szCs w:val="22"/>
          <w:vertAlign w:val="baseline"/>
        </w:rPr>
        <w:t>a</w:t>
      </w:r>
      <w:r w:rsidRPr="00FB0013">
        <w:rPr>
          <w:rFonts w:ascii="Arial" w:hAnsi="Arial" w:cs="Arial"/>
          <w:sz w:val="22"/>
          <w:szCs w:val="22"/>
          <w:vertAlign w:val="baseline"/>
        </w:rPr>
        <w:t xml:space="preserve">o sistema eletrônico (art. 3º, § 1º, do Decreto nº 5.450/2005), devendo ser providenciado no sítio: </w:t>
      </w:r>
      <w:r w:rsidRPr="00697584">
        <w:rPr>
          <w:rFonts w:ascii="Arial" w:hAnsi="Arial" w:cs="Arial"/>
          <w:sz w:val="22"/>
          <w:szCs w:val="22"/>
          <w:u w:val="single"/>
          <w:vertAlign w:val="baseline"/>
        </w:rPr>
        <w:t xml:space="preserve">www.comprasgovernamentais.gov.br </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credenciamento da licitante dependerá de registro cadastral atualizado no Sistema de Cadastramento Unificado de Fornecedores – SICAF, que também será requisito obrigatório para fins de habilitação. </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O credenciamento junto ao provedor do sistema implica a responsabilidade legal da licitante ou de seu representante legal e a presunção de sua capacidade técnica para realização das transações inerentes ao pregão eletrônico (art. 3º, § 6º, do Decreto 5.450/2005).</w:t>
      </w:r>
    </w:p>
    <w:p w:rsidR="00FB0013" w:rsidRPr="00FB0013"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A perda da senha ou quebra de sigilo deverá ser comunicada imediatamente ao provedor do sistema para imediato bloqueio de acesso.</w:t>
      </w:r>
    </w:p>
    <w:p w:rsidR="0004299C" w:rsidRDefault="00FB0013" w:rsidP="00FB0013">
      <w:pPr>
        <w:numPr>
          <w:ilvl w:val="1"/>
          <w:numId w:val="2"/>
        </w:numPr>
        <w:tabs>
          <w:tab w:val="left" w:pos="993"/>
        </w:tabs>
        <w:spacing w:before="120"/>
        <w:ind w:left="851" w:hanging="851"/>
        <w:jc w:val="both"/>
        <w:rPr>
          <w:rFonts w:ascii="Arial" w:hAnsi="Arial" w:cs="Arial"/>
          <w:sz w:val="22"/>
          <w:szCs w:val="22"/>
          <w:vertAlign w:val="baseline"/>
        </w:rPr>
      </w:pPr>
      <w:r w:rsidRPr="00FB0013">
        <w:rPr>
          <w:rFonts w:ascii="Arial" w:hAnsi="Arial" w:cs="Arial"/>
          <w:sz w:val="22"/>
          <w:szCs w:val="22"/>
          <w:vertAlign w:val="baseline"/>
        </w:rPr>
        <w:t xml:space="preserve">O uso da senha de acesso pela licitante é de sua responsabilidade exclusiva, incluindo qualquer transação efetuada diretamente ou por seu representante, não cabendo ao provedor do sistema ou à CODEVSF responsabilidade por eventuais danos </w:t>
      </w:r>
      <w:r w:rsidRPr="00FB0013">
        <w:rPr>
          <w:rFonts w:ascii="Arial" w:hAnsi="Arial" w:cs="Arial"/>
          <w:sz w:val="22"/>
          <w:szCs w:val="22"/>
          <w:vertAlign w:val="baseline"/>
        </w:rPr>
        <w:lastRenderedPageBreak/>
        <w:t>decorrentes do uso indevido da senha, ainda que por terceiros (art. 3º, § 5º, do Decreto nº 5.450/2005)</w:t>
      </w:r>
      <w:r w:rsidR="0004299C" w:rsidRPr="004F4D9F">
        <w:rPr>
          <w:rFonts w:ascii="Arial" w:hAnsi="Arial" w:cs="Arial"/>
          <w:sz w:val="22"/>
          <w:szCs w:val="22"/>
          <w:vertAlign w:val="baseline"/>
        </w:rPr>
        <w:t>.</w:t>
      </w:r>
    </w:p>
    <w:p w:rsidR="002F6D63" w:rsidRDefault="002F6D63" w:rsidP="00A70A89">
      <w:pPr>
        <w:numPr>
          <w:ilvl w:val="1"/>
          <w:numId w:val="2"/>
        </w:numPr>
        <w:tabs>
          <w:tab w:val="left" w:pos="993"/>
        </w:tabs>
        <w:spacing w:before="120"/>
        <w:ind w:left="851" w:hanging="851"/>
        <w:jc w:val="both"/>
        <w:rPr>
          <w:rFonts w:ascii="Arial" w:hAnsi="Arial" w:cs="Arial"/>
          <w:sz w:val="22"/>
          <w:szCs w:val="22"/>
          <w:vertAlign w:val="baseline"/>
        </w:rPr>
      </w:pPr>
      <w:r w:rsidRPr="002F6D63">
        <w:rPr>
          <w:rFonts w:ascii="Arial" w:hAnsi="Arial" w:cs="Arial"/>
          <w:sz w:val="22"/>
          <w:szCs w:val="22"/>
          <w:vertAlign w:val="baseline"/>
        </w:rPr>
        <w:t>Não será admitida nesta licitação a participação de empresas distintas por meio de um único representante</w:t>
      </w:r>
      <w:r>
        <w:rPr>
          <w:rFonts w:ascii="Arial" w:hAnsi="Arial" w:cs="Arial"/>
          <w:sz w:val="22"/>
          <w:szCs w:val="22"/>
          <w:vertAlign w:val="baseline"/>
        </w:rPr>
        <w:t>.</w:t>
      </w:r>
    </w:p>
    <w:p w:rsidR="008A4E1D" w:rsidRDefault="008A4E1D" w:rsidP="00A70A89">
      <w:pPr>
        <w:tabs>
          <w:tab w:val="left" w:pos="993"/>
        </w:tabs>
        <w:spacing w:before="120"/>
        <w:jc w:val="both"/>
        <w:rPr>
          <w:rFonts w:ascii="Arial" w:hAnsi="Arial" w:cs="Arial"/>
          <w:sz w:val="22"/>
          <w:szCs w:val="22"/>
          <w:vertAlign w:val="baseline"/>
        </w:rPr>
      </w:pPr>
    </w:p>
    <w:p w:rsidR="0004299C" w:rsidRPr="008C1800" w:rsidRDefault="004770FE" w:rsidP="00A70A89">
      <w:pPr>
        <w:numPr>
          <w:ilvl w:val="0"/>
          <w:numId w:val="1"/>
        </w:numPr>
        <w:spacing w:before="120"/>
        <w:ind w:left="851" w:hanging="851"/>
        <w:jc w:val="both"/>
        <w:rPr>
          <w:rFonts w:ascii="Arial" w:hAnsi="Arial" w:cs="Arial"/>
          <w:b/>
          <w:bCs/>
          <w:sz w:val="22"/>
          <w:szCs w:val="22"/>
          <w:vertAlign w:val="baseline"/>
        </w:rPr>
      </w:pPr>
      <w:r>
        <w:rPr>
          <w:rFonts w:ascii="Arial" w:hAnsi="Arial" w:cs="Arial"/>
          <w:b/>
          <w:bCs/>
          <w:sz w:val="22"/>
          <w:szCs w:val="22"/>
          <w:vertAlign w:val="baseline"/>
        </w:rPr>
        <w:t>INCLUSÃO</w:t>
      </w:r>
      <w:r w:rsidR="00A1379C">
        <w:rPr>
          <w:rFonts w:ascii="Arial" w:hAnsi="Arial" w:cs="Arial"/>
          <w:b/>
          <w:bCs/>
          <w:sz w:val="22"/>
          <w:szCs w:val="22"/>
          <w:vertAlign w:val="baseline"/>
        </w:rPr>
        <w:t>/ ENVIO</w:t>
      </w:r>
      <w:r w:rsidR="0004299C" w:rsidRPr="008C1800">
        <w:rPr>
          <w:rFonts w:ascii="Arial" w:hAnsi="Arial" w:cs="Arial"/>
          <w:b/>
          <w:bCs/>
          <w:sz w:val="22"/>
          <w:szCs w:val="22"/>
          <w:vertAlign w:val="baseline"/>
        </w:rPr>
        <w:t xml:space="preserve"> DA PROPOSTA DE PREÇOS </w:t>
      </w:r>
    </w:p>
    <w:p w:rsidR="00D9779E" w:rsidRPr="00D9779E" w:rsidRDefault="008E5418" w:rsidP="008E5418">
      <w:pPr>
        <w:numPr>
          <w:ilvl w:val="1"/>
          <w:numId w:val="2"/>
        </w:numPr>
        <w:tabs>
          <w:tab w:val="left" w:pos="993"/>
        </w:tabs>
        <w:spacing w:before="120"/>
        <w:ind w:left="851" w:hanging="851"/>
        <w:jc w:val="both"/>
        <w:rPr>
          <w:rFonts w:ascii="Arial" w:hAnsi="Arial" w:cs="Arial"/>
          <w:sz w:val="22"/>
          <w:szCs w:val="22"/>
          <w:vertAlign w:val="baseline"/>
        </w:rPr>
      </w:pPr>
      <w:r w:rsidRPr="008E5418">
        <w:rPr>
          <w:rFonts w:ascii="Arial" w:hAnsi="Arial" w:cs="Arial"/>
          <w:sz w:val="22"/>
          <w:szCs w:val="22"/>
          <w:vertAlign w:val="baseline"/>
        </w:rPr>
        <w:t xml:space="preserve">Após a divulgação do Edital no portal www.comprasgovernamentais.gov.br o licitante deverá incluir sua Proposta, com observância aos preços máximos unitários e global orçados pela CODEVASF, no campo correspondente dentro do sistema eletrônico denominado </w:t>
      </w:r>
      <w:r w:rsidRPr="008E5418">
        <w:rPr>
          <w:rFonts w:ascii="Arial" w:hAnsi="Arial" w:cs="Arial"/>
          <w:b/>
          <w:sz w:val="22"/>
          <w:szCs w:val="22"/>
          <w:vertAlign w:val="baseline"/>
        </w:rPr>
        <w:t>“Descrição Detalhada do Objeto Ofertado”</w:t>
      </w:r>
      <w:r w:rsidRPr="008E5418">
        <w:rPr>
          <w:rFonts w:ascii="Arial" w:hAnsi="Arial" w:cs="Arial"/>
          <w:sz w:val="22"/>
          <w:szCs w:val="22"/>
          <w:vertAlign w:val="baseline"/>
        </w:rPr>
        <w:t xml:space="preserve"> deverá descrever os fornecimentos/serviços, contemplando o preço unitário e global de cada Item integrante do Grupo, estando incluídos todos os impostos, taxas e despesas, tais como frete, transporte, carga, descarga, mão de obra, leis sociais, alimentação, veículos, ferramentas, seguro e quaisquer outros incidentes sobre os itens do objeto deste pregão, até a data e hora marcadas para a abertura da sessão, </w:t>
      </w:r>
      <w:r w:rsidRPr="008E5418">
        <w:rPr>
          <w:rFonts w:ascii="Arial" w:hAnsi="Arial" w:cs="Arial"/>
          <w:b/>
          <w:sz w:val="22"/>
          <w:szCs w:val="22"/>
          <w:vertAlign w:val="baseline"/>
        </w:rPr>
        <w:t xml:space="preserve">exclusivamente por meio do sistema eletrônico </w:t>
      </w:r>
      <w:r w:rsidRPr="008E5418">
        <w:rPr>
          <w:rFonts w:ascii="Arial" w:hAnsi="Arial" w:cs="Arial"/>
          <w:sz w:val="22"/>
          <w:szCs w:val="22"/>
          <w:vertAlign w:val="baseline"/>
        </w:rPr>
        <w:t>(art. 21, caput, Decreto nº 5.450/2005)</w:t>
      </w:r>
      <w:r w:rsidR="00D9779E" w:rsidRPr="00D9779E">
        <w:rPr>
          <w:rFonts w:ascii="Arial" w:hAnsi="Arial" w:cs="Arial"/>
          <w:sz w:val="22"/>
          <w:szCs w:val="22"/>
          <w:vertAlign w:val="baseline"/>
        </w:rPr>
        <w:t>.</w:t>
      </w:r>
    </w:p>
    <w:p w:rsidR="00D9779E" w:rsidRPr="00620142" w:rsidRDefault="00885D12" w:rsidP="00885D12">
      <w:pPr>
        <w:numPr>
          <w:ilvl w:val="2"/>
          <w:numId w:val="2"/>
        </w:numPr>
        <w:tabs>
          <w:tab w:val="left" w:pos="993"/>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As microempresas</w:t>
      </w:r>
      <w:r w:rsidR="00904B78">
        <w:rPr>
          <w:rFonts w:ascii="Arial" w:hAnsi="Arial" w:cs="Arial"/>
          <w:b/>
          <w:sz w:val="22"/>
          <w:szCs w:val="22"/>
          <w:vertAlign w:val="baseline"/>
        </w:rPr>
        <w:t xml:space="preserve"> e</w:t>
      </w:r>
      <w:r w:rsidRPr="00620142">
        <w:rPr>
          <w:rFonts w:ascii="Arial" w:hAnsi="Arial" w:cs="Arial"/>
          <w:b/>
          <w:sz w:val="22"/>
          <w:szCs w:val="22"/>
          <w:vertAlign w:val="baseline"/>
        </w:rPr>
        <w:t xml:space="preserve"> empresas de pequeno porte deverão declarar no ato do envio de suas propostas, em campo próprio do sistema eletrônico, sob as penas da Lei, que atendem aos requisitos estabelecidos no Art. 3º da Lei Complementar nº 123/06, para fazer jus aos benefícios previstos na referida Lei</w:t>
      </w:r>
      <w:r w:rsidR="00D9779E" w:rsidRPr="00620142">
        <w:rPr>
          <w:rFonts w:ascii="Arial" w:hAnsi="Arial" w:cs="Arial"/>
          <w:b/>
          <w:sz w:val="22"/>
          <w:szCs w:val="22"/>
          <w:vertAlign w:val="baseline"/>
        </w:rPr>
        <w:t>.</w:t>
      </w:r>
    </w:p>
    <w:p w:rsidR="00D9779E" w:rsidRPr="00620142" w:rsidRDefault="00D9779E" w:rsidP="00885D12">
      <w:pPr>
        <w:numPr>
          <w:ilvl w:val="2"/>
          <w:numId w:val="2"/>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O prazo de validade da proposta será de </w:t>
      </w:r>
      <w:r w:rsidR="00620142" w:rsidRPr="00620142">
        <w:rPr>
          <w:rFonts w:ascii="Arial" w:hAnsi="Arial" w:cs="Arial"/>
          <w:sz w:val="22"/>
          <w:szCs w:val="22"/>
          <w:vertAlign w:val="baseline"/>
        </w:rPr>
        <w:t>60(sessenta</w:t>
      </w:r>
      <w:r w:rsidRPr="00620142">
        <w:rPr>
          <w:rFonts w:ascii="Arial" w:hAnsi="Arial" w:cs="Arial"/>
          <w:sz w:val="22"/>
          <w:szCs w:val="22"/>
          <w:vertAlign w:val="baseline"/>
        </w:rPr>
        <w:t>) dias corridos, a contar da data de abertura deste Pregão, sujeita a revalidação por idêntico período. Quando da revalidação da proposta, haverá expressa comunicação da CODEVASF.</w:t>
      </w:r>
    </w:p>
    <w:p w:rsidR="00D9779E" w:rsidRPr="00620142" w:rsidRDefault="00D9779E" w:rsidP="00885D12">
      <w:pPr>
        <w:numPr>
          <w:ilvl w:val="2"/>
          <w:numId w:val="2"/>
        </w:numPr>
        <w:tabs>
          <w:tab w:val="left" w:pos="993"/>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Até a abertura da sessão, as licitantes poderão retirar ou substituir a proposta anteriormente incluída no sistema.</w:t>
      </w:r>
    </w:p>
    <w:p w:rsidR="00D9779E" w:rsidRPr="00620142" w:rsidRDefault="00D9779E" w:rsidP="00885D12">
      <w:pPr>
        <w:numPr>
          <w:ilvl w:val="2"/>
          <w:numId w:val="2"/>
        </w:numPr>
        <w:tabs>
          <w:tab w:val="left" w:pos="993"/>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Incluída a proposta, ainda que omissa em sua descrição no sistema no campo correspondente denominado “Descrição Detalhada do Objeto Ofertado”, a licitante compromete-se a executar os fornecimentos, objeto deste Edital, sem preterição do que consta n</w:t>
      </w:r>
      <w:r w:rsidR="008E5418">
        <w:rPr>
          <w:rFonts w:ascii="Arial" w:hAnsi="Arial" w:cs="Arial"/>
          <w:b/>
          <w:sz w:val="22"/>
          <w:szCs w:val="22"/>
          <w:vertAlign w:val="baseline"/>
        </w:rPr>
        <w:t>osTermos de Referência</w:t>
      </w:r>
      <w:r w:rsidRPr="00620142">
        <w:rPr>
          <w:rFonts w:ascii="Arial" w:hAnsi="Arial" w:cs="Arial"/>
          <w:b/>
          <w:sz w:val="22"/>
          <w:szCs w:val="22"/>
          <w:vertAlign w:val="baseline"/>
        </w:rPr>
        <w:t xml:space="preserve"> (Anexo I).</w:t>
      </w:r>
    </w:p>
    <w:p w:rsidR="002C07EA" w:rsidRPr="00A567D9" w:rsidRDefault="00D9779E" w:rsidP="00A567D9">
      <w:pPr>
        <w:numPr>
          <w:ilvl w:val="2"/>
          <w:numId w:val="2"/>
        </w:numPr>
        <w:tabs>
          <w:tab w:val="left" w:pos="993"/>
        </w:tabs>
        <w:autoSpaceDE/>
        <w:autoSpaceDN/>
        <w:spacing w:before="120"/>
        <w:ind w:left="851" w:hanging="851"/>
        <w:jc w:val="both"/>
        <w:rPr>
          <w:rFonts w:ascii="Arial" w:hAnsi="Arial" w:cs="Arial"/>
          <w:b/>
          <w:bCs/>
          <w:sz w:val="22"/>
          <w:szCs w:val="22"/>
          <w:vertAlign w:val="baseline"/>
        </w:rPr>
      </w:pPr>
      <w:r w:rsidRPr="00A567D9">
        <w:rPr>
          <w:rFonts w:ascii="Arial" w:hAnsi="Arial" w:cs="Arial"/>
          <w:sz w:val="22"/>
          <w:szCs w:val="22"/>
          <w:vertAlign w:val="baseline"/>
        </w:rPr>
        <w:t>Serão desclassificadas as propostas que não atenderem às exigências do presente Edital e seus Anexos e que apresentarem irregularidade ou defeitos capazes de impedir o seu julgamento</w:t>
      </w:r>
      <w:r w:rsidR="007822EF" w:rsidRPr="00A567D9">
        <w:rPr>
          <w:rFonts w:ascii="Arial" w:hAnsi="Arial" w:cs="Arial"/>
          <w:sz w:val="22"/>
          <w:szCs w:val="22"/>
          <w:vertAlign w:val="baseline"/>
        </w:rPr>
        <w:t>.</w:t>
      </w:r>
    </w:p>
    <w:p w:rsidR="0004299C" w:rsidRPr="004F4D9F" w:rsidRDefault="0004299C" w:rsidP="00EC6B0B">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DIVULGAÇÃO DAS PROPOSTAS DE PREÇOS</w:t>
      </w:r>
    </w:p>
    <w:p w:rsidR="00AD08CC" w:rsidRPr="00AD08CC" w:rsidRDefault="00AD08CC" w:rsidP="00AD08CC">
      <w:pPr>
        <w:numPr>
          <w:ilvl w:val="1"/>
          <w:numId w:val="2"/>
        </w:numPr>
        <w:tabs>
          <w:tab w:val="left" w:pos="993"/>
        </w:tabs>
        <w:spacing w:before="120"/>
        <w:ind w:left="851" w:hanging="851"/>
        <w:jc w:val="both"/>
        <w:rPr>
          <w:rFonts w:ascii="Arial" w:hAnsi="Arial" w:cs="Arial"/>
          <w:bCs/>
          <w:sz w:val="22"/>
          <w:szCs w:val="22"/>
          <w:vertAlign w:val="baseline"/>
        </w:rPr>
      </w:pPr>
      <w:r w:rsidRPr="008E5418">
        <w:rPr>
          <w:rFonts w:ascii="Arial" w:hAnsi="Arial" w:cs="Arial"/>
          <w:b/>
          <w:bCs/>
          <w:sz w:val="22"/>
          <w:szCs w:val="22"/>
          <w:vertAlign w:val="baseline"/>
        </w:rPr>
        <w:t xml:space="preserve">No horário e data estabelecidos no preâmbulo do </w:t>
      </w:r>
      <w:r w:rsidR="002452E2" w:rsidRPr="008E5418">
        <w:rPr>
          <w:rFonts w:ascii="Arial" w:hAnsi="Arial" w:cs="Arial"/>
          <w:b/>
          <w:bCs/>
          <w:sz w:val="22"/>
          <w:szCs w:val="22"/>
          <w:vertAlign w:val="baseline"/>
        </w:rPr>
        <w:t>EDITAL</w:t>
      </w:r>
      <w:r w:rsidRPr="00AD08CC">
        <w:rPr>
          <w:rFonts w:ascii="Arial" w:hAnsi="Arial" w:cs="Arial"/>
          <w:bCs/>
          <w:sz w:val="22"/>
          <w:szCs w:val="22"/>
          <w:vertAlign w:val="baseline"/>
        </w:rPr>
        <w:t xml:space="preserve">, terá início a sessão pública do </w:t>
      </w:r>
      <w:r w:rsidRPr="007269E8">
        <w:rPr>
          <w:rFonts w:ascii="Arial" w:hAnsi="Arial" w:cs="Arial"/>
          <w:b/>
          <w:bCs/>
          <w:sz w:val="22"/>
          <w:szCs w:val="22"/>
          <w:vertAlign w:val="baseline"/>
        </w:rPr>
        <w:t xml:space="preserve">Pregão Eletrônico n.º </w:t>
      </w:r>
      <w:r w:rsidR="00781491">
        <w:rPr>
          <w:rFonts w:ascii="Arial" w:hAnsi="Arial" w:cs="Arial"/>
          <w:b/>
          <w:bCs/>
          <w:sz w:val="22"/>
          <w:szCs w:val="22"/>
          <w:vertAlign w:val="baseline"/>
        </w:rPr>
        <w:t>0</w:t>
      </w:r>
      <w:r w:rsidR="0027448A">
        <w:rPr>
          <w:rFonts w:ascii="Arial" w:hAnsi="Arial" w:cs="Arial"/>
          <w:b/>
          <w:bCs/>
          <w:sz w:val="22"/>
          <w:szCs w:val="22"/>
          <w:vertAlign w:val="baseline"/>
        </w:rPr>
        <w:t>07</w:t>
      </w:r>
      <w:r w:rsidR="00A53AD2">
        <w:rPr>
          <w:rFonts w:ascii="Arial" w:hAnsi="Arial" w:cs="Arial"/>
          <w:b/>
          <w:bCs/>
          <w:sz w:val="22"/>
          <w:szCs w:val="22"/>
          <w:vertAlign w:val="baseline"/>
        </w:rPr>
        <w:t>/2019</w:t>
      </w:r>
      <w:r w:rsidR="0027448A">
        <w:rPr>
          <w:rFonts w:ascii="Arial" w:hAnsi="Arial" w:cs="Arial"/>
          <w:b/>
          <w:bCs/>
          <w:sz w:val="22"/>
          <w:szCs w:val="22"/>
          <w:vertAlign w:val="baseline"/>
        </w:rPr>
        <w:t xml:space="preserve"> </w:t>
      </w:r>
      <w:r w:rsidRPr="007269E8">
        <w:rPr>
          <w:rFonts w:ascii="Arial" w:hAnsi="Arial" w:cs="Arial"/>
          <w:b/>
          <w:bCs/>
          <w:sz w:val="22"/>
          <w:szCs w:val="22"/>
          <w:vertAlign w:val="baseline"/>
        </w:rPr>
        <w:t>-</w:t>
      </w:r>
      <w:r w:rsidR="007269E8" w:rsidRPr="007269E8">
        <w:rPr>
          <w:rFonts w:ascii="Arial" w:hAnsi="Arial" w:cs="Arial"/>
          <w:b/>
          <w:bCs/>
          <w:sz w:val="22"/>
          <w:szCs w:val="22"/>
          <w:vertAlign w:val="baseline"/>
        </w:rPr>
        <w:t xml:space="preserve"> 3</w:t>
      </w:r>
      <w:r w:rsidRPr="007269E8">
        <w:rPr>
          <w:rFonts w:ascii="Arial" w:hAnsi="Arial" w:cs="Arial"/>
          <w:b/>
          <w:bCs/>
          <w:sz w:val="22"/>
          <w:szCs w:val="22"/>
          <w:vertAlign w:val="baseline"/>
        </w:rPr>
        <w:t>ªSR</w:t>
      </w:r>
      <w:r w:rsidRPr="00AD08CC">
        <w:rPr>
          <w:rFonts w:ascii="Arial" w:hAnsi="Arial" w:cs="Arial"/>
          <w:bCs/>
          <w:sz w:val="22"/>
          <w:szCs w:val="22"/>
          <w:vertAlign w:val="baseline"/>
        </w:rPr>
        <w:t xml:space="preserve"> com a divulgação das Propostas de Preços aceitas pelo sistema.</w:t>
      </w:r>
    </w:p>
    <w:p w:rsidR="00F1292D" w:rsidRPr="00AD08CC" w:rsidRDefault="00AD08CC" w:rsidP="00AD08CC">
      <w:pPr>
        <w:numPr>
          <w:ilvl w:val="1"/>
          <w:numId w:val="2"/>
        </w:numPr>
        <w:tabs>
          <w:tab w:val="left" w:pos="993"/>
        </w:tabs>
        <w:spacing w:before="120"/>
        <w:ind w:left="851" w:hanging="851"/>
        <w:jc w:val="both"/>
        <w:rPr>
          <w:rFonts w:ascii="Arial" w:hAnsi="Arial" w:cs="Arial"/>
          <w:sz w:val="22"/>
          <w:szCs w:val="22"/>
          <w:vertAlign w:val="baseline"/>
        </w:rPr>
      </w:pPr>
      <w:r w:rsidRPr="00AD08CC">
        <w:rPr>
          <w:rFonts w:ascii="Arial" w:hAnsi="Arial" w:cs="Arial"/>
          <w:bCs/>
          <w:sz w:val="22"/>
          <w:szCs w:val="22"/>
          <w:vertAlign w:val="baseline"/>
        </w:rPr>
        <w:t>O Pregoeiro com assessoria de sua Equipe de Apoio, analisarão as propostas de preços divulgadas pelo sistema, desclassificando aquelas que não estejam em conformidade com os requisitos estabelecidos no Edital (§ 2º do art. 22 do Decreto nº 5.459/2005), bem como aquelas que apresentarem irregularidades ou defeitos capazes de impedir o seu julgamento, dando assim início à etapa de lances, conforme previsto neste Edital e de acordo com o Decreto nº 5.450/2005</w:t>
      </w:r>
      <w:r w:rsidR="00F1292D" w:rsidRPr="00AD08CC">
        <w:rPr>
          <w:rFonts w:ascii="Arial" w:hAnsi="Arial" w:cs="Arial"/>
          <w:sz w:val="22"/>
          <w:szCs w:val="22"/>
          <w:vertAlign w:val="baseline"/>
        </w:rPr>
        <w:t>.</w:t>
      </w:r>
    </w:p>
    <w:p w:rsidR="007E030C" w:rsidRPr="00F1292D" w:rsidRDefault="007E030C" w:rsidP="00751AC1">
      <w:pPr>
        <w:numPr>
          <w:ilvl w:val="1"/>
          <w:numId w:val="2"/>
        </w:numPr>
        <w:tabs>
          <w:tab w:val="left" w:pos="993"/>
        </w:tabs>
        <w:spacing w:before="120"/>
        <w:ind w:left="851" w:hanging="851"/>
        <w:jc w:val="both"/>
        <w:rPr>
          <w:rFonts w:ascii="Arial" w:hAnsi="Arial" w:cs="Arial"/>
          <w:sz w:val="22"/>
          <w:szCs w:val="22"/>
          <w:vertAlign w:val="baseline"/>
        </w:rPr>
      </w:pPr>
      <w:r w:rsidRPr="00F1292D">
        <w:rPr>
          <w:rFonts w:ascii="Arial" w:hAnsi="Arial" w:cs="Arial"/>
          <w:sz w:val="22"/>
          <w:szCs w:val="22"/>
          <w:vertAlign w:val="baseline"/>
        </w:rPr>
        <w:t>O sistema ordenará, automaticamente, as propostas classificadas pelo pregoeiro, sendo que somente estas participarão da fase de lances.</w:t>
      </w:r>
    </w:p>
    <w:p w:rsidR="00C61319" w:rsidRPr="00850B49" w:rsidRDefault="007E030C" w:rsidP="00850B49">
      <w:pPr>
        <w:numPr>
          <w:ilvl w:val="1"/>
          <w:numId w:val="2"/>
        </w:numPr>
        <w:tabs>
          <w:tab w:val="left" w:pos="993"/>
        </w:tabs>
        <w:autoSpaceDE/>
        <w:autoSpaceDN/>
        <w:spacing w:before="120"/>
        <w:ind w:left="851" w:hanging="851"/>
        <w:jc w:val="both"/>
        <w:rPr>
          <w:rFonts w:ascii="Arial" w:hAnsi="Arial" w:cs="Arial"/>
          <w:b/>
          <w:bCs/>
          <w:sz w:val="22"/>
          <w:szCs w:val="22"/>
          <w:vertAlign w:val="baseline"/>
        </w:rPr>
      </w:pPr>
      <w:r w:rsidRPr="00850B49">
        <w:rPr>
          <w:rFonts w:ascii="Arial" w:hAnsi="Arial" w:cs="Arial"/>
          <w:sz w:val="22"/>
          <w:szCs w:val="22"/>
          <w:vertAlign w:val="baseline"/>
        </w:rPr>
        <w:lastRenderedPageBreak/>
        <w:t>A desclassificação de proposta será sempre fundamentada e registrada no sistema, com acompanhamento em tempo real por todos os participantes</w:t>
      </w:r>
      <w:r w:rsidR="0004299C" w:rsidRPr="00850B49">
        <w:rPr>
          <w:rFonts w:ascii="Arial" w:hAnsi="Arial" w:cs="Arial"/>
          <w:sz w:val="22"/>
          <w:szCs w:val="22"/>
          <w:vertAlign w:val="baseline"/>
        </w:rPr>
        <w:t>.</w:t>
      </w:r>
    </w:p>
    <w:p w:rsidR="0004299C" w:rsidRPr="00052DD0" w:rsidRDefault="0004299C" w:rsidP="00751AC1">
      <w:pPr>
        <w:numPr>
          <w:ilvl w:val="0"/>
          <w:numId w:val="1"/>
        </w:numPr>
        <w:spacing w:before="360" w:after="120"/>
        <w:ind w:left="851" w:hanging="851"/>
        <w:jc w:val="both"/>
        <w:rPr>
          <w:rFonts w:ascii="Arial" w:hAnsi="Arial" w:cs="Arial"/>
          <w:b/>
          <w:bCs/>
          <w:sz w:val="22"/>
          <w:szCs w:val="22"/>
          <w:vertAlign w:val="baseline"/>
        </w:rPr>
      </w:pPr>
      <w:r w:rsidRPr="00052DD0">
        <w:rPr>
          <w:rFonts w:ascii="Arial" w:hAnsi="Arial" w:cs="Arial"/>
          <w:b/>
          <w:bCs/>
          <w:sz w:val="22"/>
          <w:szCs w:val="22"/>
          <w:vertAlign w:val="baseline"/>
        </w:rPr>
        <w:t xml:space="preserve">FASE </w:t>
      </w:r>
      <w:r w:rsidR="0079041A" w:rsidRPr="00052DD0">
        <w:rPr>
          <w:rFonts w:ascii="Arial" w:hAnsi="Arial" w:cs="Arial"/>
          <w:b/>
          <w:bCs/>
          <w:sz w:val="22"/>
          <w:szCs w:val="22"/>
          <w:vertAlign w:val="baseline"/>
        </w:rPr>
        <w:t xml:space="preserve">COMPETITIVA </w:t>
      </w:r>
      <w:r w:rsidRPr="00052DD0">
        <w:rPr>
          <w:rFonts w:ascii="Arial" w:hAnsi="Arial" w:cs="Arial"/>
          <w:b/>
          <w:bCs/>
          <w:sz w:val="22"/>
          <w:szCs w:val="22"/>
          <w:vertAlign w:val="baseline"/>
        </w:rPr>
        <w:t>D</w:t>
      </w:r>
      <w:r w:rsidR="005A34FC" w:rsidRPr="00052DD0">
        <w:rPr>
          <w:rFonts w:ascii="Arial" w:hAnsi="Arial" w:cs="Arial"/>
          <w:b/>
          <w:bCs/>
          <w:sz w:val="22"/>
          <w:szCs w:val="22"/>
          <w:vertAlign w:val="baseline"/>
        </w:rPr>
        <w:t>OS</w:t>
      </w:r>
      <w:r w:rsidRPr="00052DD0">
        <w:rPr>
          <w:rFonts w:ascii="Arial" w:hAnsi="Arial" w:cs="Arial"/>
          <w:b/>
          <w:bCs/>
          <w:sz w:val="22"/>
          <w:szCs w:val="22"/>
          <w:vertAlign w:val="baseline"/>
        </w:rPr>
        <w:t xml:space="preserve"> LANCES</w:t>
      </w:r>
    </w:p>
    <w:p w:rsidR="0076628D" w:rsidRPr="00052DD0"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052DD0">
        <w:rPr>
          <w:rFonts w:ascii="Arial" w:hAnsi="Arial" w:cs="Arial"/>
          <w:sz w:val="22"/>
          <w:szCs w:val="22"/>
          <w:vertAlign w:val="baseline"/>
        </w:rPr>
        <w:t>Classificadas as propostas, o pregoeiro dará início à fase competitiva, quando então as licitantes poderão encaminhar lances exclusivamente por meio do sistema eletrônico, sendo a licitante imediatamente informada do seu recebimento e do valor consignado no registro.</w:t>
      </w:r>
    </w:p>
    <w:p w:rsidR="00C51251" w:rsidRPr="00052DD0" w:rsidRDefault="00C51251" w:rsidP="00C51251">
      <w:pPr>
        <w:numPr>
          <w:ilvl w:val="1"/>
          <w:numId w:val="3"/>
        </w:numPr>
        <w:tabs>
          <w:tab w:val="left" w:pos="993"/>
          <w:tab w:val="left" w:pos="1560"/>
        </w:tabs>
        <w:spacing w:before="120"/>
        <w:ind w:left="851" w:hanging="851"/>
        <w:jc w:val="both"/>
        <w:rPr>
          <w:rFonts w:ascii="Arial" w:hAnsi="Arial" w:cs="Arial"/>
          <w:sz w:val="22"/>
          <w:szCs w:val="22"/>
          <w:vertAlign w:val="baseline"/>
        </w:rPr>
      </w:pPr>
      <w:r w:rsidRPr="00052DD0">
        <w:rPr>
          <w:rFonts w:ascii="Arial" w:hAnsi="Arial" w:cs="Arial"/>
          <w:sz w:val="22"/>
          <w:szCs w:val="22"/>
          <w:vertAlign w:val="baseline"/>
        </w:rPr>
        <w:t>A licitante será responsável por todas as transações que forem efetuadas em seu nome no sistema eletrônico, assumindo como firmes e verdadeir</w:t>
      </w:r>
      <w:r w:rsidR="0028216F" w:rsidRPr="00052DD0">
        <w:rPr>
          <w:rFonts w:ascii="Arial" w:hAnsi="Arial" w:cs="Arial"/>
          <w:sz w:val="22"/>
          <w:szCs w:val="22"/>
          <w:vertAlign w:val="baseline"/>
        </w:rPr>
        <w:t>a</w:t>
      </w:r>
      <w:r w:rsidRPr="00052DD0">
        <w:rPr>
          <w:rFonts w:ascii="Arial" w:hAnsi="Arial" w:cs="Arial"/>
          <w:sz w:val="22"/>
          <w:szCs w:val="22"/>
          <w:vertAlign w:val="baseline"/>
        </w:rPr>
        <w:t>s sua</w:t>
      </w:r>
      <w:r w:rsidR="008372C8" w:rsidRPr="00052DD0">
        <w:rPr>
          <w:rFonts w:ascii="Arial" w:hAnsi="Arial" w:cs="Arial"/>
          <w:sz w:val="22"/>
          <w:szCs w:val="22"/>
          <w:vertAlign w:val="baseline"/>
        </w:rPr>
        <w:t>s</w:t>
      </w:r>
      <w:r w:rsidRPr="00052DD0">
        <w:rPr>
          <w:rFonts w:ascii="Arial" w:hAnsi="Arial" w:cs="Arial"/>
          <w:sz w:val="22"/>
          <w:szCs w:val="22"/>
          <w:vertAlign w:val="baseline"/>
        </w:rPr>
        <w:t xml:space="preserve"> proposta</w:t>
      </w:r>
      <w:r w:rsidR="008372C8" w:rsidRPr="00052DD0">
        <w:rPr>
          <w:rFonts w:ascii="Arial" w:hAnsi="Arial" w:cs="Arial"/>
          <w:sz w:val="22"/>
          <w:szCs w:val="22"/>
          <w:vertAlign w:val="baseline"/>
        </w:rPr>
        <w:t>s</w:t>
      </w:r>
      <w:r w:rsidRPr="00052DD0">
        <w:rPr>
          <w:rFonts w:ascii="Arial" w:hAnsi="Arial" w:cs="Arial"/>
          <w:sz w:val="22"/>
          <w:szCs w:val="22"/>
          <w:vertAlign w:val="baseline"/>
        </w:rPr>
        <w:t xml:space="preserve"> e lances (art. 13, inciso III, do Decreto 5.450/2005).</w:t>
      </w:r>
    </w:p>
    <w:p w:rsidR="00C51251" w:rsidRPr="00052DD0" w:rsidRDefault="00C51251" w:rsidP="00C51251">
      <w:pPr>
        <w:numPr>
          <w:ilvl w:val="1"/>
          <w:numId w:val="3"/>
        </w:numPr>
        <w:tabs>
          <w:tab w:val="left" w:pos="993"/>
          <w:tab w:val="left" w:pos="1560"/>
        </w:tabs>
        <w:spacing w:before="120"/>
        <w:ind w:left="851" w:hanging="851"/>
        <w:jc w:val="both"/>
        <w:rPr>
          <w:rFonts w:ascii="Arial" w:hAnsi="Arial" w:cs="Arial"/>
          <w:sz w:val="22"/>
          <w:szCs w:val="22"/>
          <w:vertAlign w:val="baseline"/>
        </w:rPr>
      </w:pPr>
      <w:r w:rsidRPr="00052DD0">
        <w:rPr>
          <w:rFonts w:ascii="Arial" w:hAnsi="Arial" w:cs="Arial"/>
          <w:sz w:val="22"/>
          <w:szCs w:val="22"/>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76628D" w:rsidRPr="00052DD0"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052DD0">
        <w:rPr>
          <w:rFonts w:ascii="Arial" w:hAnsi="Arial" w:cs="Arial"/>
          <w:sz w:val="22"/>
          <w:szCs w:val="22"/>
          <w:vertAlign w:val="baseline"/>
        </w:rPr>
        <w:t>As licitantes poderão oferecer lances sucessivos observados o horário fixado e as regras de aceitação dos mesmos.</w:t>
      </w:r>
    </w:p>
    <w:p w:rsidR="0076628D" w:rsidRPr="00052DD0" w:rsidRDefault="0076628D" w:rsidP="00751AC1">
      <w:pPr>
        <w:numPr>
          <w:ilvl w:val="1"/>
          <w:numId w:val="3"/>
        </w:numPr>
        <w:tabs>
          <w:tab w:val="left" w:pos="993"/>
          <w:tab w:val="left" w:pos="1560"/>
        </w:tabs>
        <w:spacing w:before="120"/>
        <w:ind w:left="851" w:hanging="851"/>
        <w:jc w:val="both"/>
        <w:rPr>
          <w:rFonts w:ascii="Arial" w:hAnsi="Arial" w:cs="Arial"/>
          <w:b/>
          <w:sz w:val="22"/>
          <w:szCs w:val="22"/>
          <w:vertAlign w:val="baseline"/>
        </w:rPr>
      </w:pPr>
      <w:r w:rsidRPr="00052DD0">
        <w:rPr>
          <w:rFonts w:ascii="Arial" w:hAnsi="Arial" w:cs="Arial"/>
          <w:b/>
          <w:sz w:val="22"/>
          <w:szCs w:val="22"/>
          <w:vertAlign w:val="baseline"/>
        </w:rPr>
        <w:t>A licitante somente poderá oferecer lance inferior ao último por ela ofertado e registrado pelo sistema, podendo disputar os 2.º, 3.º, 4.º lugares e assim sucessivamente, se houver.</w:t>
      </w:r>
    </w:p>
    <w:p w:rsidR="0076628D" w:rsidRPr="00052DD0"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052DD0">
        <w:rPr>
          <w:rFonts w:ascii="Arial" w:hAnsi="Arial" w:cs="Arial"/>
          <w:sz w:val="22"/>
          <w:szCs w:val="22"/>
          <w:vertAlign w:val="baseline"/>
        </w:rPr>
        <w:t>Não serão aceitos dois ou mais lances iguais, prevalecendo aquele que for recebido e registrado primeiro.</w:t>
      </w:r>
    </w:p>
    <w:p w:rsidR="0076628D" w:rsidRPr="00052DD0" w:rsidRDefault="0076628D" w:rsidP="00751AC1">
      <w:pPr>
        <w:numPr>
          <w:ilvl w:val="1"/>
          <w:numId w:val="3"/>
        </w:numPr>
        <w:tabs>
          <w:tab w:val="left" w:pos="993"/>
          <w:tab w:val="left" w:pos="1560"/>
        </w:tabs>
        <w:spacing w:before="120"/>
        <w:ind w:left="851" w:hanging="851"/>
        <w:jc w:val="both"/>
        <w:rPr>
          <w:rFonts w:ascii="Arial" w:hAnsi="Arial" w:cs="Arial"/>
          <w:sz w:val="22"/>
          <w:szCs w:val="22"/>
          <w:vertAlign w:val="baseline"/>
        </w:rPr>
      </w:pPr>
      <w:r w:rsidRPr="00052DD0">
        <w:rPr>
          <w:rFonts w:ascii="Arial" w:hAnsi="Arial" w:cs="Arial"/>
          <w:sz w:val="22"/>
          <w:szCs w:val="22"/>
          <w:vertAlign w:val="baseline"/>
        </w:rPr>
        <w:t>Durante o transcurso da sessão pública, as licitantes serão informadas, em tempo real, do valor do menor lance registrado que tenha sido apresentado pelas demais licitantes, vedada a identificação da detentora do lance.</w:t>
      </w:r>
    </w:p>
    <w:p w:rsidR="00392F4F" w:rsidRPr="00052DD0" w:rsidRDefault="00392F4F" w:rsidP="00392F4F">
      <w:pPr>
        <w:numPr>
          <w:ilvl w:val="1"/>
          <w:numId w:val="3"/>
        </w:numPr>
        <w:tabs>
          <w:tab w:val="left" w:pos="993"/>
          <w:tab w:val="left" w:pos="1560"/>
        </w:tabs>
        <w:spacing w:before="120"/>
        <w:ind w:left="851" w:hanging="851"/>
        <w:jc w:val="both"/>
        <w:rPr>
          <w:rFonts w:ascii="Arial" w:hAnsi="Arial" w:cs="Arial"/>
          <w:sz w:val="22"/>
          <w:szCs w:val="22"/>
          <w:vertAlign w:val="baseline"/>
        </w:rPr>
      </w:pPr>
      <w:r w:rsidRPr="00052DD0">
        <w:rPr>
          <w:rFonts w:ascii="Arial" w:hAnsi="Arial" w:cs="Arial"/>
          <w:sz w:val="22"/>
          <w:szCs w:val="22"/>
          <w:vertAlign w:val="baseline"/>
        </w:rPr>
        <w:t>Durante a fase de lances, o Pregoeiro poderá excluir, justificadamente, lance cujo valor seja manifestamente inexequível</w:t>
      </w:r>
    </w:p>
    <w:p w:rsidR="0076628D" w:rsidRPr="00052DD0" w:rsidRDefault="0076628D" w:rsidP="00751AC1">
      <w:pPr>
        <w:numPr>
          <w:ilvl w:val="1"/>
          <w:numId w:val="3"/>
        </w:numPr>
        <w:tabs>
          <w:tab w:val="left" w:pos="1560"/>
        </w:tabs>
        <w:spacing w:before="120"/>
        <w:ind w:left="851" w:hanging="851"/>
        <w:jc w:val="both"/>
        <w:rPr>
          <w:rFonts w:ascii="Arial" w:hAnsi="Arial" w:cs="Arial"/>
          <w:sz w:val="22"/>
          <w:szCs w:val="22"/>
          <w:vertAlign w:val="baseline"/>
        </w:rPr>
      </w:pPr>
      <w:r w:rsidRPr="00052DD0">
        <w:rPr>
          <w:rFonts w:ascii="Arial" w:hAnsi="Arial" w:cs="Arial"/>
          <w:sz w:val="22"/>
          <w:szCs w:val="22"/>
          <w:vertAlign w:val="baseline"/>
        </w:rPr>
        <w:t>No caso de desconexão do pregoeiro, no decorrer da etapa de lances, se o sistema eletrônico permanecer acessível às licitantes, os lances continuarão sendo recebidos, sem prejuízo dos atos realizados.</w:t>
      </w:r>
    </w:p>
    <w:p w:rsidR="0076628D" w:rsidRPr="00052DD0" w:rsidRDefault="0076628D" w:rsidP="00751AC1">
      <w:pPr>
        <w:numPr>
          <w:ilvl w:val="2"/>
          <w:numId w:val="3"/>
        </w:numPr>
        <w:tabs>
          <w:tab w:val="left" w:pos="1560"/>
        </w:tabs>
        <w:spacing w:before="120"/>
        <w:ind w:left="851" w:hanging="851"/>
        <w:jc w:val="both"/>
        <w:rPr>
          <w:rFonts w:ascii="Arial" w:hAnsi="Arial" w:cs="Arial"/>
          <w:sz w:val="22"/>
          <w:szCs w:val="22"/>
          <w:vertAlign w:val="baseline"/>
        </w:rPr>
      </w:pPr>
      <w:r w:rsidRPr="00052DD0">
        <w:rPr>
          <w:rFonts w:ascii="Arial" w:hAnsi="Arial" w:cs="Arial"/>
          <w:sz w:val="22"/>
          <w:szCs w:val="22"/>
          <w:vertAlign w:val="baseline"/>
        </w:rPr>
        <w:t>O Pregoeiro, quando possível, dará continuidade à sua atuação no certame, sem prejuízo dos atos realizados.</w:t>
      </w:r>
    </w:p>
    <w:p w:rsidR="0076628D" w:rsidRPr="00052DD0" w:rsidRDefault="0076628D" w:rsidP="00751AC1">
      <w:pPr>
        <w:numPr>
          <w:ilvl w:val="2"/>
          <w:numId w:val="3"/>
        </w:numPr>
        <w:tabs>
          <w:tab w:val="left" w:pos="1560"/>
        </w:tabs>
        <w:spacing w:before="120"/>
        <w:ind w:left="851" w:hanging="851"/>
        <w:jc w:val="both"/>
        <w:rPr>
          <w:rFonts w:ascii="Arial" w:hAnsi="Arial" w:cs="Arial"/>
          <w:sz w:val="22"/>
          <w:szCs w:val="22"/>
          <w:vertAlign w:val="baseline"/>
        </w:rPr>
      </w:pPr>
      <w:r w:rsidRPr="00052DD0">
        <w:rPr>
          <w:rFonts w:ascii="Arial" w:hAnsi="Arial" w:cs="Arial"/>
          <w:sz w:val="22"/>
          <w:szCs w:val="22"/>
          <w:vertAlign w:val="baseline"/>
        </w:rPr>
        <w:t>Quando a desconexão do pregoeiro persistir por tempo superior a 10 (dez) minutos, a sessão do pregão será suspensa e terá reinício somente após comunicação expressa do Pregoeiro aos participantes.</w:t>
      </w:r>
    </w:p>
    <w:p w:rsidR="00332BB1" w:rsidRPr="00052DD0" w:rsidRDefault="00332BB1" w:rsidP="00751AC1">
      <w:pPr>
        <w:numPr>
          <w:ilvl w:val="2"/>
          <w:numId w:val="3"/>
        </w:numPr>
        <w:tabs>
          <w:tab w:val="left" w:pos="1560"/>
        </w:tabs>
        <w:spacing w:before="120"/>
        <w:ind w:left="851" w:hanging="851"/>
        <w:jc w:val="both"/>
        <w:rPr>
          <w:rFonts w:ascii="Arial" w:hAnsi="Arial" w:cs="Arial"/>
          <w:sz w:val="22"/>
          <w:szCs w:val="22"/>
          <w:vertAlign w:val="baseline"/>
        </w:rPr>
      </w:pPr>
      <w:r w:rsidRPr="00052DD0">
        <w:rPr>
          <w:rFonts w:ascii="Arial" w:hAnsi="Arial" w:cs="Arial"/>
          <w:sz w:val="22"/>
          <w:szCs w:val="22"/>
          <w:vertAlign w:val="baseline"/>
        </w:rPr>
        <w:t>No caso de desconexão</w:t>
      </w:r>
      <w:r w:rsidR="00665D65" w:rsidRPr="00052DD0">
        <w:rPr>
          <w:rFonts w:ascii="Arial" w:hAnsi="Arial" w:cs="Arial"/>
          <w:sz w:val="22"/>
          <w:szCs w:val="22"/>
          <w:vertAlign w:val="baseline"/>
        </w:rPr>
        <w:t xml:space="preserve"> do licitante</w:t>
      </w:r>
      <w:r w:rsidRPr="00052DD0">
        <w:rPr>
          <w:rFonts w:ascii="Arial" w:hAnsi="Arial" w:cs="Arial"/>
          <w:sz w:val="22"/>
          <w:szCs w:val="22"/>
          <w:vertAlign w:val="baseline"/>
        </w:rPr>
        <w:t xml:space="preserve">, </w:t>
      </w:r>
      <w:r w:rsidR="00665D65" w:rsidRPr="00052DD0">
        <w:rPr>
          <w:rFonts w:ascii="Arial" w:hAnsi="Arial" w:cs="Arial"/>
          <w:sz w:val="22"/>
          <w:szCs w:val="22"/>
          <w:vertAlign w:val="baseline"/>
        </w:rPr>
        <w:t>o mesmo</w:t>
      </w:r>
      <w:r w:rsidRPr="00052DD0">
        <w:rPr>
          <w:rFonts w:ascii="Arial" w:hAnsi="Arial" w:cs="Arial"/>
          <w:sz w:val="22"/>
          <w:szCs w:val="22"/>
          <w:vertAlign w:val="baseline"/>
        </w:rPr>
        <w:t xml:space="preserve"> deverá de imediato, sob sua inteira responsabilidade, providenciar sua conexão ao sistema.</w:t>
      </w:r>
    </w:p>
    <w:p w:rsidR="0076628D" w:rsidRPr="00C51251" w:rsidRDefault="0076628D" w:rsidP="00751AC1">
      <w:pPr>
        <w:numPr>
          <w:ilvl w:val="1"/>
          <w:numId w:val="3"/>
        </w:numPr>
        <w:tabs>
          <w:tab w:val="left" w:pos="1560"/>
        </w:tabs>
        <w:spacing w:before="120"/>
        <w:ind w:left="851" w:hanging="851"/>
        <w:jc w:val="both"/>
        <w:rPr>
          <w:rFonts w:ascii="Arial" w:hAnsi="Arial" w:cs="Arial"/>
          <w:sz w:val="22"/>
          <w:szCs w:val="22"/>
          <w:vertAlign w:val="baseline"/>
        </w:rPr>
      </w:pPr>
      <w:r w:rsidRPr="00052DD0">
        <w:rPr>
          <w:rFonts w:ascii="Arial" w:hAnsi="Arial" w:cs="Arial"/>
          <w:sz w:val="22"/>
          <w:szCs w:val="22"/>
          <w:vertAlign w:val="baseline"/>
        </w:rPr>
        <w:t>A etapa de lances da sessão pública será encerrada por decisão</w:t>
      </w:r>
      <w:r w:rsidRPr="00C51251">
        <w:rPr>
          <w:rFonts w:ascii="Arial" w:hAnsi="Arial" w:cs="Arial"/>
          <w:sz w:val="22"/>
          <w:szCs w:val="22"/>
          <w:vertAlign w:val="baseline"/>
        </w:rPr>
        <w:t xml:space="preserve">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76628D" w:rsidRPr="00C51251" w:rsidRDefault="0076628D" w:rsidP="00751AC1">
      <w:pPr>
        <w:numPr>
          <w:ilvl w:val="2"/>
          <w:numId w:val="3"/>
        </w:numPr>
        <w:tabs>
          <w:tab w:val="left" w:pos="1134"/>
          <w:tab w:val="left" w:pos="1560"/>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Caso o sistema não emita o aviso de fechamento iminente, o Pregoeiro se responsabilizará pelo aviso de encerramento aos licitantes, informando que após transcorridos 30 (trinta) minutos, a contar do aviso do Pregoeiro, a qualquer momento a etapa de lances será encerrada.</w:t>
      </w:r>
    </w:p>
    <w:p w:rsidR="008F1070" w:rsidRPr="00C51251" w:rsidRDefault="008F1070" w:rsidP="00751AC1">
      <w:pPr>
        <w:numPr>
          <w:ilvl w:val="1"/>
          <w:numId w:val="3"/>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lastRenderedPageBreak/>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p>
    <w:p w:rsidR="008F1070" w:rsidRPr="00C51251" w:rsidRDefault="008F1070" w:rsidP="00751AC1">
      <w:pPr>
        <w:numPr>
          <w:ilvl w:val="2"/>
          <w:numId w:val="3"/>
        </w:numPr>
        <w:tabs>
          <w:tab w:val="left" w:pos="851"/>
        </w:tabs>
        <w:spacing w:before="120"/>
        <w:ind w:left="851" w:hanging="851"/>
        <w:jc w:val="both"/>
        <w:rPr>
          <w:rFonts w:ascii="Arial" w:hAnsi="Arial" w:cs="Arial"/>
          <w:sz w:val="22"/>
          <w:szCs w:val="22"/>
          <w:vertAlign w:val="baseline"/>
        </w:rPr>
      </w:pPr>
      <w:r w:rsidRPr="00C51251">
        <w:rPr>
          <w:rFonts w:ascii="Arial" w:hAnsi="Arial" w:cs="Arial"/>
          <w:sz w:val="22"/>
          <w:szCs w:val="22"/>
          <w:vertAlign w:val="baseline"/>
        </w:rPr>
        <w:t xml:space="preserve">A negociação será realizada por meio do sistema eletrônico, podendo ser acompanhada pelas demais licitantes. </w:t>
      </w:r>
    </w:p>
    <w:p w:rsidR="00392F4F" w:rsidRPr="00392F4F" w:rsidRDefault="00392F4F" w:rsidP="00392F4F">
      <w:pPr>
        <w:numPr>
          <w:ilvl w:val="1"/>
          <w:numId w:val="3"/>
        </w:numPr>
        <w:tabs>
          <w:tab w:val="left" w:pos="851"/>
        </w:tabs>
        <w:spacing w:before="120"/>
        <w:ind w:left="851" w:hanging="851"/>
        <w:jc w:val="both"/>
        <w:rPr>
          <w:rFonts w:ascii="Arial" w:hAnsi="Arial" w:cs="Arial"/>
          <w:b/>
          <w:sz w:val="22"/>
          <w:szCs w:val="22"/>
          <w:vertAlign w:val="baseline"/>
        </w:rPr>
      </w:pPr>
      <w:r w:rsidRPr="00392F4F">
        <w:rPr>
          <w:rFonts w:ascii="Arial" w:hAnsi="Arial" w:cs="Arial"/>
          <w:b/>
          <w:sz w:val="22"/>
          <w:szCs w:val="22"/>
          <w:vertAlign w:val="baseline"/>
        </w:rPr>
        <w:t>Benefícios às Microempresa e Empresas de Pequeno Porte:</w:t>
      </w:r>
    </w:p>
    <w:p w:rsidR="008F1070" w:rsidRPr="00416194" w:rsidRDefault="002E565D" w:rsidP="00392F4F">
      <w:pPr>
        <w:numPr>
          <w:ilvl w:val="2"/>
          <w:numId w:val="3"/>
        </w:numPr>
        <w:tabs>
          <w:tab w:val="left" w:pos="851"/>
        </w:tabs>
        <w:spacing w:before="120"/>
        <w:ind w:left="851" w:hanging="851"/>
        <w:jc w:val="both"/>
        <w:rPr>
          <w:rFonts w:ascii="Arial" w:hAnsi="Arial" w:cs="Arial"/>
          <w:sz w:val="22"/>
          <w:szCs w:val="22"/>
          <w:vertAlign w:val="baseline"/>
        </w:rPr>
      </w:pPr>
      <w:r w:rsidRPr="00416194">
        <w:rPr>
          <w:rFonts w:ascii="Arial" w:hAnsi="Arial" w:cs="Arial"/>
          <w:sz w:val="22"/>
          <w:szCs w:val="22"/>
          <w:vertAlign w:val="baseline"/>
        </w:rPr>
        <w:t>Será assegurada, como critério de desempate, preferência de contratação para as microempresas</w:t>
      </w:r>
      <w:r w:rsidR="00D93063">
        <w:rPr>
          <w:rFonts w:ascii="Arial" w:hAnsi="Arial" w:cs="Arial"/>
          <w:sz w:val="22"/>
          <w:szCs w:val="22"/>
          <w:vertAlign w:val="baseline"/>
        </w:rPr>
        <w:t xml:space="preserve"> e </w:t>
      </w:r>
      <w:r w:rsidRPr="00416194">
        <w:rPr>
          <w:rFonts w:ascii="Arial" w:hAnsi="Arial" w:cs="Arial"/>
          <w:sz w:val="22"/>
          <w:szCs w:val="22"/>
          <w:vertAlign w:val="baseline"/>
        </w:rPr>
        <w:t>empresas de pequeno porte (Art. 44 da Lei Complementar n.º 123, de 14/12/2006 e Lei nº 11.488, de 15/06/2007)</w:t>
      </w:r>
      <w:r w:rsidR="00416194" w:rsidRPr="00416194">
        <w:rPr>
          <w:rFonts w:ascii="Arial" w:hAnsi="Arial" w:cs="Arial"/>
          <w:sz w:val="22"/>
          <w:szCs w:val="22"/>
          <w:vertAlign w:val="baseline"/>
        </w:rPr>
        <w:t>.</w:t>
      </w:r>
    </w:p>
    <w:p w:rsidR="00F67F17" w:rsidRDefault="00F67F17" w:rsidP="002E565D">
      <w:pPr>
        <w:numPr>
          <w:ilvl w:val="2"/>
          <w:numId w:val="3"/>
        </w:numPr>
        <w:tabs>
          <w:tab w:val="left" w:pos="993"/>
        </w:tabs>
        <w:spacing w:before="120"/>
        <w:ind w:left="851" w:hanging="851"/>
        <w:jc w:val="both"/>
        <w:rPr>
          <w:rFonts w:ascii="Arial" w:hAnsi="Arial" w:cs="Arial"/>
          <w:sz w:val="22"/>
          <w:szCs w:val="22"/>
          <w:vertAlign w:val="baseline"/>
        </w:rPr>
      </w:pPr>
      <w:r w:rsidRPr="00F67F17">
        <w:rPr>
          <w:rFonts w:ascii="Arial" w:hAnsi="Arial" w:cs="Arial"/>
          <w:sz w:val="22"/>
          <w:szCs w:val="22"/>
          <w:vertAlign w:val="baseline"/>
        </w:rPr>
        <w:t xml:space="preserve">Entende-se por empate aquelas situações em que as propostas apresentadas </w:t>
      </w:r>
      <w:r>
        <w:rPr>
          <w:rFonts w:ascii="Arial" w:hAnsi="Arial" w:cs="Arial"/>
          <w:sz w:val="22"/>
          <w:szCs w:val="22"/>
          <w:vertAlign w:val="baseline"/>
        </w:rPr>
        <w:t>p</w:t>
      </w:r>
      <w:r w:rsidRPr="00F67F17">
        <w:rPr>
          <w:rFonts w:ascii="Arial" w:hAnsi="Arial" w:cs="Arial"/>
          <w:sz w:val="22"/>
          <w:szCs w:val="22"/>
          <w:vertAlign w:val="baseline"/>
        </w:rPr>
        <w:t>elas Microempresas e Empresas de Pequeno Porte sejam em até 5% (cinco por cento) superiores à proposta mais bem classificada</w:t>
      </w:r>
      <w:r>
        <w:rPr>
          <w:rFonts w:ascii="Arial" w:hAnsi="Arial" w:cs="Arial"/>
          <w:sz w:val="22"/>
          <w:szCs w:val="22"/>
          <w:vertAlign w:val="baseline"/>
        </w:rPr>
        <w:t>.</w:t>
      </w:r>
    </w:p>
    <w:p w:rsidR="00F67F17" w:rsidRPr="008F1070" w:rsidRDefault="00F67F17" w:rsidP="002E565D">
      <w:pPr>
        <w:numPr>
          <w:ilvl w:val="2"/>
          <w:numId w:val="3"/>
        </w:numPr>
        <w:tabs>
          <w:tab w:val="left" w:pos="993"/>
        </w:tabs>
        <w:spacing w:before="120"/>
        <w:ind w:left="851" w:hanging="851"/>
        <w:jc w:val="both"/>
        <w:rPr>
          <w:rFonts w:ascii="Arial" w:hAnsi="Arial" w:cs="Arial"/>
          <w:sz w:val="22"/>
          <w:szCs w:val="22"/>
          <w:vertAlign w:val="baseline"/>
        </w:rPr>
      </w:pPr>
      <w:r>
        <w:rPr>
          <w:rFonts w:ascii="Arial" w:hAnsi="Arial" w:cs="Arial"/>
          <w:sz w:val="22"/>
          <w:szCs w:val="22"/>
          <w:vertAlign w:val="baseline"/>
        </w:rPr>
        <w:t xml:space="preserve">Para </w:t>
      </w:r>
      <w:r w:rsidRPr="0076628D">
        <w:rPr>
          <w:rFonts w:ascii="Arial" w:hAnsi="Arial" w:cs="Arial"/>
          <w:sz w:val="22"/>
          <w:szCs w:val="22"/>
          <w:vertAlign w:val="baseline"/>
        </w:rPr>
        <w:t>efeito do disposto no subitem 9.9.1 deste Edital (Art. 45 da Lei Complementar n.º 123, de 14/12/2006), ocorrendo o empate, proceder-se-á da seguinte forma</w:t>
      </w:r>
      <w:r>
        <w:rPr>
          <w:rFonts w:ascii="Arial" w:hAnsi="Arial" w:cs="Arial"/>
          <w:sz w:val="22"/>
          <w:szCs w:val="22"/>
          <w:vertAlign w:val="baseline"/>
        </w:rPr>
        <w:t>:</w:t>
      </w:r>
    </w:p>
    <w:p w:rsidR="0076628D" w:rsidRPr="00F67F17" w:rsidRDefault="00392F4F" w:rsidP="00392F4F">
      <w:pPr>
        <w:numPr>
          <w:ilvl w:val="2"/>
          <w:numId w:val="23"/>
        </w:numPr>
        <w:tabs>
          <w:tab w:val="left" w:pos="1134"/>
        </w:tabs>
        <w:spacing w:before="120"/>
        <w:ind w:left="1134" w:hanging="283"/>
        <w:jc w:val="both"/>
        <w:rPr>
          <w:rFonts w:ascii="Arial" w:hAnsi="Arial" w:cs="Arial"/>
          <w:sz w:val="22"/>
          <w:szCs w:val="22"/>
          <w:vertAlign w:val="baseline"/>
        </w:rPr>
      </w:pPr>
      <w:r w:rsidRPr="00392F4F">
        <w:rPr>
          <w:rFonts w:ascii="Arial" w:hAnsi="Arial" w:cs="Arial"/>
          <w:sz w:val="22"/>
          <w:szCs w:val="22"/>
          <w:vertAlign w:val="baseline"/>
        </w:rPr>
        <w:t>A microempresa ou empresa de pequeno porte mais bem classificada será convocada pelo próprio sistema no portal www.comprasgovernamentais.gov.br, no prazo máximo de 5(cinco) minutos, após encerramento dos lances, sob pena de preclusão, para apresentar nova proposta de preço, inferior àquela considerada vencedora do certame, situação em que será adjudicado em seu favor o objeto licitado</w:t>
      </w:r>
      <w:r w:rsidR="0076628D" w:rsidRPr="00F67F17">
        <w:rPr>
          <w:rFonts w:ascii="Arial" w:hAnsi="Arial" w:cs="Arial"/>
          <w:sz w:val="22"/>
          <w:szCs w:val="22"/>
          <w:vertAlign w:val="baseline"/>
        </w:rPr>
        <w:t>;</w:t>
      </w:r>
    </w:p>
    <w:p w:rsidR="0076628D" w:rsidRPr="00F67F17" w:rsidRDefault="0076628D" w:rsidP="002E565D">
      <w:pPr>
        <w:numPr>
          <w:ilvl w:val="2"/>
          <w:numId w:val="23"/>
        </w:numPr>
        <w:tabs>
          <w:tab w:val="left" w:pos="1134"/>
        </w:tabs>
        <w:spacing w:before="120"/>
        <w:ind w:left="1134" w:hanging="283"/>
        <w:jc w:val="both"/>
        <w:rPr>
          <w:rFonts w:ascii="Arial" w:hAnsi="Arial" w:cs="Arial"/>
          <w:sz w:val="22"/>
          <w:szCs w:val="22"/>
          <w:vertAlign w:val="baseline"/>
        </w:rPr>
      </w:pPr>
      <w:r w:rsidRPr="00F67F17">
        <w:rPr>
          <w:rFonts w:ascii="Arial" w:hAnsi="Arial" w:cs="Arial"/>
          <w:sz w:val="22"/>
          <w:szCs w:val="22"/>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76628D" w:rsidRPr="0076628D" w:rsidRDefault="0076628D" w:rsidP="002E565D">
      <w:pPr>
        <w:numPr>
          <w:ilvl w:val="2"/>
          <w:numId w:val="23"/>
        </w:numPr>
        <w:tabs>
          <w:tab w:val="left" w:pos="1134"/>
        </w:tabs>
        <w:spacing w:before="120"/>
        <w:ind w:left="1134" w:hanging="283"/>
        <w:jc w:val="both"/>
        <w:rPr>
          <w:rFonts w:ascii="Arial" w:hAnsi="Arial" w:cs="Arial"/>
          <w:sz w:val="22"/>
          <w:szCs w:val="22"/>
          <w:vertAlign w:val="baseline"/>
        </w:rPr>
      </w:pPr>
      <w:r w:rsidRPr="0076628D">
        <w:rPr>
          <w:rFonts w:ascii="Arial" w:hAnsi="Arial" w:cs="Arial"/>
          <w:sz w:val="22"/>
          <w:szCs w:val="22"/>
          <w:vertAlign w:val="baseline"/>
        </w:rPr>
        <w:t>No caso de equivalência dos valores apresentados pelas Microempresas e Empresas de Pequeno Porte que se encontrem no intervalo estabelecido no § 2.º do art. 44 da Lei Complementar n.º 123 retro mencionada, os lances serão ofertados de acordo com a ordem de classificação definida pelo próprio sistema.</w:t>
      </w:r>
    </w:p>
    <w:p w:rsidR="007238A0" w:rsidRPr="007238A0" w:rsidRDefault="007238A0" w:rsidP="007238A0">
      <w:pPr>
        <w:numPr>
          <w:ilvl w:val="3"/>
          <w:numId w:val="3"/>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 xml:space="preserve">Na hipótese da não contratação nos termos previstos no subitem </w:t>
      </w:r>
      <w:r w:rsidR="002452E2">
        <w:rPr>
          <w:rFonts w:ascii="Arial" w:hAnsi="Arial" w:cs="Arial"/>
          <w:sz w:val="22"/>
          <w:szCs w:val="22"/>
          <w:vertAlign w:val="baseline"/>
        </w:rPr>
        <w:t>8</w:t>
      </w:r>
      <w:r w:rsidRPr="007238A0">
        <w:rPr>
          <w:rFonts w:ascii="Arial" w:hAnsi="Arial" w:cs="Arial"/>
          <w:sz w:val="22"/>
          <w:szCs w:val="22"/>
          <w:vertAlign w:val="baseline"/>
        </w:rPr>
        <w:t>.1</w:t>
      </w:r>
      <w:r w:rsidR="002452E2">
        <w:rPr>
          <w:rFonts w:ascii="Arial" w:hAnsi="Arial" w:cs="Arial"/>
          <w:sz w:val="22"/>
          <w:szCs w:val="22"/>
          <w:vertAlign w:val="baseline"/>
        </w:rPr>
        <w:t>2</w:t>
      </w:r>
      <w:r w:rsidRPr="007238A0">
        <w:rPr>
          <w:rFonts w:ascii="Arial" w:hAnsi="Arial" w:cs="Arial"/>
          <w:sz w:val="22"/>
          <w:szCs w:val="22"/>
          <w:vertAlign w:val="baseline"/>
        </w:rPr>
        <w:t xml:space="preserve"> acima, o objeto licitado será adjudicado em favor da proposta originalmente vencedora do certame.</w:t>
      </w:r>
    </w:p>
    <w:p w:rsidR="007238A0" w:rsidRDefault="007238A0" w:rsidP="007238A0">
      <w:pPr>
        <w:numPr>
          <w:ilvl w:val="3"/>
          <w:numId w:val="3"/>
        </w:numPr>
        <w:tabs>
          <w:tab w:val="left" w:pos="567"/>
        </w:tabs>
        <w:spacing w:before="120"/>
        <w:ind w:left="851" w:hanging="851"/>
        <w:jc w:val="both"/>
        <w:rPr>
          <w:rFonts w:ascii="Arial" w:hAnsi="Arial" w:cs="Arial"/>
          <w:sz w:val="22"/>
          <w:szCs w:val="22"/>
          <w:vertAlign w:val="baseline"/>
        </w:rPr>
      </w:pPr>
      <w:r w:rsidRPr="007238A0">
        <w:rPr>
          <w:rFonts w:ascii="Arial" w:hAnsi="Arial" w:cs="Arial"/>
          <w:sz w:val="22"/>
          <w:szCs w:val="22"/>
          <w:vertAlign w:val="baseline"/>
        </w:rPr>
        <w:t xml:space="preserve">A condição prevista no subitem </w:t>
      </w:r>
      <w:r w:rsidR="002452E2">
        <w:rPr>
          <w:rFonts w:ascii="Arial" w:hAnsi="Arial" w:cs="Arial"/>
          <w:sz w:val="22"/>
          <w:szCs w:val="22"/>
          <w:vertAlign w:val="baseline"/>
        </w:rPr>
        <w:t>8</w:t>
      </w:r>
      <w:r w:rsidRPr="007238A0">
        <w:rPr>
          <w:rFonts w:ascii="Arial" w:hAnsi="Arial" w:cs="Arial"/>
          <w:sz w:val="22"/>
          <w:szCs w:val="22"/>
          <w:vertAlign w:val="baseline"/>
        </w:rPr>
        <w:t>.1</w:t>
      </w:r>
      <w:r w:rsidR="00052DD0">
        <w:rPr>
          <w:rFonts w:ascii="Arial" w:hAnsi="Arial" w:cs="Arial"/>
          <w:sz w:val="22"/>
          <w:szCs w:val="22"/>
          <w:vertAlign w:val="baseline"/>
        </w:rPr>
        <w:t>2</w:t>
      </w:r>
      <w:r w:rsidRPr="007238A0">
        <w:rPr>
          <w:rFonts w:ascii="Arial" w:hAnsi="Arial" w:cs="Arial"/>
          <w:sz w:val="22"/>
          <w:szCs w:val="22"/>
          <w:vertAlign w:val="baseline"/>
        </w:rPr>
        <w:t>.</w:t>
      </w:r>
      <w:r w:rsidR="00052DD0">
        <w:rPr>
          <w:rFonts w:ascii="Arial" w:hAnsi="Arial" w:cs="Arial"/>
          <w:sz w:val="22"/>
          <w:szCs w:val="22"/>
          <w:vertAlign w:val="baseline"/>
        </w:rPr>
        <w:t>3</w:t>
      </w:r>
      <w:r w:rsidRPr="007238A0">
        <w:rPr>
          <w:rFonts w:ascii="Arial" w:hAnsi="Arial" w:cs="Arial"/>
          <w:sz w:val="22"/>
          <w:szCs w:val="22"/>
          <w:vertAlign w:val="baseline"/>
        </w:rPr>
        <w:t>.1 somente se aplicará quando a melhor oferta inicial não tiver sido apresentada por microempresa</w:t>
      </w:r>
      <w:r w:rsidR="00D93063">
        <w:rPr>
          <w:rFonts w:ascii="Arial" w:hAnsi="Arial" w:cs="Arial"/>
          <w:sz w:val="22"/>
          <w:szCs w:val="22"/>
          <w:vertAlign w:val="baseline"/>
        </w:rPr>
        <w:t xml:space="preserve"> e </w:t>
      </w:r>
      <w:r w:rsidRPr="007238A0">
        <w:rPr>
          <w:rFonts w:ascii="Arial" w:hAnsi="Arial" w:cs="Arial"/>
          <w:sz w:val="22"/>
          <w:szCs w:val="22"/>
          <w:vertAlign w:val="baseline"/>
        </w:rPr>
        <w:t>empresa de pequeno porte</w:t>
      </w:r>
      <w:r>
        <w:rPr>
          <w:rFonts w:ascii="Arial" w:hAnsi="Arial" w:cs="Arial"/>
          <w:sz w:val="22"/>
          <w:szCs w:val="22"/>
          <w:vertAlign w:val="baseline"/>
        </w:rPr>
        <w:t>.</w:t>
      </w:r>
    </w:p>
    <w:p w:rsidR="002C07EA" w:rsidRPr="00A567D9" w:rsidRDefault="0076628D" w:rsidP="00A567D9">
      <w:pPr>
        <w:numPr>
          <w:ilvl w:val="1"/>
          <w:numId w:val="3"/>
        </w:numPr>
        <w:tabs>
          <w:tab w:val="left" w:pos="567"/>
        </w:tabs>
        <w:autoSpaceDE/>
        <w:autoSpaceDN/>
        <w:spacing w:before="120"/>
        <w:ind w:left="851" w:hanging="851"/>
        <w:jc w:val="both"/>
        <w:rPr>
          <w:rFonts w:ascii="Arial" w:hAnsi="Arial" w:cs="Arial"/>
          <w:sz w:val="22"/>
          <w:szCs w:val="22"/>
          <w:vertAlign w:val="baseline"/>
        </w:rPr>
      </w:pPr>
      <w:r w:rsidRPr="00A567D9">
        <w:rPr>
          <w:rFonts w:ascii="Arial" w:hAnsi="Arial" w:cs="Arial"/>
          <w:sz w:val="22"/>
          <w:szCs w:val="22"/>
          <w:vertAlign w:val="baseline"/>
        </w:rPr>
        <w:t>A licitante será responsável por todas as transações que forem efetuadas em seu nome no sistema eletrônico, assumindo como firmes e verdadeiros suas propostas e lances (art. 13, inciso III, do Decreto 5.450/2005).</w:t>
      </w:r>
    </w:p>
    <w:p w:rsidR="0076628D" w:rsidRPr="0076628D"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76628D">
        <w:rPr>
          <w:rFonts w:ascii="Arial" w:hAnsi="Arial" w:cs="Arial"/>
          <w:sz w:val="22"/>
          <w:szCs w:val="22"/>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61323F" w:rsidRDefault="0076628D" w:rsidP="00751AC1">
      <w:pPr>
        <w:numPr>
          <w:ilvl w:val="1"/>
          <w:numId w:val="3"/>
        </w:numPr>
        <w:tabs>
          <w:tab w:val="left" w:pos="567"/>
        </w:tabs>
        <w:spacing w:before="120"/>
        <w:ind w:left="851" w:hanging="851"/>
        <w:jc w:val="both"/>
        <w:rPr>
          <w:rFonts w:ascii="Arial" w:hAnsi="Arial" w:cs="Arial"/>
          <w:sz w:val="22"/>
          <w:szCs w:val="22"/>
          <w:vertAlign w:val="baseline"/>
        </w:rPr>
      </w:pPr>
      <w:r w:rsidRPr="00A165D9">
        <w:rPr>
          <w:rFonts w:ascii="Arial" w:hAnsi="Arial" w:cs="Arial"/>
          <w:sz w:val="22"/>
          <w:szCs w:val="22"/>
          <w:vertAlign w:val="baseline"/>
        </w:rPr>
        <w:t xml:space="preserve">O Pregoeiro poderá anunciar a licitante vencedora imediatamente após o encerramento da sessão pública, ou, quando for o caso, </w:t>
      </w:r>
      <w:r w:rsidR="00A165D9" w:rsidRPr="00A165D9">
        <w:rPr>
          <w:rFonts w:ascii="Arial" w:hAnsi="Arial" w:cs="Arial"/>
          <w:sz w:val="22"/>
          <w:szCs w:val="22"/>
          <w:vertAlign w:val="baseline"/>
        </w:rPr>
        <w:t>após a negociação e decisão acerca da aceitação do lance de menor valor</w:t>
      </w:r>
      <w:r w:rsidR="0004299C" w:rsidRPr="00A165D9">
        <w:rPr>
          <w:rFonts w:ascii="Arial" w:hAnsi="Arial" w:cs="Arial"/>
          <w:sz w:val="22"/>
          <w:szCs w:val="22"/>
          <w:vertAlign w:val="baseline"/>
        </w:rPr>
        <w:t>.</w:t>
      </w:r>
    </w:p>
    <w:p w:rsidR="0061323F" w:rsidRDefault="0061323F" w:rsidP="0061323F">
      <w:pPr>
        <w:numPr>
          <w:ilvl w:val="1"/>
          <w:numId w:val="3"/>
        </w:numPr>
        <w:tabs>
          <w:tab w:val="left" w:pos="567"/>
        </w:tabs>
        <w:spacing w:before="120"/>
        <w:ind w:left="851" w:hanging="851"/>
        <w:jc w:val="both"/>
        <w:rPr>
          <w:rFonts w:ascii="Arial" w:hAnsi="Arial" w:cs="Arial"/>
          <w:b/>
          <w:sz w:val="22"/>
          <w:szCs w:val="22"/>
          <w:vertAlign w:val="baseline"/>
        </w:rPr>
      </w:pPr>
      <w:r w:rsidRPr="008B141D">
        <w:rPr>
          <w:rFonts w:ascii="Arial" w:hAnsi="Arial" w:cs="Arial"/>
          <w:b/>
          <w:sz w:val="22"/>
          <w:szCs w:val="22"/>
          <w:vertAlign w:val="baseline"/>
        </w:rPr>
        <w:t xml:space="preserve">Será assegurado aos licitantes, após aceitação e habilitação, da melhor proposta, que os demais licitantes possam manifestar se aceitam fornecer os produtos/serviços, licitados pelo mesmo preço da melhor proposta </w:t>
      </w:r>
      <w:r w:rsidRPr="008B141D">
        <w:rPr>
          <w:rFonts w:ascii="Arial" w:hAnsi="Arial" w:cs="Arial"/>
          <w:b/>
          <w:sz w:val="22"/>
          <w:szCs w:val="22"/>
          <w:vertAlign w:val="baseline"/>
        </w:rPr>
        <w:lastRenderedPageBreak/>
        <w:t>aceita/habilitadas. A apresentação de novas propostas não prejudicará o resultado do certame em relação ao licitante mais bem classificado, conforme disposto no art. 10 do Decreto 7.892/13.</w:t>
      </w:r>
    </w:p>
    <w:p w:rsidR="0004299C" w:rsidRPr="00922D68" w:rsidRDefault="0004299C" w:rsidP="00751AC1">
      <w:pPr>
        <w:numPr>
          <w:ilvl w:val="0"/>
          <w:numId w:val="1"/>
        </w:numPr>
        <w:spacing w:before="360" w:after="120"/>
        <w:ind w:left="851" w:hanging="851"/>
        <w:jc w:val="both"/>
        <w:rPr>
          <w:rFonts w:ascii="Arial" w:hAnsi="Arial" w:cs="Arial"/>
          <w:b/>
          <w:bCs/>
          <w:sz w:val="22"/>
          <w:szCs w:val="22"/>
          <w:vertAlign w:val="baseline"/>
        </w:rPr>
      </w:pPr>
      <w:r w:rsidRPr="00922D68">
        <w:rPr>
          <w:rFonts w:ascii="Arial" w:hAnsi="Arial" w:cs="Arial"/>
          <w:b/>
          <w:bCs/>
          <w:sz w:val="22"/>
          <w:szCs w:val="22"/>
          <w:vertAlign w:val="baseline"/>
        </w:rPr>
        <w:t>ACEITAÇÃO DAS PROPOSTAS DE PREÇOS</w:t>
      </w:r>
    </w:p>
    <w:p w:rsidR="0004299C" w:rsidRPr="004F4D9F" w:rsidRDefault="00A505EC" w:rsidP="00751AC1">
      <w:pPr>
        <w:numPr>
          <w:ilvl w:val="1"/>
          <w:numId w:val="2"/>
        </w:numPr>
        <w:tabs>
          <w:tab w:val="left" w:pos="567"/>
        </w:tabs>
        <w:spacing w:before="120"/>
        <w:ind w:left="851" w:hanging="851"/>
        <w:jc w:val="both"/>
        <w:rPr>
          <w:rFonts w:ascii="Arial" w:hAnsi="Arial" w:cs="Arial"/>
          <w:sz w:val="22"/>
          <w:szCs w:val="22"/>
          <w:vertAlign w:val="baseline"/>
        </w:rPr>
      </w:pPr>
      <w:r w:rsidRPr="00A505EC">
        <w:rPr>
          <w:rFonts w:ascii="Arial" w:hAnsi="Arial" w:cs="Arial"/>
          <w:sz w:val="22"/>
          <w:szCs w:val="22"/>
          <w:vertAlign w:val="baseline"/>
        </w:rPr>
        <w:t>Encerrada a etapa de lances, o Pregoeiro examinará a proposta classificada em primeiro lugar quanto à compatibilidade do preço em relação ao estimado para contratação e verificará a viabilidade de sua aceitação, conforme as disposições deste Edital e seus Anexos. (art. 25 do Decreto n.º 5.450/2005)</w:t>
      </w:r>
      <w:r w:rsidR="00E37797" w:rsidRPr="00E37797">
        <w:rPr>
          <w:rFonts w:ascii="Arial" w:hAnsi="Arial" w:cs="Arial"/>
          <w:sz w:val="22"/>
          <w:szCs w:val="22"/>
          <w:vertAlign w:val="baseline"/>
        </w:rPr>
        <w:t>.</w:t>
      </w:r>
    </w:p>
    <w:p w:rsidR="00AD7290" w:rsidRPr="00AD7290" w:rsidRDefault="00AD7290" w:rsidP="00AD7290">
      <w:pPr>
        <w:numPr>
          <w:ilvl w:val="1"/>
          <w:numId w:val="2"/>
        </w:numPr>
        <w:tabs>
          <w:tab w:val="left" w:pos="567"/>
        </w:tabs>
        <w:spacing w:before="120"/>
        <w:ind w:left="851" w:hanging="851"/>
        <w:jc w:val="both"/>
        <w:rPr>
          <w:rFonts w:ascii="Arial" w:hAnsi="Arial" w:cs="Arial"/>
          <w:sz w:val="22"/>
          <w:szCs w:val="22"/>
          <w:vertAlign w:val="baseline"/>
        </w:rPr>
      </w:pPr>
      <w:r w:rsidRPr="00AD7290">
        <w:rPr>
          <w:rFonts w:ascii="Arial" w:hAnsi="Arial" w:cs="Arial"/>
          <w:sz w:val="22"/>
          <w:szCs w:val="22"/>
          <w:vertAlign w:val="baseline"/>
        </w:rPr>
        <w:t xml:space="preserve">O Pregoeiro poderá negociar diretamente com a licitante detentora da proposta de menor preço global, no sentido de que seja obtido melhor preço, e ainda: </w:t>
      </w:r>
    </w:p>
    <w:p w:rsidR="00AD7290" w:rsidRPr="00AD7290" w:rsidRDefault="00AD7290" w:rsidP="00AD7290">
      <w:pPr>
        <w:tabs>
          <w:tab w:val="left" w:pos="567"/>
        </w:tabs>
        <w:spacing w:before="120"/>
        <w:ind w:left="1276" w:hanging="425"/>
        <w:jc w:val="both"/>
        <w:rPr>
          <w:rFonts w:ascii="Arial" w:hAnsi="Arial" w:cs="Arial"/>
          <w:sz w:val="22"/>
          <w:szCs w:val="22"/>
          <w:vertAlign w:val="baseline"/>
        </w:rPr>
      </w:pPr>
      <w:r w:rsidRPr="00AD7290">
        <w:rPr>
          <w:rFonts w:ascii="Arial" w:hAnsi="Arial" w:cs="Arial"/>
          <w:sz w:val="22"/>
          <w:szCs w:val="22"/>
          <w:vertAlign w:val="baseline"/>
        </w:rPr>
        <w:t xml:space="preserve">a) Se não houver lances e o menor preço global e preços unitários estiver em desacordo com o orçado pela CODEVASF; </w:t>
      </w:r>
    </w:p>
    <w:p w:rsidR="00AD7290" w:rsidRDefault="00AD7290" w:rsidP="00AD7290">
      <w:pPr>
        <w:tabs>
          <w:tab w:val="left" w:pos="567"/>
        </w:tabs>
        <w:spacing w:before="120"/>
        <w:ind w:left="1276" w:hanging="425"/>
        <w:jc w:val="both"/>
        <w:rPr>
          <w:rFonts w:ascii="Arial" w:hAnsi="Arial" w:cs="Arial"/>
          <w:sz w:val="22"/>
          <w:szCs w:val="22"/>
          <w:vertAlign w:val="baseline"/>
        </w:rPr>
      </w:pPr>
      <w:r w:rsidRPr="00AD7290">
        <w:rPr>
          <w:rFonts w:ascii="Arial" w:hAnsi="Arial" w:cs="Arial"/>
          <w:sz w:val="22"/>
          <w:szCs w:val="22"/>
          <w:vertAlign w:val="baseline"/>
        </w:rPr>
        <w:t xml:space="preserve">b) Quando a proposta classificada em primeiro lugar, ou seja, a de menor preço, estiver com preço global e unitários em desacordo com o orçado pela CODEVASF, mesmo após encerramento da etapa competitiva; </w:t>
      </w:r>
    </w:p>
    <w:p w:rsidR="00AD7290" w:rsidRDefault="00AD7290" w:rsidP="00AD7290">
      <w:pPr>
        <w:tabs>
          <w:tab w:val="left" w:pos="567"/>
        </w:tabs>
        <w:spacing w:before="120"/>
        <w:ind w:left="1276" w:hanging="425"/>
        <w:jc w:val="both"/>
        <w:rPr>
          <w:rFonts w:ascii="Arial" w:hAnsi="Arial" w:cs="Arial"/>
          <w:sz w:val="22"/>
          <w:szCs w:val="22"/>
          <w:vertAlign w:val="baseline"/>
        </w:rPr>
      </w:pPr>
      <w:r w:rsidRPr="00AD7290">
        <w:rPr>
          <w:rFonts w:ascii="Arial" w:hAnsi="Arial" w:cs="Arial"/>
          <w:sz w:val="22"/>
          <w:szCs w:val="22"/>
          <w:vertAlign w:val="baseline"/>
        </w:rPr>
        <w:t xml:space="preserve">c) Se a proposta de menor valor não for aceitável ou se a licitante desatender às exigências de habilitação. </w:t>
      </w:r>
    </w:p>
    <w:p w:rsidR="00AD7290" w:rsidRDefault="00AD7290" w:rsidP="00AD7290">
      <w:pPr>
        <w:tabs>
          <w:tab w:val="left" w:pos="567"/>
        </w:tabs>
        <w:spacing w:before="120"/>
        <w:ind w:left="1276" w:hanging="425"/>
        <w:jc w:val="both"/>
        <w:rPr>
          <w:rFonts w:ascii="Arial" w:hAnsi="Arial" w:cs="Arial"/>
          <w:sz w:val="22"/>
          <w:szCs w:val="22"/>
          <w:vertAlign w:val="baseline"/>
        </w:rPr>
      </w:pPr>
      <w:r w:rsidRPr="00AD7290">
        <w:rPr>
          <w:rFonts w:ascii="Arial" w:hAnsi="Arial" w:cs="Arial"/>
          <w:sz w:val="22"/>
          <w:szCs w:val="22"/>
          <w:vertAlign w:val="baseline"/>
        </w:rPr>
        <w:t>d) No caso de não comparecimento do licitante vencedor para a assinatura do Contrato no prazo estipulado ou em caso de recusa por parte desta, poderá também negociar a proposta subseqüente para obter melhor preço</w:t>
      </w:r>
      <w:r>
        <w:rPr>
          <w:rFonts w:ascii="Arial" w:hAnsi="Arial" w:cs="Arial"/>
          <w:sz w:val="22"/>
          <w:szCs w:val="22"/>
          <w:vertAlign w:val="baseline"/>
        </w:rPr>
        <w:t>.</w:t>
      </w:r>
    </w:p>
    <w:p w:rsidR="0063629F" w:rsidRPr="00620142" w:rsidRDefault="0063629F" w:rsidP="0063629F">
      <w:pPr>
        <w:numPr>
          <w:ilvl w:val="2"/>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 negociação será realizada por meio do sistema, podendo ser acompanhada pelas demais licitantes.</w:t>
      </w:r>
    </w:p>
    <w:p w:rsidR="0063629F" w:rsidRPr="0063629F" w:rsidRDefault="0063629F" w:rsidP="0063629F">
      <w:pPr>
        <w:numPr>
          <w:ilvl w:val="1"/>
          <w:numId w:val="2"/>
        </w:numPr>
        <w:tabs>
          <w:tab w:val="left" w:pos="567"/>
        </w:tabs>
        <w:spacing w:before="120"/>
        <w:ind w:left="851" w:hanging="851"/>
        <w:jc w:val="both"/>
        <w:rPr>
          <w:rFonts w:ascii="Arial" w:hAnsi="Arial" w:cs="Arial"/>
          <w:sz w:val="22"/>
          <w:szCs w:val="22"/>
          <w:vertAlign w:val="baseline"/>
        </w:rPr>
      </w:pPr>
      <w:r w:rsidRPr="0063629F">
        <w:rPr>
          <w:rFonts w:ascii="Arial" w:hAnsi="Arial" w:cs="Arial"/>
          <w:sz w:val="22"/>
          <w:szCs w:val="22"/>
          <w:vertAlign w:val="baseline"/>
        </w:rPr>
        <w:t xml:space="preserve">Não serão aceitas propostas com preços unitários e global superior ao valor orçado pela Codevasf, ou com preços manifestamente inexequíveis. </w:t>
      </w:r>
    </w:p>
    <w:p w:rsidR="0063629F" w:rsidRPr="0063629F" w:rsidRDefault="0063629F" w:rsidP="0063629F">
      <w:pPr>
        <w:numPr>
          <w:ilvl w:val="2"/>
          <w:numId w:val="2"/>
        </w:numPr>
        <w:tabs>
          <w:tab w:val="left" w:pos="567"/>
        </w:tabs>
        <w:spacing w:before="120"/>
        <w:ind w:left="851" w:hanging="851"/>
        <w:jc w:val="both"/>
        <w:rPr>
          <w:rFonts w:ascii="Arial" w:hAnsi="Arial" w:cs="Arial"/>
          <w:sz w:val="22"/>
          <w:szCs w:val="22"/>
          <w:vertAlign w:val="baseline"/>
        </w:rPr>
      </w:pPr>
      <w:r w:rsidRPr="0063629F">
        <w:rPr>
          <w:rFonts w:ascii="Arial" w:hAnsi="Arial" w:cs="Arial"/>
          <w:sz w:val="22"/>
          <w:szCs w:val="22"/>
          <w:vertAlign w:val="baseline"/>
        </w:rPr>
        <w:t xml:space="preserve"> Considerar-se-á inexequível a proposta que não venha a ter demonstrada sua viabilidade através de documentação que comprove que os custos envolvidos na contratação são coerentes com os de mercado. </w:t>
      </w:r>
    </w:p>
    <w:p w:rsidR="0063629F" w:rsidRDefault="0063629F" w:rsidP="0063629F">
      <w:pPr>
        <w:numPr>
          <w:ilvl w:val="2"/>
          <w:numId w:val="2"/>
        </w:numPr>
        <w:tabs>
          <w:tab w:val="left" w:pos="567"/>
        </w:tabs>
        <w:spacing w:before="120"/>
        <w:ind w:left="851" w:hanging="851"/>
        <w:jc w:val="both"/>
        <w:rPr>
          <w:rFonts w:ascii="Arial" w:hAnsi="Arial" w:cs="Arial"/>
          <w:sz w:val="22"/>
          <w:szCs w:val="22"/>
          <w:vertAlign w:val="baseline"/>
        </w:rPr>
      </w:pPr>
      <w:r w:rsidRPr="0063629F">
        <w:rPr>
          <w:rFonts w:ascii="Arial" w:hAnsi="Arial" w:cs="Arial"/>
          <w:sz w:val="22"/>
          <w:szCs w:val="22"/>
          <w:vertAlign w:val="baseline"/>
        </w:rPr>
        <w:t xml:space="preserve">Se houver indícios de inexequibilidade da proposta de preço, ou em caso da necessidade de esclarecimentos complementares, poderá ser efetuada diligência para efeito de comprovação de sua exequibilidade, podendo-se adotar, dentre outros, os seguintes procedimentos: </w:t>
      </w:r>
    </w:p>
    <w:p w:rsidR="0063629F" w:rsidRDefault="0063629F" w:rsidP="0063629F">
      <w:pPr>
        <w:tabs>
          <w:tab w:val="left" w:pos="1276"/>
        </w:tabs>
        <w:spacing w:before="120"/>
        <w:ind w:left="1134" w:hanging="283"/>
        <w:jc w:val="both"/>
        <w:rPr>
          <w:rFonts w:ascii="Arial" w:hAnsi="Arial" w:cs="Arial"/>
          <w:sz w:val="22"/>
          <w:szCs w:val="22"/>
          <w:vertAlign w:val="baseline"/>
        </w:rPr>
      </w:pPr>
      <w:r w:rsidRPr="0063629F">
        <w:rPr>
          <w:rFonts w:ascii="Arial" w:hAnsi="Arial" w:cs="Arial"/>
          <w:sz w:val="22"/>
          <w:szCs w:val="22"/>
          <w:vertAlign w:val="baseline"/>
        </w:rPr>
        <w:t xml:space="preserve">a) Questionamentos junto ao licitante vencedor para apresentação de justificativas e comprovações em relação aos custos com indícios de inexequibilidade; </w:t>
      </w:r>
    </w:p>
    <w:p w:rsidR="0063629F" w:rsidRDefault="0063629F" w:rsidP="0063629F">
      <w:pPr>
        <w:tabs>
          <w:tab w:val="left" w:pos="567"/>
        </w:tabs>
        <w:spacing w:before="120"/>
        <w:ind w:left="851"/>
        <w:jc w:val="both"/>
        <w:rPr>
          <w:rFonts w:ascii="Arial" w:hAnsi="Arial" w:cs="Arial"/>
          <w:sz w:val="22"/>
          <w:szCs w:val="22"/>
          <w:vertAlign w:val="baseline"/>
        </w:rPr>
      </w:pPr>
      <w:r w:rsidRPr="0063629F">
        <w:rPr>
          <w:rFonts w:ascii="Arial" w:hAnsi="Arial" w:cs="Arial"/>
          <w:sz w:val="22"/>
          <w:szCs w:val="22"/>
          <w:vertAlign w:val="baseline"/>
        </w:rPr>
        <w:t xml:space="preserve">b) Pesquisas em órgãos públicos ou empresas privadas; </w:t>
      </w:r>
    </w:p>
    <w:p w:rsidR="0063629F" w:rsidRPr="0063629F" w:rsidRDefault="0063629F" w:rsidP="0063629F">
      <w:pPr>
        <w:tabs>
          <w:tab w:val="left" w:pos="567"/>
        </w:tabs>
        <w:spacing w:before="120"/>
        <w:ind w:left="851"/>
        <w:jc w:val="both"/>
        <w:rPr>
          <w:rFonts w:ascii="Arial" w:hAnsi="Arial" w:cs="Arial"/>
          <w:sz w:val="22"/>
          <w:szCs w:val="22"/>
          <w:vertAlign w:val="baseline"/>
        </w:rPr>
      </w:pPr>
      <w:r w:rsidRPr="0063629F">
        <w:rPr>
          <w:rFonts w:ascii="Arial" w:hAnsi="Arial" w:cs="Arial"/>
          <w:sz w:val="22"/>
          <w:szCs w:val="22"/>
          <w:vertAlign w:val="baseline"/>
        </w:rPr>
        <w:t>c) Demais verificações que por ventura se fizerem necessárias</w:t>
      </w:r>
    </w:p>
    <w:p w:rsidR="0063629F" w:rsidRPr="0063629F" w:rsidRDefault="0063629F" w:rsidP="0063629F">
      <w:pPr>
        <w:numPr>
          <w:ilvl w:val="1"/>
          <w:numId w:val="2"/>
        </w:numPr>
        <w:tabs>
          <w:tab w:val="left" w:pos="567"/>
        </w:tabs>
        <w:spacing w:before="120"/>
        <w:ind w:left="851" w:hanging="851"/>
        <w:jc w:val="both"/>
        <w:rPr>
          <w:rFonts w:ascii="Arial" w:hAnsi="Arial" w:cs="Arial"/>
          <w:sz w:val="22"/>
          <w:szCs w:val="22"/>
          <w:vertAlign w:val="baseline"/>
        </w:rPr>
      </w:pPr>
      <w:r w:rsidRPr="0063629F">
        <w:rPr>
          <w:rFonts w:ascii="Arial" w:hAnsi="Arial" w:cs="Arial"/>
          <w:sz w:val="22"/>
          <w:szCs w:val="22"/>
          <w:vertAlign w:val="baseline"/>
        </w:rPr>
        <w:t xml:space="preserve">É facultado ao Pregoeiro,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complementar a instrução do processo, conforme art. 57 do Regulamento de Interno de Licitações e Contratos da Codevasf. </w:t>
      </w:r>
    </w:p>
    <w:p w:rsidR="0063629F" w:rsidRPr="0063629F" w:rsidRDefault="0063629F" w:rsidP="0063629F">
      <w:pPr>
        <w:numPr>
          <w:ilvl w:val="1"/>
          <w:numId w:val="2"/>
        </w:numPr>
        <w:tabs>
          <w:tab w:val="left" w:pos="567"/>
        </w:tabs>
        <w:spacing w:before="120"/>
        <w:ind w:left="851" w:hanging="851"/>
        <w:jc w:val="both"/>
        <w:rPr>
          <w:rFonts w:ascii="Arial" w:hAnsi="Arial" w:cs="Arial"/>
          <w:sz w:val="22"/>
          <w:szCs w:val="22"/>
          <w:vertAlign w:val="baseline"/>
        </w:rPr>
      </w:pPr>
      <w:r w:rsidRPr="0063629F">
        <w:rPr>
          <w:rFonts w:ascii="Arial" w:hAnsi="Arial" w:cs="Arial"/>
          <w:sz w:val="22"/>
          <w:szCs w:val="22"/>
          <w:vertAlign w:val="baseline"/>
        </w:rPr>
        <w:t xml:space="preserve">Também será desclassificada a proposta que, após a diligência, não justificar eventuais irregularidades apontadas pelo Pregoeiro. </w:t>
      </w:r>
    </w:p>
    <w:p w:rsidR="004A3F79" w:rsidRPr="0063629F" w:rsidRDefault="0063629F" w:rsidP="0063629F">
      <w:pPr>
        <w:numPr>
          <w:ilvl w:val="1"/>
          <w:numId w:val="2"/>
        </w:numPr>
        <w:tabs>
          <w:tab w:val="left" w:pos="567"/>
        </w:tabs>
        <w:spacing w:before="120"/>
        <w:ind w:left="851" w:hanging="851"/>
        <w:jc w:val="both"/>
        <w:rPr>
          <w:rFonts w:ascii="Arial" w:hAnsi="Arial" w:cs="Arial"/>
          <w:b/>
          <w:sz w:val="22"/>
          <w:szCs w:val="22"/>
          <w:vertAlign w:val="baseline"/>
        </w:rPr>
      </w:pPr>
      <w:r w:rsidRPr="0063629F">
        <w:rPr>
          <w:rFonts w:ascii="Arial" w:hAnsi="Arial" w:cs="Arial"/>
          <w:b/>
          <w:sz w:val="22"/>
          <w:szCs w:val="22"/>
          <w:vertAlign w:val="baseline"/>
        </w:rPr>
        <w:lastRenderedPageBreak/>
        <w:t>No julgamento das propostas o pregoeiro poderá sanar erros ou falhas que não alterem a substância das mesmas, mediante despacho fundamentado, registrado em ata e acessível a todos, atribuindo-lhes validade e eficácia para fins de classificação e aceitação (§ 3º do art. 26 do Decreto nº 5.450/2005</w:t>
      </w:r>
      <w:r w:rsidR="004A3F79" w:rsidRPr="0063629F">
        <w:rPr>
          <w:rFonts w:ascii="Arial" w:hAnsi="Arial" w:cs="Arial"/>
          <w:b/>
          <w:sz w:val="22"/>
          <w:szCs w:val="22"/>
          <w:vertAlign w:val="baseline"/>
        </w:rPr>
        <w:t>.</w:t>
      </w:r>
    </w:p>
    <w:p w:rsidR="0063629F" w:rsidRPr="0063629F" w:rsidRDefault="0063629F" w:rsidP="0063629F">
      <w:pPr>
        <w:numPr>
          <w:ilvl w:val="1"/>
          <w:numId w:val="2"/>
        </w:numPr>
        <w:tabs>
          <w:tab w:val="left" w:pos="567"/>
        </w:tabs>
        <w:spacing w:before="120"/>
        <w:ind w:left="851" w:hanging="851"/>
        <w:jc w:val="both"/>
        <w:rPr>
          <w:rFonts w:ascii="Arial" w:hAnsi="Arial" w:cs="Arial"/>
          <w:sz w:val="22"/>
          <w:szCs w:val="22"/>
          <w:vertAlign w:val="baseline"/>
        </w:rPr>
      </w:pPr>
      <w:r w:rsidRPr="0063629F">
        <w:rPr>
          <w:rFonts w:ascii="Arial" w:hAnsi="Arial" w:cs="Arial"/>
          <w:sz w:val="22"/>
          <w:szCs w:val="22"/>
          <w:vertAlign w:val="baseline"/>
        </w:rPr>
        <w:t xml:space="preserve">Erros aritméticos serão retificados desde que não importem em acréscimo do preço fixado na Carta de Apresentação de Proposta, que exige a apresentação de propostas firmes e valiosas: </w:t>
      </w:r>
    </w:p>
    <w:p w:rsidR="0063629F" w:rsidRPr="0063629F" w:rsidRDefault="0063629F" w:rsidP="0063629F">
      <w:pPr>
        <w:tabs>
          <w:tab w:val="left" w:pos="567"/>
        </w:tabs>
        <w:spacing w:before="120"/>
        <w:ind w:left="1276" w:hanging="425"/>
        <w:jc w:val="both"/>
        <w:rPr>
          <w:rFonts w:ascii="Arial" w:hAnsi="Arial" w:cs="Arial"/>
          <w:sz w:val="22"/>
          <w:szCs w:val="22"/>
          <w:vertAlign w:val="baseline"/>
        </w:rPr>
      </w:pPr>
      <w:r w:rsidRPr="0063629F">
        <w:rPr>
          <w:rFonts w:ascii="Arial" w:hAnsi="Arial" w:cs="Arial"/>
          <w:sz w:val="22"/>
          <w:szCs w:val="22"/>
          <w:vertAlign w:val="baseline"/>
        </w:rPr>
        <w:t xml:space="preserve"> a)  Se houver discrepância entre o preço unitário e o preço total, o qual é obtido pela multiplicação do preço unitário pela quantidade, o preço unitário prevalecerá, e o preço total será corrigido; </w:t>
      </w:r>
    </w:p>
    <w:p w:rsidR="0063629F" w:rsidRPr="0063629F" w:rsidRDefault="0063629F" w:rsidP="0063629F">
      <w:pPr>
        <w:tabs>
          <w:tab w:val="left" w:pos="567"/>
        </w:tabs>
        <w:spacing w:before="120"/>
        <w:ind w:left="1276" w:hanging="425"/>
        <w:jc w:val="both"/>
        <w:rPr>
          <w:rFonts w:ascii="Arial" w:hAnsi="Arial" w:cs="Arial"/>
          <w:sz w:val="22"/>
          <w:szCs w:val="22"/>
          <w:vertAlign w:val="baseline"/>
        </w:rPr>
      </w:pPr>
      <w:r w:rsidRPr="0063629F">
        <w:rPr>
          <w:rFonts w:ascii="Arial" w:hAnsi="Arial" w:cs="Arial"/>
          <w:sz w:val="22"/>
          <w:szCs w:val="22"/>
          <w:vertAlign w:val="baseline"/>
        </w:rPr>
        <w:t xml:space="preserve">b) Se houver discrepância entre os valores numéricos e seus componentes por extenso, prevalecerão os valores descritos por extenso; </w:t>
      </w:r>
    </w:p>
    <w:p w:rsidR="0063629F" w:rsidRPr="0063629F" w:rsidRDefault="0063629F" w:rsidP="0063629F">
      <w:pPr>
        <w:tabs>
          <w:tab w:val="left" w:pos="567"/>
        </w:tabs>
        <w:spacing w:before="120"/>
        <w:ind w:left="1276" w:hanging="425"/>
        <w:jc w:val="both"/>
        <w:rPr>
          <w:rFonts w:ascii="Arial" w:hAnsi="Arial" w:cs="Arial"/>
          <w:sz w:val="22"/>
          <w:szCs w:val="22"/>
          <w:vertAlign w:val="baseline"/>
        </w:rPr>
      </w:pPr>
      <w:r w:rsidRPr="0063629F">
        <w:rPr>
          <w:rFonts w:ascii="Arial" w:hAnsi="Arial" w:cs="Arial"/>
          <w:sz w:val="22"/>
          <w:szCs w:val="22"/>
          <w:vertAlign w:val="baseline"/>
        </w:rPr>
        <w:t xml:space="preserve">c) Se houver discrepância entre os valores unitários constantes das Planilhas de Composições de Preços Unitários e a Planilha de Preços Unitários, prevalecerá o valor da Composições de Preços Unitários. </w:t>
      </w:r>
    </w:p>
    <w:p w:rsidR="0063629F" w:rsidRPr="0063629F" w:rsidRDefault="0063629F" w:rsidP="00CF0CDC">
      <w:pPr>
        <w:numPr>
          <w:ilvl w:val="2"/>
          <w:numId w:val="2"/>
        </w:numPr>
        <w:tabs>
          <w:tab w:val="left" w:pos="567"/>
        </w:tabs>
        <w:spacing w:before="120"/>
        <w:ind w:left="851" w:hanging="851"/>
        <w:jc w:val="both"/>
        <w:rPr>
          <w:rFonts w:ascii="Arial" w:hAnsi="Arial" w:cs="Arial"/>
          <w:sz w:val="22"/>
          <w:szCs w:val="22"/>
          <w:vertAlign w:val="baseline"/>
        </w:rPr>
      </w:pPr>
      <w:r w:rsidRPr="0063629F">
        <w:rPr>
          <w:rFonts w:ascii="Arial" w:hAnsi="Arial" w:cs="Arial"/>
          <w:sz w:val="22"/>
          <w:szCs w:val="22"/>
          <w:vertAlign w:val="baseline"/>
        </w:rPr>
        <w:t xml:space="preserve">Erros ou distorções em qualquer preço ou componente de preço, que impliquem em acréscimo do preço fixado na Carta de Apresentação de Proposta não serão considerados. </w:t>
      </w:r>
    </w:p>
    <w:p w:rsidR="0063629F" w:rsidRPr="0063629F" w:rsidRDefault="0063629F" w:rsidP="00CF0CDC">
      <w:pPr>
        <w:numPr>
          <w:ilvl w:val="2"/>
          <w:numId w:val="2"/>
        </w:numPr>
        <w:tabs>
          <w:tab w:val="left" w:pos="567"/>
        </w:tabs>
        <w:spacing w:before="120"/>
        <w:ind w:left="851" w:hanging="851"/>
        <w:jc w:val="both"/>
        <w:rPr>
          <w:rFonts w:ascii="Arial" w:hAnsi="Arial" w:cs="Arial"/>
          <w:sz w:val="22"/>
          <w:szCs w:val="22"/>
          <w:vertAlign w:val="baseline"/>
        </w:rPr>
      </w:pPr>
      <w:r w:rsidRPr="0063629F">
        <w:rPr>
          <w:rFonts w:ascii="Arial" w:hAnsi="Arial" w:cs="Arial"/>
          <w:sz w:val="22"/>
          <w:szCs w:val="22"/>
          <w:vertAlign w:val="baseline"/>
        </w:rPr>
        <w:t xml:space="preserve">Ocorrendo a hipótese prevista no subitem acima a licitante deverá honrar o preço fixado na Carta de Apresentação de Proposta, sob pena de desclassificação. </w:t>
      </w:r>
    </w:p>
    <w:p w:rsidR="0063629F" w:rsidRPr="0063629F" w:rsidRDefault="0063629F" w:rsidP="00CF0CDC">
      <w:pPr>
        <w:numPr>
          <w:ilvl w:val="2"/>
          <w:numId w:val="2"/>
        </w:numPr>
        <w:tabs>
          <w:tab w:val="left" w:pos="567"/>
        </w:tabs>
        <w:spacing w:before="120"/>
        <w:ind w:left="851" w:hanging="851"/>
        <w:jc w:val="both"/>
        <w:rPr>
          <w:rFonts w:ascii="Arial" w:hAnsi="Arial" w:cs="Arial"/>
          <w:sz w:val="22"/>
          <w:szCs w:val="22"/>
          <w:vertAlign w:val="baseline"/>
        </w:rPr>
      </w:pPr>
      <w:r w:rsidRPr="0063629F">
        <w:rPr>
          <w:rFonts w:ascii="Arial" w:hAnsi="Arial" w:cs="Arial"/>
          <w:sz w:val="22"/>
          <w:szCs w:val="22"/>
          <w:vertAlign w:val="baseline"/>
        </w:rPr>
        <w:t xml:space="preserve">A adequação da proposta na forma dos itens anteriores não poderá acarretar majoração de seu valor global. </w:t>
      </w:r>
    </w:p>
    <w:p w:rsidR="0063629F" w:rsidRPr="0063629F" w:rsidRDefault="0063629F" w:rsidP="00310037">
      <w:pPr>
        <w:numPr>
          <w:ilvl w:val="1"/>
          <w:numId w:val="2"/>
        </w:numPr>
        <w:tabs>
          <w:tab w:val="left" w:pos="567"/>
        </w:tabs>
        <w:spacing w:before="120"/>
        <w:ind w:left="851" w:hanging="851"/>
        <w:jc w:val="both"/>
        <w:rPr>
          <w:rFonts w:ascii="Arial" w:hAnsi="Arial" w:cs="Arial"/>
          <w:b/>
          <w:sz w:val="22"/>
          <w:szCs w:val="22"/>
          <w:vertAlign w:val="baseline"/>
        </w:rPr>
      </w:pPr>
      <w:r w:rsidRPr="0063629F">
        <w:rPr>
          <w:rFonts w:ascii="Arial" w:hAnsi="Arial" w:cs="Arial"/>
          <w:sz w:val="22"/>
          <w:szCs w:val="22"/>
          <w:vertAlign w:val="baseline"/>
        </w:rPr>
        <w:t xml:space="preserve"> Não se admitirá proposta que apresentar preço global ou unitário simbólico, irrisório ou de valor zero, incompatíveis com os preços dos insumos de mercado, acrescidos dos respectivos encargos</w:t>
      </w:r>
    </w:p>
    <w:p w:rsidR="001F1740" w:rsidRPr="001F1740" w:rsidRDefault="001F1740" w:rsidP="00CF0CDC">
      <w:pPr>
        <w:numPr>
          <w:ilvl w:val="1"/>
          <w:numId w:val="2"/>
        </w:numPr>
        <w:tabs>
          <w:tab w:val="left" w:pos="567"/>
        </w:tabs>
        <w:spacing w:before="120"/>
        <w:ind w:left="851" w:hanging="851"/>
        <w:jc w:val="both"/>
        <w:rPr>
          <w:rFonts w:ascii="Arial" w:hAnsi="Arial" w:cs="Arial"/>
          <w:b/>
          <w:sz w:val="22"/>
          <w:szCs w:val="22"/>
          <w:vertAlign w:val="baseline"/>
        </w:rPr>
      </w:pPr>
      <w:r w:rsidRPr="001F1740">
        <w:rPr>
          <w:rFonts w:ascii="Arial" w:hAnsi="Arial" w:cs="Arial"/>
          <w:b/>
          <w:sz w:val="22"/>
          <w:szCs w:val="22"/>
          <w:vertAlign w:val="baseline"/>
        </w:rPr>
        <w:t>A Proposta de Preços, incluída no sistema nos termos determinados neste edital</w:t>
      </w:r>
      <w:r w:rsidR="00CF0CDC">
        <w:rPr>
          <w:rFonts w:ascii="Arial" w:hAnsi="Arial" w:cs="Arial"/>
          <w:b/>
          <w:sz w:val="22"/>
          <w:szCs w:val="22"/>
          <w:vertAlign w:val="baseline"/>
        </w:rPr>
        <w:t xml:space="preserve"> (subitem 6.1 do Edital)</w:t>
      </w:r>
      <w:r w:rsidRPr="001F1740">
        <w:rPr>
          <w:rFonts w:ascii="Arial" w:hAnsi="Arial" w:cs="Arial"/>
          <w:b/>
          <w:sz w:val="22"/>
          <w:szCs w:val="22"/>
          <w:vertAlign w:val="baseline"/>
        </w:rPr>
        <w:t>, que compreende a descrição do objeto e todas as demais informações afins julgadas necessárias ou convenientes, deverá ser reformulada pela licitante vencedora, conforme modelo constante do ANEXO II, parte integrante deste Edital, após a fase de lances, com a composição dos itens, com os valores unitário e total, devidamente atualizados, enviada eletronicamente como ANEXO, via sistema www.comprasgovernamentais.gov, no prazo de até 0</w:t>
      </w:r>
      <w:r w:rsidR="000F5FF9">
        <w:rPr>
          <w:rFonts w:ascii="Arial" w:hAnsi="Arial" w:cs="Arial"/>
          <w:b/>
          <w:sz w:val="22"/>
          <w:szCs w:val="22"/>
          <w:vertAlign w:val="baseline"/>
        </w:rPr>
        <w:t>3</w:t>
      </w:r>
      <w:r w:rsidRPr="001F1740">
        <w:rPr>
          <w:rFonts w:ascii="Arial" w:hAnsi="Arial" w:cs="Arial"/>
          <w:b/>
          <w:sz w:val="22"/>
          <w:szCs w:val="22"/>
          <w:vertAlign w:val="baseline"/>
        </w:rPr>
        <w:t xml:space="preserve"> (</w:t>
      </w:r>
      <w:r w:rsidR="000F5FF9">
        <w:rPr>
          <w:rFonts w:ascii="Arial" w:hAnsi="Arial" w:cs="Arial"/>
          <w:b/>
          <w:sz w:val="22"/>
          <w:szCs w:val="22"/>
          <w:vertAlign w:val="baseline"/>
        </w:rPr>
        <w:t>três</w:t>
      </w:r>
      <w:r w:rsidRPr="001F1740">
        <w:rPr>
          <w:rFonts w:ascii="Arial" w:hAnsi="Arial" w:cs="Arial"/>
          <w:b/>
          <w:sz w:val="22"/>
          <w:szCs w:val="22"/>
          <w:vertAlign w:val="baseline"/>
        </w:rPr>
        <w:t>) horas, a partir da comunicação da CODEVASF por meio do seu Pregoeiro no chat,</w:t>
      </w:r>
      <w:r w:rsidR="00CF0CDC">
        <w:rPr>
          <w:rFonts w:ascii="Arial" w:hAnsi="Arial" w:cs="Arial"/>
          <w:b/>
          <w:sz w:val="22"/>
          <w:szCs w:val="22"/>
          <w:vertAlign w:val="baseline"/>
        </w:rPr>
        <w:t>(</w:t>
      </w:r>
      <w:r w:rsidR="00CF0CDC" w:rsidRPr="00CF0CDC">
        <w:rPr>
          <w:rFonts w:ascii="Arial" w:hAnsi="Arial" w:cs="Arial"/>
          <w:b/>
          <w:sz w:val="22"/>
          <w:szCs w:val="22"/>
          <w:vertAlign w:val="baseline"/>
        </w:rPr>
        <w:t xml:space="preserve"> ou ocorrendo impossibilidade técnica, enviar para o email: </w:t>
      </w:r>
      <w:r w:rsidR="00CF0CDC">
        <w:rPr>
          <w:rFonts w:ascii="Arial" w:hAnsi="Arial" w:cs="Arial"/>
          <w:b/>
          <w:sz w:val="22"/>
          <w:szCs w:val="22"/>
          <w:vertAlign w:val="baseline"/>
        </w:rPr>
        <w:t>3a.sl</w:t>
      </w:r>
      <w:r w:rsidR="00CF0CDC" w:rsidRPr="00CF0CDC">
        <w:rPr>
          <w:rFonts w:ascii="Arial" w:hAnsi="Arial" w:cs="Arial"/>
          <w:b/>
          <w:sz w:val="22"/>
          <w:szCs w:val="22"/>
          <w:vertAlign w:val="baseline"/>
        </w:rPr>
        <w:t>@codevaf.gov.br</w:t>
      </w:r>
      <w:r w:rsidR="00CF0CDC">
        <w:rPr>
          <w:rFonts w:ascii="Arial" w:hAnsi="Arial" w:cs="Arial"/>
          <w:b/>
          <w:sz w:val="22"/>
          <w:szCs w:val="22"/>
          <w:vertAlign w:val="baseline"/>
        </w:rPr>
        <w:t>)</w:t>
      </w:r>
      <w:r w:rsidR="00CF0CDC" w:rsidRPr="00CF0CDC">
        <w:rPr>
          <w:rFonts w:ascii="Arial" w:hAnsi="Arial" w:cs="Arial"/>
          <w:b/>
          <w:sz w:val="22"/>
          <w:szCs w:val="22"/>
          <w:vertAlign w:val="baseline"/>
        </w:rPr>
        <w:t>, no prazo determinado pelo pregoeiro</w:t>
      </w:r>
      <w:r w:rsidR="00CF0CDC">
        <w:rPr>
          <w:rFonts w:ascii="Arial" w:hAnsi="Arial" w:cs="Arial"/>
          <w:b/>
          <w:sz w:val="22"/>
          <w:szCs w:val="22"/>
          <w:vertAlign w:val="baseline"/>
        </w:rPr>
        <w:t>)</w:t>
      </w:r>
      <w:r w:rsidRPr="001F1740">
        <w:rPr>
          <w:rFonts w:ascii="Arial" w:hAnsi="Arial" w:cs="Arial"/>
          <w:b/>
          <w:sz w:val="22"/>
          <w:szCs w:val="22"/>
          <w:vertAlign w:val="baseline"/>
        </w:rPr>
        <w:t xml:space="preserve"> com a composição do serviço(s), contemplando os valores unitário e total, devidamente atualizados, acompanhada ainda dos documentos a seguir descrito:</w:t>
      </w:r>
    </w:p>
    <w:p w:rsidR="00CF0CDC" w:rsidRDefault="00CF0CDC" w:rsidP="00CF0CDC">
      <w:pPr>
        <w:numPr>
          <w:ilvl w:val="1"/>
          <w:numId w:val="48"/>
        </w:numPr>
        <w:tabs>
          <w:tab w:val="left" w:pos="567"/>
        </w:tabs>
        <w:spacing w:before="120"/>
        <w:ind w:left="1276" w:hanging="425"/>
        <w:jc w:val="both"/>
        <w:rPr>
          <w:rFonts w:ascii="Arial" w:hAnsi="Arial" w:cs="Arial"/>
          <w:sz w:val="22"/>
          <w:szCs w:val="22"/>
          <w:vertAlign w:val="baseline"/>
        </w:rPr>
      </w:pPr>
      <w:r w:rsidRPr="00CF0CDC">
        <w:rPr>
          <w:rFonts w:ascii="Arial" w:hAnsi="Arial" w:cs="Arial"/>
          <w:sz w:val="22"/>
          <w:szCs w:val="22"/>
          <w:vertAlign w:val="baseline"/>
        </w:rPr>
        <w:t>A Carta de Apresentação/Termo da Proposta – Anexo II deste Edital – Modelo I - deverá constituir-se no primeiro documento da Proposta, devidamente datado e assinado pelo representante legal do licitante, e com prazo de validade que não poderá ser inferior a 60 (sessenta) dias corridos, contados a partir da data estabelecida para a entrega da proposta, sujeita à revalidação por idêntico período. A Carta de Apresentação/Termo da Proposta deverá conter ainda os seguintes dados:</w:t>
      </w:r>
    </w:p>
    <w:p w:rsidR="00CF0CDC" w:rsidRPr="00CF0CDC" w:rsidRDefault="00CF0CDC" w:rsidP="00CF0CDC">
      <w:pPr>
        <w:tabs>
          <w:tab w:val="left" w:pos="567"/>
        </w:tabs>
        <w:spacing w:before="120"/>
        <w:ind w:left="1276"/>
        <w:jc w:val="both"/>
        <w:rPr>
          <w:rFonts w:ascii="Arial" w:hAnsi="Arial" w:cs="Arial"/>
          <w:sz w:val="22"/>
          <w:szCs w:val="22"/>
          <w:vertAlign w:val="baseline"/>
        </w:rPr>
      </w:pPr>
      <w:r w:rsidRPr="00CF0CDC">
        <w:rPr>
          <w:rFonts w:ascii="Arial" w:hAnsi="Arial" w:cs="Arial"/>
          <w:sz w:val="22"/>
          <w:szCs w:val="22"/>
          <w:vertAlign w:val="baseline"/>
        </w:rPr>
        <w:t xml:space="preserve"> - Razão social, CNPJ e endereço completo do licitante, com e-mail, site, número de telefone, Banco, agência, número de conta-corrente, praça de pagamento, e qualificação (nome, estado civil, profissão, CPF identidade, endereço e telefones </w:t>
      </w:r>
      <w:r w:rsidRPr="00CF0CDC">
        <w:rPr>
          <w:rFonts w:ascii="Arial" w:hAnsi="Arial" w:cs="Arial"/>
          <w:sz w:val="22"/>
          <w:szCs w:val="22"/>
          <w:vertAlign w:val="baseline"/>
        </w:rPr>
        <w:lastRenderedPageBreak/>
        <w:t xml:space="preserve">fixo e celular) do dirigente ou representante legal, este mediante instrumento de procuração, que assinará o contrato no caso de o licitante ser o vencedor; </w:t>
      </w:r>
    </w:p>
    <w:p w:rsidR="00CF0CDC" w:rsidRPr="00CF0CDC" w:rsidRDefault="00CF0CDC" w:rsidP="00CF0CDC">
      <w:pPr>
        <w:numPr>
          <w:ilvl w:val="1"/>
          <w:numId w:val="48"/>
        </w:numPr>
        <w:tabs>
          <w:tab w:val="left" w:pos="567"/>
        </w:tabs>
        <w:spacing w:before="120"/>
        <w:ind w:left="1276" w:hanging="425"/>
        <w:jc w:val="both"/>
        <w:rPr>
          <w:rFonts w:ascii="Arial" w:hAnsi="Arial" w:cs="Arial"/>
          <w:sz w:val="22"/>
          <w:szCs w:val="22"/>
          <w:vertAlign w:val="baseline"/>
        </w:rPr>
      </w:pPr>
      <w:r w:rsidRPr="00CF0CDC">
        <w:rPr>
          <w:rFonts w:ascii="Arial" w:hAnsi="Arial" w:cs="Arial"/>
          <w:sz w:val="22"/>
          <w:szCs w:val="22"/>
          <w:vertAlign w:val="baseline"/>
        </w:rPr>
        <w:t xml:space="preserve">As especificações técnicas claras, completas e minuciosas dos serviços ofertados, em conformidade com Termo de Referência, Anexo I, podendo ser apresentada sob a forma de literatura, catálogo, desenhos e dados Planilha de preços unitários e totais ofertados para os equipamentos/materiais, devidamente preenchida, com clareza e sem rasuras, conforme modelo constante do Anexo V do Termo de Referência, Anexo I, que é parte integrante deste termo de Referência.  </w:t>
      </w:r>
    </w:p>
    <w:p w:rsidR="00CF0CDC" w:rsidRDefault="00CF0CDC" w:rsidP="00CF0CDC">
      <w:pPr>
        <w:numPr>
          <w:ilvl w:val="1"/>
          <w:numId w:val="48"/>
        </w:numPr>
        <w:tabs>
          <w:tab w:val="left" w:pos="567"/>
        </w:tabs>
        <w:spacing w:before="120"/>
        <w:ind w:left="1276" w:hanging="425"/>
        <w:jc w:val="both"/>
        <w:rPr>
          <w:rFonts w:ascii="Arial" w:hAnsi="Arial" w:cs="Arial"/>
          <w:sz w:val="22"/>
          <w:szCs w:val="22"/>
          <w:vertAlign w:val="baseline"/>
        </w:rPr>
      </w:pPr>
      <w:r w:rsidRPr="00CF0CDC">
        <w:rPr>
          <w:rFonts w:ascii="Arial" w:hAnsi="Arial" w:cs="Arial"/>
          <w:sz w:val="22"/>
          <w:szCs w:val="22"/>
          <w:vertAlign w:val="baseline"/>
        </w:rPr>
        <w:t>Quaisquer outras informações afins que julgar necessárias ou convenientes</w:t>
      </w:r>
      <w:r>
        <w:rPr>
          <w:rFonts w:ascii="Arial" w:hAnsi="Arial" w:cs="Arial"/>
          <w:sz w:val="22"/>
          <w:szCs w:val="22"/>
          <w:vertAlign w:val="baseline"/>
        </w:rPr>
        <w:t>.</w:t>
      </w:r>
    </w:p>
    <w:p w:rsidR="00CF0CDC" w:rsidRPr="00CF0CDC" w:rsidRDefault="00CF0CDC" w:rsidP="00456BF6">
      <w:pPr>
        <w:numPr>
          <w:ilvl w:val="1"/>
          <w:numId w:val="2"/>
        </w:numPr>
        <w:tabs>
          <w:tab w:val="left" w:pos="567"/>
        </w:tabs>
        <w:spacing w:before="120"/>
        <w:ind w:left="851" w:hanging="851"/>
        <w:jc w:val="both"/>
        <w:rPr>
          <w:rFonts w:ascii="Arial" w:hAnsi="Arial" w:cs="Arial"/>
          <w:sz w:val="22"/>
          <w:szCs w:val="22"/>
          <w:vertAlign w:val="baseline"/>
        </w:rPr>
      </w:pPr>
      <w:r w:rsidRPr="00CF0CDC">
        <w:rPr>
          <w:rFonts w:ascii="Arial" w:hAnsi="Arial" w:cs="Arial"/>
          <w:sz w:val="22"/>
          <w:szCs w:val="22"/>
          <w:vertAlign w:val="baseline"/>
        </w:rPr>
        <w:t xml:space="preserve">A proposta deverá ter validade de 60 (sessenta) dias corridos, a contar da data de sua apresentação, sujeita a revalidação por idêntico período. </w:t>
      </w:r>
    </w:p>
    <w:p w:rsidR="00CF0CDC" w:rsidRPr="00CF0CDC" w:rsidRDefault="00CF0CDC" w:rsidP="00456BF6">
      <w:pPr>
        <w:numPr>
          <w:ilvl w:val="1"/>
          <w:numId w:val="2"/>
        </w:numPr>
        <w:tabs>
          <w:tab w:val="left" w:pos="567"/>
        </w:tabs>
        <w:spacing w:before="120"/>
        <w:ind w:left="851" w:hanging="851"/>
        <w:jc w:val="both"/>
        <w:rPr>
          <w:rFonts w:ascii="Arial" w:hAnsi="Arial" w:cs="Arial"/>
          <w:sz w:val="22"/>
          <w:szCs w:val="22"/>
          <w:vertAlign w:val="baseline"/>
        </w:rPr>
      </w:pPr>
      <w:r w:rsidRPr="00456BF6">
        <w:rPr>
          <w:rFonts w:ascii="Arial" w:hAnsi="Arial" w:cs="Arial"/>
          <w:b/>
          <w:sz w:val="22"/>
          <w:szCs w:val="22"/>
          <w:vertAlign w:val="baseline"/>
        </w:rPr>
        <w:t>Em nenhuma hipótese poderá ser alterado o conteúdo da proposta apresentada, seja com relação a preço, pagamento, prazo ou qualquer condição que importe a modificação dos termos originais, ressalvadas apenas aquelas destinadas a sanar evidentes erros materiais</w:t>
      </w:r>
      <w:r w:rsidRPr="00CF0CDC">
        <w:rPr>
          <w:rFonts w:ascii="Arial" w:hAnsi="Arial" w:cs="Arial"/>
          <w:sz w:val="22"/>
          <w:szCs w:val="22"/>
          <w:vertAlign w:val="baseline"/>
        </w:rPr>
        <w:t xml:space="preserve">, alterações essas que serão avaliadas pela autoridade competente da CODEVASF: </w:t>
      </w:r>
    </w:p>
    <w:p w:rsidR="00456BF6" w:rsidRPr="00456BF6" w:rsidRDefault="00CF0CDC" w:rsidP="00456BF6">
      <w:pPr>
        <w:tabs>
          <w:tab w:val="left" w:pos="1134"/>
        </w:tabs>
        <w:spacing w:before="120"/>
        <w:ind w:left="1276" w:hanging="425"/>
        <w:jc w:val="both"/>
        <w:rPr>
          <w:rFonts w:ascii="Arial" w:hAnsi="Arial" w:cs="Arial"/>
          <w:sz w:val="22"/>
          <w:szCs w:val="22"/>
          <w:vertAlign w:val="baseline"/>
        </w:rPr>
      </w:pPr>
      <w:r w:rsidRPr="00CF0CDC">
        <w:rPr>
          <w:rFonts w:ascii="Arial" w:hAnsi="Arial" w:cs="Arial"/>
          <w:sz w:val="22"/>
          <w:szCs w:val="22"/>
          <w:vertAlign w:val="baseline"/>
        </w:rPr>
        <w:t xml:space="preserve"> a)</w:t>
      </w:r>
      <w:r w:rsidR="00456BF6" w:rsidRPr="00456BF6">
        <w:rPr>
          <w:rFonts w:ascii="Arial" w:hAnsi="Arial" w:cs="Arial"/>
          <w:sz w:val="22"/>
          <w:szCs w:val="22"/>
          <w:vertAlign w:val="baseline"/>
        </w:rPr>
        <w:t xml:space="preserve">Serão corrigidos automaticamente pelo Pregoeiro quaisquer erros de soma e/ou multiplicação; </w:t>
      </w:r>
    </w:p>
    <w:p w:rsidR="00456BF6" w:rsidRPr="00456BF6" w:rsidRDefault="00456BF6" w:rsidP="00456BF6">
      <w:pPr>
        <w:tabs>
          <w:tab w:val="left" w:pos="1134"/>
        </w:tabs>
        <w:spacing w:before="120"/>
        <w:ind w:left="1276" w:hanging="425"/>
        <w:jc w:val="both"/>
        <w:rPr>
          <w:rFonts w:ascii="Arial" w:hAnsi="Arial" w:cs="Arial"/>
          <w:sz w:val="22"/>
          <w:szCs w:val="22"/>
          <w:vertAlign w:val="baseline"/>
        </w:rPr>
      </w:pPr>
      <w:r w:rsidRPr="00456BF6">
        <w:rPr>
          <w:rFonts w:ascii="Arial" w:hAnsi="Arial" w:cs="Arial"/>
          <w:sz w:val="22"/>
          <w:szCs w:val="22"/>
          <w:vertAlign w:val="baseline"/>
        </w:rPr>
        <w:t xml:space="preserve"> b) Falta de data e/ou rubrica da proposta poderá ser suprida pelo representante legal presente à reunião de abertura dos envelopes “Proposta” com poderes para esse fim; </w:t>
      </w:r>
    </w:p>
    <w:p w:rsidR="00456BF6" w:rsidRPr="00456BF6" w:rsidRDefault="00456BF6" w:rsidP="00456BF6">
      <w:pPr>
        <w:tabs>
          <w:tab w:val="left" w:pos="1134"/>
        </w:tabs>
        <w:spacing w:before="120"/>
        <w:ind w:left="1276" w:hanging="425"/>
        <w:jc w:val="both"/>
        <w:rPr>
          <w:rFonts w:ascii="Arial" w:hAnsi="Arial" w:cs="Arial"/>
          <w:sz w:val="22"/>
          <w:szCs w:val="22"/>
          <w:vertAlign w:val="baseline"/>
        </w:rPr>
      </w:pPr>
      <w:r w:rsidRPr="00456BF6">
        <w:rPr>
          <w:rFonts w:ascii="Arial" w:hAnsi="Arial" w:cs="Arial"/>
          <w:sz w:val="22"/>
          <w:szCs w:val="22"/>
          <w:vertAlign w:val="baseline"/>
        </w:rPr>
        <w:t xml:space="preserve">c) A falta do CNPJ e/ou endereço completo poderá também ser preenchida pelos dados constantes dos documentos apresentados dentro do envelope “Documentação”. </w:t>
      </w:r>
    </w:p>
    <w:p w:rsidR="00CF0CDC" w:rsidRPr="00CF0CDC" w:rsidRDefault="00456BF6" w:rsidP="00456BF6">
      <w:pPr>
        <w:tabs>
          <w:tab w:val="left" w:pos="1134"/>
        </w:tabs>
        <w:spacing w:before="120"/>
        <w:ind w:left="1276" w:hanging="425"/>
        <w:jc w:val="both"/>
        <w:rPr>
          <w:rFonts w:ascii="Arial" w:hAnsi="Arial" w:cs="Arial"/>
          <w:sz w:val="22"/>
          <w:szCs w:val="22"/>
          <w:vertAlign w:val="baseline"/>
        </w:rPr>
      </w:pPr>
      <w:r w:rsidRPr="00456BF6">
        <w:rPr>
          <w:rFonts w:ascii="Arial" w:hAnsi="Arial" w:cs="Arial"/>
          <w:sz w:val="22"/>
          <w:szCs w:val="22"/>
          <w:vertAlign w:val="baseline"/>
        </w:rPr>
        <w:t>d) Após a apresentação da proposta não cabe desistência, salvo por motivo justo decorrente de fato superveniente e aceito pelo Pregoeiro</w:t>
      </w:r>
      <w:r w:rsidR="00CF0CDC" w:rsidRPr="00456BF6">
        <w:rPr>
          <w:rFonts w:ascii="Arial" w:hAnsi="Arial" w:cs="Arial"/>
          <w:sz w:val="22"/>
          <w:szCs w:val="22"/>
          <w:vertAlign w:val="baseline"/>
        </w:rPr>
        <w:t>.</w:t>
      </w:r>
    </w:p>
    <w:p w:rsidR="00CF0CDC" w:rsidRPr="00CF0CDC" w:rsidRDefault="00CF0CDC" w:rsidP="00456BF6">
      <w:pPr>
        <w:numPr>
          <w:ilvl w:val="1"/>
          <w:numId w:val="2"/>
        </w:numPr>
        <w:tabs>
          <w:tab w:val="left" w:pos="567"/>
        </w:tabs>
        <w:spacing w:before="120"/>
        <w:ind w:left="851" w:hanging="851"/>
        <w:jc w:val="both"/>
        <w:rPr>
          <w:rFonts w:ascii="Arial" w:hAnsi="Arial" w:cs="Arial"/>
          <w:sz w:val="22"/>
          <w:szCs w:val="22"/>
          <w:vertAlign w:val="baseline"/>
        </w:rPr>
      </w:pPr>
      <w:r w:rsidRPr="00CF0CDC">
        <w:rPr>
          <w:rFonts w:ascii="Arial" w:hAnsi="Arial" w:cs="Arial"/>
          <w:sz w:val="22"/>
          <w:szCs w:val="22"/>
          <w:vertAlign w:val="baseline"/>
        </w:rPr>
        <w:t xml:space="preserve">O licitante deverá apresentar os valores em reais nas colunas dos impostos, anexando memória de cálculo dos mesmos, com indicação de alíquota e metodologia de cálculo dos mesmos incluindo, ICMS, IPI, ISS, ISTR, PIS, COFINS e demais impostos. </w:t>
      </w:r>
    </w:p>
    <w:p w:rsidR="00CF0CDC" w:rsidRDefault="00456BF6" w:rsidP="00456BF6">
      <w:pPr>
        <w:numPr>
          <w:ilvl w:val="1"/>
          <w:numId w:val="2"/>
        </w:numPr>
        <w:tabs>
          <w:tab w:val="left" w:pos="567"/>
        </w:tabs>
        <w:spacing w:before="120"/>
        <w:ind w:left="851" w:hanging="851"/>
        <w:jc w:val="both"/>
        <w:rPr>
          <w:rFonts w:ascii="Arial" w:hAnsi="Arial" w:cs="Arial"/>
          <w:sz w:val="22"/>
          <w:szCs w:val="22"/>
          <w:vertAlign w:val="baseline"/>
        </w:rPr>
      </w:pPr>
      <w:r w:rsidRPr="00456BF6">
        <w:rPr>
          <w:rFonts w:ascii="Arial" w:hAnsi="Arial" w:cs="Arial"/>
          <w:sz w:val="22"/>
          <w:szCs w:val="22"/>
          <w:vertAlign w:val="baseline"/>
        </w:rPr>
        <w:t>Nos preços unitários propostos deverão estar incluídos todos os custos seguro, transporte, carga e descarga do material, testes de fábrica e do campo, mão-de-obra, leis sociais, encargos sociais, trabalhistas, previdenciárias, securitárias, tributos (ICMS, PIS, COFINS, IRRF e IPI) e quaisquer encargos/taxas que incidam ou venham a incidir, direta ou indiretamente, nos fornecimentos objeto deste Edital No caso de omissão, considerarse-ão como inclusas nos preços. Não devendo o IRPJ e a CSLL integrar o orçamento base da licitação, de acordo com a súmula 254 do TCU</w:t>
      </w:r>
      <w:r w:rsidR="00CF0CDC" w:rsidRPr="00CF0CDC">
        <w:rPr>
          <w:rFonts w:ascii="Arial" w:hAnsi="Arial" w:cs="Arial"/>
          <w:sz w:val="22"/>
          <w:szCs w:val="22"/>
          <w:vertAlign w:val="baseline"/>
        </w:rPr>
        <w:t xml:space="preserve">. </w:t>
      </w:r>
    </w:p>
    <w:p w:rsidR="00456BF6" w:rsidRDefault="00456BF6" w:rsidP="00456BF6">
      <w:pPr>
        <w:numPr>
          <w:ilvl w:val="1"/>
          <w:numId w:val="2"/>
        </w:numPr>
        <w:tabs>
          <w:tab w:val="left" w:pos="567"/>
        </w:tabs>
        <w:spacing w:before="120"/>
        <w:ind w:left="851" w:hanging="851"/>
        <w:jc w:val="both"/>
        <w:rPr>
          <w:rFonts w:ascii="Arial" w:hAnsi="Arial" w:cs="Arial"/>
          <w:sz w:val="22"/>
          <w:szCs w:val="22"/>
          <w:vertAlign w:val="baseline"/>
        </w:rPr>
      </w:pPr>
      <w:r w:rsidRPr="00456BF6">
        <w:rPr>
          <w:rFonts w:ascii="Arial" w:hAnsi="Arial" w:cs="Arial"/>
          <w:sz w:val="22"/>
          <w:szCs w:val="22"/>
          <w:vertAlign w:val="baseline"/>
        </w:rPr>
        <w:t>Para efeito do disposto no subitem acima a licitante deverá considerar a tributação plena até o local de entrega dos equipamentos nos Perímetros Irrigados (ou projeto), considerando que a CODEVASF não possui inscrição estadual, sendo considerada consumidora final. É de responsabilidade do licitando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r>
        <w:rPr>
          <w:rFonts w:ascii="Arial" w:hAnsi="Arial" w:cs="Arial"/>
          <w:sz w:val="22"/>
          <w:szCs w:val="22"/>
          <w:vertAlign w:val="baseline"/>
        </w:rPr>
        <w:t>.</w:t>
      </w:r>
    </w:p>
    <w:p w:rsidR="00456BF6" w:rsidRDefault="00456BF6" w:rsidP="00456BF6">
      <w:pPr>
        <w:numPr>
          <w:ilvl w:val="2"/>
          <w:numId w:val="2"/>
        </w:numPr>
        <w:tabs>
          <w:tab w:val="left" w:pos="567"/>
        </w:tabs>
        <w:spacing w:before="120"/>
        <w:ind w:left="851" w:hanging="851"/>
        <w:jc w:val="both"/>
        <w:rPr>
          <w:rFonts w:ascii="Arial" w:hAnsi="Arial" w:cs="Arial"/>
          <w:sz w:val="22"/>
          <w:szCs w:val="22"/>
          <w:vertAlign w:val="baseline"/>
        </w:rPr>
      </w:pPr>
      <w:r w:rsidRPr="00456BF6">
        <w:rPr>
          <w:rFonts w:ascii="Arial" w:hAnsi="Arial" w:cs="Arial"/>
          <w:sz w:val="22"/>
          <w:szCs w:val="22"/>
          <w:vertAlign w:val="baseline"/>
        </w:rPr>
        <w:t>Será considerada a melhor proposta, a que apresentar o menor preço global avaliado, para cada item ou Item de itens, conforme critérios acima estabelecidos</w:t>
      </w:r>
      <w:r>
        <w:rPr>
          <w:rFonts w:ascii="Arial" w:hAnsi="Arial" w:cs="Arial"/>
          <w:sz w:val="22"/>
          <w:szCs w:val="22"/>
          <w:vertAlign w:val="baseline"/>
        </w:rPr>
        <w:t>.</w:t>
      </w:r>
    </w:p>
    <w:p w:rsidR="001938F8" w:rsidRDefault="001938F8" w:rsidP="002D194B">
      <w:pPr>
        <w:numPr>
          <w:ilvl w:val="2"/>
          <w:numId w:val="2"/>
        </w:numPr>
        <w:tabs>
          <w:tab w:val="left" w:pos="567"/>
        </w:tabs>
        <w:spacing w:before="120"/>
        <w:ind w:left="851" w:hanging="851"/>
        <w:jc w:val="both"/>
        <w:rPr>
          <w:rFonts w:ascii="Arial" w:hAnsi="Arial" w:cs="Arial"/>
          <w:sz w:val="22"/>
          <w:szCs w:val="22"/>
          <w:vertAlign w:val="baseline"/>
        </w:rPr>
      </w:pPr>
      <w:r w:rsidRPr="002D194B">
        <w:rPr>
          <w:rFonts w:ascii="Arial" w:hAnsi="Arial" w:cs="Arial"/>
          <w:sz w:val="22"/>
          <w:szCs w:val="22"/>
          <w:vertAlign w:val="baseline"/>
        </w:rPr>
        <w:lastRenderedPageBreak/>
        <w:t xml:space="preserve">É facultado à comissão de licitação,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w:t>
      </w:r>
      <w:r w:rsidR="002D194B">
        <w:rPr>
          <w:rFonts w:ascii="Arial" w:hAnsi="Arial" w:cs="Arial"/>
          <w:sz w:val="22"/>
          <w:szCs w:val="22"/>
          <w:vertAlign w:val="baseline"/>
        </w:rPr>
        <w:t>c</w:t>
      </w:r>
      <w:r w:rsidRPr="002D194B">
        <w:rPr>
          <w:rFonts w:ascii="Arial" w:hAnsi="Arial" w:cs="Arial"/>
          <w:sz w:val="22"/>
          <w:szCs w:val="22"/>
          <w:vertAlign w:val="baseline"/>
        </w:rPr>
        <w:t>omplementar a instrução do processo, conforme art. 57 do Regulamento de Interno de Licitações e Contratos da Codevasf.</w:t>
      </w:r>
    </w:p>
    <w:p w:rsidR="00456BF6" w:rsidRPr="00456BF6" w:rsidRDefault="00456BF6" w:rsidP="00456BF6">
      <w:pPr>
        <w:numPr>
          <w:ilvl w:val="1"/>
          <w:numId w:val="2"/>
        </w:numPr>
        <w:tabs>
          <w:tab w:val="left" w:pos="567"/>
        </w:tabs>
        <w:spacing w:before="120"/>
        <w:ind w:left="851" w:hanging="851"/>
        <w:jc w:val="both"/>
        <w:rPr>
          <w:rFonts w:ascii="Arial" w:hAnsi="Arial" w:cs="Arial"/>
          <w:sz w:val="22"/>
          <w:szCs w:val="22"/>
          <w:vertAlign w:val="baseline"/>
        </w:rPr>
      </w:pPr>
      <w:r w:rsidRPr="00CF0CDC">
        <w:rPr>
          <w:rFonts w:ascii="Arial" w:hAnsi="Arial" w:cs="Arial"/>
          <w:sz w:val="22"/>
          <w:szCs w:val="22"/>
          <w:vertAlign w:val="baseline"/>
        </w:rPr>
        <w:t>Na verificação da conformidade da melhor proposta apresentada com os requisitos do instrumento convocatório, será desclassificada, conforme art. 56 da Lei 13.303/2016, aquela que</w:t>
      </w:r>
      <w:r>
        <w:rPr>
          <w:rFonts w:ascii="Arial" w:hAnsi="Arial" w:cs="Arial"/>
          <w:sz w:val="22"/>
          <w:szCs w:val="22"/>
          <w:vertAlign w:val="baseline"/>
        </w:rPr>
        <w:t>:</w:t>
      </w:r>
    </w:p>
    <w:p w:rsidR="00CF0CDC" w:rsidRDefault="00CF0CDC" w:rsidP="004217F7">
      <w:pPr>
        <w:pStyle w:val="PargrafodaLista"/>
        <w:numPr>
          <w:ilvl w:val="0"/>
          <w:numId w:val="49"/>
        </w:numPr>
        <w:spacing w:before="120"/>
        <w:ind w:left="1276" w:hanging="425"/>
        <w:contextualSpacing w:val="0"/>
        <w:jc w:val="both"/>
        <w:rPr>
          <w:rFonts w:ascii="Arial" w:hAnsi="Arial" w:cs="Arial"/>
          <w:sz w:val="22"/>
          <w:szCs w:val="22"/>
        </w:rPr>
      </w:pPr>
      <w:r w:rsidRPr="002D194B">
        <w:rPr>
          <w:rFonts w:ascii="Arial" w:hAnsi="Arial" w:cs="Arial"/>
          <w:sz w:val="22"/>
          <w:szCs w:val="22"/>
        </w:rPr>
        <w:t xml:space="preserve">Contenha vícios insanáveis; </w:t>
      </w:r>
    </w:p>
    <w:p w:rsidR="00CF0CDC" w:rsidRPr="002D194B" w:rsidRDefault="00CF0CDC" w:rsidP="004217F7">
      <w:pPr>
        <w:pStyle w:val="PargrafodaLista"/>
        <w:numPr>
          <w:ilvl w:val="0"/>
          <w:numId w:val="49"/>
        </w:numPr>
        <w:spacing w:before="120"/>
        <w:ind w:left="1276" w:hanging="425"/>
        <w:contextualSpacing w:val="0"/>
        <w:jc w:val="both"/>
        <w:rPr>
          <w:rFonts w:ascii="Arial" w:hAnsi="Arial" w:cs="Arial"/>
          <w:sz w:val="22"/>
          <w:szCs w:val="22"/>
        </w:rPr>
      </w:pPr>
      <w:r w:rsidRPr="002D194B">
        <w:rPr>
          <w:rFonts w:ascii="Arial" w:hAnsi="Arial" w:cs="Arial"/>
          <w:sz w:val="22"/>
          <w:szCs w:val="22"/>
        </w:rPr>
        <w:t xml:space="preserve">Não obedeça às especificações técnicas previstas no instrumento convocatório. </w:t>
      </w:r>
    </w:p>
    <w:p w:rsidR="00CF0CDC" w:rsidRPr="002D194B" w:rsidRDefault="00CF0CDC" w:rsidP="004217F7">
      <w:pPr>
        <w:pStyle w:val="PargrafodaLista"/>
        <w:numPr>
          <w:ilvl w:val="0"/>
          <w:numId w:val="49"/>
        </w:numPr>
        <w:spacing w:before="120"/>
        <w:ind w:left="1276" w:hanging="425"/>
        <w:contextualSpacing w:val="0"/>
        <w:jc w:val="both"/>
        <w:rPr>
          <w:rFonts w:ascii="Arial" w:hAnsi="Arial" w:cs="Arial"/>
          <w:sz w:val="22"/>
          <w:szCs w:val="22"/>
        </w:rPr>
      </w:pPr>
      <w:r w:rsidRPr="002D194B">
        <w:rPr>
          <w:rFonts w:ascii="Arial" w:hAnsi="Arial" w:cs="Arial"/>
          <w:sz w:val="22"/>
          <w:szCs w:val="22"/>
        </w:rPr>
        <w:t xml:space="preserve">Apresentem preços manifestamente inexequíveis ou permaneça acima do orçamento estimado para a contratação; </w:t>
      </w:r>
    </w:p>
    <w:p w:rsidR="00B06E29" w:rsidRPr="002D194B" w:rsidRDefault="00CF0CDC" w:rsidP="004217F7">
      <w:pPr>
        <w:pStyle w:val="PargrafodaLista"/>
        <w:numPr>
          <w:ilvl w:val="0"/>
          <w:numId w:val="49"/>
        </w:numPr>
        <w:spacing w:before="120"/>
        <w:ind w:left="1276" w:hanging="425"/>
        <w:contextualSpacing w:val="0"/>
        <w:jc w:val="both"/>
        <w:rPr>
          <w:rFonts w:ascii="Arial" w:hAnsi="Arial" w:cs="Arial"/>
          <w:sz w:val="22"/>
          <w:szCs w:val="22"/>
        </w:rPr>
      </w:pPr>
      <w:r w:rsidRPr="002D194B">
        <w:rPr>
          <w:rFonts w:ascii="Arial" w:hAnsi="Arial" w:cs="Arial"/>
          <w:sz w:val="22"/>
          <w:szCs w:val="22"/>
        </w:rPr>
        <w:t xml:space="preserve">Não tenha sua exequibilidade demonstrada, quando exigido pela administração pública, ou </w:t>
      </w:r>
    </w:p>
    <w:p w:rsidR="002D194B" w:rsidRPr="002D194B" w:rsidRDefault="00CF0CDC" w:rsidP="004217F7">
      <w:pPr>
        <w:pStyle w:val="PargrafodaLista"/>
        <w:numPr>
          <w:ilvl w:val="0"/>
          <w:numId w:val="49"/>
        </w:numPr>
        <w:spacing w:before="120"/>
        <w:ind w:left="1276" w:hanging="425"/>
        <w:contextualSpacing w:val="0"/>
        <w:jc w:val="both"/>
        <w:rPr>
          <w:rFonts w:ascii="Arial" w:hAnsi="Arial" w:cs="Arial"/>
          <w:sz w:val="22"/>
          <w:szCs w:val="22"/>
        </w:rPr>
      </w:pPr>
      <w:r w:rsidRPr="002D194B">
        <w:rPr>
          <w:rFonts w:ascii="Arial" w:hAnsi="Arial" w:cs="Arial"/>
          <w:sz w:val="22"/>
          <w:szCs w:val="22"/>
        </w:rPr>
        <w:t>Apresente desconformidade com quaisquer outras exigências do instrumento convocatório, salvo se for possível a acomodação a seus termos antes da adjudicação do objeto e sem que se prejudique a atribuição de tratamento isonômico entre os licitantes.</w:t>
      </w:r>
    </w:p>
    <w:p w:rsidR="00CF0CDC" w:rsidRPr="002D194B" w:rsidRDefault="002D194B" w:rsidP="004217F7">
      <w:pPr>
        <w:pStyle w:val="PargrafodaLista"/>
        <w:numPr>
          <w:ilvl w:val="0"/>
          <w:numId w:val="49"/>
        </w:numPr>
        <w:spacing w:before="120"/>
        <w:ind w:left="1276" w:hanging="425"/>
        <w:contextualSpacing w:val="0"/>
        <w:jc w:val="both"/>
        <w:rPr>
          <w:rFonts w:ascii="Arial" w:hAnsi="Arial" w:cs="Arial"/>
          <w:sz w:val="22"/>
          <w:szCs w:val="22"/>
        </w:rPr>
      </w:pPr>
      <w:r w:rsidRPr="002D194B">
        <w:rPr>
          <w:rFonts w:ascii="Arial" w:hAnsi="Arial" w:cs="Arial"/>
          <w:sz w:val="22"/>
          <w:szCs w:val="22"/>
        </w:rPr>
        <w:t>Também será desclassificada a proposta que, após a diligência, não justificar eventuais irregularidades apontadas pelo Pregoeiro.</w:t>
      </w:r>
    </w:p>
    <w:p w:rsidR="00B06E29" w:rsidRPr="00362706" w:rsidRDefault="00B06E29" w:rsidP="00B06E29">
      <w:pPr>
        <w:numPr>
          <w:ilvl w:val="1"/>
          <w:numId w:val="2"/>
        </w:numPr>
        <w:tabs>
          <w:tab w:val="left" w:pos="567"/>
        </w:tabs>
        <w:spacing w:before="120"/>
        <w:ind w:left="851" w:hanging="851"/>
        <w:jc w:val="both"/>
        <w:rPr>
          <w:rFonts w:ascii="Arial" w:hAnsi="Arial" w:cs="Arial"/>
          <w:b/>
          <w:sz w:val="22"/>
          <w:szCs w:val="22"/>
          <w:vertAlign w:val="baseline"/>
        </w:rPr>
      </w:pPr>
      <w:r w:rsidRPr="00362706">
        <w:rPr>
          <w:rFonts w:ascii="Arial" w:hAnsi="Arial" w:cs="Arial"/>
          <w:b/>
          <w:sz w:val="22"/>
          <w:szCs w:val="22"/>
          <w:vertAlign w:val="baseline"/>
        </w:rPr>
        <w:t>O pregoeiro poderá solicitar parecer técnico da Área de origem da licitação, para subsidiar no julgamento da proposta.</w:t>
      </w:r>
    </w:p>
    <w:p w:rsidR="00CF0CDC" w:rsidRPr="00CF0CDC" w:rsidRDefault="00CF0CDC" w:rsidP="00456BF6">
      <w:pPr>
        <w:numPr>
          <w:ilvl w:val="1"/>
          <w:numId w:val="2"/>
        </w:numPr>
        <w:tabs>
          <w:tab w:val="left" w:pos="567"/>
        </w:tabs>
        <w:spacing w:before="120"/>
        <w:ind w:left="851" w:hanging="851"/>
        <w:jc w:val="both"/>
        <w:rPr>
          <w:rFonts w:ascii="Arial" w:hAnsi="Arial" w:cs="Arial"/>
          <w:sz w:val="22"/>
          <w:szCs w:val="22"/>
          <w:vertAlign w:val="baseline"/>
        </w:rPr>
      </w:pPr>
      <w:r w:rsidRPr="00CF0CDC">
        <w:rPr>
          <w:rFonts w:ascii="Arial" w:hAnsi="Arial" w:cs="Arial"/>
          <w:sz w:val="22"/>
          <w:szCs w:val="22"/>
          <w:vertAlign w:val="baseline"/>
        </w:rPr>
        <w:t>Não serão admitidos cancelamentos, retificações de preços ou alterações nas condições estabelecidas, uma vez abertas as propostas. Os erros, equívocos e omissões havidas nas cotações de preços serão de inteira responsabilidade do Licitante, em caso de erro</w:t>
      </w:r>
    </w:p>
    <w:p w:rsidR="00ED047B" w:rsidRPr="001F1740" w:rsidRDefault="00823F24" w:rsidP="005F587B">
      <w:pPr>
        <w:numPr>
          <w:ilvl w:val="1"/>
          <w:numId w:val="2"/>
        </w:numPr>
        <w:tabs>
          <w:tab w:val="left" w:pos="567"/>
        </w:tabs>
        <w:spacing w:before="120"/>
        <w:ind w:left="851" w:hanging="851"/>
        <w:jc w:val="both"/>
        <w:rPr>
          <w:rFonts w:ascii="Arial" w:hAnsi="Arial" w:cs="Arial"/>
          <w:sz w:val="22"/>
          <w:szCs w:val="22"/>
          <w:vertAlign w:val="baseline"/>
        </w:rPr>
      </w:pPr>
      <w:r w:rsidRPr="001F1740">
        <w:rPr>
          <w:rFonts w:ascii="Arial" w:hAnsi="Arial" w:cs="Arial"/>
          <w:sz w:val="22"/>
          <w:szCs w:val="22"/>
          <w:vertAlign w:val="baseline"/>
        </w:rPr>
        <w:t xml:space="preserve">A Proposta de Preços reformulada, de que trata o </w:t>
      </w:r>
      <w:r w:rsidRPr="00B06E29">
        <w:rPr>
          <w:rFonts w:ascii="Arial" w:hAnsi="Arial" w:cs="Arial"/>
          <w:b/>
          <w:sz w:val="22"/>
          <w:szCs w:val="22"/>
          <w:vertAlign w:val="baseline"/>
        </w:rPr>
        <w:t xml:space="preserve">subitem </w:t>
      </w:r>
      <w:r w:rsidR="002231DD" w:rsidRPr="00B06E29">
        <w:rPr>
          <w:rFonts w:ascii="Arial" w:hAnsi="Arial" w:cs="Arial"/>
          <w:b/>
          <w:sz w:val="22"/>
          <w:szCs w:val="22"/>
          <w:vertAlign w:val="baseline"/>
        </w:rPr>
        <w:t>9</w:t>
      </w:r>
      <w:r w:rsidRPr="00B06E29">
        <w:rPr>
          <w:rFonts w:ascii="Arial" w:hAnsi="Arial" w:cs="Arial"/>
          <w:b/>
          <w:sz w:val="22"/>
          <w:szCs w:val="22"/>
          <w:vertAlign w:val="baseline"/>
        </w:rPr>
        <w:t>.</w:t>
      </w:r>
      <w:r w:rsidR="00B06E29" w:rsidRPr="00B06E29">
        <w:rPr>
          <w:rFonts w:ascii="Arial" w:hAnsi="Arial" w:cs="Arial"/>
          <w:b/>
          <w:sz w:val="22"/>
          <w:szCs w:val="22"/>
          <w:vertAlign w:val="baseline"/>
        </w:rPr>
        <w:t>9</w:t>
      </w:r>
      <w:r w:rsidRPr="00B06E29">
        <w:rPr>
          <w:rFonts w:ascii="Arial" w:hAnsi="Arial" w:cs="Arial"/>
          <w:b/>
          <w:sz w:val="22"/>
          <w:szCs w:val="22"/>
          <w:vertAlign w:val="baseline"/>
        </w:rPr>
        <w:t xml:space="preserve"> acima</w:t>
      </w:r>
      <w:r w:rsidRPr="001F1740">
        <w:rPr>
          <w:rFonts w:ascii="Arial" w:hAnsi="Arial" w:cs="Arial"/>
          <w:sz w:val="22"/>
          <w:szCs w:val="22"/>
          <w:vertAlign w:val="baseline"/>
        </w:rPr>
        <w:t xml:space="preserve">, </w:t>
      </w:r>
      <w:r w:rsidRPr="001F1740">
        <w:rPr>
          <w:rFonts w:ascii="Arial" w:hAnsi="Arial" w:cs="Arial"/>
          <w:b/>
          <w:sz w:val="22"/>
          <w:szCs w:val="22"/>
          <w:vertAlign w:val="baseline"/>
        </w:rPr>
        <w:t>deverá ser encaminhada em original no prazo de até 0</w:t>
      </w:r>
      <w:r w:rsidR="00B06E29">
        <w:rPr>
          <w:rFonts w:ascii="Arial" w:hAnsi="Arial" w:cs="Arial"/>
          <w:b/>
          <w:sz w:val="22"/>
          <w:szCs w:val="22"/>
          <w:vertAlign w:val="baseline"/>
        </w:rPr>
        <w:t>3</w:t>
      </w:r>
      <w:r w:rsidRPr="001F1740">
        <w:rPr>
          <w:rFonts w:ascii="Arial" w:hAnsi="Arial" w:cs="Arial"/>
          <w:b/>
          <w:sz w:val="22"/>
          <w:szCs w:val="22"/>
          <w:vertAlign w:val="baseline"/>
        </w:rPr>
        <w:t xml:space="preserve"> (</w:t>
      </w:r>
      <w:r w:rsidR="00B06E29">
        <w:rPr>
          <w:rFonts w:ascii="Arial" w:hAnsi="Arial" w:cs="Arial"/>
          <w:b/>
          <w:sz w:val="22"/>
          <w:szCs w:val="22"/>
          <w:vertAlign w:val="baseline"/>
        </w:rPr>
        <w:t>três</w:t>
      </w:r>
      <w:r w:rsidRPr="001F1740">
        <w:rPr>
          <w:rFonts w:ascii="Arial" w:hAnsi="Arial" w:cs="Arial"/>
          <w:b/>
          <w:sz w:val="22"/>
          <w:szCs w:val="22"/>
          <w:vertAlign w:val="baseline"/>
        </w:rPr>
        <w:t>) dias úteis</w:t>
      </w:r>
      <w:r w:rsidRPr="001F1740">
        <w:rPr>
          <w:rFonts w:ascii="Arial" w:hAnsi="Arial" w:cs="Arial"/>
          <w:sz w:val="22"/>
          <w:szCs w:val="22"/>
          <w:vertAlign w:val="baseline"/>
        </w:rPr>
        <w:t xml:space="preserve">, para o endereço contido </w:t>
      </w:r>
      <w:r w:rsidR="00B06E29">
        <w:rPr>
          <w:rFonts w:ascii="Arial" w:hAnsi="Arial" w:cs="Arial"/>
          <w:sz w:val="22"/>
          <w:szCs w:val="22"/>
          <w:vertAlign w:val="baseline"/>
        </w:rPr>
        <w:t xml:space="preserve">no </w:t>
      </w:r>
      <w:r w:rsidR="00B06E29" w:rsidRPr="00B06E29">
        <w:rPr>
          <w:rFonts w:ascii="Arial" w:hAnsi="Arial" w:cs="Arial"/>
          <w:b/>
          <w:sz w:val="22"/>
          <w:szCs w:val="22"/>
          <w:vertAlign w:val="baseline"/>
        </w:rPr>
        <w:t xml:space="preserve">subitem 1.4 </w:t>
      </w:r>
      <w:r w:rsidR="00B06E29">
        <w:rPr>
          <w:rFonts w:ascii="Arial" w:hAnsi="Arial" w:cs="Arial"/>
          <w:b/>
          <w:sz w:val="22"/>
          <w:szCs w:val="22"/>
          <w:vertAlign w:val="baseline"/>
        </w:rPr>
        <w:t>d</w:t>
      </w:r>
      <w:r w:rsidRPr="00B06E29">
        <w:rPr>
          <w:rFonts w:ascii="Arial" w:hAnsi="Arial" w:cs="Arial"/>
          <w:b/>
          <w:sz w:val="22"/>
          <w:szCs w:val="22"/>
          <w:vertAlign w:val="baseline"/>
        </w:rPr>
        <w:t>este Edital</w:t>
      </w:r>
      <w:r w:rsidRPr="001F1740">
        <w:rPr>
          <w:rFonts w:ascii="Arial" w:hAnsi="Arial" w:cs="Arial"/>
          <w:sz w:val="22"/>
          <w:szCs w:val="22"/>
          <w:vertAlign w:val="baseline"/>
        </w:rPr>
        <w:t xml:space="preserve">, contado da data da comunicação da </w:t>
      </w:r>
      <w:r w:rsidR="008C7C1F" w:rsidRPr="001F1740">
        <w:rPr>
          <w:rFonts w:ascii="Arial" w:hAnsi="Arial" w:cs="Arial"/>
          <w:sz w:val="22"/>
          <w:szCs w:val="22"/>
          <w:vertAlign w:val="baseline"/>
        </w:rPr>
        <w:t>CODEVASF</w:t>
      </w:r>
      <w:r w:rsidRPr="001F1740">
        <w:rPr>
          <w:rFonts w:ascii="Arial" w:hAnsi="Arial" w:cs="Arial"/>
          <w:sz w:val="22"/>
          <w:szCs w:val="22"/>
          <w:vertAlign w:val="baseline"/>
        </w:rPr>
        <w:t xml:space="preserve"> por meio do seu Pregoeiro, sob pena de desclassificação da proposta</w:t>
      </w:r>
      <w:r w:rsidR="00ED047B" w:rsidRPr="001F1740">
        <w:rPr>
          <w:rFonts w:ascii="Arial" w:hAnsi="Arial" w:cs="Arial"/>
          <w:sz w:val="22"/>
          <w:szCs w:val="22"/>
          <w:vertAlign w:val="baseline"/>
        </w:rPr>
        <w:t>.</w:t>
      </w:r>
    </w:p>
    <w:p w:rsidR="00B06E29" w:rsidRPr="00B06E29" w:rsidRDefault="00B06E29" w:rsidP="00B06E29">
      <w:pPr>
        <w:numPr>
          <w:ilvl w:val="1"/>
          <w:numId w:val="2"/>
        </w:numPr>
        <w:tabs>
          <w:tab w:val="left" w:pos="567"/>
        </w:tabs>
        <w:autoSpaceDE/>
        <w:autoSpaceDN/>
        <w:spacing w:before="60"/>
        <w:ind w:left="851" w:hanging="851"/>
        <w:jc w:val="both"/>
        <w:rPr>
          <w:rFonts w:ascii="Arial" w:hAnsi="Arial" w:cs="Arial"/>
          <w:b/>
          <w:sz w:val="22"/>
          <w:szCs w:val="22"/>
          <w:vertAlign w:val="baseline"/>
        </w:rPr>
      </w:pPr>
      <w:r w:rsidRPr="00B06E29">
        <w:rPr>
          <w:rFonts w:ascii="Arial" w:hAnsi="Arial" w:cs="Arial"/>
          <w:b/>
          <w:sz w:val="22"/>
          <w:szCs w:val="22"/>
          <w:vertAlign w:val="baseline"/>
        </w:rPr>
        <w:t xml:space="preserve">O licitante que abandonar o certame, deixando de enviar a documentação indicada neste item, será desclassificado e sujeitar-se-á às sanções previstas neste Edital. </w:t>
      </w:r>
    </w:p>
    <w:p w:rsidR="001F1740" w:rsidRPr="00B06E29" w:rsidRDefault="00B06E29" w:rsidP="00310037">
      <w:pPr>
        <w:numPr>
          <w:ilvl w:val="1"/>
          <w:numId w:val="2"/>
        </w:numPr>
        <w:tabs>
          <w:tab w:val="left" w:pos="567"/>
        </w:tabs>
        <w:autoSpaceDE/>
        <w:autoSpaceDN/>
        <w:spacing w:before="60"/>
        <w:ind w:left="851" w:hanging="851"/>
        <w:jc w:val="both"/>
        <w:rPr>
          <w:rFonts w:ascii="Arial" w:hAnsi="Arial" w:cs="Arial"/>
          <w:sz w:val="22"/>
          <w:szCs w:val="22"/>
          <w:vertAlign w:val="baseline"/>
        </w:rPr>
      </w:pPr>
      <w:r w:rsidRPr="00B06E29">
        <w:rPr>
          <w:rFonts w:ascii="Arial" w:hAnsi="Arial" w:cs="Arial"/>
          <w:sz w:val="22"/>
          <w:szCs w:val="22"/>
          <w:vertAlign w:val="baseline"/>
        </w:rPr>
        <w:t xml:space="preserve"> Os documentos apresentados, durante a sessão pública, emitidos em idioma estrangeiro, deverão ser devidamente traduzidos para a língua portuguesa, por tradutor juramentado e registrado no Cartório de Títulos e Documentos, arcando o licitante com todas e quaisquer despesas decorrentes da tradução</w:t>
      </w:r>
      <w:r w:rsidR="001F1740" w:rsidRPr="00B06E29">
        <w:rPr>
          <w:rFonts w:ascii="Arial" w:hAnsi="Arial" w:cs="Arial"/>
          <w:sz w:val="22"/>
          <w:szCs w:val="22"/>
          <w:vertAlign w:val="baseline"/>
        </w:rPr>
        <w:t>.</w:t>
      </w:r>
    </w:p>
    <w:p w:rsidR="0004299C" w:rsidRPr="004F4D9F" w:rsidRDefault="0004299C" w:rsidP="007C69DC">
      <w:pPr>
        <w:numPr>
          <w:ilvl w:val="0"/>
          <w:numId w:val="1"/>
        </w:numPr>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HABILITAÇÃO</w:t>
      </w:r>
    </w:p>
    <w:p w:rsidR="003F0309" w:rsidRPr="00620142" w:rsidRDefault="00A05F96" w:rsidP="007C69DC">
      <w:pPr>
        <w:numPr>
          <w:ilvl w:val="1"/>
          <w:numId w:val="2"/>
        </w:numPr>
        <w:tabs>
          <w:tab w:val="left" w:pos="567"/>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Após o encerramento da etapa de lances da sessão pública, a licitante detentora da melhor oferta, desde que aceita pelo Pregoeiro, deverá comprovar a situação de regularidade de acordo com o que segue</w:t>
      </w:r>
      <w:r w:rsidR="003F0309" w:rsidRPr="00620142">
        <w:rPr>
          <w:rFonts w:ascii="Arial" w:hAnsi="Arial" w:cs="Arial"/>
          <w:sz w:val="22"/>
          <w:szCs w:val="22"/>
          <w:vertAlign w:val="baseline"/>
        </w:rPr>
        <w:t>:</w:t>
      </w:r>
    </w:p>
    <w:p w:rsidR="003F0309" w:rsidRPr="00620142" w:rsidRDefault="003F0309" w:rsidP="007C69DC">
      <w:pPr>
        <w:numPr>
          <w:ilvl w:val="2"/>
          <w:numId w:val="2"/>
        </w:numPr>
        <w:tabs>
          <w:tab w:val="left" w:pos="567"/>
          <w:tab w:val="left" w:pos="3119"/>
        </w:tabs>
        <w:spacing w:before="120"/>
        <w:ind w:left="851" w:hanging="851"/>
        <w:jc w:val="both"/>
        <w:rPr>
          <w:rFonts w:ascii="Arial" w:hAnsi="Arial" w:cs="Arial"/>
          <w:b/>
          <w:sz w:val="22"/>
          <w:szCs w:val="22"/>
          <w:vertAlign w:val="baseline"/>
        </w:rPr>
      </w:pPr>
      <w:r w:rsidRPr="00620142">
        <w:rPr>
          <w:rFonts w:ascii="Arial" w:hAnsi="Arial" w:cs="Arial"/>
          <w:b/>
          <w:sz w:val="22"/>
          <w:szCs w:val="22"/>
          <w:vertAlign w:val="baseline"/>
        </w:rPr>
        <w:t xml:space="preserve">Habilitação Jurídica, Regularidade Fiscal e </w:t>
      </w:r>
      <w:r w:rsidR="00A05F96" w:rsidRPr="00620142">
        <w:rPr>
          <w:rFonts w:ascii="Arial" w:hAnsi="Arial" w:cs="Arial"/>
          <w:b/>
          <w:sz w:val="22"/>
          <w:szCs w:val="22"/>
          <w:vertAlign w:val="baseline"/>
        </w:rPr>
        <w:t xml:space="preserve">Trabalhista, </w:t>
      </w:r>
      <w:r w:rsidRPr="00620142">
        <w:rPr>
          <w:rFonts w:ascii="Arial" w:hAnsi="Arial" w:cs="Arial"/>
          <w:b/>
          <w:sz w:val="22"/>
          <w:szCs w:val="22"/>
          <w:vertAlign w:val="baseline"/>
        </w:rPr>
        <w:t>Qualificação Econômico-Financeira:</w:t>
      </w:r>
    </w:p>
    <w:p w:rsidR="003F0309" w:rsidRPr="00E75DD5" w:rsidRDefault="0061323F" w:rsidP="00017053">
      <w:pPr>
        <w:numPr>
          <w:ilvl w:val="1"/>
          <w:numId w:val="24"/>
        </w:numPr>
        <w:tabs>
          <w:tab w:val="left" w:pos="993"/>
          <w:tab w:val="left" w:pos="1418"/>
        </w:tabs>
        <w:spacing w:before="120"/>
        <w:ind w:left="993" w:hanging="284"/>
        <w:jc w:val="both"/>
        <w:rPr>
          <w:rFonts w:ascii="Arial" w:hAnsi="Arial" w:cs="Arial"/>
          <w:sz w:val="22"/>
          <w:szCs w:val="22"/>
          <w:vertAlign w:val="baseline"/>
        </w:rPr>
      </w:pPr>
      <w:r w:rsidRPr="00E75DD5">
        <w:rPr>
          <w:rFonts w:ascii="Arial" w:hAnsi="Arial" w:cs="Arial"/>
          <w:b/>
          <w:sz w:val="22"/>
          <w:szCs w:val="22"/>
          <w:vertAlign w:val="baseline"/>
        </w:rPr>
        <w:lastRenderedPageBreak/>
        <w:t>Verificação, "on line", junto do SICAF - Sistema de Cadastramento Unificado de Fornecedores, conforme a IN nº n.º 02/2010 - SLTI/MPOG, da documentaçã</w:t>
      </w:r>
      <w:r w:rsidR="00E75DD5" w:rsidRPr="00E75DD5">
        <w:rPr>
          <w:rFonts w:ascii="Arial" w:hAnsi="Arial" w:cs="Arial"/>
          <w:b/>
          <w:sz w:val="22"/>
          <w:szCs w:val="22"/>
          <w:vertAlign w:val="baseline"/>
        </w:rPr>
        <w:t xml:space="preserve">o obrigatória (RECEITA FEDERAL, </w:t>
      </w:r>
      <w:r w:rsidRPr="00E75DD5">
        <w:rPr>
          <w:rFonts w:ascii="Arial" w:hAnsi="Arial" w:cs="Arial"/>
          <w:b/>
          <w:sz w:val="22"/>
          <w:szCs w:val="22"/>
          <w:vertAlign w:val="baseline"/>
        </w:rPr>
        <w:t>DIVIDA ATIVA DA UNIÃO, SEGURIDADE SOCIAL – INSS</w:t>
      </w:r>
      <w:r w:rsidR="00E75DD5">
        <w:rPr>
          <w:rFonts w:ascii="Arial" w:hAnsi="Arial" w:cs="Arial"/>
          <w:b/>
          <w:sz w:val="22"/>
          <w:szCs w:val="22"/>
          <w:vertAlign w:val="baseline"/>
        </w:rPr>
        <w:t>,</w:t>
      </w:r>
      <w:r w:rsidR="00E75DD5" w:rsidRPr="00E75DD5">
        <w:rPr>
          <w:rFonts w:ascii="Arial" w:hAnsi="Arial" w:cs="Arial"/>
          <w:b/>
          <w:sz w:val="22"/>
          <w:szCs w:val="22"/>
          <w:vertAlign w:val="baseline"/>
        </w:rPr>
        <w:t xml:space="preserve">FGTS </w:t>
      </w:r>
      <w:r w:rsidRPr="00E75DD5">
        <w:rPr>
          <w:rFonts w:ascii="Arial" w:hAnsi="Arial" w:cs="Arial"/>
          <w:b/>
          <w:sz w:val="22"/>
          <w:szCs w:val="22"/>
          <w:vertAlign w:val="baseline"/>
        </w:rPr>
        <w:t>e REGULARIDADE TRABALHISTA</w:t>
      </w:r>
      <w:r w:rsidR="0027448A">
        <w:rPr>
          <w:rFonts w:ascii="Arial" w:hAnsi="Arial" w:cs="Arial"/>
          <w:b/>
          <w:sz w:val="22"/>
          <w:szCs w:val="22"/>
          <w:vertAlign w:val="baseline"/>
        </w:rPr>
        <w:t xml:space="preserve"> - CNDT)</w:t>
      </w:r>
      <w:r w:rsidR="003F0309" w:rsidRPr="00E75DD5">
        <w:rPr>
          <w:rFonts w:ascii="Arial" w:hAnsi="Arial" w:cs="Arial"/>
          <w:sz w:val="22"/>
          <w:szCs w:val="22"/>
          <w:vertAlign w:val="baseline"/>
        </w:rPr>
        <w:t>.</w:t>
      </w:r>
    </w:p>
    <w:p w:rsidR="003F0309" w:rsidRPr="003F0309" w:rsidRDefault="003F0309" w:rsidP="00FA7992">
      <w:pPr>
        <w:tabs>
          <w:tab w:val="left" w:pos="1418"/>
        </w:tabs>
        <w:spacing w:before="120"/>
        <w:ind w:left="1418" w:hanging="425"/>
        <w:jc w:val="both"/>
        <w:rPr>
          <w:rFonts w:ascii="Arial" w:hAnsi="Arial" w:cs="Arial"/>
          <w:sz w:val="22"/>
          <w:szCs w:val="22"/>
          <w:vertAlign w:val="baseline"/>
        </w:rPr>
      </w:pPr>
      <w:r w:rsidRPr="00620142">
        <w:rPr>
          <w:rFonts w:ascii="Arial" w:hAnsi="Arial" w:cs="Arial"/>
          <w:sz w:val="22"/>
          <w:szCs w:val="22"/>
          <w:vertAlign w:val="baseline"/>
        </w:rPr>
        <w:t>a</w:t>
      </w:r>
      <w:r w:rsidR="00FA7992">
        <w:rPr>
          <w:rFonts w:ascii="Arial" w:hAnsi="Arial" w:cs="Arial"/>
          <w:sz w:val="22"/>
          <w:szCs w:val="22"/>
          <w:vertAlign w:val="baseline"/>
        </w:rPr>
        <w:t>.</w:t>
      </w:r>
      <w:r w:rsidRPr="00620142">
        <w:rPr>
          <w:rFonts w:ascii="Arial" w:hAnsi="Arial" w:cs="Arial"/>
          <w:sz w:val="22"/>
          <w:szCs w:val="22"/>
          <w:vertAlign w:val="baseline"/>
        </w:rPr>
        <w:t>1)</w:t>
      </w:r>
      <w:r w:rsidR="004668C2" w:rsidRPr="00620142">
        <w:rPr>
          <w:rFonts w:ascii="Arial" w:hAnsi="Arial" w:cs="Arial"/>
          <w:sz w:val="22"/>
          <w:szCs w:val="22"/>
          <w:vertAlign w:val="baseline"/>
        </w:rPr>
        <w:tab/>
      </w:r>
      <w:r w:rsidR="00FA7992" w:rsidRPr="00FA7992">
        <w:rPr>
          <w:rFonts w:ascii="Arial" w:hAnsi="Arial" w:cs="Arial"/>
          <w:sz w:val="22"/>
          <w:szCs w:val="22"/>
          <w:vertAlign w:val="baseline"/>
        </w:rPr>
        <w:t>Na hipótese de haver documentos com  prazo  de  validade  vencido  junto  do  SICAF, a licitante vencedora deverá apresentar a documentação correspondente com prazo de validade em vigor</w:t>
      </w:r>
      <w:r w:rsidR="00FA7992">
        <w:rPr>
          <w:rFonts w:ascii="Arial" w:hAnsi="Arial" w:cs="Arial"/>
          <w:sz w:val="22"/>
          <w:szCs w:val="22"/>
          <w:vertAlign w:val="baseline"/>
        </w:rPr>
        <w:t>.</w:t>
      </w:r>
    </w:p>
    <w:p w:rsidR="003F0309" w:rsidRDefault="003F0309" w:rsidP="00017053">
      <w:pPr>
        <w:tabs>
          <w:tab w:val="left" w:pos="1418"/>
        </w:tabs>
        <w:spacing w:before="120"/>
        <w:ind w:left="1418" w:hanging="425"/>
        <w:jc w:val="both"/>
        <w:rPr>
          <w:rFonts w:ascii="Arial" w:hAnsi="Arial" w:cs="Arial"/>
          <w:sz w:val="22"/>
          <w:szCs w:val="22"/>
          <w:vertAlign w:val="baseline"/>
        </w:rPr>
      </w:pPr>
      <w:r w:rsidRPr="003F0309">
        <w:rPr>
          <w:rFonts w:ascii="Arial" w:hAnsi="Arial" w:cs="Arial"/>
          <w:sz w:val="22"/>
          <w:szCs w:val="22"/>
          <w:vertAlign w:val="baseline"/>
        </w:rPr>
        <w:t>a</w:t>
      </w:r>
      <w:r w:rsidR="00FA7992">
        <w:rPr>
          <w:rFonts w:ascii="Arial" w:hAnsi="Arial" w:cs="Arial"/>
          <w:sz w:val="22"/>
          <w:szCs w:val="22"/>
          <w:vertAlign w:val="baseline"/>
        </w:rPr>
        <w:t>.2</w:t>
      </w:r>
      <w:r w:rsidRPr="003F0309">
        <w:rPr>
          <w:rFonts w:ascii="Arial" w:hAnsi="Arial" w:cs="Arial"/>
          <w:sz w:val="22"/>
          <w:szCs w:val="22"/>
          <w:vertAlign w:val="baseline"/>
        </w:rPr>
        <w:t xml:space="preserve">) Em se tratando de documentos emitidos via Internet, sua veracidade será confirmada através de consulta realizada nos </w:t>
      </w:r>
      <w:r w:rsidR="006330C4">
        <w:rPr>
          <w:rFonts w:ascii="Arial" w:hAnsi="Arial" w:cs="Arial"/>
          <w:sz w:val="22"/>
          <w:szCs w:val="22"/>
          <w:vertAlign w:val="baseline"/>
        </w:rPr>
        <w:t>sítio</w:t>
      </w:r>
      <w:r w:rsidRPr="003F0309">
        <w:rPr>
          <w:rFonts w:ascii="Arial" w:hAnsi="Arial" w:cs="Arial"/>
          <w:sz w:val="22"/>
          <w:szCs w:val="22"/>
          <w:vertAlign w:val="baseline"/>
        </w:rPr>
        <w:t xml:space="preserve">s correspondentes, e se apresentados de outra forma, poderão ser em original, por qualquer processo de cópia autenticada por cartório competente ou por servidor da Secretaria de Licitações – </w:t>
      </w:r>
      <w:r w:rsidR="008C7C1F">
        <w:rPr>
          <w:rFonts w:ascii="Arial" w:hAnsi="Arial" w:cs="Arial"/>
          <w:sz w:val="22"/>
          <w:szCs w:val="22"/>
          <w:vertAlign w:val="baseline"/>
        </w:rPr>
        <w:t>CODEVASF</w:t>
      </w:r>
      <w:r w:rsidRPr="003F0309">
        <w:rPr>
          <w:rFonts w:ascii="Arial" w:hAnsi="Arial" w:cs="Arial"/>
          <w:sz w:val="22"/>
          <w:szCs w:val="22"/>
          <w:vertAlign w:val="baseline"/>
        </w:rPr>
        <w:t>, ou ainda, publicação em órgão da imprensa oficial;</w:t>
      </w:r>
    </w:p>
    <w:p w:rsidR="00A5274D" w:rsidRDefault="00BF711F" w:rsidP="00017053">
      <w:pPr>
        <w:numPr>
          <w:ilvl w:val="1"/>
          <w:numId w:val="24"/>
        </w:numPr>
        <w:tabs>
          <w:tab w:val="left" w:pos="993"/>
        </w:tabs>
        <w:spacing w:before="120"/>
        <w:ind w:left="993" w:hanging="284"/>
        <w:jc w:val="both"/>
        <w:rPr>
          <w:rFonts w:ascii="Arial" w:hAnsi="Arial" w:cs="Arial"/>
          <w:sz w:val="22"/>
          <w:szCs w:val="22"/>
          <w:vertAlign w:val="baseline"/>
        </w:rPr>
      </w:pPr>
      <w:r w:rsidRPr="00BF711F">
        <w:rPr>
          <w:rFonts w:ascii="Arial" w:hAnsi="Arial" w:cs="Arial"/>
          <w:sz w:val="22"/>
          <w:szCs w:val="22"/>
          <w:vertAlign w:val="baseline"/>
        </w:rPr>
        <w:t>Certidão Negativa de Falência ou Recuperação Judicial ou Extrajudicial, expedida pelo distribuidor da sede da pessoa jurídica, ou execução patrimonial expedida pelo domicílio de pessoa física. Em caso de positiva, salvo se o plano de recuperação t</w:t>
      </w:r>
      <w:r w:rsidR="00D71B3B">
        <w:rPr>
          <w:rFonts w:ascii="Arial" w:hAnsi="Arial" w:cs="Arial"/>
          <w:sz w:val="22"/>
          <w:szCs w:val="22"/>
          <w:vertAlign w:val="baseline"/>
        </w:rPr>
        <w:t>iver</w:t>
      </w:r>
      <w:r w:rsidRPr="00BF711F">
        <w:rPr>
          <w:rFonts w:ascii="Arial" w:hAnsi="Arial" w:cs="Arial"/>
          <w:sz w:val="22"/>
          <w:szCs w:val="22"/>
          <w:vertAlign w:val="baseline"/>
        </w:rPr>
        <w:t xml:space="preserve"> sido homologado pelo juiz competente</w:t>
      </w:r>
      <w:r w:rsidR="00C44C04">
        <w:rPr>
          <w:rFonts w:ascii="Arial" w:hAnsi="Arial" w:cs="Arial"/>
          <w:sz w:val="22"/>
          <w:szCs w:val="22"/>
          <w:vertAlign w:val="baseline"/>
        </w:rPr>
        <w:t>.</w:t>
      </w:r>
    </w:p>
    <w:p w:rsidR="00374BE6" w:rsidRPr="00374BE6" w:rsidRDefault="00374BE6" w:rsidP="00310037">
      <w:pPr>
        <w:numPr>
          <w:ilvl w:val="1"/>
          <w:numId w:val="24"/>
        </w:numPr>
        <w:tabs>
          <w:tab w:val="left" w:pos="993"/>
        </w:tabs>
        <w:spacing w:before="120"/>
        <w:ind w:left="993" w:hanging="284"/>
        <w:jc w:val="both"/>
        <w:rPr>
          <w:rFonts w:ascii="Arial" w:hAnsi="Arial" w:cs="Arial"/>
          <w:sz w:val="22"/>
          <w:szCs w:val="22"/>
          <w:vertAlign w:val="baseline"/>
        </w:rPr>
      </w:pPr>
      <w:r w:rsidRPr="00374BE6">
        <w:rPr>
          <w:rFonts w:ascii="Arial" w:hAnsi="Arial" w:cs="Arial"/>
          <w:sz w:val="22"/>
          <w:szCs w:val="22"/>
          <w:vertAlign w:val="baseline"/>
        </w:rPr>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374BE6" w:rsidRPr="008E0FD5" w:rsidRDefault="00374BE6" w:rsidP="00374BE6">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c.</w:t>
      </w:r>
      <w:r w:rsidRPr="008E0FD5">
        <w:rPr>
          <w:rFonts w:ascii="Arial" w:hAnsi="Arial" w:cs="Arial"/>
          <w:sz w:val="22"/>
          <w:szCs w:val="22"/>
          <w:vertAlign w:val="baseline"/>
        </w:rPr>
        <w:t>1) Observações: serão considerados aceitos como na forma da lei o balanço patrimonial e demonstrações contábeis assim apresentados:</w:t>
      </w:r>
    </w:p>
    <w:p w:rsidR="00374BE6" w:rsidRPr="008E0FD5" w:rsidRDefault="00374BE6" w:rsidP="00374BE6">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c</w:t>
      </w:r>
      <w:r w:rsidRPr="008E0FD5">
        <w:rPr>
          <w:rFonts w:ascii="Arial" w:hAnsi="Arial" w:cs="Arial"/>
          <w:sz w:val="22"/>
          <w:szCs w:val="22"/>
          <w:vertAlign w:val="baseline"/>
        </w:rPr>
        <w:t>.1.1) Sociedades regidas pela Lei nº 6.404/76 (sociedade anônima):</w:t>
      </w:r>
    </w:p>
    <w:p w:rsidR="00374BE6" w:rsidRPr="008E0FD5" w:rsidRDefault="00374BE6" w:rsidP="00374BE6">
      <w:pPr>
        <w:tabs>
          <w:tab w:val="left" w:pos="1985"/>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Publicados em Diário Oficial; ou</w:t>
      </w:r>
    </w:p>
    <w:p w:rsidR="00374BE6" w:rsidRPr="008E0FD5" w:rsidRDefault="00374BE6" w:rsidP="00374BE6">
      <w:pPr>
        <w:tabs>
          <w:tab w:val="left" w:pos="1985"/>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Publicados em jornal de grande circulação; ou</w:t>
      </w:r>
    </w:p>
    <w:p w:rsidR="00374BE6" w:rsidRDefault="00374BE6" w:rsidP="00374BE6">
      <w:pPr>
        <w:tabs>
          <w:tab w:val="left" w:pos="1985"/>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registrada ou autenticada na Junta Comercial da sede ou domicílio da licitante;</w:t>
      </w:r>
    </w:p>
    <w:p w:rsidR="00374BE6" w:rsidRPr="00BE6AF9" w:rsidRDefault="00374BE6" w:rsidP="00374BE6">
      <w:pPr>
        <w:tabs>
          <w:tab w:val="left" w:pos="3985"/>
        </w:tabs>
        <w:rPr>
          <w:rFonts w:ascii="Arial" w:hAnsi="Arial" w:cs="Arial"/>
          <w:sz w:val="22"/>
          <w:szCs w:val="22"/>
        </w:rPr>
      </w:pPr>
      <w:r>
        <w:rPr>
          <w:rFonts w:ascii="Arial" w:hAnsi="Arial" w:cs="Arial"/>
          <w:sz w:val="22"/>
          <w:szCs w:val="22"/>
        </w:rPr>
        <w:tab/>
      </w:r>
    </w:p>
    <w:p w:rsidR="00374BE6" w:rsidRPr="008E0FD5" w:rsidRDefault="00374BE6" w:rsidP="00374BE6">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c</w:t>
      </w:r>
      <w:r w:rsidRPr="008E0FD5">
        <w:rPr>
          <w:rFonts w:ascii="Arial" w:hAnsi="Arial" w:cs="Arial"/>
          <w:sz w:val="22"/>
          <w:szCs w:val="22"/>
          <w:vertAlign w:val="baseline"/>
        </w:rPr>
        <w:t>.1.2) Sociedades por cota de responsabilidade limitada (LTDA):</w:t>
      </w:r>
    </w:p>
    <w:p w:rsidR="00374BE6" w:rsidRPr="008E0FD5" w:rsidRDefault="00374BE6" w:rsidP="00374BE6">
      <w:pPr>
        <w:tabs>
          <w:tab w:val="left" w:pos="1985"/>
          <w:tab w:val="left" w:pos="241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do livro Diário, inclusive com os Termos de Abertura e de Encerramento, devidamente autenticado na Junta Comercial da sede ou domicílio da licitante ou em outro órgão equivalente; ou,</w:t>
      </w:r>
    </w:p>
    <w:p w:rsidR="00374BE6" w:rsidRPr="008E0FD5" w:rsidRDefault="00374BE6" w:rsidP="00374BE6">
      <w:pPr>
        <w:tabs>
          <w:tab w:val="left" w:pos="1985"/>
          <w:tab w:val="left" w:pos="241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e das Demonstrações Contábeis devidamente registrados ou autenticadas na Junta Comercial ou no Cartório de registro Civil de Pessoas Jurídicas da sede ou domicílio da licitante;</w:t>
      </w:r>
    </w:p>
    <w:p w:rsidR="00374BE6" w:rsidRPr="008E0FD5" w:rsidRDefault="00374BE6" w:rsidP="00374BE6">
      <w:pPr>
        <w:tabs>
          <w:tab w:val="left" w:pos="1418"/>
          <w:tab w:val="left" w:pos="1701"/>
        </w:tabs>
        <w:spacing w:before="120"/>
        <w:ind w:left="1701" w:hanging="708"/>
        <w:jc w:val="both"/>
        <w:rPr>
          <w:rFonts w:ascii="Arial" w:hAnsi="Arial" w:cs="Arial"/>
          <w:sz w:val="22"/>
          <w:szCs w:val="22"/>
          <w:vertAlign w:val="baseline"/>
        </w:rPr>
      </w:pPr>
      <w:r>
        <w:rPr>
          <w:rFonts w:ascii="Arial" w:hAnsi="Arial" w:cs="Arial"/>
          <w:sz w:val="22"/>
          <w:szCs w:val="22"/>
          <w:vertAlign w:val="baseline"/>
        </w:rPr>
        <w:t>c</w:t>
      </w:r>
      <w:r w:rsidRPr="008E0FD5">
        <w:rPr>
          <w:rFonts w:ascii="Arial" w:hAnsi="Arial" w:cs="Arial"/>
          <w:sz w:val="22"/>
          <w:szCs w:val="22"/>
          <w:vertAlign w:val="baseline"/>
        </w:rPr>
        <w:t>.1.3)  Sociedades sujeitas ao regime estabelecido na Lei Complementar nº. 123, de 14 de dezembro de 2006 - estatuto das microempresas e das Empresas de Pequeno Porte “SIMPLES NACIONAL”:</w:t>
      </w:r>
    </w:p>
    <w:p w:rsidR="00374BE6" w:rsidRPr="008E0FD5" w:rsidRDefault="00374BE6" w:rsidP="00374BE6">
      <w:pPr>
        <w:tabs>
          <w:tab w:val="left" w:pos="1985"/>
          <w:tab w:val="left" w:pos="4536"/>
          <w:tab w:val="left" w:pos="482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Por fotocópia do livro Diário, inclusive com os Termos de Abertura e de Encerramento, devidamente autenticado na Junta Comercial da sede ou domicílio da licitante ou em outro órgão equivalente; ou</w:t>
      </w:r>
    </w:p>
    <w:p w:rsidR="00374BE6" w:rsidRPr="008E0FD5" w:rsidRDefault="00374BE6" w:rsidP="00374BE6">
      <w:pPr>
        <w:tabs>
          <w:tab w:val="left" w:pos="1985"/>
          <w:tab w:val="left" w:pos="4536"/>
          <w:tab w:val="left" w:pos="4820"/>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lastRenderedPageBreak/>
        <w:t>•</w:t>
      </w:r>
      <w:r w:rsidRPr="008E0FD5">
        <w:rPr>
          <w:rFonts w:ascii="Arial" w:hAnsi="Arial" w:cs="Arial"/>
          <w:sz w:val="22"/>
          <w:szCs w:val="22"/>
          <w:vertAlign w:val="baseline"/>
        </w:rPr>
        <w:tab/>
        <w:t>Fotocópia do Balanço e das Demonstrações Contábeis devidamente registrados ou autenticadas na Junta Comercial da sede ou domicílio da licitante;</w:t>
      </w:r>
    </w:p>
    <w:p w:rsidR="00374BE6" w:rsidRPr="008E0FD5" w:rsidRDefault="00374BE6" w:rsidP="00374BE6">
      <w:pPr>
        <w:tabs>
          <w:tab w:val="left" w:pos="1276"/>
          <w:tab w:val="left" w:pos="1418"/>
        </w:tabs>
        <w:spacing w:before="120"/>
        <w:ind w:left="1276" w:hanging="284"/>
        <w:jc w:val="both"/>
        <w:rPr>
          <w:rFonts w:ascii="Arial" w:hAnsi="Arial" w:cs="Arial"/>
          <w:sz w:val="22"/>
          <w:szCs w:val="22"/>
          <w:vertAlign w:val="baseline"/>
        </w:rPr>
      </w:pPr>
      <w:r>
        <w:rPr>
          <w:rFonts w:ascii="Arial" w:hAnsi="Arial" w:cs="Arial"/>
          <w:sz w:val="22"/>
          <w:szCs w:val="22"/>
          <w:vertAlign w:val="baseline"/>
        </w:rPr>
        <w:t>c</w:t>
      </w:r>
      <w:r w:rsidRPr="008E0FD5">
        <w:rPr>
          <w:rFonts w:ascii="Arial" w:hAnsi="Arial" w:cs="Arial"/>
          <w:sz w:val="22"/>
          <w:szCs w:val="22"/>
          <w:vertAlign w:val="baseline"/>
        </w:rPr>
        <w:t>.1.4)  Sociedade criada no exercício em curso:</w:t>
      </w:r>
    </w:p>
    <w:p w:rsidR="00374BE6" w:rsidRPr="008E0FD5" w:rsidRDefault="00374BE6" w:rsidP="00374BE6">
      <w:pPr>
        <w:tabs>
          <w:tab w:val="left" w:pos="2694"/>
          <w:tab w:val="left" w:pos="3261"/>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Fotocópia do Balanço de Abertura, devidamente registrado ou autenticado na Junta Comercial da sede ou domicílio da licitante;</w:t>
      </w:r>
    </w:p>
    <w:p w:rsidR="00374BE6" w:rsidRPr="008E0FD5" w:rsidRDefault="00374BE6" w:rsidP="00374BE6">
      <w:pPr>
        <w:tabs>
          <w:tab w:val="left" w:pos="2694"/>
          <w:tab w:val="left" w:pos="3261"/>
        </w:tabs>
        <w:spacing w:before="120"/>
        <w:ind w:left="1985" w:hanging="425"/>
        <w:jc w:val="both"/>
        <w:rPr>
          <w:rFonts w:ascii="Arial" w:hAnsi="Arial" w:cs="Arial"/>
          <w:sz w:val="22"/>
          <w:szCs w:val="22"/>
          <w:vertAlign w:val="baseline"/>
        </w:rPr>
      </w:pPr>
      <w:r w:rsidRPr="008E0FD5">
        <w:rPr>
          <w:rFonts w:ascii="Arial" w:hAnsi="Arial" w:cs="Arial"/>
          <w:sz w:val="22"/>
          <w:szCs w:val="22"/>
          <w:vertAlign w:val="baseline"/>
        </w:rPr>
        <w:t>•</w:t>
      </w:r>
      <w:r w:rsidRPr="008E0FD5">
        <w:rPr>
          <w:rFonts w:ascii="Arial" w:hAnsi="Arial" w:cs="Arial"/>
          <w:sz w:val="22"/>
          <w:szCs w:val="22"/>
          <w:vertAlign w:val="baseline"/>
        </w:rPr>
        <w:tab/>
        <w:t>O balanço patrimonial e as demonstrações contábeis deverão estar assinadas por Contador ou por outro profissional equivalente, devidamente registrado no Conselho Regional de Contabilidade.</w:t>
      </w:r>
    </w:p>
    <w:p w:rsidR="00374BE6" w:rsidRDefault="00374BE6" w:rsidP="00374BE6">
      <w:pPr>
        <w:tabs>
          <w:tab w:val="left" w:pos="1418"/>
          <w:tab w:val="left" w:pos="2694"/>
        </w:tabs>
        <w:spacing w:before="120"/>
        <w:ind w:left="1418" w:hanging="425"/>
        <w:jc w:val="both"/>
        <w:rPr>
          <w:rFonts w:ascii="Arial" w:hAnsi="Arial" w:cs="Arial"/>
          <w:sz w:val="22"/>
          <w:szCs w:val="22"/>
          <w:vertAlign w:val="baseline"/>
        </w:rPr>
      </w:pPr>
      <w:r>
        <w:rPr>
          <w:rFonts w:ascii="Arial" w:hAnsi="Arial" w:cs="Arial"/>
          <w:sz w:val="22"/>
          <w:szCs w:val="22"/>
          <w:vertAlign w:val="baseline"/>
        </w:rPr>
        <w:t>c.</w:t>
      </w:r>
      <w:r w:rsidRPr="008E0FD5">
        <w:rPr>
          <w:rFonts w:ascii="Arial" w:hAnsi="Arial" w:cs="Arial"/>
          <w:sz w:val="22"/>
          <w:szCs w:val="22"/>
          <w:vertAlign w:val="baseline"/>
        </w:rPr>
        <w:t xml:space="preserve">2) </w:t>
      </w:r>
      <w:r w:rsidR="00FA7992" w:rsidRPr="00FA7992">
        <w:rPr>
          <w:rFonts w:ascii="Arial" w:hAnsi="Arial" w:cs="Arial"/>
          <w:sz w:val="22"/>
          <w:szCs w:val="22"/>
          <w:vertAlign w:val="baseline"/>
        </w:rPr>
        <w:t>Comprovação da boa situação financeira da empresa, confirmada por meio de consulta “on line” ao SICAF, mediante obtenção de índices de Liquidez Geral (LG), Solvência Geral (SG) e Liquidez Corrente (LC), igual ou superior a 1 (um), obtidos  pela aplicação das seguintes fórmulas</w:t>
      </w:r>
      <w:r w:rsidRPr="008E0FD5">
        <w:rPr>
          <w:rFonts w:ascii="Arial" w:hAnsi="Arial" w:cs="Arial"/>
          <w:sz w:val="22"/>
          <w:szCs w:val="22"/>
          <w:vertAlign w:val="baseline"/>
        </w:rPr>
        <w:t>:</w:t>
      </w:r>
    </w:p>
    <w:p w:rsidR="00374BE6" w:rsidRPr="007829DF" w:rsidRDefault="00374BE6" w:rsidP="00374BE6">
      <w:pPr>
        <w:tabs>
          <w:tab w:val="left" w:pos="1418"/>
        </w:tabs>
        <w:spacing w:before="120"/>
        <w:ind w:left="1701" w:hanging="283"/>
        <w:jc w:val="both"/>
        <w:rPr>
          <w:rFonts w:ascii="Arial" w:hAnsi="Arial" w:cs="Arial"/>
          <w:sz w:val="22"/>
          <w:szCs w:val="22"/>
          <w:u w:val="single"/>
          <w:vertAlign w:val="baseline"/>
        </w:rPr>
      </w:pPr>
      <w:r w:rsidRPr="008E0FD5">
        <w:rPr>
          <w:rFonts w:ascii="Arial" w:hAnsi="Arial" w:cs="Arial"/>
          <w:sz w:val="22"/>
          <w:szCs w:val="22"/>
          <w:vertAlign w:val="baseline"/>
        </w:rPr>
        <w:t xml:space="preserve">LG = </w:t>
      </w:r>
      <w:r w:rsidRPr="007829DF">
        <w:rPr>
          <w:rFonts w:ascii="Arial" w:hAnsi="Arial" w:cs="Arial"/>
          <w:sz w:val="22"/>
          <w:szCs w:val="22"/>
          <w:u w:val="single"/>
          <w:vertAlign w:val="baseline"/>
        </w:rPr>
        <w:t xml:space="preserve">Ativo Circulante + </w:t>
      </w:r>
      <w:r w:rsidRPr="00F768A0">
        <w:rPr>
          <w:rFonts w:ascii="Arial" w:hAnsi="Arial" w:cs="Arial"/>
          <w:sz w:val="22"/>
          <w:szCs w:val="22"/>
          <w:u w:val="single"/>
          <w:vertAlign w:val="baseline"/>
        </w:rPr>
        <w:t>Realizável a Longo Prazo</w:t>
      </w:r>
    </w:p>
    <w:p w:rsidR="00374BE6" w:rsidRPr="008E0FD5" w:rsidRDefault="00374BE6" w:rsidP="00374BE6">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 + </w:t>
      </w:r>
      <w:r>
        <w:rPr>
          <w:rFonts w:ascii="Arial" w:hAnsi="Arial" w:cs="Arial"/>
          <w:sz w:val="22"/>
          <w:szCs w:val="22"/>
          <w:vertAlign w:val="baseline"/>
        </w:rPr>
        <w:t>Exigível</w:t>
      </w:r>
      <w:r w:rsidR="0027448A">
        <w:rPr>
          <w:rFonts w:ascii="Arial" w:hAnsi="Arial" w:cs="Arial"/>
          <w:sz w:val="22"/>
          <w:szCs w:val="22"/>
          <w:vertAlign w:val="baseline"/>
        </w:rPr>
        <w:t xml:space="preserve"> </w:t>
      </w:r>
      <w:r w:rsidRPr="00F768A0">
        <w:rPr>
          <w:rFonts w:ascii="Arial" w:hAnsi="Arial" w:cs="Arial"/>
          <w:sz w:val="22"/>
          <w:szCs w:val="22"/>
          <w:vertAlign w:val="baseline"/>
        </w:rPr>
        <w:t>a Longo Prazo</w:t>
      </w:r>
    </w:p>
    <w:p w:rsidR="00374BE6" w:rsidRPr="008E0FD5" w:rsidRDefault="00374BE6" w:rsidP="00374BE6">
      <w:pPr>
        <w:tabs>
          <w:tab w:val="left" w:pos="1418"/>
        </w:tabs>
        <w:spacing w:before="120"/>
        <w:ind w:left="1701" w:hanging="283"/>
        <w:jc w:val="both"/>
        <w:rPr>
          <w:rFonts w:ascii="Arial" w:hAnsi="Arial" w:cs="Arial"/>
          <w:sz w:val="22"/>
          <w:szCs w:val="22"/>
          <w:vertAlign w:val="baseline"/>
        </w:rPr>
      </w:pPr>
    </w:p>
    <w:p w:rsidR="00374BE6" w:rsidRPr="008E0FD5" w:rsidRDefault="00374BE6" w:rsidP="00374BE6">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SG = </w:t>
      </w:r>
      <w:r w:rsidRPr="007829DF">
        <w:rPr>
          <w:rFonts w:ascii="Arial" w:hAnsi="Arial" w:cs="Arial"/>
          <w:sz w:val="22"/>
          <w:szCs w:val="22"/>
          <w:u w:val="single"/>
          <w:vertAlign w:val="baseline"/>
        </w:rPr>
        <w:t>Ativo Total___________________________</w:t>
      </w:r>
    </w:p>
    <w:p w:rsidR="00374BE6" w:rsidRPr="008E0FD5" w:rsidRDefault="00374BE6" w:rsidP="00374BE6">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 + </w:t>
      </w:r>
      <w:r>
        <w:rPr>
          <w:rFonts w:ascii="Arial" w:hAnsi="Arial" w:cs="Arial"/>
          <w:sz w:val="22"/>
          <w:szCs w:val="22"/>
          <w:vertAlign w:val="baseline"/>
        </w:rPr>
        <w:t>Exigível</w:t>
      </w:r>
      <w:r w:rsidR="0027448A">
        <w:rPr>
          <w:rFonts w:ascii="Arial" w:hAnsi="Arial" w:cs="Arial"/>
          <w:sz w:val="22"/>
          <w:szCs w:val="22"/>
          <w:vertAlign w:val="baseline"/>
        </w:rPr>
        <w:t xml:space="preserve"> </w:t>
      </w:r>
      <w:r w:rsidRPr="00F768A0">
        <w:rPr>
          <w:rFonts w:ascii="Arial" w:hAnsi="Arial" w:cs="Arial"/>
          <w:sz w:val="22"/>
          <w:szCs w:val="22"/>
          <w:vertAlign w:val="baseline"/>
        </w:rPr>
        <w:t>a Longo Prazo</w:t>
      </w:r>
    </w:p>
    <w:p w:rsidR="00374BE6" w:rsidRPr="008E0FD5" w:rsidRDefault="00374BE6" w:rsidP="00374BE6">
      <w:pPr>
        <w:tabs>
          <w:tab w:val="left" w:pos="1418"/>
        </w:tabs>
        <w:spacing w:before="120"/>
        <w:ind w:left="1701" w:hanging="283"/>
        <w:jc w:val="both"/>
        <w:rPr>
          <w:rFonts w:ascii="Arial" w:hAnsi="Arial" w:cs="Arial"/>
          <w:sz w:val="22"/>
          <w:szCs w:val="22"/>
          <w:vertAlign w:val="baseline"/>
        </w:rPr>
      </w:pPr>
    </w:p>
    <w:p w:rsidR="00374BE6" w:rsidRPr="007829DF" w:rsidRDefault="00374BE6" w:rsidP="00374BE6">
      <w:pPr>
        <w:tabs>
          <w:tab w:val="left" w:pos="1418"/>
        </w:tabs>
        <w:spacing w:before="120"/>
        <w:ind w:left="1701" w:hanging="283"/>
        <w:jc w:val="both"/>
        <w:rPr>
          <w:rFonts w:ascii="Arial" w:hAnsi="Arial" w:cs="Arial"/>
          <w:sz w:val="22"/>
          <w:szCs w:val="22"/>
          <w:u w:val="single"/>
          <w:vertAlign w:val="baseline"/>
        </w:rPr>
      </w:pPr>
      <w:r w:rsidRPr="008E0FD5">
        <w:rPr>
          <w:rFonts w:ascii="Arial" w:hAnsi="Arial" w:cs="Arial"/>
          <w:sz w:val="22"/>
          <w:szCs w:val="22"/>
          <w:vertAlign w:val="baseline"/>
        </w:rPr>
        <w:t xml:space="preserve">LC = </w:t>
      </w:r>
      <w:r w:rsidRPr="007829DF">
        <w:rPr>
          <w:rFonts w:ascii="Arial" w:hAnsi="Arial" w:cs="Arial"/>
          <w:sz w:val="22"/>
          <w:szCs w:val="22"/>
          <w:u w:val="single"/>
          <w:vertAlign w:val="baseline"/>
        </w:rPr>
        <w:t>Ativo Circulante__</w:t>
      </w:r>
    </w:p>
    <w:p w:rsidR="00374BE6" w:rsidRPr="008E0FD5" w:rsidRDefault="00374BE6" w:rsidP="00374BE6">
      <w:pPr>
        <w:tabs>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 xml:space="preserve">        Passivo Circulante</w:t>
      </w:r>
    </w:p>
    <w:p w:rsidR="00374BE6" w:rsidRPr="007829DF" w:rsidRDefault="00374BE6" w:rsidP="00374BE6">
      <w:pPr>
        <w:tabs>
          <w:tab w:val="left" w:pos="1276"/>
          <w:tab w:val="left" w:pos="1418"/>
        </w:tabs>
        <w:spacing w:before="120"/>
        <w:ind w:left="1701" w:hanging="283"/>
        <w:jc w:val="both"/>
        <w:rPr>
          <w:rFonts w:ascii="Arial" w:hAnsi="Arial" w:cs="Arial"/>
          <w:b/>
          <w:sz w:val="22"/>
          <w:szCs w:val="22"/>
          <w:vertAlign w:val="baseline"/>
        </w:rPr>
      </w:pPr>
      <w:r w:rsidRPr="007829DF">
        <w:rPr>
          <w:rFonts w:ascii="Arial" w:hAnsi="Arial" w:cs="Arial"/>
          <w:b/>
          <w:sz w:val="22"/>
          <w:szCs w:val="22"/>
          <w:vertAlign w:val="baseline"/>
        </w:rPr>
        <w:t>Onde:</w:t>
      </w:r>
    </w:p>
    <w:p w:rsidR="00374BE6" w:rsidRPr="008E0FD5" w:rsidRDefault="00374BE6" w:rsidP="00374BE6">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LG - Liquidez Geral</w:t>
      </w:r>
    </w:p>
    <w:p w:rsidR="00374BE6" w:rsidRPr="008E0FD5" w:rsidRDefault="00374BE6" w:rsidP="00374BE6">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SG - Solvência Geral</w:t>
      </w:r>
    </w:p>
    <w:p w:rsidR="00374BE6" w:rsidRPr="008E0FD5" w:rsidRDefault="00374BE6" w:rsidP="00374BE6">
      <w:pPr>
        <w:tabs>
          <w:tab w:val="left" w:pos="1276"/>
          <w:tab w:val="left" w:pos="1418"/>
        </w:tabs>
        <w:spacing w:before="120"/>
        <w:ind w:left="1701" w:hanging="283"/>
        <w:jc w:val="both"/>
        <w:rPr>
          <w:rFonts w:ascii="Arial" w:hAnsi="Arial" w:cs="Arial"/>
          <w:sz w:val="22"/>
          <w:szCs w:val="22"/>
          <w:vertAlign w:val="baseline"/>
        </w:rPr>
      </w:pPr>
      <w:r w:rsidRPr="008E0FD5">
        <w:rPr>
          <w:rFonts w:ascii="Arial" w:hAnsi="Arial" w:cs="Arial"/>
          <w:sz w:val="22"/>
          <w:szCs w:val="22"/>
          <w:vertAlign w:val="baseline"/>
        </w:rPr>
        <w:t>LC -Liquidez Corrente</w:t>
      </w:r>
    </w:p>
    <w:p w:rsidR="003F0309" w:rsidRPr="00A5274D" w:rsidRDefault="00F42F83" w:rsidP="00017053">
      <w:pPr>
        <w:numPr>
          <w:ilvl w:val="1"/>
          <w:numId w:val="24"/>
        </w:numPr>
        <w:tabs>
          <w:tab w:val="left" w:pos="993"/>
        </w:tabs>
        <w:spacing w:before="120"/>
        <w:ind w:left="993" w:hanging="284"/>
        <w:jc w:val="both"/>
        <w:rPr>
          <w:rFonts w:ascii="Arial" w:hAnsi="Arial" w:cs="Arial"/>
          <w:sz w:val="22"/>
          <w:szCs w:val="22"/>
          <w:vertAlign w:val="baseline"/>
        </w:rPr>
      </w:pPr>
      <w:r w:rsidRPr="00A5274D">
        <w:rPr>
          <w:rFonts w:ascii="Arial" w:hAnsi="Arial" w:cs="Arial"/>
          <w:sz w:val="22"/>
          <w:szCs w:val="22"/>
          <w:vertAlign w:val="baseline"/>
        </w:rPr>
        <w:t>No caso de empresa ou sociedade estrangeira em funcionamento no país deverá apresentar, também, o decreto de autorização ou o ato de registro ou autorização para funcionamento expedido pelo órgão competente, quando a a</w:t>
      </w:r>
      <w:r w:rsidR="008253B9">
        <w:rPr>
          <w:rFonts w:ascii="Arial" w:hAnsi="Arial" w:cs="Arial"/>
          <w:sz w:val="22"/>
          <w:szCs w:val="22"/>
          <w:vertAlign w:val="baseline"/>
        </w:rPr>
        <w:t>tividade assim o exigir.</w:t>
      </w:r>
    </w:p>
    <w:p w:rsidR="006D72C0" w:rsidRPr="00FA7992" w:rsidRDefault="00FA7992" w:rsidP="00030673">
      <w:pPr>
        <w:numPr>
          <w:ilvl w:val="2"/>
          <w:numId w:val="2"/>
        </w:numPr>
        <w:tabs>
          <w:tab w:val="left" w:pos="851"/>
          <w:tab w:val="left" w:pos="1134"/>
        </w:tabs>
        <w:spacing w:before="120"/>
        <w:ind w:left="851" w:hanging="851"/>
        <w:jc w:val="both"/>
        <w:rPr>
          <w:rFonts w:ascii="Arial" w:hAnsi="Arial" w:cs="Arial"/>
          <w:sz w:val="22"/>
          <w:szCs w:val="22"/>
          <w:vertAlign w:val="baseline"/>
        </w:rPr>
      </w:pPr>
      <w:r>
        <w:rPr>
          <w:rFonts w:ascii="Arial" w:hAnsi="Arial" w:cs="Arial"/>
          <w:b/>
          <w:sz w:val="22"/>
          <w:szCs w:val="22"/>
          <w:vertAlign w:val="baseline"/>
        </w:rPr>
        <w:t xml:space="preserve">QUALIFICAÇÃO TÉCNICA: </w:t>
      </w:r>
      <w:r w:rsidRPr="00FA7992">
        <w:rPr>
          <w:rFonts w:ascii="Arial" w:hAnsi="Arial" w:cs="Arial"/>
          <w:sz w:val="22"/>
          <w:szCs w:val="22"/>
          <w:vertAlign w:val="baseline"/>
        </w:rPr>
        <w:t>constitui-se dos documentos exigidos no</w:t>
      </w:r>
      <w:r w:rsidRPr="00FA7992">
        <w:rPr>
          <w:rFonts w:ascii="Arial" w:hAnsi="Arial" w:cs="Arial"/>
          <w:b/>
          <w:sz w:val="22"/>
          <w:szCs w:val="22"/>
          <w:vertAlign w:val="baseline"/>
        </w:rPr>
        <w:t xml:space="preserve"> subitem </w:t>
      </w:r>
      <w:r w:rsidR="000F5FF9">
        <w:rPr>
          <w:rFonts w:ascii="Arial" w:hAnsi="Arial" w:cs="Arial"/>
          <w:b/>
          <w:sz w:val="22"/>
          <w:szCs w:val="22"/>
          <w:vertAlign w:val="baseline"/>
        </w:rPr>
        <w:t>6.1</w:t>
      </w:r>
      <w:r w:rsidR="006D72C0">
        <w:rPr>
          <w:rFonts w:ascii="Arial" w:hAnsi="Arial" w:cs="Arial"/>
          <w:b/>
          <w:sz w:val="22"/>
          <w:szCs w:val="22"/>
          <w:vertAlign w:val="baseline"/>
        </w:rPr>
        <w:t xml:space="preserve"> dos Termos de Referência, </w:t>
      </w:r>
      <w:r w:rsidR="00030673" w:rsidRPr="00030673">
        <w:rPr>
          <w:rFonts w:ascii="Arial" w:hAnsi="Arial" w:cs="Arial"/>
          <w:b/>
          <w:sz w:val="22"/>
          <w:szCs w:val="22"/>
          <w:vertAlign w:val="baseline"/>
        </w:rPr>
        <w:t>Anexo I, que integra o presente Edital</w:t>
      </w:r>
      <w:r w:rsidR="006D72C0">
        <w:rPr>
          <w:rFonts w:ascii="Arial" w:hAnsi="Arial" w:cs="Arial"/>
          <w:b/>
          <w:sz w:val="22"/>
          <w:szCs w:val="22"/>
          <w:vertAlign w:val="baseline"/>
        </w:rPr>
        <w:t>.</w:t>
      </w:r>
    </w:p>
    <w:p w:rsidR="00FA7992" w:rsidRDefault="00FA7992" w:rsidP="00FA7992">
      <w:pPr>
        <w:numPr>
          <w:ilvl w:val="3"/>
          <w:numId w:val="2"/>
        </w:numPr>
        <w:tabs>
          <w:tab w:val="left" w:pos="851"/>
          <w:tab w:val="left" w:pos="1134"/>
        </w:tabs>
        <w:spacing w:before="120"/>
        <w:ind w:left="851" w:hanging="851"/>
        <w:jc w:val="both"/>
        <w:rPr>
          <w:rFonts w:ascii="Arial" w:hAnsi="Arial" w:cs="Arial"/>
          <w:sz w:val="22"/>
          <w:szCs w:val="22"/>
          <w:vertAlign w:val="baseline"/>
        </w:rPr>
      </w:pPr>
      <w:r w:rsidRPr="00FA7992">
        <w:rPr>
          <w:rFonts w:ascii="Arial" w:hAnsi="Arial" w:cs="Arial"/>
          <w:sz w:val="22"/>
          <w:szCs w:val="22"/>
          <w:vertAlign w:val="baseline"/>
        </w:rPr>
        <w:t>No caso de comprovação da capacidade técnica do licitante e dos profissionais em serviços realizados no exterior, deverá ser apresentado Atestado de Capacidade Técnica, devidamente regularizado no país de origem, registrado no Consulado Brasileiro acompanhado por tradução juramentada, arcando o licitante com todas e quaisquer despesas decorrentes da tradução</w:t>
      </w:r>
      <w:r>
        <w:rPr>
          <w:rFonts w:ascii="Arial" w:hAnsi="Arial" w:cs="Arial"/>
          <w:sz w:val="22"/>
          <w:szCs w:val="22"/>
          <w:vertAlign w:val="baseline"/>
        </w:rPr>
        <w:t>.</w:t>
      </w:r>
    </w:p>
    <w:p w:rsidR="003F0309" w:rsidRPr="00C5041E" w:rsidRDefault="003F0309" w:rsidP="00F06E77">
      <w:pPr>
        <w:numPr>
          <w:ilvl w:val="2"/>
          <w:numId w:val="2"/>
        </w:numPr>
        <w:tabs>
          <w:tab w:val="left" w:pos="567"/>
          <w:tab w:val="left" w:pos="851"/>
        </w:tabs>
        <w:spacing w:before="120"/>
        <w:ind w:left="851" w:hanging="851"/>
        <w:jc w:val="both"/>
        <w:rPr>
          <w:rFonts w:ascii="Arial" w:hAnsi="Arial" w:cs="Arial"/>
          <w:b/>
          <w:sz w:val="22"/>
          <w:szCs w:val="22"/>
          <w:vertAlign w:val="baseline"/>
        </w:rPr>
      </w:pPr>
      <w:r w:rsidRPr="00C5041E">
        <w:rPr>
          <w:rFonts w:ascii="Arial" w:hAnsi="Arial" w:cs="Arial"/>
          <w:b/>
          <w:sz w:val="22"/>
          <w:szCs w:val="22"/>
          <w:vertAlign w:val="baseline"/>
        </w:rPr>
        <w:t xml:space="preserve">Declarações a serem enviadas através do sistema </w:t>
      </w:r>
      <w:r w:rsidR="00EE4717" w:rsidRPr="00C5041E">
        <w:rPr>
          <w:rFonts w:ascii="Arial" w:hAnsi="Arial" w:cs="Arial"/>
          <w:b/>
          <w:sz w:val="22"/>
          <w:szCs w:val="22"/>
          <w:vertAlign w:val="baseline"/>
        </w:rPr>
        <w:t xml:space="preserve">no portal </w:t>
      </w:r>
      <w:r w:rsidR="00EE4717" w:rsidRPr="00C5041E">
        <w:rPr>
          <w:rFonts w:ascii="Arial" w:hAnsi="Arial" w:cs="Arial"/>
          <w:b/>
          <w:sz w:val="22"/>
          <w:szCs w:val="22"/>
          <w:u w:val="single"/>
          <w:vertAlign w:val="baseline"/>
        </w:rPr>
        <w:t>www.comprasgovernamentais.gov</w:t>
      </w:r>
      <w:r w:rsidRPr="00C5041E">
        <w:rPr>
          <w:rFonts w:ascii="Arial" w:hAnsi="Arial" w:cs="Arial"/>
          <w:b/>
          <w:sz w:val="22"/>
          <w:szCs w:val="22"/>
          <w:vertAlign w:val="baseline"/>
        </w:rPr>
        <w:t>:</w:t>
      </w:r>
    </w:p>
    <w:p w:rsidR="0034487F" w:rsidRPr="0020754C" w:rsidRDefault="00003966" w:rsidP="0020754C">
      <w:pPr>
        <w:numPr>
          <w:ilvl w:val="1"/>
          <w:numId w:val="25"/>
        </w:numPr>
        <w:tabs>
          <w:tab w:val="left" w:pos="993"/>
          <w:tab w:val="left" w:pos="1134"/>
        </w:tabs>
        <w:autoSpaceDE/>
        <w:autoSpaceDN/>
        <w:spacing w:before="120"/>
        <w:ind w:left="1134" w:hanging="284"/>
        <w:jc w:val="both"/>
        <w:rPr>
          <w:rFonts w:ascii="Arial" w:hAnsi="Arial" w:cs="Arial"/>
          <w:sz w:val="22"/>
          <w:szCs w:val="22"/>
          <w:vertAlign w:val="baseline"/>
        </w:rPr>
      </w:pPr>
      <w:r w:rsidRPr="0020754C">
        <w:rPr>
          <w:rFonts w:ascii="Arial" w:hAnsi="Arial" w:cs="Arial"/>
          <w:sz w:val="22"/>
          <w:szCs w:val="22"/>
          <w:vertAlign w:val="baseline"/>
        </w:rPr>
        <w:t>No caso de ME ou EPP, a mesma deverá apresentar declaração, sob as penas da lei, de que cumpre os requisitos legais para a qualificação como microempresa ou empresa de pequeno porte, estando apta a usufruir do tratamento favorecido estabelecido nos arts. 42 a 49 da Lei Complementar n.º 123/2006, com base no que preceitua o § 2º, do artigo 13 do Decreto n.º 8.538/2015.</w:t>
      </w:r>
    </w:p>
    <w:p w:rsidR="00003966" w:rsidRPr="00003966" w:rsidRDefault="00003966" w:rsidP="00003966">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003966">
        <w:rPr>
          <w:rFonts w:ascii="Arial" w:hAnsi="Arial" w:cs="Arial"/>
          <w:sz w:val="22"/>
          <w:szCs w:val="22"/>
          <w:vertAlign w:val="baseline"/>
        </w:rPr>
        <w:lastRenderedPageBreak/>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003966" w:rsidRPr="00003966" w:rsidRDefault="00630ED2" w:rsidP="00630ED2">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630ED2">
        <w:rPr>
          <w:rFonts w:ascii="Arial" w:hAnsi="Arial" w:cs="Arial"/>
          <w:sz w:val="22"/>
          <w:szCs w:val="22"/>
          <w:vertAlign w:val="baseline"/>
        </w:rPr>
        <w:t>Declaração, sob as penalidades cabíveis, da inexistência de fatos supervenientes impeditivos para a sua habilitação neste certame, sendo que a Codevasf procederá verificação junto ao sítio www.portaldatransparencia.gov.br no intuito de verificar a inexistência de impedimento da empresa participante em licitar e contratar com a Administração Pública e por improbidade administrativas  no Cadastro Nacional de Condenações Cíveis por Ato de Improbidade Administrativa disponível no Portal do CNJ, http://www.cnj.jus.br/improbidade_adm/consultar_requerido.php</w:t>
      </w:r>
      <w:r w:rsidR="00003966" w:rsidRPr="00003966">
        <w:rPr>
          <w:rFonts w:ascii="Arial" w:hAnsi="Arial" w:cs="Arial"/>
          <w:sz w:val="22"/>
          <w:szCs w:val="22"/>
          <w:vertAlign w:val="baseline"/>
        </w:rPr>
        <w:t>;</w:t>
      </w:r>
    </w:p>
    <w:p w:rsidR="00003966" w:rsidRPr="00620142" w:rsidRDefault="00630ED2" w:rsidP="00630ED2">
      <w:pPr>
        <w:numPr>
          <w:ilvl w:val="1"/>
          <w:numId w:val="25"/>
        </w:numPr>
        <w:tabs>
          <w:tab w:val="left" w:pos="993"/>
          <w:tab w:val="left" w:pos="1134"/>
        </w:tabs>
        <w:spacing w:before="120"/>
        <w:ind w:left="1134" w:hanging="284"/>
        <w:jc w:val="both"/>
        <w:rPr>
          <w:rFonts w:ascii="Arial" w:hAnsi="Arial" w:cs="Arial"/>
          <w:sz w:val="22"/>
          <w:szCs w:val="22"/>
          <w:vertAlign w:val="baseline"/>
        </w:rPr>
      </w:pPr>
      <w:r w:rsidRPr="00630ED2">
        <w:rPr>
          <w:rFonts w:ascii="Arial" w:hAnsi="Arial" w:cs="Arial"/>
          <w:sz w:val="22"/>
          <w:szCs w:val="22"/>
          <w:vertAlign w:val="baseline"/>
        </w:rPr>
        <w:t>Declaração de Elaboração Independente de Proposta, de acordo com o determinado na IN 02/2009, de 16/09/2009, da Secretaria de Logística e Tecnologia da Informação do Ministério do Planejamento, Orçamento e Gestão, publicada no DOU do dia 17/09/2009</w:t>
      </w:r>
      <w:r w:rsidR="00003966" w:rsidRPr="00620142">
        <w:rPr>
          <w:rFonts w:ascii="Arial" w:hAnsi="Arial" w:cs="Arial"/>
          <w:sz w:val="22"/>
          <w:szCs w:val="22"/>
          <w:vertAlign w:val="baseline"/>
        </w:rPr>
        <w:t>.</w:t>
      </w:r>
    </w:p>
    <w:p w:rsidR="006D72C0" w:rsidRDefault="006D72C0" w:rsidP="00F06E77">
      <w:pPr>
        <w:numPr>
          <w:ilvl w:val="2"/>
          <w:numId w:val="2"/>
        </w:numPr>
        <w:tabs>
          <w:tab w:val="left" w:pos="851"/>
        </w:tabs>
        <w:spacing w:before="120"/>
        <w:ind w:left="851" w:hanging="851"/>
        <w:jc w:val="both"/>
        <w:rPr>
          <w:rFonts w:ascii="Arial" w:hAnsi="Arial" w:cs="Arial"/>
          <w:b/>
          <w:sz w:val="22"/>
          <w:szCs w:val="22"/>
          <w:vertAlign w:val="baseline"/>
        </w:rPr>
      </w:pPr>
      <w:r w:rsidRPr="00620142">
        <w:rPr>
          <w:rFonts w:ascii="Arial" w:hAnsi="Arial" w:cs="Arial"/>
          <w:sz w:val="22"/>
          <w:szCs w:val="22"/>
          <w:vertAlign w:val="baseline"/>
        </w:rPr>
        <w:t>Na hipótese de ocorrência de “Voltar Fase/Ata Complementar”, o prazo para averiguação da situação regular das empresas visando à habilitação das mesmas obedecerá às exigências contidas no subitem 11.1 acima, ou seja, a partir da decisão acerca do último item em disputa, registrado no sistema eletronicamente</w:t>
      </w:r>
      <w:r>
        <w:rPr>
          <w:rFonts w:ascii="Arial" w:hAnsi="Arial" w:cs="Arial"/>
          <w:sz w:val="22"/>
          <w:szCs w:val="22"/>
          <w:vertAlign w:val="baseline"/>
        </w:rPr>
        <w:t>.</w:t>
      </w:r>
    </w:p>
    <w:p w:rsidR="003F0309" w:rsidRPr="00F3691B" w:rsidRDefault="003F0309" w:rsidP="00F06E77">
      <w:pPr>
        <w:numPr>
          <w:ilvl w:val="2"/>
          <w:numId w:val="2"/>
        </w:numPr>
        <w:tabs>
          <w:tab w:val="left" w:pos="851"/>
        </w:tabs>
        <w:spacing w:before="120"/>
        <w:ind w:left="851" w:hanging="851"/>
        <w:jc w:val="both"/>
        <w:rPr>
          <w:rFonts w:ascii="Arial" w:hAnsi="Arial" w:cs="Arial"/>
          <w:b/>
          <w:sz w:val="22"/>
          <w:szCs w:val="22"/>
          <w:vertAlign w:val="baseline"/>
        </w:rPr>
      </w:pPr>
      <w:r w:rsidRPr="00F3691B">
        <w:rPr>
          <w:rFonts w:ascii="Arial" w:hAnsi="Arial" w:cs="Arial"/>
          <w:b/>
          <w:sz w:val="22"/>
          <w:szCs w:val="22"/>
          <w:vertAlign w:val="baseline"/>
        </w:rPr>
        <w:t>A não apresentação ou a não comprovação de regularidade de qualquer dos documentos indicados no</w:t>
      </w:r>
      <w:r w:rsidR="006D72C0">
        <w:rPr>
          <w:rFonts w:ascii="Arial" w:hAnsi="Arial" w:cs="Arial"/>
          <w:b/>
          <w:sz w:val="22"/>
          <w:szCs w:val="22"/>
          <w:vertAlign w:val="baseline"/>
        </w:rPr>
        <w:t>s</w:t>
      </w:r>
      <w:r w:rsidRPr="00F3691B">
        <w:rPr>
          <w:rFonts w:ascii="Arial" w:hAnsi="Arial" w:cs="Arial"/>
          <w:b/>
          <w:sz w:val="22"/>
          <w:szCs w:val="22"/>
          <w:vertAlign w:val="baseline"/>
        </w:rPr>
        <w:t xml:space="preserve"> subite</w:t>
      </w:r>
      <w:r w:rsidR="006D72C0">
        <w:rPr>
          <w:rFonts w:ascii="Arial" w:hAnsi="Arial" w:cs="Arial"/>
          <w:b/>
          <w:sz w:val="22"/>
          <w:szCs w:val="22"/>
          <w:vertAlign w:val="baseline"/>
        </w:rPr>
        <w:t xml:space="preserve">ns </w:t>
      </w:r>
      <w:r w:rsidRPr="00F3691B">
        <w:rPr>
          <w:rFonts w:ascii="Arial" w:hAnsi="Arial" w:cs="Arial"/>
          <w:b/>
          <w:sz w:val="22"/>
          <w:szCs w:val="22"/>
          <w:vertAlign w:val="baseline"/>
        </w:rPr>
        <w:t>1</w:t>
      </w:r>
      <w:r w:rsidR="002231DD">
        <w:rPr>
          <w:rFonts w:ascii="Arial" w:hAnsi="Arial" w:cs="Arial"/>
          <w:b/>
          <w:sz w:val="22"/>
          <w:szCs w:val="22"/>
          <w:vertAlign w:val="baseline"/>
        </w:rPr>
        <w:t>0</w:t>
      </w:r>
      <w:r w:rsidRPr="00F3691B">
        <w:rPr>
          <w:rFonts w:ascii="Arial" w:hAnsi="Arial" w:cs="Arial"/>
          <w:b/>
          <w:sz w:val="22"/>
          <w:szCs w:val="22"/>
          <w:vertAlign w:val="baseline"/>
        </w:rPr>
        <w:t>.1.1</w:t>
      </w:r>
      <w:r w:rsidR="006D72C0">
        <w:rPr>
          <w:rFonts w:ascii="Arial" w:hAnsi="Arial" w:cs="Arial"/>
          <w:b/>
          <w:sz w:val="22"/>
          <w:szCs w:val="22"/>
          <w:vertAlign w:val="baseline"/>
        </w:rPr>
        <w:t>a</w:t>
      </w:r>
      <w:r w:rsidR="00906D46" w:rsidRPr="00F3691B">
        <w:rPr>
          <w:rFonts w:ascii="Arial" w:hAnsi="Arial" w:cs="Arial"/>
          <w:b/>
          <w:sz w:val="22"/>
          <w:szCs w:val="22"/>
          <w:vertAlign w:val="baseline"/>
        </w:rPr>
        <w:t xml:space="preserve"> 1</w:t>
      </w:r>
      <w:r w:rsidR="002231DD">
        <w:rPr>
          <w:rFonts w:ascii="Arial" w:hAnsi="Arial" w:cs="Arial"/>
          <w:b/>
          <w:sz w:val="22"/>
          <w:szCs w:val="22"/>
          <w:vertAlign w:val="baseline"/>
        </w:rPr>
        <w:t>0</w:t>
      </w:r>
      <w:r w:rsidR="00906D46" w:rsidRPr="00F3691B">
        <w:rPr>
          <w:rFonts w:ascii="Arial" w:hAnsi="Arial" w:cs="Arial"/>
          <w:b/>
          <w:sz w:val="22"/>
          <w:szCs w:val="22"/>
          <w:vertAlign w:val="baseline"/>
        </w:rPr>
        <w:t>.</w:t>
      </w:r>
      <w:r w:rsidR="00F3691B" w:rsidRPr="00F3691B">
        <w:rPr>
          <w:rFonts w:ascii="Arial" w:hAnsi="Arial" w:cs="Arial"/>
          <w:b/>
          <w:sz w:val="22"/>
          <w:szCs w:val="22"/>
          <w:vertAlign w:val="baseline"/>
        </w:rPr>
        <w:t>1.</w:t>
      </w:r>
      <w:r w:rsidR="006D72C0">
        <w:rPr>
          <w:rFonts w:ascii="Arial" w:hAnsi="Arial" w:cs="Arial"/>
          <w:b/>
          <w:sz w:val="22"/>
          <w:szCs w:val="22"/>
          <w:vertAlign w:val="baseline"/>
        </w:rPr>
        <w:t>3</w:t>
      </w:r>
      <w:r w:rsidRPr="00F3691B">
        <w:rPr>
          <w:rFonts w:ascii="Arial" w:hAnsi="Arial" w:cs="Arial"/>
          <w:b/>
          <w:sz w:val="22"/>
          <w:szCs w:val="22"/>
          <w:vertAlign w:val="baseline"/>
        </w:rPr>
        <w:t xml:space="preserve"> deste Edital implicará </w:t>
      </w:r>
      <w:r w:rsidR="006D72C0">
        <w:rPr>
          <w:rFonts w:ascii="Arial" w:hAnsi="Arial" w:cs="Arial"/>
          <w:b/>
          <w:sz w:val="22"/>
          <w:szCs w:val="22"/>
          <w:vertAlign w:val="baseline"/>
        </w:rPr>
        <w:t>n</w:t>
      </w:r>
      <w:r w:rsidRPr="00F3691B">
        <w:rPr>
          <w:rFonts w:ascii="Arial" w:hAnsi="Arial" w:cs="Arial"/>
          <w:b/>
          <w:sz w:val="22"/>
          <w:szCs w:val="22"/>
          <w:vertAlign w:val="baseline"/>
        </w:rPr>
        <w:t>a inabilitação da licitante.</w:t>
      </w:r>
    </w:p>
    <w:p w:rsidR="00E24EAC" w:rsidRPr="002C07EA" w:rsidRDefault="003F0309" w:rsidP="002C07EA">
      <w:pPr>
        <w:numPr>
          <w:ilvl w:val="2"/>
          <w:numId w:val="2"/>
        </w:numPr>
        <w:tabs>
          <w:tab w:val="left" w:pos="851"/>
        </w:tabs>
        <w:autoSpaceDE/>
        <w:autoSpaceDN/>
        <w:spacing w:before="120"/>
        <w:ind w:left="851" w:hanging="851"/>
        <w:jc w:val="both"/>
        <w:rPr>
          <w:rFonts w:ascii="Arial" w:hAnsi="Arial" w:cs="Arial"/>
          <w:sz w:val="22"/>
          <w:szCs w:val="22"/>
          <w:vertAlign w:val="baseline"/>
        </w:rPr>
      </w:pPr>
      <w:r w:rsidRPr="002C07EA">
        <w:rPr>
          <w:rFonts w:ascii="Arial" w:hAnsi="Arial" w:cs="Arial"/>
          <w:sz w:val="22"/>
          <w:szCs w:val="22"/>
          <w:vertAlign w:val="baseline"/>
        </w:rPr>
        <w:t xml:space="preserve">A validade das certidões referidas no </w:t>
      </w:r>
      <w:r w:rsidRPr="002231DD">
        <w:rPr>
          <w:rFonts w:ascii="Arial" w:hAnsi="Arial" w:cs="Arial"/>
          <w:b/>
          <w:sz w:val="22"/>
          <w:szCs w:val="22"/>
          <w:vertAlign w:val="baseline"/>
        </w:rPr>
        <w:t>subitem 1</w:t>
      </w:r>
      <w:r w:rsidR="002231DD" w:rsidRPr="002231DD">
        <w:rPr>
          <w:rFonts w:ascii="Arial" w:hAnsi="Arial" w:cs="Arial"/>
          <w:b/>
          <w:sz w:val="22"/>
          <w:szCs w:val="22"/>
          <w:vertAlign w:val="baseline"/>
        </w:rPr>
        <w:t>0</w:t>
      </w:r>
      <w:r w:rsidRPr="002231DD">
        <w:rPr>
          <w:rFonts w:ascii="Arial" w:hAnsi="Arial" w:cs="Arial"/>
          <w:b/>
          <w:sz w:val="22"/>
          <w:szCs w:val="22"/>
          <w:vertAlign w:val="baseline"/>
        </w:rPr>
        <w:t xml:space="preserve">.1.1 </w:t>
      </w:r>
      <w:r w:rsidRPr="002C07EA">
        <w:rPr>
          <w:rFonts w:ascii="Arial" w:hAnsi="Arial" w:cs="Arial"/>
          <w:sz w:val="22"/>
          <w:szCs w:val="22"/>
          <w:vertAlign w:val="baseline"/>
        </w:rPr>
        <w:t xml:space="preserve">corresponderá ao prazo fixado nos próprios documentos. Caso as mesmas não contenham expressamente o prazo de validade, a </w:t>
      </w:r>
      <w:r w:rsidR="008C7C1F" w:rsidRPr="002C07EA">
        <w:rPr>
          <w:rFonts w:ascii="Arial" w:hAnsi="Arial" w:cs="Arial"/>
          <w:sz w:val="22"/>
          <w:szCs w:val="22"/>
          <w:vertAlign w:val="baseline"/>
        </w:rPr>
        <w:t>CODEVASF</w:t>
      </w:r>
      <w:r w:rsidRPr="002C07EA">
        <w:rPr>
          <w:rFonts w:ascii="Arial" w:hAnsi="Arial" w:cs="Arial"/>
          <w:sz w:val="22"/>
          <w:szCs w:val="22"/>
          <w:vertAlign w:val="baseline"/>
        </w:rPr>
        <w:t xml:space="preserve"> convenciona o prazo como sendo o de 90 (noventa) dias, a contar da data de sua expedição, ressalvada a hipótese da licitante em comprovar que o documento tem prazo de validade superior ao antes convencionado, mediante a juntada de norma legal pertinente.</w:t>
      </w:r>
    </w:p>
    <w:p w:rsidR="003F0309" w:rsidRDefault="003F0309" w:rsidP="00F06E77">
      <w:pPr>
        <w:numPr>
          <w:ilvl w:val="3"/>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Caso a(s) certidão(ões) expedidas pela(s) Fazenda(s) Federal, Estadual, Municipal ou do Distrito Federal seja(m) POSITIVA(S), deverá constar expressamente na mesma o efeito negativo, nos termos do art. 206 do Código Tributário Nacional/CTN, ou </w:t>
      </w:r>
      <w:r w:rsidR="0035250B">
        <w:rPr>
          <w:rFonts w:ascii="Arial" w:hAnsi="Arial" w:cs="Arial"/>
          <w:sz w:val="22"/>
          <w:szCs w:val="22"/>
          <w:vertAlign w:val="baseline"/>
        </w:rPr>
        <w:t>deverão ser</w:t>
      </w:r>
      <w:r w:rsidRPr="003F0309">
        <w:rPr>
          <w:rFonts w:ascii="Arial" w:hAnsi="Arial" w:cs="Arial"/>
          <w:sz w:val="22"/>
          <w:szCs w:val="22"/>
          <w:vertAlign w:val="baseline"/>
        </w:rPr>
        <w:t xml:space="preserve"> juntados documentos que comprovem que o débito foi parcelado pelo próprio emitente, que a sua cobrança está suspensa, ou se contestado, esteja garantida a execução mediante depósito em dinheiro ou através de oferecimento de bens. </w:t>
      </w:r>
    </w:p>
    <w:p w:rsidR="003F0309" w:rsidRPr="003F0309" w:rsidRDefault="003F0309" w:rsidP="00F06E77">
      <w:pPr>
        <w:numPr>
          <w:ilvl w:val="3"/>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Toda a documentação apresentada pela licitante, para fins de habilitação, deverá pertencer </w:t>
      </w:r>
      <w:r w:rsidR="0083065D" w:rsidRPr="003F0309">
        <w:rPr>
          <w:rFonts w:ascii="Arial" w:hAnsi="Arial" w:cs="Arial"/>
          <w:sz w:val="22"/>
          <w:szCs w:val="22"/>
          <w:vertAlign w:val="baseline"/>
        </w:rPr>
        <w:t>à</w:t>
      </w:r>
      <w:r w:rsidRPr="003F0309">
        <w:rPr>
          <w:rFonts w:ascii="Arial" w:hAnsi="Arial" w:cs="Arial"/>
          <w:sz w:val="22"/>
          <w:szCs w:val="22"/>
          <w:vertAlign w:val="baseline"/>
        </w:rPr>
        <w:t xml:space="preserve"> empresa que efetivamente executará o fornecimento,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3F0309" w:rsidRP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Não serão aceitos protocolos de entrega ou solicitação de documento em substituição aos requeridos no subitem 1</w:t>
      </w:r>
      <w:r w:rsidR="002231DD">
        <w:rPr>
          <w:rFonts w:ascii="Arial" w:hAnsi="Arial" w:cs="Arial"/>
          <w:sz w:val="22"/>
          <w:szCs w:val="22"/>
          <w:vertAlign w:val="baseline"/>
        </w:rPr>
        <w:t>0</w:t>
      </w:r>
      <w:r w:rsidRPr="003F0309">
        <w:rPr>
          <w:rFonts w:ascii="Arial" w:hAnsi="Arial" w:cs="Arial"/>
          <w:sz w:val="22"/>
          <w:szCs w:val="22"/>
          <w:vertAlign w:val="baseline"/>
        </w:rPr>
        <w:t>.1.1 deste Edital, no que couber.</w:t>
      </w:r>
    </w:p>
    <w:p w:rsidR="002561CE" w:rsidRPr="00517C89" w:rsidRDefault="003A1149" w:rsidP="002C60BC">
      <w:pPr>
        <w:numPr>
          <w:ilvl w:val="1"/>
          <w:numId w:val="2"/>
        </w:numPr>
        <w:tabs>
          <w:tab w:val="left" w:pos="851"/>
        </w:tabs>
        <w:spacing w:before="120"/>
        <w:ind w:left="851" w:hanging="851"/>
        <w:jc w:val="both"/>
        <w:rPr>
          <w:rFonts w:ascii="Arial" w:hAnsi="Arial" w:cs="Arial"/>
          <w:b/>
          <w:sz w:val="22"/>
          <w:szCs w:val="22"/>
          <w:vertAlign w:val="baseline"/>
        </w:rPr>
      </w:pPr>
      <w:r w:rsidRPr="00517C89">
        <w:rPr>
          <w:rFonts w:ascii="Arial" w:hAnsi="Arial" w:cs="Arial"/>
          <w:b/>
          <w:sz w:val="22"/>
          <w:szCs w:val="22"/>
          <w:vertAlign w:val="baseline"/>
        </w:rPr>
        <w:t xml:space="preserve">Os documentos exigidos para habilitação que não estejam contemplados ou que estejam com validade vencida no SICAF deverão ser encaminhados </w:t>
      </w:r>
      <w:r w:rsidR="00CD6C73" w:rsidRPr="00517C89">
        <w:rPr>
          <w:rFonts w:ascii="Arial" w:hAnsi="Arial" w:cs="Arial"/>
          <w:b/>
          <w:sz w:val="22"/>
          <w:szCs w:val="22"/>
          <w:vertAlign w:val="baseline"/>
        </w:rPr>
        <w:t>dentro d</w:t>
      </w:r>
      <w:r w:rsidR="002561CE" w:rsidRPr="00517C89">
        <w:rPr>
          <w:rFonts w:ascii="Arial" w:hAnsi="Arial" w:cs="Arial"/>
          <w:b/>
          <w:sz w:val="22"/>
          <w:szCs w:val="22"/>
          <w:vertAlign w:val="baseline"/>
        </w:rPr>
        <w:t xml:space="preserve">o prazo de até </w:t>
      </w:r>
      <w:r w:rsidR="00F45362">
        <w:rPr>
          <w:rFonts w:ascii="Arial" w:hAnsi="Arial" w:cs="Arial"/>
          <w:b/>
          <w:sz w:val="22"/>
          <w:szCs w:val="22"/>
          <w:vertAlign w:val="baseline"/>
        </w:rPr>
        <w:t>3</w:t>
      </w:r>
      <w:r w:rsidR="002561CE" w:rsidRPr="00517C89">
        <w:rPr>
          <w:rFonts w:ascii="Arial" w:hAnsi="Arial" w:cs="Arial"/>
          <w:b/>
          <w:sz w:val="22"/>
          <w:szCs w:val="22"/>
          <w:vertAlign w:val="baseline"/>
        </w:rPr>
        <w:t xml:space="preserve"> (</w:t>
      </w:r>
      <w:r w:rsidR="00F45362">
        <w:rPr>
          <w:rFonts w:ascii="Arial" w:hAnsi="Arial" w:cs="Arial"/>
          <w:b/>
          <w:sz w:val="22"/>
          <w:szCs w:val="22"/>
          <w:vertAlign w:val="baseline"/>
        </w:rPr>
        <w:t>três</w:t>
      </w:r>
      <w:r w:rsidR="002561CE" w:rsidRPr="00517C89">
        <w:rPr>
          <w:rFonts w:ascii="Arial" w:hAnsi="Arial" w:cs="Arial"/>
          <w:b/>
          <w:sz w:val="22"/>
          <w:szCs w:val="22"/>
          <w:vertAlign w:val="baseline"/>
        </w:rPr>
        <w:t xml:space="preserve">) horas através do sistema do </w:t>
      </w:r>
      <w:hyperlink r:id="rId14" w:history="1">
        <w:r w:rsidR="002561CE" w:rsidRPr="00517C89">
          <w:rPr>
            <w:rStyle w:val="Hyperlink"/>
            <w:rFonts w:ascii="Arial" w:hAnsi="Arial" w:cs="Arial"/>
            <w:b/>
            <w:color w:val="auto"/>
            <w:sz w:val="22"/>
            <w:szCs w:val="22"/>
            <w:vertAlign w:val="baseline"/>
          </w:rPr>
          <w:t>www.comprasgovernamentais.gov.br</w:t>
        </w:r>
      </w:hyperlink>
      <w:r w:rsidR="002561CE" w:rsidRPr="00517C89">
        <w:rPr>
          <w:rFonts w:ascii="Arial" w:hAnsi="Arial" w:cs="Arial"/>
          <w:b/>
          <w:sz w:val="22"/>
          <w:szCs w:val="22"/>
          <w:vertAlign w:val="baseline"/>
        </w:rPr>
        <w:t>, após a solicitação no sistema eletrônico pelo Pregoeiro. Em caso de problemas da operacionalização no sistema é facultado ao Pregoeiro, dentro do prazo já mencionado, utilizar-se de e-mail pa</w:t>
      </w:r>
      <w:r w:rsidR="00517C89">
        <w:rPr>
          <w:rFonts w:ascii="Arial" w:hAnsi="Arial" w:cs="Arial"/>
          <w:b/>
          <w:sz w:val="22"/>
          <w:szCs w:val="22"/>
          <w:vertAlign w:val="baseline"/>
        </w:rPr>
        <w:t xml:space="preserve">ra </w:t>
      </w:r>
      <w:r w:rsidR="00517C89">
        <w:rPr>
          <w:rFonts w:ascii="Arial" w:hAnsi="Arial" w:cs="Arial"/>
          <w:b/>
          <w:sz w:val="22"/>
          <w:szCs w:val="22"/>
          <w:vertAlign w:val="baseline"/>
        </w:rPr>
        <w:lastRenderedPageBreak/>
        <w:t>receber a documentação (</w:t>
      </w:r>
      <w:hyperlink r:id="rId15" w:history="1">
        <w:r w:rsidR="002561CE" w:rsidRPr="00517C89">
          <w:rPr>
            <w:rStyle w:val="Hyperlink"/>
            <w:rFonts w:ascii="Arial" w:hAnsi="Arial" w:cs="Arial"/>
            <w:b/>
            <w:color w:val="auto"/>
            <w:sz w:val="22"/>
            <w:szCs w:val="22"/>
            <w:vertAlign w:val="baseline"/>
          </w:rPr>
          <w:t>3a.sl@codevasf.gov.br</w:t>
        </w:r>
      </w:hyperlink>
      <w:r w:rsidR="002561CE" w:rsidRPr="00517C89">
        <w:rPr>
          <w:rFonts w:ascii="Arial" w:hAnsi="Arial" w:cs="Arial"/>
          <w:b/>
          <w:sz w:val="22"/>
          <w:szCs w:val="22"/>
          <w:vertAlign w:val="baseline"/>
        </w:rPr>
        <w:t xml:space="preserve">) a fim de sanar quaisquer eventualidades e, após isso, tornar público aos demais licitantes. </w:t>
      </w:r>
    </w:p>
    <w:p w:rsidR="002561CE" w:rsidRPr="00620142" w:rsidRDefault="005A38D1" w:rsidP="002561CE">
      <w:pPr>
        <w:numPr>
          <w:ilvl w:val="2"/>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documentos enviados via sistema ou e</w:t>
      </w:r>
      <w:r w:rsidR="008253B9">
        <w:rPr>
          <w:rFonts w:ascii="Arial" w:hAnsi="Arial" w:cs="Arial"/>
          <w:sz w:val="22"/>
          <w:szCs w:val="22"/>
          <w:vertAlign w:val="baseline"/>
        </w:rPr>
        <w:t>-</w:t>
      </w:r>
      <w:r w:rsidRPr="00620142">
        <w:rPr>
          <w:rFonts w:ascii="Arial" w:hAnsi="Arial" w:cs="Arial"/>
          <w:sz w:val="22"/>
          <w:szCs w:val="22"/>
          <w:vertAlign w:val="baseline"/>
        </w:rPr>
        <w:t xml:space="preserve">mail quando não for possível ao pregoeiro autenticá-los na página do órgão ou entidade que os emitiu, deverão ser apresentados na sede da 3ª/SR da CODEVASF, no </w:t>
      </w:r>
      <w:r w:rsidR="00F45362">
        <w:rPr>
          <w:rFonts w:ascii="Arial" w:hAnsi="Arial" w:cs="Arial"/>
          <w:sz w:val="22"/>
          <w:szCs w:val="22"/>
          <w:vertAlign w:val="baseline"/>
        </w:rPr>
        <w:t>endereço disposto no subitem 1.4</w:t>
      </w:r>
      <w:r w:rsidR="00104FFD">
        <w:rPr>
          <w:rFonts w:ascii="Arial" w:hAnsi="Arial" w:cs="Arial"/>
          <w:sz w:val="22"/>
          <w:szCs w:val="22"/>
          <w:vertAlign w:val="baseline"/>
        </w:rPr>
        <w:t>,</w:t>
      </w:r>
      <w:r w:rsidRPr="00620142">
        <w:rPr>
          <w:rFonts w:ascii="Arial" w:hAnsi="Arial" w:cs="Arial"/>
          <w:sz w:val="22"/>
          <w:szCs w:val="22"/>
          <w:vertAlign w:val="baseline"/>
        </w:rPr>
        <w:t xml:space="preserve"> em original ou por qualquer processo de cópia autenticada por cartório competente, por servidor da Secretaria Regional de Licitações – 3ª/SL ou pelo Pregoeiro, ou ainda, publicação em órgão da imprensa oficial, no </w:t>
      </w:r>
      <w:r w:rsidRPr="00104FFD">
        <w:rPr>
          <w:rFonts w:ascii="Arial" w:hAnsi="Arial" w:cs="Arial"/>
          <w:b/>
          <w:sz w:val="22"/>
          <w:szCs w:val="22"/>
          <w:vertAlign w:val="baseline"/>
        </w:rPr>
        <w:t>prazo de</w:t>
      </w:r>
      <w:r w:rsidR="00517C89" w:rsidRPr="00104FFD">
        <w:rPr>
          <w:rFonts w:ascii="Arial" w:hAnsi="Arial" w:cs="Arial"/>
          <w:b/>
          <w:sz w:val="22"/>
          <w:szCs w:val="22"/>
          <w:vertAlign w:val="baseline"/>
        </w:rPr>
        <w:t xml:space="preserve"> até</w:t>
      </w:r>
      <w:r w:rsidRPr="00104FFD">
        <w:rPr>
          <w:rFonts w:ascii="Arial" w:hAnsi="Arial" w:cs="Arial"/>
          <w:b/>
          <w:sz w:val="22"/>
          <w:szCs w:val="22"/>
          <w:vertAlign w:val="baseline"/>
        </w:rPr>
        <w:t xml:space="preserve"> 0</w:t>
      </w:r>
      <w:r w:rsidR="00104FFD">
        <w:rPr>
          <w:rFonts w:ascii="Arial" w:hAnsi="Arial" w:cs="Arial"/>
          <w:b/>
          <w:sz w:val="22"/>
          <w:szCs w:val="22"/>
          <w:vertAlign w:val="baseline"/>
        </w:rPr>
        <w:t>5</w:t>
      </w:r>
      <w:r w:rsidRPr="00104FFD">
        <w:rPr>
          <w:rFonts w:ascii="Arial" w:hAnsi="Arial" w:cs="Arial"/>
          <w:b/>
          <w:sz w:val="22"/>
          <w:szCs w:val="22"/>
          <w:vertAlign w:val="baseline"/>
        </w:rPr>
        <w:t xml:space="preserve"> (</w:t>
      </w:r>
      <w:r w:rsidR="00104FFD">
        <w:rPr>
          <w:rFonts w:ascii="Arial" w:hAnsi="Arial" w:cs="Arial"/>
          <w:b/>
          <w:sz w:val="22"/>
          <w:szCs w:val="22"/>
          <w:vertAlign w:val="baseline"/>
        </w:rPr>
        <w:t>cinco</w:t>
      </w:r>
      <w:r w:rsidRPr="00104FFD">
        <w:rPr>
          <w:rFonts w:ascii="Arial" w:hAnsi="Arial" w:cs="Arial"/>
          <w:b/>
          <w:sz w:val="22"/>
          <w:szCs w:val="22"/>
          <w:vertAlign w:val="baseline"/>
        </w:rPr>
        <w:t>) dias úteis</w:t>
      </w:r>
      <w:r w:rsidRPr="00620142">
        <w:rPr>
          <w:rFonts w:ascii="Arial" w:hAnsi="Arial" w:cs="Arial"/>
          <w:sz w:val="22"/>
          <w:szCs w:val="22"/>
          <w:vertAlign w:val="baseline"/>
        </w:rPr>
        <w:t xml:space="preserve"> contados da apresentação via sistema ou email, sob pena de inabilitação</w:t>
      </w:r>
    </w:p>
    <w:p w:rsidR="00030673" w:rsidRPr="00030673" w:rsidRDefault="00030673" w:rsidP="00030673">
      <w:pPr>
        <w:numPr>
          <w:ilvl w:val="1"/>
          <w:numId w:val="2"/>
        </w:numPr>
        <w:tabs>
          <w:tab w:val="left" w:pos="851"/>
        </w:tabs>
        <w:spacing w:before="120"/>
        <w:ind w:left="851" w:hanging="851"/>
        <w:jc w:val="both"/>
        <w:rPr>
          <w:rFonts w:ascii="Arial" w:hAnsi="Arial" w:cs="Arial"/>
          <w:b/>
          <w:sz w:val="22"/>
          <w:szCs w:val="22"/>
          <w:vertAlign w:val="baseline"/>
        </w:rPr>
      </w:pPr>
      <w:r w:rsidRPr="00030673">
        <w:rPr>
          <w:rFonts w:ascii="Arial" w:hAnsi="Arial" w:cs="Arial"/>
          <w:b/>
          <w:sz w:val="22"/>
          <w:szCs w:val="22"/>
          <w:vertAlign w:val="baseline"/>
        </w:rPr>
        <w:t>Habilitação: Benefícios às Microempresas e Empresas de Pequeno Porte:</w:t>
      </w:r>
    </w:p>
    <w:p w:rsidR="004217F7" w:rsidRPr="0035250B" w:rsidRDefault="004217F7" w:rsidP="00030673">
      <w:pPr>
        <w:numPr>
          <w:ilvl w:val="2"/>
          <w:numId w:val="2"/>
        </w:numPr>
        <w:tabs>
          <w:tab w:val="left" w:pos="851"/>
        </w:tabs>
        <w:spacing w:before="120"/>
        <w:ind w:left="851" w:hanging="851"/>
        <w:jc w:val="both"/>
        <w:rPr>
          <w:rFonts w:ascii="Arial" w:hAnsi="Arial" w:cs="Arial"/>
          <w:sz w:val="22"/>
          <w:szCs w:val="22"/>
          <w:vertAlign w:val="baseline"/>
        </w:rPr>
      </w:pPr>
      <w:r w:rsidRPr="0035250B">
        <w:rPr>
          <w:rFonts w:ascii="Arial" w:hAnsi="Arial" w:cs="Arial"/>
          <w:sz w:val="22"/>
          <w:szCs w:val="22"/>
          <w:vertAlign w:val="baseline"/>
        </w:rPr>
        <w:t>Nos termos do art. 42 da Lei Complementar nº 123/2006, em se tratando de microempresas, empresas de pequeno porte ou cooperativa, a comprovação de regularidade fiscal de que trata a alínea “a” do subitem 10.1.1 somente será exigida quando da contratação dos materiais, produtos ou implementos, seja pela convocação para assinatura do contrato ou entrega da respectiva Ordem de Serviço – OS, emitida pela Codevasf. Contudo, deverão apresentar toda a documentação exigida para efeito de comprovação de regularidade fiscal, mesmo que esta apresente alguma restrição. (art. 43, caput da Lei Complementar nº 123, de 14/12/2006)</w:t>
      </w:r>
    </w:p>
    <w:p w:rsidR="003F0309" w:rsidRDefault="003F0309" w:rsidP="00030673">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Havendo alguma restrição na comprovação da regularidade fiscal, será assegurado o prazo de 5 (cinco) dias úteis, cujo termo inicial corresponderá ao momento em que a licitante for declarada vencedora do certame, prorrogáveis por igual período, a critério da </w:t>
      </w:r>
      <w:r w:rsidR="008C7C1F">
        <w:rPr>
          <w:rFonts w:ascii="Arial" w:hAnsi="Arial" w:cs="Arial"/>
          <w:sz w:val="22"/>
          <w:szCs w:val="22"/>
          <w:vertAlign w:val="baseline"/>
        </w:rPr>
        <w:t>CODEVASF</w:t>
      </w:r>
      <w:r w:rsidRPr="003F0309">
        <w:rPr>
          <w:rFonts w:ascii="Arial" w:hAnsi="Arial" w:cs="Arial"/>
          <w:sz w:val="22"/>
          <w:szCs w:val="22"/>
          <w:vertAlign w:val="baseline"/>
        </w:rPr>
        <w:t>, para a regularização da documentação, pagamento ou parcelamento do débito, e emissão de eventuais certidões negativas ou positivas com efeito de certidão negativa. (art. 43, § 1º, da Lei Complementar n.º 123, de 14/12/2006)</w:t>
      </w:r>
      <w:r w:rsidR="00F3691B">
        <w:rPr>
          <w:rFonts w:ascii="Arial" w:hAnsi="Arial" w:cs="Arial"/>
          <w:sz w:val="22"/>
          <w:szCs w:val="22"/>
          <w:vertAlign w:val="baseline"/>
        </w:rPr>
        <w:t>.</w:t>
      </w:r>
    </w:p>
    <w:p w:rsidR="00030673" w:rsidRPr="003F0309" w:rsidRDefault="00030673" w:rsidP="00030673">
      <w:pPr>
        <w:numPr>
          <w:ilvl w:val="2"/>
          <w:numId w:val="2"/>
        </w:numPr>
        <w:tabs>
          <w:tab w:val="left" w:pos="851"/>
        </w:tabs>
        <w:spacing w:before="120"/>
        <w:ind w:left="851" w:hanging="851"/>
        <w:jc w:val="both"/>
        <w:rPr>
          <w:rFonts w:ascii="Arial" w:hAnsi="Arial" w:cs="Arial"/>
          <w:sz w:val="22"/>
          <w:szCs w:val="22"/>
          <w:vertAlign w:val="baseline"/>
        </w:rPr>
      </w:pPr>
      <w:r w:rsidRPr="00030673">
        <w:rPr>
          <w:rFonts w:ascii="Arial" w:hAnsi="Arial" w:cs="Arial"/>
          <w:sz w:val="22"/>
          <w:szCs w:val="22"/>
          <w:vertAlign w:val="baseline"/>
        </w:rPr>
        <w:t>A comprovação de regularidade fiscal das microempresas e empresas de pequeno porte é condição para assinatura do contrato</w:t>
      </w:r>
      <w:r>
        <w:rPr>
          <w:rFonts w:ascii="Arial" w:hAnsi="Arial" w:cs="Arial"/>
          <w:sz w:val="22"/>
          <w:szCs w:val="22"/>
          <w:vertAlign w:val="baseline"/>
        </w:rPr>
        <w:t>.</w:t>
      </w:r>
    </w:p>
    <w:p w:rsidR="003F0309" w:rsidRPr="003F0309" w:rsidRDefault="003F0309" w:rsidP="00030673">
      <w:pPr>
        <w:numPr>
          <w:ilvl w:val="2"/>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A não-regularização da documentação dentro do prazo previsto no subitem 1</w:t>
      </w:r>
      <w:r w:rsidR="002231DD">
        <w:rPr>
          <w:rFonts w:ascii="Arial" w:hAnsi="Arial" w:cs="Arial"/>
          <w:sz w:val="22"/>
          <w:szCs w:val="22"/>
          <w:vertAlign w:val="baseline"/>
        </w:rPr>
        <w:t>0</w:t>
      </w:r>
      <w:r w:rsidRPr="003F0309">
        <w:rPr>
          <w:rFonts w:ascii="Arial" w:hAnsi="Arial" w:cs="Arial"/>
          <w:sz w:val="22"/>
          <w:szCs w:val="22"/>
          <w:vertAlign w:val="baseline"/>
        </w:rPr>
        <w:t>.</w:t>
      </w:r>
      <w:r w:rsidR="00F3691B">
        <w:rPr>
          <w:rFonts w:ascii="Arial" w:hAnsi="Arial" w:cs="Arial"/>
          <w:sz w:val="22"/>
          <w:szCs w:val="22"/>
          <w:vertAlign w:val="baseline"/>
        </w:rPr>
        <w:t>4</w:t>
      </w:r>
      <w:r w:rsidR="00A906DC">
        <w:rPr>
          <w:rFonts w:ascii="Arial" w:hAnsi="Arial" w:cs="Arial"/>
          <w:sz w:val="22"/>
          <w:szCs w:val="22"/>
          <w:vertAlign w:val="baseline"/>
        </w:rPr>
        <w:t>.1</w:t>
      </w:r>
      <w:r w:rsidRPr="003F0309">
        <w:rPr>
          <w:rFonts w:ascii="Arial" w:hAnsi="Arial" w:cs="Arial"/>
          <w:sz w:val="22"/>
          <w:szCs w:val="22"/>
          <w:vertAlign w:val="baseline"/>
        </w:rPr>
        <w:t xml:space="preserve"> acima, implicará decadência do direito à contratação, sem prejuízo das sanções previstas no </w:t>
      </w:r>
      <w:r w:rsidR="001B0D85" w:rsidRPr="001B0D85">
        <w:rPr>
          <w:rFonts w:ascii="Arial" w:hAnsi="Arial" w:cs="Arial"/>
          <w:sz w:val="22"/>
          <w:szCs w:val="22"/>
          <w:vertAlign w:val="baseline"/>
        </w:rPr>
        <w:t>Capítulo II, Seção III da Lei nº 13.303/2016</w:t>
      </w:r>
      <w:r w:rsidRPr="003F0309">
        <w:rPr>
          <w:rFonts w:ascii="Arial" w:hAnsi="Arial" w:cs="Arial"/>
          <w:sz w:val="22"/>
          <w:szCs w:val="22"/>
          <w:vertAlign w:val="baseline"/>
        </w:rPr>
        <w:t xml:space="preserve">, sendo facultado à </w:t>
      </w:r>
      <w:r w:rsidR="008C7C1F">
        <w:rPr>
          <w:rFonts w:ascii="Arial" w:hAnsi="Arial" w:cs="Arial"/>
          <w:sz w:val="22"/>
          <w:szCs w:val="22"/>
          <w:vertAlign w:val="baseline"/>
        </w:rPr>
        <w:t>CODEVASF</w:t>
      </w:r>
      <w:r w:rsidRPr="003F0309">
        <w:rPr>
          <w:rFonts w:ascii="Arial" w:hAnsi="Arial" w:cs="Arial"/>
          <w:sz w:val="22"/>
          <w:szCs w:val="22"/>
          <w:vertAlign w:val="baseline"/>
        </w:rPr>
        <w:t xml:space="preserve"> convocar as licitantes remanescentes, na ordem de classificação, para a contratação do objeto de que trata este Edital, ou revogar a licitação. (art. 43, § 2º, da Lei Complementar n.º 123, de 14/12/2006)</w:t>
      </w:r>
    </w:p>
    <w:p w:rsidR="00030673" w:rsidRPr="000F6D0E" w:rsidRDefault="00030673" w:rsidP="000F6D0E">
      <w:pPr>
        <w:numPr>
          <w:ilvl w:val="1"/>
          <w:numId w:val="2"/>
        </w:numPr>
        <w:tabs>
          <w:tab w:val="left" w:pos="851"/>
        </w:tabs>
        <w:spacing w:before="120"/>
        <w:ind w:left="851" w:hanging="851"/>
        <w:jc w:val="both"/>
        <w:rPr>
          <w:rFonts w:ascii="Arial" w:hAnsi="Arial" w:cs="Arial"/>
          <w:b/>
          <w:sz w:val="22"/>
          <w:szCs w:val="22"/>
          <w:vertAlign w:val="baseline"/>
        </w:rPr>
      </w:pPr>
      <w:r w:rsidRPr="000F6D0E">
        <w:rPr>
          <w:rFonts w:ascii="Arial" w:hAnsi="Arial" w:cs="Arial"/>
          <w:b/>
          <w:sz w:val="22"/>
          <w:szCs w:val="22"/>
          <w:vertAlign w:val="baseline"/>
        </w:rPr>
        <w:t xml:space="preserve">Os documentos apresentados em língua estrangeira: </w:t>
      </w:r>
    </w:p>
    <w:p w:rsidR="00030673" w:rsidRPr="000F6D0E" w:rsidRDefault="00030673" w:rsidP="000F6D0E">
      <w:pPr>
        <w:numPr>
          <w:ilvl w:val="2"/>
          <w:numId w:val="2"/>
        </w:numPr>
        <w:tabs>
          <w:tab w:val="left" w:pos="851"/>
        </w:tabs>
        <w:spacing w:before="120"/>
        <w:ind w:left="851" w:hanging="851"/>
        <w:jc w:val="both"/>
        <w:rPr>
          <w:rFonts w:ascii="Arial" w:hAnsi="Arial" w:cs="Arial"/>
          <w:sz w:val="22"/>
          <w:szCs w:val="22"/>
          <w:vertAlign w:val="baseline"/>
        </w:rPr>
      </w:pPr>
      <w:r w:rsidRPr="000F6D0E">
        <w:rPr>
          <w:rFonts w:ascii="Arial" w:hAnsi="Arial" w:cs="Arial"/>
          <w:sz w:val="22"/>
          <w:szCs w:val="22"/>
          <w:vertAlign w:val="baseline"/>
        </w:rPr>
        <w:t xml:space="preserve">Os documentos apresentados por licitante brasileira, se expressos em língua estrangeira, deverão ser traduzidos para a língua portuguesa por tradutor público juramentado e autenticados pelo respectivo consulado, excetuados os catálogos técnicos ilustrativos dos produtos ofertados, que poderão ser apresentados em língua portuguesa, inglesa ou espanhola; </w:t>
      </w:r>
    </w:p>
    <w:p w:rsidR="00030673" w:rsidRPr="000F6D0E" w:rsidRDefault="00030673" w:rsidP="000F6D0E">
      <w:pPr>
        <w:numPr>
          <w:ilvl w:val="2"/>
          <w:numId w:val="2"/>
        </w:numPr>
        <w:tabs>
          <w:tab w:val="left" w:pos="851"/>
        </w:tabs>
        <w:spacing w:before="120"/>
        <w:ind w:left="851" w:hanging="851"/>
        <w:jc w:val="both"/>
        <w:rPr>
          <w:rFonts w:ascii="Arial" w:hAnsi="Arial" w:cs="Arial"/>
          <w:sz w:val="22"/>
          <w:szCs w:val="22"/>
          <w:vertAlign w:val="baseline"/>
        </w:rPr>
      </w:pPr>
      <w:r w:rsidRPr="000F6D0E">
        <w:rPr>
          <w:rFonts w:ascii="Arial" w:hAnsi="Arial" w:cs="Arial"/>
          <w:sz w:val="22"/>
          <w:szCs w:val="22"/>
          <w:vertAlign w:val="baseline"/>
        </w:rPr>
        <w:t xml:space="preserve"> Os documentos e a proposta apresentados por licitante estrangeira deverão ser autenticados pelos respectivos consulados e traduzidos para a língua portuguesa, por tradutor juramentado, excetuado os catálogos técnicos ilustrativos dos produtos ofertados, que poderão ser apresentados em língua portuguesa, inglesa ou espanhola</w:t>
      </w:r>
    </w:p>
    <w:p w:rsidR="003F0309" w:rsidRP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do art. 26 do Decreto nº 5.450/2005)</w:t>
      </w:r>
      <w:r w:rsidR="00A906DC">
        <w:rPr>
          <w:rFonts w:ascii="Arial" w:hAnsi="Arial" w:cs="Arial"/>
          <w:sz w:val="22"/>
          <w:szCs w:val="22"/>
          <w:vertAlign w:val="baseline"/>
        </w:rPr>
        <w:t>.</w:t>
      </w:r>
    </w:p>
    <w:p w:rsidR="00DA22F6" w:rsidRPr="00620142" w:rsidRDefault="00DA22F6" w:rsidP="002C60BC">
      <w:pPr>
        <w:numPr>
          <w:ilvl w:val="1"/>
          <w:numId w:val="2"/>
        </w:numPr>
        <w:tabs>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O desatendimento do licitante de exigências meramente formais que não comprometam a aferição da qualificação do licitante ou a compreensão do conteúdo </w:t>
      </w:r>
      <w:r w:rsidRPr="00620142">
        <w:rPr>
          <w:rFonts w:ascii="Arial" w:hAnsi="Arial" w:cs="Arial"/>
          <w:sz w:val="22"/>
          <w:szCs w:val="22"/>
          <w:vertAlign w:val="baseline"/>
        </w:rPr>
        <w:lastRenderedPageBreak/>
        <w:t>de sua proposta não importará seu afastamento da licitação ou a invalidação do processo.</w:t>
      </w:r>
    </w:p>
    <w:p w:rsidR="003F0309" w:rsidRDefault="003F0309" w:rsidP="002C60BC">
      <w:pPr>
        <w:numPr>
          <w:ilvl w:val="1"/>
          <w:numId w:val="2"/>
        </w:numPr>
        <w:tabs>
          <w:tab w:val="left" w:pos="851"/>
        </w:tabs>
        <w:spacing w:before="120"/>
        <w:ind w:left="851" w:hanging="851"/>
        <w:jc w:val="both"/>
        <w:rPr>
          <w:rFonts w:ascii="Arial" w:hAnsi="Arial" w:cs="Arial"/>
          <w:sz w:val="22"/>
          <w:szCs w:val="22"/>
          <w:vertAlign w:val="baseline"/>
        </w:rPr>
      </w:pPr>
      <w:r w:rsidRPr="003F0309">
        <w:rPr>
          <w:rFonts w:ascii="Arial" w:hAnsi="Arial" w:cs="Arial"/>
          <w:sz w:val="22"/>
          <w:szCs w:val="22"/>
          <w:vertAlign w:val="baseline"/>
        </w:rPr>
        <w:t xml:space="preserve">Se a licitante desatender às exigências de habilitação, o Pregoeiro examinará a proposta ou o lance </w:t>
      </w:r>
      <w:r w:rsidR="00A906DC" w:rsidRPr="003F0309">
        <w:rPr>
          <w:rFonts w:ascii="Arial" w:hAnsi="Arial" w:cs="Arial"/>
          <w:sz w:val="22"/>
          <w:szCs w:val="22"/>
          <w:vertAlign w:val="baseline"/>
        </w:rPr>
        <w:t>subseq</w:t>
      </w:r>
      <w:r w:rsidR="000F6D0E">
        <w:rPr>
          <w:rFonts w:ascii="Arial" w:hAnsi="Arial" w:cs="Arial"/>
          <w:sz w:val="22"/>
          <w:szCs w:val="22"/>
          <w:vertAlign w:val="baseline"/>
        </w:rPr>
        <w:t>u</w:t>
      </w:r>
      <w:r w:rsidR="00A906DC" w:rsidRPr="003F0309">
        <w:rPr>
          <w:rFonts w:ascii="Arial" w:hAnsi="Arial" w:cs="Arial"/>
          <w:sz w:val="22"/>
          <w:szCs w:val="22"/>
          <w:vertAlign w:val="baseline"/>
        </w:rPr>
        <w:t>ente</w:t>
      </w:r>
      <w:r w:rsidRPr="003F0309">
        <w:rPr>
          <w:rFonts w:ascii="Arial" w:hAnsi="Arial" w:cs="Arial"/>
          <w:sz w:val="22"/>
          <w:szCs w:val="22"/>
          <w:vertAlign w:val="baseline"/>
        </w:rPr>
        <w:t>, verificando a sua aceitabilidade e procedendo à sua habilitação, na ordem de classificação, e assim sucessivamente, até a apuração de uma proposta ou lance que atenda ao Edital.</w:t>
      </w:r>
    </w:p>
    <w:p w:rsidR="00500685" w:rsidRDefault="00500685" w:rsidP="00500685">
      <w:pPr>
        <w:numPr>
          <w:ilvl w:val="1"/>
          <w:numId w:val="2"/>
        </w:numPr>
        <w:tabs>
          <w:tab w:val="left" w:pos="851"/>
        </w:tabs>
        <w:spacing w:before="120"/>
        <w:ind w:left="851" w:hanging="851"/>
        <w:jc w:val="both"/>
        <w:rPr>
          <w:rFonts w:ascii="Arial" w:hAnsi="Arial" w:cs="Arial"/>
          <w:sz w:val="22"/>
          <w:szCs w:val="22"/>
          <w:vertAlign w:val="baseline"/>
        </w:rPr>
      </w:pPr>
      <w:r w:rsidRPr="00500685">
        <w:rPr>
          <w:rFonts w:ascii="Arial" w:hAnsi="Arial" w:cs="Arial"/>
          <w:sz w:val="22"/>
          <w:szCs w:val="22"/>
          <w:vertAlign w:val="baseline"/>
        </w:rPr>
        <w:t>Constatado o atendimento às exigências fixadas no Edital e seus Anexos, o licitante será declarado vencedor</w:t>
      </w:r>
      <w:r>
        <w:rPr>
          <w:rFonts w:ascii="Arial" w:hAnsi="Arial" w:cs="Arial"/>
          <w:sz w:val="22"/>
          <w:szCs w:val="22"/>
          <w:vertAlign w:val="baseline"/>
        </w:rPr>
        <w:t>.</w:t>
      </w:r>
    </w:p>
    <w:p w:rsidR="00ED0B4A" w:rsidRPr="009B16D5" w:rsidRDefault="00ED0B4A" w:rsidP="00ED0B4A">
      <w:pPr>
        <w:tabs>
          <w:tab w:val="left" w:pos="851"/>
        </w:tabs>
        <w:spacing w:before="120"/>
        <w:jc w:val="both"/>
        <w:rPr>
          <w:rFonts w:ascii="Arial" w:hAnsi="Arial" w:cs="Arial"/>
          <w:sz w:val="22"/>
          <w:szCs w:val="22"/>
          <w:vertAlign w:val="baseline"/>
        </w:rPr>
      </w:pPr>
    </w:p>
    <w:p w:rsidR="0004299C" w:rsidRDefault="0004299C" w:rsidP="00047B3B">
      <w:pPr>
        <w:numPr>
          <w:ilvl w:val="0"/>
          <w:numId w:val="1"/>
        </w:numPr>
        <w:tabs>
          <w:tab w:val="left" w:pos="851"/>
        </w:tabs>
        <w:spacing w:before="12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RECURSOS ADMINISTRATIVOS</w:t>
      </w:r>
    </w:p>
    <w:p w:rsidR="0004299C" w:rsidRPr="00620142" w:rsidRDefault="009B16D5"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Declarada a ordem de classificação</w:t>
      </w:r>
      <w:r w:rsidR="0004299C" w:rsidRPr="00620142">
        <w:rPr>
          <w:rFonts w:ascii="Arial" w:hAnsi="Arial" w:cs="Arial"/>
          <w:sz w:val="22"/>
          <w:szCs w:val="22"/>
          <w:vertAlign w:val="baseline"/>
        </w:rPr>
        <w:t xml:space="preserve">, qualquer licitante poderá, durante a sessão pública, de forma imediata e motivada, em campo próprio do sistema, manifestar sua intenção de recorrer, quando será concedido o prazo de </w:t>
      </w:r>
      <w:r w:rsidR="00CC520B" w:rsidRPr="00620142">
        <w:rPr>
          <w:rFonts w:ascii="Arial" w:hAnsi="Arial" w:cs="Arial"/>
          <w:sz w:val="22"/>
          <w:szCs w:val="22"/>
          <w:vertAlign w:val="baseline"/>
        </w:rPr>
        <w:t>3 (</w:t>
      </w:r>
      <w:r w:rsidR="0004299C" w:rsidRPr="00620142">
        <w:rPr>
          <w:rFonts w:ascii="Arial" w:hAnsi="Arial" w:cs="Arial"/>
          <w:sz w:val="22"/>
          <w:szCs w:val="22"/>
          <w:vertAlign w:val="baseline"/>
        </w:rPr>
        <w:t>três</w:t>
      </w:r>
      <w:r w:rsidR="00CC520B" w:rsidRPr="00620142">
        <w:rPr>
          <w:rFonts w:ascii="Arial" w:hAnsi="Arial" w:cs="Arial"/>
          <w:sz w:val="22"/>
          <w:szCs w:val="22"/>
          <w:vertAlign w:val="baseline"/>
        </w:rPr>
        <w:t>)</w:t>
      </w:r>
      <w:r w:rsidR="0004299C" w:rsidRPr="00620142">
        <w:rPr>
          <w:rFonts w:ascii="Arial" w:hAnsi="Arial" w:cs="Arial"/>
          <w:sz w:val="22"/>
          <w:szCs w:val="22"/>
          <w:vertAlign w:val="baseline"/>
        </w:rPr>
        <w:t xml:space="preserve"> dias para apresentar as razões de recurso, ficando os demais licitantes, desde logo, intimados para, querendo, apresentarem contra</w:t>
      </w:r>
      <w:r w:rsidR="00342051" w:rsidRPr="00620142">
        <w:rPr>
          <w:rFonts w:ascii="Arial" w:hAnsi="Arial" w:cs="Arial"/>
          <w:sz w:val="22"/>
          <w:szCs w:val="22"/>
          <w:vertAlign w:val="baseline"/>
        </w:rPr>
        <w:t>r</w:t>
      </w:r>
      <w:r w:rsidR="0004299C" w:rsidRPr="00620142">
        <w:rPr>
          <w:rFonts w:ascii="Arial" w:hAnsi="Arial" w:cs="Arial"/>
          <w:sz w:val="22"/>
          <w:szCs w:val="22"/>
          <w:vertAlign w:val="baseline"/>
        </w:rPr>
        <w:t>razões em igual prazo, que começará a contar do término do prazo do recorrente, sendo-lhe assegurada vista imediata dos elementos indispensáveis à defesa dos seus interesses. (Art. 26, caput, Decreto 5.450</w:t>
      </w:r>
      <w:r w:rsidR="00F10E79" w:rsidRPr="00620142">
        <w:rPr>
          <w:rFonts w:ascii="Arial" w:hAnsi="Arial" w:cs="Arial"/>
          <w:sz w:val="22"/>
          <w:szCs w:val="22"/>
          <w:vertAlign w:val="baseline"/>
        </w:rPr>
        <w:t>/2005</w:t>
      </w:r>
      <w:r w:rsidR="0004299C" w:rsidRPr="00620142">
        <w:rPr>
          <w:rFonts w:ascii="Arial" w:hAnsi="Arial" w:cs="Arial"/>
          <w:sz w:val="22"/>
          <w:szCs w:val="22"/>
          <w:vertAlign w:val="baseline"/>
        </w:rPr>
        <w:t>)</w:t>
      </w:r>
      <w:r w:rsidR="005B0863" w:rsidRPr="00620142">
        <w:rPr>
          <w:rFonts w:ascii="Arial" w:hAnsi="Arial" w:cs="Arial"/>
          <w:sz w:val="22"/>
          <w:szCs w:val="22"/>
          <w:vertAlign w:val="baseline"/>
        </w:rPr>
        <w:t>.</w:t>
      </w:r>
    </w:p>
    <w:p w:rsidR="00F10E79" w:rsidRPr="00620142" w:rsidRDefault="00F10E79"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Caso seja concedido o benefício estipulado no subitem 1</w:t>
      </w:r>
      <w:r w:rsidR="002231DD">
        <w:rPr>
          <w:rFonts w:ascii="Arial" w:hAnsi="Arial" w:cs="Arial"/>
          <w:sz w:val="22"/>
          <w:szCs w:val="22"/>
          <w:vertAlign w:val="baseline"/>
        </w:rPr>
        <w:t>0</w:t>
      </w:r>
      <w:r w:rsidRPr="00620142">
        <w:rPr>
          <w:rFonts w:ascii="Arial" w:hAnsi="Arial" w:cs="Arial"/>
          <w:sz w:val="22"/>
          <w:szCs w:val="22"/>
          <w:vertAlign w:val="baseline"/>
        </w:rPr>
        <w:t>.4.2 deste Edital, a abertura do prazo recursal em relação ao resultado do certame somente ocorrerá após a finalização do prazo determinado no referido subitem.</w:t>
      </w:r>
    </w:p>
    <w:p w:rsidR="009259C8" w:rsidRPr="00620142" w:rsidRDefault="009259C8"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acolhimento do recurso implica tão somente a invalidação daqueles atos que não sejam passíveis de aproveitamento.</w:t>
      </w:r>
    </w:p>
    <w:p w:rsidR="0004299C" w:rsidRPr="00620142" w:rsidRDefault="0004299C"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falta de manifestação imediata e motivada do licitante quanto à intenção de recorrer, importará na decadência desse direito, ficando o </w:t>
      </w:r>
      <w:r w:rsidR="00F10E79" w:rsidRPr="00620142">
        <w:rPr>
          <w:rFonts w:ascii="Arial" w:hAnsi="Arial" w:cs="Arial"/>
          <w:sz w:val="22"/>
          <w:szCs w:val="22"/>
          <w:vertAlign w:val="baseline"/>
        </w:rPr>
        <w:t>P</w:t>
      </w:r>
      <w:r w:rsidRPr="00620142">
        <w:rPr>
          <w:rFonts w:ascii="Arial" w:hAnsi="Arial" w:cs="Arial"/>
          <w:sz w:val="22"/>
          <w:szCs w:val="22"/>
          <w:vertAlign w:val="baseline"/>
        </w:rPr>
        <w:t>regoeiro autorizado a adjudicar o objeto ao licitante declarado vencedor.</w:t>
      </w:r>
    </w:p>
    <w:p w:rsidR="007D47AE" w:rsidRPr="00620142" w:rsidRDefault="007D47AE"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Qualquer recurso administrativo contra a decisão do Pregoeiro não terá efeito suspensivo.</w:t>
      </w:r>
    </w:p>
    <w:p w:rsidR="009259C8" w:rsidRPr="00620142" w:rsidRDefault="009259C8" w:rsidP="00F10E79">
      <w:pPr>
        <w:numPr>
          <w:ilvl w:val="1"/>
          <w:numId w:val="2"/>
        </w:numPr>
        <w:tabs>
          <w:tab w:val="left" w:pos="851"/>
          <w:tab w:val="left" w:pos="1276"/>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p>
    <w:p w:rsidR="0087675B" w:rsidRPr="00620142" w:rsidRDefault="0087675B">
      <w:pPr>
        <w:autoSpaceDE/>
        <w:autoSpaceDN/>
        <w:rPr>
          <w:rFonts w:ascii="Arial" w:hAnsi="Arial" w:cs="Arial"/>
          <w:sz w:val="22"/>
          <w:szCs w:val="22"/>
          <w:vertAlign w:val="baseline"/>
        </w:rPr>
      </w:pPr>
    </w:p>
    <w:p w:rsidR="0004299C" w:rsidRPr="00620142" w:rsidRDefault="00261FCC" w:rsidP="009259C8">
      <w:pPr>
        <w:numPr>
          <w:ilvl w:val="1"/>
          <w:numId w:val="2"/>
        </w:numPr>
        <w:tabs>
          <w:tab w:val="left" w:pos="851"/>
          <w:tab w:val="left" w:pos="1276"/>
        </w:tabs>
        <w:spacing w:after="120"/>
        <w:ind w:left="851" w:hanging="851"/>
        <w:jc w:val="both"/>
        <w:rPr>
          <w:rFonts w:ascii="Arial" w:hAnsi="Arial" w:cs="Arial"/>
          <w:sz w:val="22"/>
          <w:szCs w:val="22"/>
          <w:vertAlign w:val="baseline"/>
        </w:rPr>
      </w:pPr>
      <w:r w:rsidRPr="00620142">
        <w:rPr>
          <w:rFonts w:ascii="Arial" w:hAnsi="Arial" w:cs="Arial"/>
          <w:sz w:val="22"/>
          <w:szCs w:val="22"/>
          <w:vertAlign w:val="baseline"/>
        </w:rPr>
        <w:t>As razões dos recursos deverão ser apresentadas por escrito, tempestivamente, via sistema através do portal do Compras Governamentais (www.comprasgovernamentais.gov.br) ou, caso haja algum problema de envio via sistema, no endere</w:t>
      </w:r>
      <w:r w:rsidR="008253B9">
        <w:rPr>
          <w:rFonts w:ascii="Arial" w:hAnsi="Arial" w:cs="Arial"/>
          <w:sz w:val="22"/>
          <w:szCs w:val="22"/>
          <w:vertAlign w:val="baseline"/>
        </w:rPr>
        <w:t>ço acima, ou ainda por e</w:t>
      </w:r>
      <w:r w:rsidR="002231DD">
        <w:rPr>
          <w:rFonts w:ascii="Arial" w:hAnsi="Arial" w:cs="Arial"/>
          <w:sz w:val="22"/>
          <w:szCs w:val="22"/>
          <w:vertAlign w:val="baseline"/>
        </w:rPr>
        <w:t>-</w:t>
      </w:r>
      <w:r w:rsidR="008253B9">
        <w:rPr>
          <w:rFonts w:ascii="Arial" w:hAnsi="Arial" w:cs="Arial"/>
          <w:sz w:val="22"/>
          <w:szCs w:val="22"/>
          <w:vertAlign w:val="baseline"/>
        </w:rPr>
        <w:t xml:space="preserve">mail: </w:t>
      </w:r>
      <w:r w:rsidR="008253B9" w:rsidRPr="002231DD">
        <w:rPr>
          <w:rFonts w:ascii="Arial" w:hAnsi="Arial" w:cs="Arial"/>
          <w:b/>
          <w:sz w:val="22"/>
          <w:szCs w:val="22"/>
          <w:vertAlign w:val="baseline"/>
        </w:rPr>
        <w:t>3a.</w:t>
      </w:r>
      <w:r w:rsidRPr="002231DD">
        <w:rPr>
          <w:rFonts w:ascii="Arial" w:hAnsi="Arial" w:cs="Arial"/>
          <w:b/>
          <w:sz w:val="22"/>
          <w:szCs w:val="22"/>
          <w:vertAlign w:val="baseline"/>
        </w:rPr>
        <w:t>sl.@codevasf.gov.br</w:t>
      </w:r>
      <w:r w:rsidRPr="00620142">
        <w:rPr>
          <w:rFonts w:ascii="Arial" w:hAnsi="Arial" w:cs="Arial"/>
          <w:sz w:val="22"/>
          <w:szCs w:val="22"/>
          <w:vertAlign w:val="baseline"/>
        </w:rPr>
        <w:t>, dirigidas ao Pregoeiro, que os analisará e quando mantiver sua decisão, encaminhará os autos à autoridade competente que, neste caso, deverá decidir sobre o recurso</w:t>
      </w:r>
      <w:r w:rsidR="0004299C" w:rsidRPr="00620142">
        <w:rPr>
          <w:rFonts w:ascii="Arial" w:hAnsi="Arial" w:cs="Arial"/>
          <w:sz w:val="22"/>
          <w:szCs w:val="22"/>
          <w:vertAlign w:val="baseline"/>
        </w:rPr>
        <w:t>.</w:t>
      </w:r>
    </w:p>
    <w:p w:rsidR="00CC520B" w:rsidRDefault="00261FCC" w:rsidP="00DA22F6">
      <w:pPr>
        <w:pStyle w:val="Corpodetexto3"/>
        <w:numPr>
          <w:ilvl w:val="1"/>
          <w:numId w:val="3"/>
        </w:numPr>
        <w:tabs>
          <w:tab w:val="left" w:pos="709"/>
          <w:tab w:val="left" w:pos="851"/>
          <w:tab w:val="left" w:pos="993"/>
          <w:tab w:val="left" w:pos="2552"/>
        </w:tabs>
        <w:spacing w:after="120" w:line="240" w:lineRule="auto"/>
        <w:ind w:left="851" w:hanging="851"/>
        <w:rPr>
          <w:sz w:val="22"/>
          <w:szCs w:val="22"/>
        </w:rPr>
      </w:pPr>
      <w:r w:rsidRPr="00620142">
        <w:rPr>
          <w:sz w:val="22"/>
          <w:szCs w:val="22"/>
        </w:rPr>
        <w:t>Não serão considerados os recursos interpostos após os respectivos prazos legais, bem como os que não forem apresentados na forma estabelecida no subitem acima</w:t>
      </w:r>
      <w:r w:rsidR="00CC520B" w:rsidRPr="00620142">
        <w:rPr>
          <w:sz w:val="22"/>
          <w:szCs w:val="22"/>
        </w:rPr>
        <w:t>.</w:t>
      </w:r>
    </w:p>
    <w:p w:rsidR="0004299C" w:rsidRPr="004F4D9F" w:rsidRDefault="0004299C" w:rsidP="00D17383">
      <w:pPr>
        <w:numPr>
          <w:ilvl w:val="0"/>
          <w:numId w:val="1"/>
        </w:numPr>
        <w:tabs>
          <w:tab w:val="left" w:pos="851"/>
        </w:tabs>
        <w:spacing w:before="360"/>
        <w:ind w:left="851" w:hanging="851"/>
        <w:jc w:val="both"/>
        <w:rPr>
          <w:rFonts w:ascii="Arial" w:hAnsi="Arial" w:cs="Arial"/>
          <w:b/>
          <w:bCs/>
          <w:sz w:val="22"/>
          <w:szCs w:val="22"/>
          <w:vertAlign w:val="baseline"/>
        </w:rPr>
      </w:pPr>
      <w:r w:rsidRPr="004F4D9F">
        <w:rPr>
          <w:rFonts w:ascii="Arial" w:hAnsi="Arial" w:cs="Arial"/>
          <w:b/>
          <w:bCs/>
          <w:sz w:val="22"/>
          <w:szCs w:val="22"/>
          <w:vertAlign w:val="baseline"/>
        </w:rPr>
        <w:t>ADJUDICAÇÃO E HOMOLOGAÇÃO</w:t>
      </w:r>
    </w:p>
    <w:p w:rsidR="0004299C" w:rsidRPr="004F4D9F" w:rsidRDefault="0004299C" w:rsidP="00636026">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t>A adjudicação do objeto do presente certame será viabilizada pelo Pregoeiro sempre que não houver recurso.</w:t>
      </w:r>
    </w:p>
    <w:p w:rsidR="0004299C" w:rsidRPr="004F4D9F" w:rsidRDefault="0004299C" w:rsidP="00636026">
      <w:pPr>
        <w:numPr>
          <w:ilvl w:val="1"/>
          <w:numId w:val="2"/>
        </w:numPr>
        <w:tabs>
          <w:tab w:val="left" w:pos="851"/>
        </w:tabs>
        <w:spacing w:before="120"/>
        <w:ind w:left="851" w:hanging="851"/>
        <w:jc w:val="both"/>
        <w:rPr>
          <w:rFonts w:ascii="Arial" w:hAnsi="Arial" w:cs="Arial"/>
          <w:sz w:val="22"/>
          <w:szCs w:val="22"/>
          <w:vertAlign w:val="baseline"/>
        </w:rPr>
      </w:pPr>
      <w:r w:rsidRPr="004F4D9F">
        <w:rPr>
          <w:rFonts w:ascii="Arial" w:hAnsi="Arial" w:cs="Arial"/>
          <w:sz w:val="22"/>
          <w:szCs w:val="22"/>
          <w:vertAlign w:val="baseline"/>
        </w:rPr>
        <w:lastRenderedPageBreak/>
        <w:t>A homologação da licitação é de responsabilidade da autoridade competente e só poderá ser realizada depois da adjudicação dos itens aos proponentes vencedores pelo Pregoeiro, ou, quando houver recurso, pela própria autoridade competente.</w:t>
      </w:r>
    </w:p>
    <w:p w:rsidR="00A36F88" w:rsidRDefault="00A36F88" w:rsidP="00636026">
      <w:pPr>
        <w:pStyle w:val="Corpodetexto3"/>
        <w:numPr>
          <w:ilvl w:val="2"/>
          <w:numId w:val="3"/>
        </w:numPr>
        <w:tabs>
          <w:tab w:val="left" w:pos="851"/>
          <w:tab w:val="left" w:pos="1276"/>
          <w:tab w:val="left" w:pos="2552"/>
        </w:tabs>
        <w:spacing w:before="120" w:line="240" w:lineRule="auto"/>
        <w:ind w:left="851" w:hanging="851"/>
        <w:rPr>
          <w:sz w:val="22"/>
          <w:szCs w:val="22"/>
        </w:rPr>
      </w:pPr>
      <w:r w:rsidRPr="00A820C4">
        <w:rPr>
          <w:sz w:val="22"/>
          <w:szCs w:val="22"/>
        </w:rPr>
        <w:t>Após decididos os recursos e constatada a regularidade dos atos praticados, a autoridade co</w:t>
      </w:r>
      <w:r w:rsidR="009E56CD">
        <w:rPr>
          <w:sz w:val="22"/>
          <w:szCs w:val="22"/>
        </w:rPr>
        <w:t>m</w:t>
      </w:r>
      <w:r w:rsidRPr="00A820C4">
        <w:rPr>
          <w:sz w:val="22"/>
          <w:szCs w:val="22"/>
        </w:rPr>
        <w:t>petente adjudicará o objeto e homologará o procedimento licitatório</w:t>
      </w:r>
      <w:r>
        <w:rPr>
          <w:sz w:val="22"/>
          <w:szCs w:val="22"/>
        </w:rPr>
        <w:t>;</w:t>
      </w:r>
    </w:p>
    <w:p w:rsidR="0004299C" w:rsidRDefault="0004299C" w:rsidP="00636026">
      <w:pPr>
        <w:pStyle w:val="Corpodetexto3"/>
        <w:numPr>
          <w:ilvl w:val="2"/>
          <w:numId w:val="3"/>
        </w:numPr>
        <w:tabs>
          <w:tab w:val="left" w:pos="851"/>
          <w:tab w:val="left" w:pos="1276"/>
          <w:tab w:val="left" w:pos="2552"/>
        </w:tabs>
        <w:spacing w:before="120" w:line="240" w:lineRule="auto"/>
        <w:ind w:left="851" w:hanging="851"/>
        <w:rPr>
          <w:sz w:val="22"/>
          <w:szCs w:val="22"/>
        </w:rPr>
      </w:pPr>
      <w:r w:rsidRPr="004F4D9F">
        <w:rPr>
          <w:sz w:val="22"/>
          <w:szCs w:val="22"/>
        </w:rPr>
        <w:t>A autoridade competente poderá encaminhar o processo ao setor que solicitou a aquisição com vistas à verificação da aceitabilidade dos itens cotados, antes da homologação do certame.</w:t>
      </w:r>
    </w:p>
    <w:p w:rsidR="00504577" w:rsidRPr="00787A33" w:rsidRDefault="009259C8" w:rsidP="002C60BC">
      <w:pPr>
        <w:numPr>
          <w:ilvl w:val="0"/>
          <w:numId w:val="1"/>
        </w:numPr>
        <w:tabs>
          <w:tab w:val="left" w:pos="851"/>
        </w:tabs>
        <w:spacing w:before="360"/>
        <w:ind w:left="851" w:hanging="851"/>
        <w:jc w:val="both"/>
        <w:rPr>
          <w:rFonts w:ascii="Arial" w:hAnsi="Arial" w:cs="Arial"/>
          <w:b/>
          <w:bCs/>
          <w:sz w:val="22"/>
          <w:szCs w:val="22"/>
          <w:vertAlign w:val="baseline"/>
        </w:rPr>
      </w:pPr>
      <w:r w:rsidRPr="009259C8">
        <w:rPr>
          <w:rFonts w:ascii="Arial" w:hAnsi="Arial" w:cs="Arial"/>
          <w:b/>
          <w:bCs/>
          <w:sz w:val="22"/>
          <w:szCs w:val="22"/>
          <w:vertAlign w:val="baseline"/>
        </w:rPr>
        <w:t>CONTRATAÇÃO</w:t>
      </w:r>
    </w:p>
    <w:p w:rsidR="00A00CA3" w:rsidRPr="00921E7B" w:rsidRDefault="00A00CA3" w:rsidP="008165A6">
      <w:pPr>
        <w:numPr>
          <w:ilvl w:val="1"/>
          <w:numId w:val="1"/>
        </w:numPr>
        <w:tabs>
          <w:tab w:val="left" w:pos="851"/>
        </w:tabs>
        <w:spacing w:before="120"/>
        <w:ind w:left="851" w:hanging="851"/>
        <w:jc w:val="both"/>
        <w:rPr>
          <w:rFonts w:ascii="Arial" w:hAnsi="Arial" w:cs="Arial"/>
          <w:bCs/>
          <w:sz w:val="22"/>
          <w:szCs w:val="22"/>
          <w:vertAlign w:val="baseline"/>
        </w:rPr>
      </w:pPr>
      <w:r w:rsidRPr="00921E7B">
        <w:rPr>
          <w:rFonts w:ascii="Arial" w:hAnsi="Arial" w:cs="Arial"/>
          <w:bCs/>
          <w:sz w:val="22"/>
          <w:szCs w:val="22"/>
          <w:vertAlign w:val="baseline"/>
        </w:rPr>
        <w:t>O licitante vencedor será convocado por escrito para assinar o contrato na Área</w:t>
      </w:r>
      <w:r w:rsidR="008165A6" w:rsidRPr="008165A6">
        <w:rPr>
          <w:rFonts w:ascii="Arial" w:hAnsi="Arial" w:cs="Arial"/>
          <w:bCs/>
          <w:sz w:val="22"/>
          <w:szCs w:val="22"/>
          <w:vertAlign w:val="baseline"/>
        </w:rPr>
        <w:t xml:space="preserve"> de Gestão Administrativa e Suporte Logístico da </w:t>
      </w:r>
      <w:r w:rsidRPr="00921E7B">
        <w:rPr>
          <w:rFonts w:ascii="Arial" w:hAnsi="Arial" w:cs="Arial"/>
          <w:bCs/>
          <w:sz w:val="22"/>
          <w:szCs w:val="22"/>
          <w:vertAlign w:val="baseline"/>
        </w:rPr>
        <w:t xml:space="preserve">CODEVASF, em </w:t>
      </w:r>
      <w:r w:rsidR="008165A6">
        <w:rPr>
          <w:rFonts w:ascii="Arial" w:hAnsi="Arial" w:cs="Arial"/>
          <w:bCs/>
          <w:sz w:val="22"/>
          <w:szCs w:val="22"/>
          <w:vertAlign w:val="baseline"/>
        </w:rPr>
        <w:t>Petrolina - PE</w:t>
      </w:r>
      <w:r w:rsidRPr="00921E7B">
        <w:rPr>
          <w:rFonts w:ascii="Arial" w:hAnsi="Arial" w:cs="Arial"/>
          <w:bCs/>
          <w:sz w:val="22"/>
          <w:szCs w:val="22"/>
          <w:vertAlign w:val="baseline"/>
        </w:rPr>
        <w:t>, devendo comparecer no prazo de 5(cinco) dias, contado a partir da data da convocação.</w:t>
      </w:r>
    </w:p>
    <w:p w:rsidR="00A00CA3" w:rsidRPr="00921E7B" w:rsidRDefault="00A00CA3" w:rsidP="00A00CA3">
      <w:pPr>
        <w:numPr>
          <w:ilvl w:val="1"/>
          <w:numId w:val="1"/>
        </w:numPr>
        <w:tabs>
          <w:tab w:val="left" w:pos="851"/>
        </w:tabs>
        <w:spacing w:before="120"/>
        <w:ind w:left="851" w:hanging="851"/>
        <w:jc w:val="both"/>
        <w:rPr>
          <w:rFonts w:ascii="Arial" w:hAnsi="Arial" w:cs="Arial"/>
          <w:bCs/>
          <w:sz w:val="22"/>
          <w:szCs w:val="22"/>
          <w:vertAlign w:val="baseline"/>
        </w:rPr>
      </w:pPr>
      <w:r w:rsidRPr="00921E7B">
        <w:rPr>
          <w:rFonts w:ascii="Arial" w:hAnsi="Arial" w:cs="Arial"/>
          <w:bCs/>
          <w:sz w:val="22"/>
          <w:szCs w:val="22"/>
          <w:vertAlign w:val="baseline"/>
        </w:rPr>
        <w:t>O prazo para assinatura do contrato poderá ser prorrogado uma vez, por igual período, quando solicitado pelo licitante vencedor, no decorrer do prazo especificado no subitem acima, desde que ocorra motivo justificado e aceito pela Administração da CODEVASF.</w:t>
      </w:r>
    </w:p>
    <w:p w:rsidR="00A00CA3" w:rsidRPr="00921E7B" w:rsidRDefault="00A00CA3" w:rsidP="00A00CA3">
      <w:pPr>
        <w:numPr>
          <w:ilvl w:val="1"/>
          <w:numId w:val="1"/>
        </w:numPr>
        <w:tabs>
          <w:tab w:val="left" w:pos="851"/>
        </w:tabs>
        <w:spacing w:before="120"/>
        <w:ind w:left="851" w:hanging="851"/>
        <w:jc w:val="both"/>
        <w:rPr>
          <w:rFonts w:ascii="Arial" w:hAnsi="Arial" w:cs="Arial"/>
          <w:bCs/>
          <w:sz w:val="22"/>
          <w:szCs w:val="22"/>
          <w:vertAlign w:val="baseline"/>
        </w:rPr>
      </w:pPr>
      <w:r w:rsidRPr="00921E7B">
        <w:rPr>
          <w:rFonts w:ascii="Arial" w:hAnsi="Arial" w:cs="Arial"/>
          <w:bCs/>
          <w:sz w:val="22"/>
          <w:szCs w:val="22"/>
          <w:vertAlign w:val="baseline"/>
        </w:rPr>
        <w:t>Na assinatura do contrato, será exigida a comprovação das condições de habilitação consignadas no edital, as quais deverão ser mantidas pelo licitante durante a vigência do contrato.</w:t>
      </w:r>
    </w:p>
    <w:p w:rsidR="00A00CA3" w:rsidRPr="00921E7B" w:rsidRDefault="00A00CA3" w:rsidP="00A00CA3">
      <w:pPr>
        <w:numPr>
          <w:ilvl w:val="1"/>
          <w:numId w:val="1"/>
        </w:numPr>
        <w:tabs>
          <w:tab w:val="left" w:pos="851"/>
        </w:tabs>
        <w:spacing w:before="120"/>
        <w:ind w:left="851" w:hanging="851"/>
        <w:jc w:val="both"/>
        <w:rPr>
          <w:rFonts w:ascii="Arial" w:hAnsi="Arial" w:cs="Arial"/>
          <w:bCs/>
          <w:sz w:val="22"/>
          <w:szCs w:val="22"/>
          <w:vertAlign w:val="baseline"/>
        </w:rPr>
      </w:pPr>
      <w:r w:rsidRPr="00921E7B">
        <w:rPr>
          <w:rFonts w:ascii="Arial" w:hAnsi="Arial" w:cs="Arial"/>
          <w:bCs/>
          <w:sz w:val="22"/>
          <w:szCs w:val="22"/>
          <w:vertAlign w:val="baseline"/>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634F93" w:rsidRDefault="00A00CA3" w:rsidP="00A00CA3">
      <w:pPr>
        <w:numPr>
          <w:ilvl w:val="1"/>
          <w:numId w:val="1"/>
        </w:numPr>
        <w:tabs>
          <w:tab w:val="left" w:pos="851"/>
        </w:tabs>
        <w:spacing w:before="120"/>
        <w:ind w:left="851" w:hanging="851"/>
        <w:jc w:val="both"/>
        <w:rPr>
          <w:rFonts w:ascii="Arial" w:hAnsi="Arial" w:cs="Arial"/>
          <w:bCs/>
          <w:sz w:val="22"/>
          <w:szCs w:val="22"/>
          <w:vertAlign w:val="baseline"/>
        </w:rPr>
      </w:pPr>
      <w:r w:rsidRPr="00634F93">
        <w:rPr>
          <w:rFonts w:ascii="Arial" w:hAnsi="Arial" w:cs="Arial"/>
          <w:bCs/>
          <w:sz w:val="22"/>
          <w:szCs w:val="22"/>
          <w:vertAlign w:val="baseline"/>
        </w:rPr>
        <w:t>Na hipótese do não comparecimento do licitante vencedor para a assinatura do Contrato no prazo estipulado ou em caso de recusa por parte desta, é facultado à CODEVASF, por intermédio do Pregoeiro, convocar os licitantes remanescentes, por ordem de classificação para fazê-lo. Analisada a aceitabilidade da proposta, podendo, inclusive, negociar diretamente com o licitante para que seja obtido melhor preço, ou revogar este Pregão, sem prejuízo das cominações legais previstas no item 13.4 deste Edital.</w:t>
      </w:r>
    </w:p>
    <w:p w:rsidR="00504577" w:rsidRPr="00634F93" w:rsidRDefault="00634F93" w:rsidP="00A00CA3">
      <w:pPr>
        <w:numPr>
          <w:ilvl w:val="1"/>
          <w:numId w:val="1"/>
        </w:numPr>
        <w:tabs>
          <w:tab w:val="left" w:pos="851"/>
        </w:tabs>
        <w:spacing w:before="120"/>
        <w:ind w:left="851" w:hanging="851"/>
        <w:jc w:val="both"/>
        <w:rPr>
          <w:rFonts w:ascii="Arial" w:hAnsi="Arial" w:cs="Arial"/>
          <w:bCs/>
          <w:sz w:val="22"/>
          <w:szCs w:val="22"/>
          <w:vertAlign w:val="baseline"/>
        </w:rPr>
      </w:pPr>
      <w:r w:rsidRPr="00634F93">
        <w:rPr>
          <w:rFonts w:ascii="Arial" w:hAnsi="Arial" w:cs="Arial"/>
          <w:bCs/>
          <w:sz w:val="22"/>
          <w:szCs w:val="22"/>
          <w:vertAlign w:val="baseline"/>
        </w:rPr>
        <w:t>A CODEVASF providenciará a publicação do extrato do Contrato no Diário Oficial da União, considerando que tal publicação deverá ocorrer nos termos previstos no § 2º do art. 51 da Lei nº 13.303/2016</w:t>
      </w:r>
      <w:r w:rsidR="00F352C3">
        <w:rPr>
          <w:rFonts w:ascii="Arial" w:hAnsi="Arial" w:cs="Arial"/>
          <w:bCs/>
          <w:sz w:val="22"/>
          <w:szCs w:val="22"/>
          <w:vertAlign w:val="baseline"/>
        </w:rPr>
        <w:t>.</w:t>
      </w:r>
    </w:p>
    <w:p w:rsidR="002231DD" w:rsidRPr="00B06F83" w:rsidRDefault="002231DD" w:rsidP="002231DD">
      <w:pPr>
        <w:numPr>
          <w:ilvl w:val="0"/>
          <w:numId w:val="1"/>
        </w:numPr>
        <w:tabs>
          <w:tab w:val="left" w:pos="993"/>
        </w:tabs>
        <w:spacing w:before="360"/>
        <w:ind w:left="851" w:hanging="851"/>
        <w:jc w:val="both"/>
        <w:rPr>
          <w:rFonts w:ascii="Arial" w:hAnsi="Arial" w:cs="Arial"/>
          <w:b/>
          <w:bCs/>
          <w:sz w:val="22"/>
          <w:szCs w:val="22"/>
          <w:vertAlign w:val="baseline"/>
        </w:rPr>
      </w:pPr>
      <w:r w:rsidRPr="00B06F83">
        <w:rPr>
          <w:rFonts w:ascii="Arial" w:hAnsi="Arial" w:cs="Arial"/>
          <w:b/>
          <w:bCs/>
          <w:sz w:val="22"/>
          <w:szCs w:val="22"/>
          <w:vertAlign w:val="baseline"/>
        </w:rPr>
        <w:t>VALOR ORÇADO</w:t>
      </w:r>
      <w:r w:rsidR="003276F5">
        <w:rPr>
          <w:rFonts w:ascii="Arial" w:hAnsi="Arial" w:cs="Arial"/>
          <w:b/>
          <w:bCs/>
          <w:sz w:val="22"/>
          <w:szCs w:val="22"/>
          <w:vertAlign w:val="baseline"/>
        </w:rPr>
        <w:t xml:space="preserve"> E DOTAÇÃO ORÇAMENTÁRIA</w:t>
      </w:r>
    </w:p>
    <w:p w:rsidR="002231DD" w:rsidRPr="0040000F" w:rsidRDefault="002231DD" w:rsidP="00310037">
      <w:pPr>
        <w:numPr>
          <w:ilvl w:val="1"/>
          <w:numId w:val="1"/>
        </w:numPr>
        <w:spacing w:before="120"/>
        <w:ind w:left="851" w:hanging="851"/>
        <w:jc w:val="both"/>
        <w:rPr>
          <w:rFonts w:ascii="Arial" w:hAnsi="Arial" w:cs="Arial"/>
          <w:b/>
          <w:bCs/>
          <w:sz w:val="22"/>
          <w:szCs w:val="22"/>
          <w:vertAlign w:val="baseline"/>
        </w:rPr>
      </w:pPr>
      <w:r w:rsidRPr="002231DD">
        <w:rPr>
          <w:rFonts w:ascii="Arial" w:hAnsi="Arial" w:cs="Arial"/>
          <w:sz w:val="22"/>
          <w:szCs w:val="22"/>
          <w:vertAlign w:val="baseline"/>
        </w:rPr>
        <w:t xml:space="preserve">A </w:t>
      </w:r>
      <w:r w:rsidR="000D5E36" w:rsidRPr="002231DD">
        <w:rPr>
          <w:rFonts w:ascii="Arial" w:hAnsi="Arial" w:cs="Arial"/>
          <w:sz w:val="22"/>
          <w:szCs w:val="22"/>
          <w:vertAlign w:val="baseline"/>
        </w:rPr>
        <w:t>CODEVASF</w:t>
      </w:r>
      <w:r w:rsidRPr="002231DD">
        <w:rPr>
          <w:rFonts w:ascii="Arial" w:hAnsi="Arial" w:cs="Arial"/>
          <w:sz w:val="22"/>
          <w:szCs w:val="22"/>
          <w:vertAlign w:val="baseline"/>
        </w:rPr>
        <w:t xml:space="preserve"> se propõe a pagar pelos serviços, objeto desta licitação, o valor máximo global </w:t>
      </w:r>
      <w:r w:rsidRPr="002231DD">
        <w:rPr>
          <w:rFonts w:ascii="Arial" w:hAnsi="Arial" w:cs="Arial"/>
          <w:b/>
          <w:sz w:val="22"/>
          <w:szCs w:val="22"/>
          <w:vertAlign w:val="baseline"/>
        </w:rPr>
        <w:t>R$ 308.0</w:t>
      </w:r>
      <w:r w:rsidR="000D5E36">
        <w:rPr>
          <w:rFonts w:ascii="Arial" w:hAnsi="Arial" w:cs="Arial"/>
          <w:b/>
          <w:sz w:val="22"/>
          <w:szCs w:val="22"/>
          <w:vertAlign w:val="baseline"/>
        </w:rPr>
        <w:t>60</w:t>
      </w:r>
      <w:r w:rsidRPr="002231DD">
        <w:rPr>
          <w:rFonts w:ascii="Arial" w:hAnsi="Arial" w:cs="Arial"/>
          <w:b/>
          <w:sz w:val="22"/>
          <w:szCs w:val="22"/>
          <w:vertAlign w:val="baseline"/>
        </w:rPr>
        <w:t>,</w:t>
      </w:r>
      <w:r w:rsidR="000D5E36">
        <w:rPr>
          <w:rFonts w:ascii="Arial" w:hAnsi="Arial" w:cs="Arial"/>
          <w:b/>
          <w:sz w:val="22"/>
          <w:szCs w:val="22"/>
          <w:vertAlign w:val="baseline"/>
        </w:rPr>
        <w:t>38</w:t>
      </w:r>
      <w:r w:rsidRPr="002231DD">
        <w:rPr>
          <w:rFonts w:ascii="Arial" w:hAnsi="Arial" w:cs="Arial"/>
          <w:b/>
          <w:sz w:val="22"/>
          <w:szCs w:val="22"/>
          <w:vertAlign w:val="baseline"/>
        </w:rPr>
        <w:t xml:space="preserve"> (trezentos e oito mil</w:t>
      </w:r>
      <w:r w:rsidR="00BD52CD">
        <w:rPr>
          <w:rFonts w:ascii="Arial" w:hAnsi="Arial" w:cs="Arial"/>
          <w:b/>
          <w:sz w:val="22"/>
          <w:szCs w:val="22"/>
          <w:vertAlign w:val="baseline"/>
        </w:rPr>
        <w:t>,</w:t>
      </w:r>
      <w:r w:rsidR="000D5E36">
        <w:rPr>
          <w:rFonts w:ascii="Arial" w:hAnsi="Arial" w:cs="Arial"/>
          <w:b/>
          <w:sz w:val="22"/>
          <w:szCs w:val="22"/>
          <w:vertAlign w:val="baseline"/>
        </w:rPr>
        <w:t xml:space="preserve">sessenta </w:t>
      </w:r>
      <w:r w:rsidRPr="002231DD">
        <w:rPr>
          <w:rFonts w:ascii="Arial" w:hAnsi="Arial" w:cs="Arial"/>
          <w:b/>
          <w:sz w:val="22"/>
          <w:szCs w:val="22"/>
          <w:vertAlign w:val="baseline"/>
        </w:rPr>
        <w:t xml:space="preserve">reais, </w:t>
      </w:r>
      <w:r w:rsidR="000D5E36">
        <w:rPr>
          <w:rFonts w:ascii="Arial" w:hAnsi="Arial" w:cs="Arial"/>
          <w:b/>
          <w:sz w:val="22"/>
          <w:szCs w:val="22"/>
          <w:vertAlign w:val="baseline"/>
        </w:rPr>
        <w:t>trinta</w:t>
      </w:r>
      <w:r w:rsidRPr="002231DD">
        <w:rPr>
          <w:rFonts w:ascii="Arial" w:hAnsi="Arial" w:cs="Arial"/>
          <w:b/>
          <w:sz w:val="22"/>
          <w:szCs w:val="22"/>
          <w:vertAlign w:val="baseline"/>
        </w:rPr>
        <w:t xml:space="preserve"> e </w:t>
      </w:r>
      <w:r w:rsidR="000D5E36">
        <w:rPr>
          <w:rFonts w:ascii="Arial" w:hAnsi="Arial" w:cs="Arial"/>
          <w:b/>
          <w:sz w:val="22"/>
          <w:szCs w:val="22"/>
          <w:vertAlign w:val="baseline"/>
        </w:rPr>
        <w:t>oito</w:t>
      </w:r>
      <w:r w:rsidRPr="002231DD">
        <w:rPr>
          <w:rFonts w:ascii="Arial" w:hAnsi="Arial" w:cs="Arial"/>
          <w:b/>
          <w:sz w:val="22"/>
          <w:szCs w:val="22"/>
          <w:vertAlign w:val="baseline"/>
        </w:rPr>
        <w:t xml:space="preserve"> centavos)</w:t>
      </w:r>
      <w:r w:rsidRPr="002231DD">
        <w:rPr>
          <w:rFonts w:ascii="Arial" w:hAnsi="Arial" w:cs="Arial"/>
          <w:sz w:val="22"/>
          <w:szCs w:val="22"/>
          <w:vertAlign w:val="baseline"/>
        </w:rPr>
        <w:t>, conforme indicado nas Planilhas de Quantidades e Preços Orçados, constante</w:t>
      </w:r>
      <w:r w:rsidR="0040000F">
        <w:rPr>
          <w:rFonts w:ascii="Arial" w:hAnsi="Arial" w:cs="Arial"/>
          <w:sz w:val="22"/>
          <w:szCs w:val="22"/>
          <w:vertAlign w:val="baseline"/>
        </w:rPr>
        <w:t xml:space="preserve"> do </w:t>
      </w:r>
      <w:r w:rsidR="0040000F" w:rsidRPr="0040000F">
        <w:rPr>
          <w:rFonts w:ascii="Arial" w:hAnsi="Arial" w:cs="Arial"/>
          <w:b/>
          <w:sz w:val="22"/>
          <w:szCs w:val="22"/>
          <w:vertAlign w:val="baseline"/>
        </w:rPr>
        <w:t>subitem 7.1</w:t>
      </w:r>
      <w:r w:rsidRPr="0040000F">
        <w:rPr>
          <w:rFonts w:ascii="Arial" w:hAnsi="Arial" w:cs="Arial"/>
          <w:b/>
          <w:sz w:val="22"/>
          <w:szCs w:val="22"/>
          <w:vertAlign w:val="baseline"/>
        </w:rPr>
        <w:t xml:space="preserve"> do</w:t>
      </w:r>
      <w:r w:rsidR="0040000F" w:rsidRPr="0040000F">
        <w:rPr>
          <w:rFonts w:ascii="Arial" w:hAnsi="Arial" w:cs="Arial"/>
          <w:b/>
          <w:sz w:val="22"/>
          <w:szCs w:val="22"/>
          <w:vertAlign w:val="baseline"/>
        </w:rPr>
        <w:t>s</w:t>
      </w:r>
      <w:r w:rsidRPr="0040000F">
        <w:rPr>
          <w:rFonts w:ascii="Arial" w:hAnsi="Arial" w:cs="Arial"/>
          <w:b/>
          <w:sz w:val="22"/>
          <w:szCs w:val="22"/>
          <w:vertAlign w:val="baseline"/>
        </w:rPr>
        <w:t xml:space="preserve"> Termo</w:t>
      </w:r>
      <w:r w:rsidR="0040000F" w:rsidRPr="0040000F">
        <w:rPr>
          <w:rFonts w:ascii="Arial" w:hAnsi="Arial" w:cs="Arial"/>
          <w:b/>
          <w:sz w:val="22"/>
          <w:szCs w:val="22"/>
          <w:vertAlign w:val="baseline"/>
        </w:rPr>
        <w:t>s</w:t>
      </w:r>
      <w:r w:rsidRPr="0040000F">
        <w:rPr>
          <w:rFonts w:ascii="Arial" w:hAnsi="Arial" w:cs="Arial"/>
          <w:b/>
          <w:sz w:val="22"/>
          <w:szCs w:val="22"/>
          <w:vertAlign w:val="baseline"/>
        </w:rPr>
        <w:t xml:space="preserve"> de Referência Anexo I, que é parte integrante desse edital</w:t>
      </w:r>
      <w:r w:rsidRPr="002231DD">
        <w:rPr>
          <w:rFonts w:ascii="Arial" w:hAnsi="Arial" w:cs="Arial"/>
          <w:sz w:val="22"/>
          <w:szCs w:val="22"/>
          <w:vertAlign w:val="baseline"/>
        </w:rPr>
        <w:t>.</w:t>
      </w:r>
    </w:p>
    <w:p w:rsidR="0040000F" w:rsidRPr="0040000F" w:rsidRDefault="0040000F" w:rsidP="00310037">
      <w:pPr>
        <w:numPr>
          <w:ilvl w:val="1"/>
          <w:numId w:val="1"/>
        </w:numPr>
        <w:spacing w:before="120"/>
        <w:ind w:left="851" w:hanging="851"/>
        <w:jc w:val="both"/>
        <w:rPr>
          <w:rFonts w:ascii="Arial" w:hAnsi="Arial" w:cs="Arial"/>
          <w:b/>
          <w:bCs/>
          <w:sz w:val="22"/>
          <w:szCs w:val="22"/>
          <w:vertAlign w:val="baseline"/>
        </w:rPr>
      </w:pPr>
      <w:r w:rsidRPr="0040000F">
        <w:rPr>
          <w:rFonts w:ascii="Arial" w:hAnsi="Arial" w:cs="Arial"/>
          <w:bCs/>
          <w:sz w:val="22"/>
          <w:szCs w:val="22"/>
          <w:vertAlign w:val="baseline"/>
        </w:rPr>
        <w:t xml:space="preserve">Os recursos orçamentários da CODEVASF correrão à conta dos </w:t>
      </w:r>
      <w:r w:rsidRPr="0040000F">
        <w:rPr>
          <w:rFonts w:ascii="Arial" w:hAnsi="Arial" w:cs="Arial"/>
          <w:b/>
          <w:bCs/>
          <w:sz w:val="22"/>
          <w:szCs w:val="22"/>
          <w:vertAlign w:val="baseline"/>
        </w:rPr>
        <w:t>Programas de Trabalhos</w:t>
      </w:r>
      <w:r w:rsidRPr="0040000F">
        <w:rPr>
          <w:rFonts w:ascii="Arial" w:hAnsi="Arial" w:cs="Arial"/>
          <w:bCs/>
          <w:sz w:val="22"/>
          <w:szCs w:val="22"/>
          <w:vertAlign w:val="baseline"/>
        </w:rPr>
        <w:t xml:space="preserve"> mencionados no Anexo VIII</w:t>
      </w:r>
      <w:r>
        <w:rPr>
          <w:rFonts w:ascii="Arial" w:hAnsi="Arial" w:cs="Arial"/>
          <w:bCs/>
          <w:sz w:val="22"/>
          <w:szCs w:val="22"/>
          <w:vertAlign w:val="baseline"/>
        </w:rPr>
        <w:t xml:space="preserve"> dos </w:t>
      </w:r>
      <w:r w:rsidRPr="0040000F">
        <w:rPr>
          <w:rFonts w:ascii="Arial" w:hAnsi="Arial" w:cs="Arial"/>
          <w:b/>
          <w:sz w:val="22"/>
          <w:szCs w:val="22"/>
          <w:vertAlign w:val="baseline"/>
        </w:rPr>
        <w:t>Termos de Referência Anexo I, que é parte integrante desse edital</w:t>
      </w:r>
    </w:p>
    <w:p w:rsidR="0040000F" w:rsidRPr="0040000F" w:rsidRDefault="0040000F" w:rsidP="0040000F">
      <w:pPr>
        <w:spacing w:before="120"/>
        <w:ind w:left="1134" w:hanging="283"/>
        <w:jc w:val="both"/>
        <w:rPr>
          <w:rFonts w:ascii="Arial" w:hAnsi="Arial" w:cs="Arial"/>
          <w:b/>
          <w:bCs/>
          <w:sz w:val="22"/>
          <w:szCs w:val="22"/>
          <w:vertAlign w:val="baseline"/>
        </w:rPr>
      </w:pPr>
      <w:r w:rsidRPr="0040000F">
        <w:rPr>
          <w:rFonts w:ascii="Arial" w:hAnsi="Arial" w:cs="Arial"/>
          <w:b/>
          <w:bCs/>
          <w:sz w:val="22"/>
          <w:szCs w:val="22"/>
          <w:vertAlign w:val="baseline"/>
        </w:rPr>
        <w:t>•</w:t>
      </w:r>
      <w:r w:rsidRPr="0040000F">
        <w:rPr>
          <w:rFonts w:ascii="Arial" w:hAnsi="Arial" w:cs="Arial"/>
          <w:b/>
          <w:bCs/>
          <w:sz w:val="22"/>
          <w:szCs w:val="22"/>
          <w:vertAlign w:val="baseline"/>
        </w:rPr>
        <w:tab/>
        <w:t>04.122.2111.2000.0001 - PTRES 089684 - Administração da Unidade Nacional</w:t>
      </w:r>
    </w:p>
    <w:p w:rsidR="0040000F" w:rsidRPr="0040000F" w:rsidRDefault="0040000F" w:rsidP="0040000F">
      <w:pPr>
        <w:spacing w:before="120"/>
        <w:ind w:left="1134" w:hanging="283"/>
        <w:jc w:val="both"/>
        <w:rPr>
          <w:rFonts w:ascii="Arial" w:hAnsi="Arial" w:cs="Arial"/>
          <w:b/>
          <w:bCs/>
          <w:sz w:val="22"/>
          <w:szCs w:val="22"/>
          <w:vertAlign w:val="baseline"/>
        </w:rPr>
      </w:pPr>
      <w:r w:rsidRPr="0040000F">
        <w:rPr>
          <w:rFonts w:ascii="Arial" w:hAnsi="Arial" w:cs="Arial"/>
          <w:b/>
          <w:bCs/>
          <w:sz w:val="22"/>
          <w:szCs w:val="22"/>
          <w:vertAlign w:val="baseline"/>
        </w:rPr>
        <w:lastRenderedPageBreak/>
        <w:t>•</w:t>
      </w:r>
      <w:r w:rsidRPr="0040000F">
        <w:rPr>
          <w:rFonts w:ascii="Arial" w:hAnsi="Arial" w:cs="Arial"/>
          <w:b/>
          <w:bCs/>
          <w:sz w:val="22"/>
          <w:szCs w:val="22"/>
          <w:vertAlign w:val="baseline"/>
        </w:rPr>
        <w:tab/>
        <w:t xml:space="preserve">20.608.2052.2819.0026 - PTRES 089673 - Funcionamento de Estações e Centros de Pesquisa em </w:t>
      </w:r>
      <w:r w:rsidR="00850B49" w:rsidRPr="0040000F">
        <w:rPr>
          <w:rFonts w:ascii="Arial" w:hAnsi="Arial" w:cs="Arial"/>
          <w:b/>
          <w:bCs/>
          <w:sz w:val="22"/>
          <w:szCs w:val="22"/>
          <w:vertAlign w:val="baseline"/>
        </w:rPr>
        <w:t>Aqüicultura</w:t>
      </w:r>
      <w:r w:rsidRPr="0040000F">
        <w:rPr>
          <w:rFonts w:ascii="Arial" w:hAnsi="Arial" w:cs="Arial"/>
          <w:b/>
          <w:bCs/>
          <w:sz w:val="22"/>
          <w:szCs w:val="22"/>
          <w:vertAlign w:val="baseline"/>
        </w:rPr>
        <w:t xml:space="preserve"> no Estado de Pernambuco</w:t>
      </w:r>
    </w:p>
    <w:p w:rsidR="0040000F" w:rsidRDefault="0040000F" w:rsidP="0040000F">
      <w:pPr>
        <w:spacing w:before="120"/>
        <w:ind w:left="1134" w:hanging="283"/>
        <w:jc w:val="both"/>
        <w:rPr>
          <w:rFonts w:ascii="Arial" w:hAnsi="Arial" w:cs="Arial"/>
          <w:b/>
          <w:bCs/>
          <w:sz w:val="22"/>
          <w:szCs w:val="22"/>
          <w:vertAlign w:val="baseline"/>
        </w:rPr>
      </w:pPr>
      <w:r w:rsidRPr="0040000F">
        <w:rPr>
          <w:rFonts w:ascii="Arial" w:hAnsi="Arial" w:cs="Arial"/>
          <w:b/>
          <w:bCs/>
          <w:sz w:val="22"/>
          <w:szCs w:val="22"/>
          <w:vertAlign w:val="baseline"/>
        </w:rPr>
        <w:t>•</w:t>
      </w:r>
      <w:r w:rsidRPr="0040000F">
        <w:rPr>
          <w:rFonts w:ascii="Arial" w:hAnsi="Arial" w:cs="Arial"/>
          <w:b/>
          <w:bCs/>
          <w:sz w:val="22"/>
          <w:szCs w:val="22"/>
          <w:vertAlign w:val="baseline"/>
        </w:rPr>
        <w:tab/>
        <w:t>20.607.2077.5260.0026 - PTRES 109198 - Implantação do Projeto Público de Irrigação Pontal com 7.811HA - No Estado de Pernambuco</w:t>
      </w:r>
    </w:p>
    <w:p w:rsidR="00C23CA1" w:rsidRPr="0040000F" w:rsidRDefault="00C23CA1" w:rsidP="00310037">
      <w:pPr>
        <w:numPr>
          <w:ilvl w:val="0"/>
          <w:numId w:val="1"/>
        </w:numPr>
        <w:spacing w:before="360"/>
        <w:ind w:left="851" w:hanging="851"/>
        <w:jc w:val="both"/>
        <w:rPr>
          <w:rFonts w:ascii="Arial" w:hAnsi="Arial" w:cs="Arial"/>
          <w:b/>
          <w:bCs/>
          <w:sz w:val="22"/>
          <w:szCs w:val="22"/>
          <w:vertAlign w:val="baseline"/>
        </w:rPr>
      </w:pPr>
      <w:r w:rsidRPr="0040000F">
        <w:rPr>
          <w:rFonts w:ascii="Arial" w:hAnsi="Arial" w:cs="Arial"/>
          <w:b/>
          <w:bCs/>
          <w:sz w:val="22"/>
          <w:szCs w:val="22"/>
          <w:vertAlign w:val="baseline"/>
        </w:rPr>
        <w:t>PRAZO</w:t>
      </w:r>
      <w:r w:rsidR="008C3089" w:rsidRPr="0040000F">
        <w:rPr>
          <w:rFonts w:ascii="Arial" w:hAnsi="Arial" w:cs="Arial"/>
          <w:b/>
          <w:bCs/>
          <w:sz w:val="22"/>
          <w:szCs w:val="22"/>
          <w:vertAlign w:val="baseline"/>
        </w:rPr>
        <w:t xml:space="preserve"> DE EXECUÇÃO</w:t>
      </w:r>
      <w:r w:rsidRPr="0040000F">
        <w:rPr>
          <w:rFonts w:ascii="Arial" w:hAnsi="Arial" w:cs="Arial"/>
          <w:b/>
          <w:bCs/>
          <w:sz w:val="22"/>
          <w:szCs w:val="22"/>
          <w:vertAlign w:val="baseline"/>
        </w:rPr>
        <w:t xml:space="preserve"> E </w:t>
      </w:r>
      <w:r w:rsidR="00310037">
        <w:rPr>
          <w:rFonts w:ascii="Arial" w:hAnsi="Arial" w:cs="Arial"/>
          <w:b/>
          <w:bCs/>
          <w:sz w:val="22"/>
          <w:szCs w:val="22"/>
          <w:vertAlign w:val="baseline"/>
        </w:rPr>
        <w:t>VIGÊNCIA</w:t>
      </w:r>
    </w:p>
    <w:p w:rsidR="001370BE" w:rsidRDefault="001370BE" w:rsidP="00330C09">
      <w:pPr>
        <w:numPr>
          <w:ilvl w:val="1"/>
          <w:numId w:val="1"/>
        </w:numPr>
        <w:spacing w:before="120"/>
        <w:ind w:left="851" w:hanging="851"/>
        <w:jc w:val="both"/>
        <w:rPr>
          <w:rFonts w:ascii="Arial" w:hAnsi="Arial" w:cs="Arial"/>
          <w:bCs/>
          <w:sz w:val="22"/>
          <w:szCs w:val="22"/>
          <w:vertAlign w:val="baseline"/>
        </w:rPr>
      </w:pPr>
      <w:r w:rsidRPr="00C90BD0">
        <w:rPr>
          <w:rFonts w:ascii="Arial" w:hAnsi="Arial" w:cs="Arial"/>
          <w:bCs/>
          <w:sz w:val="22"/>
          <w:szCs w:val="22"/>
          <w:vertAlign w:val="baseline"/>
        </w:rPr>
        <w:t xml:space="preserve">O prazo para execução dos fornecimentos e vigência do contrato é o estabelecido no </w:t>
      </w:r>
      <w:r w:rsidR="002B3685" w:rsidRPr="002B3685">
        <w:rPr>
          <w:rFonts w:ascii="Arial" w:hAnsi="Arial" w:cs="Arial"/>
          <w:b/>
          <w:bCs/>
          <w:sz w:val="22"/>
          <w:szCs w:val="22"/>
          <w:vertAlign w:val="baseline"/>
        </w:rPr>
        <w:t>sub</w:t>
      </w:r>
      <w:r w:rsidR="00330C09" w:rsidRPr="002B3685">
        <w:rPr>
          <w:rFonts w:ascii="Arial" w:hAnsi="Arial" w:cs="Arial"/>
          <w:b/>
          <w:bCs/>
          <w:sz w:val="22"/>
          <w:szCs w:val="22"/>
          <w:vertAlign w:val="baseline"/>
        </w:rPr>
        <w:t>item</w:t>
      </w:r>
      <w:r w:rsidR="00330C09" w:rsidRPr="00330C09">
        <w:rPr>
          <w:rFonts w:ascii="Arial" w:hAnsi="Arial" w:cs="Arial"/>
          <w:b/>
          <w:bCs/>
          <w:sz w:val="22"/>
          <w:szCs w:val="22"/>
          <w:vertAlign w:val="baseline"/>
        </w:rPr>
        <w:t xml:space="preserve"> 1</w:t>
      </w:r>
      <w:r w:rsidR="00330C09">
        <w:rPr>
          <w:rFonts w:ascii="Arial" w:hAnsi="Arial" w:cs="Arial"/>
          <w:b/>
          <w:bCs/>
          <w:sz w:val="22"/>
          <w:szCs w:val="22"/>
          <w:vertAlign w:val="baseline"/>
        </w:rPr>
        <w:t>3</w:t>
      </w:r>
      <w:r w:rsidR="002B3685">
        <w:rPr>
          <w:rFonts w:ascii="Arial" w:hAnsi="Arial" w:cs="Arial"/>
          <w:b/>
          <w:bCs/>
          <w:sz w:val="22"/>
          <w:szCs w:val="22"/>
          <w:vertAlign w:val="baseline"/>
        </w:rPr>
        <w:t>.1</w:t>
      </w:r>
      <w:r w:rsidR="00330C09" w:rsidRPr="00330C09">
        <w:rPr>
          <w:rFonts w:ascii="Arial" w:hAnsi="Arial" w:cs="Arial"/>
          <w:b/>
          <w:bCs/>
          <w:sz w:val="22"/>
          <w:szCs w:val="22"/>
          <w:vertAlign w:val="baseline"/>
        </w:rPr>
        <w:t xml:space="preserve"> do Anexo I – Termo de Referência, que integra o presente Edital, e nos subitens abaixo</w:t>
      </w:r>
      <w:r w:rsidRPr="00C90BD0">
        <w:rPr>
          <w:rFonts w:ascii="Arial" w:hAnsi="Arial" w:cs="Arial"/>
          <w:bCs/>
          <w:sz w:val="22"/>
          <w:szCs w:val="22"/>
          <w:vertAlign w:val="baseline"/>
        </w:rPr>
        <w:t>.</w:t>
      </w:r>
    </w:p>
    <w:p w:rsidR="00A51836" w:rsidRDefault="00A51836" w:rsidP="00A51836">
      <w:pPr>
        <w:numPr>
          <w:ilvl w:val="1"/>
          <w:numId w:val="1"/>
        </w:numPr>
        <w:spacing w:before="120"/>
        <w:ind w:left="851" w:hanging="851"/>
        <w:jc w:val="both"/>
        <w:rPr>
          <w:rFonts w:ascii="Arial" w:hAnsi="Arial" w:cs="Arial"/>
          <w:bCs/>
          <w:sz w:val="22"/>
          <w:szCs w:val="22"/>
          <w:vertAlign w:val="baseline"/>
        </w:rPr>
      </w:pPr>
      <w:r w:rsidRPr="00A51836">
        <w:rPr>
          <w:rFonts w:ascii="Arial" w:hAnsi="Arial" w:cs="Arial"/>
          <w:bCs/>
          <w:sz w:val="22"/>
          <w:szCs w:val="22"/>
          <w:vertAlign w:val="baseline"/>
        </w:rPr>
        <w:t xml:space="preserve"> O prazo será contado da data de emissão da Ordem de Fornecimento expedida pela CODEVASF, com eficácia legal a partir da publicação do extrato do contrato no Diário Oficial da União, tendo início e vencimento em dia de expediente na Codevasf, devendo</w:t>
      </w:r>
      <w:r w:rsidR="00850B49">
        <w:rPr>
          <w:rFonts w:ascii="Arial" w:hAnsi="Arial" w:cs="Arial"/>
          <w:bCs/>
          <w:sz w:val="22"/>
          <w:szCs w:val="22"/>
          <w:vertAlign w:val="baseline"/>
        </w:rPr>
        <w:t>-</w:t>
      </w:r>
      <w:r w:rsidRPr="00A51836">
        <w:rPr>
          <w:rFonts w:ascii="Arial" w:hAnsi="Arial" w:cs="Arial"/>
          <w:bCs/>
          <w:sz w:val="22"/>
          <w:szCs w:val="22"/>
          <w:vertAlign w:val="baseline"/>
        </w:rPr>
        <w:t xml:space="preserve">se excluir o primeiro e incluir o último, podendo ser prorrogado, caso: </w:t>
      </w:r>
    </w:p>
    <w:p w:rsidR="00A51836" w:rsidRDefault="00A51836" w:rsidP="00A51836">
      <w:pPr>
        <w:spacing w:before="120"/>
        <w:ind w:left="709" w:firstLine="284"/>
        <w:jc w:val="both"/>
        <w:rPr>
          <w:rFonts w:ascii="Arial" w:hAnsi="Arial" w:cs="Arial"/>
          <w:bCs/>
          <w:sz w:val="22"/>
          <w:szCs w:val="22"/>
          <w:vertAlign w:val="baseline"/>
        </w:rPr>
      </w:pPr>
      <w:r w:rsidRPr="00A51836">
        <w:rPr>
          <w:rFonts w:ascii="Arial" w:hAnsi="Arial" w:cs="Arial"/>
          <w:bCs/>
          <w:sz w:val="22"/>
          <w:szCs w:val="22"/>
          <w:vertAlign w:val="baseline"/>
        </w:rPr>
        <w:t xml:space="preserve">a) Houver interesse da Codevasf; </w:t>
      </w:r>
    </w:p>
    <w:p w:rsidR="00A51836" w:rsidRDefault="00A51836" w:rsidP="00A51836">
      <w:pPr>
        <w:spacing w:before="120"/>
        <w:ind w:left="1276" w:hanging="283"/>
        <w:jc w:val="both"/>
        <w:rPr>
          <w:rFonts w:ascii="Arial" w:hAnsi="Arial" w:cs="Arial"/>
          <w:bCs/>
          <w:sz w:val="22"/>
          <w:szCs w:val="22"/>
          <w:vertAlign w:val="baseline"/>
        </w:rPr>
      </w:pPr>
      <w:r w:rsidRPr="00A51836">
        <w:rPr>
          <w:rFonts w:ascii="Arial" w:hAnsi="Arial" w:cs="Arial"/>
          <w:bCs/>
          <w:sz w:val="22"/>
          <w:szCs w:val="22"/>
          <w:vertAlign w:val="baseline"/>
        </w:rPr>
        <w:t xml:space="preserve">b) Forem comprovadas as condições iniciais de habilitação e qualificação da contratada; </w:t>
      </w:r>
    </w:p>
    <w:p w:rsidR="00A51836" w:rsidRDefault="00A51836" w:rsidP="00A51836">
      <w:pPr>
        <w:spacing w:before="120"/>
        <w:ind w:left="1276" w:hanging="283"/>
        <w:jc w:val="both"/>
        <w:rPr>
          <w:rFonts w:ascii="Arial" w:hAnsi="Arial" w:cs="Arial"/>
          <w:bCs/>
          <w:sz w:val="22"/>
          <w:szCs w:val="22"/>
          <w:vertAlign w:val="baseline"/>
        </w:rPr>
      </w:pPr>
      <w:r>
        <w:rPr>
          <w:rFonts w:ascii="Arial" w:hAnsi="Arial" w:cs="Arial"/>
          <w:bCs/>
          <w:sz w:val="22"/>
          <w:szCs w:val="22"/>
          <w:vertAlign w:val="baseline"/>
        </w:rPr>
        <w:t xml:space="preserve">c)   </w:t>
      </w:r>
      <w:r w:rsidRPr="00A51836">
        <w:rPr>
          <w:rFonts w:ascii="Arial" w:hAnsi="Arial" w:cs="Arial"/>
          <w:bCs/>
          <w:sz w:val="22"/>
          <w:szCs w:val="22"/>
          <w:vertAlign w:val="baseline"/>
        </w:rPr>
        <w:t xml:space="preserve">For constatada em pesquisa que os preços contratados permanecem vantajosos para a Codevasf; </w:t>
      </w:r>
    </w:p>
    <w:p w:rsidR="00A51836" w:rsidRDefault="00A51836" w:rsidP="00A51836">
      <w:pPr>
        <w:spacing w:before="120"/>
        <w:ind w:left="1276" w:hanging="283"/>
        <w:jc w:val="both"/>
        <w:rPr>
          <w:rFonts w:ascii="Arial" w:hAnsi="Arial" w:cs="Arial"/>
          <w:bCs/>
          <w:sz w:val="22"/>
          <w:szCs w:val="22"/>
          <w:vertAlign w:val="baseline"/>
        </w:rPr>
      </w:pPr>
      <w:r w:rsidRPr="00A51836">
        <w:rPr>
          <w:rFonts w:ascii="Arial" w:hAnsi="Arial" w:cs="Arial"/>
          <w:bCs/>
          <w:sz w:val="22"/>
          <w:szCs w:val="22"/>
          <w:vertAlign w:val="baseline"/>
        </w:rPr>
        <w:t xml:space="preserve">d)Estiver justificada e motivada tecnicamente por escrito, em processo correspondente; </w:t>
      </w:r>
    </w:p>
    <w:p w:rsidR="00A51836" w:rsidRPr="00A51836" w:rsidRDefault="00A51836" w:rsidP="00A51836">
      <w:pPr>
        <w:spacing w:before="120"/>
        <w:ind w:left="709" w:firstLine="284"/>
        <w:jc w:val="both"/>
        <w:rPr>
          <w:rFonts w:ascii="Arial" w:hAnsi="Arial" w:cs="Arial"/>
          <w:bCs/>
          <w:sz w:val="22"/>
          <w:szCs w:val="22"/>
          <w:vertAlign w:val="baseline"/>
        </w:rPr>
      </w:pPr>
      <w:r w:rsidRPr="00A51836">
        <w:rPr>
          <w:rFonts w:ascii="Arial" w:hAnsi="Arial" w:cs="Arial"/>
          <w:bCs/>
          <w:sz w:val="22"/>
          <w:szCs w:val="22"/>
          <w:vertAlign w:val="baseline"/>
        </w:rPr>
        <w:t xml:space="preserve">e) Estiver previamente autorizada pela autoridade competente. </w:t>
      </w:r>
    </w:p>
    <w:p w:rsidR="00A51836" w:rsidRPr="00A51836" w:rsidRDefault="00A51836" w:rsidP="00330C09">
      <w:pPr>
        <w:numPr>
          <w:ilvl w:val="2"/>
          <w:numId w:val="1"/>
        </w:numPr>
        <w:spacing w:before="120"/>
        <w:ind w:left="851" w:hanging="851"/>
        <w:jc w:val="both"/>
        <w:rPr>
          <w:rFonts w:ascii="Arial" w:hAnsi="Arial" w:cs="Arial"/>
          <w:bCs/>
          <w:sz w:val="22"/>
          <w:szCs w:val="22"/>
          <w:vertAlign w:val="baseline"/>
        </w:rPr>
      </w:pPr>
      <w:r w:rsidRPr="00A51836">
        <w:rPr>
          <w:rFonts w:ascii="Arial" w:hAnsi="Arial" w:cs="Arial"/>
          <w:bCs/>
          <w:sz w:val="22"/>
          <w:szCs w:val="22"/>
          <w:vertAlign w:val="baseline"/>
        </w:rPr>
        <w:t xml:space="preserve"> A prorrogação de vigência do contrato deverá ser devidamente justificada no respectivo processo administrativo. </w:t>
      </w:r>
    </w:p>
    <w:p w:rsidR="00A51836" w:rsidRPr="00A51836" w:rsidRDefault="00A51836" w:rsidP="00330C09">
      <w:pPr>
        <w:numPr>
          <w:ilvl w:val="2"/>
          <w:numId w:val="1"/>
        </w:numPr>
        <w:spacing w:before="120"/>
        <w:ind w:left="851" w:hanging="851"/>
        <w:jc w:val="both"/>
        <w:rPr>
          <w:rFonts w:ascii="Arial" w:hAnsi="Arial" w:cs="Arial"/>
          <w:bCs/>
          <w:sz w:val="22"/>
          <w:szCs w:val="22"/>
          <w:vertAlign w:val="baseline"/>
        </w:rPr>
      </w:pPr>
      <w:r w:rsidRPr="00A51836">
        <w:rPr>
          <w:rFonts w:ascii="Arial" w:hAnsi="Arial" w:cs="Arial"/>
          <w:bCs/>
          <w:sz w:val="22"/>
          <w:szCs w:val="22"/>
          <w:vertAlign w:val="baseline"/>
        </w:rPr>
        <w:t xml:space="preserve">Os pedidos de prorrogação de vigência dos contratos pelo contratado serão analisados pelo Fiscal do Contrato e/ou ao titular da unidade orgânica demandante, que emitirá parecer quanto à necessidade de prorrogação e o encaminhará ao Gestor do Contrato para providências decorrentes. </w:t>
      </w:r>
    </w:p>
    <w:p w:rsidR="00A51836" w:rsidRPr="00A51836" w:rsidRDefault="00A51836" w:rsidP="00330C09">
      <w:pPr>
        <w:numPr>
          <w:ilvl w:val="2"/>
          <w:numId w:val="1"/>
        </w:numPr>
        <w:spacing w:before="120"/>
        <w:ind w:left="851" w:hanging="851"/>
        <w:jc w:val="both"/>
        <w:rPr>
          <w:rFonts w:ascii="Arial" w:hAnsi="Arial" w:cs="Arial"/>
          <w:bCs/>
          <w:sz w:val="22"/>
          <w:szCs w:val="22"/>
          <w:vertAlign w:val="baseline"/>
        </w:rPr>
      </w:pPr>
      <w:r w:rsidRPr="00A51836">
        <w:rPr>
          <w:rFonts w:ascii="Arial" w:hAnsi="Arial" w:cs="Arial"/>
          <w:bCs/>
          <w:sz w:val="22"/>
          <w:szCs w:val="22"/>
          <w:vertAlign w:val="baseline"/>
        </w:rPr>
        <w:t xml:space="preserve">O Gestor do Contrato, de posse dos documentos que compõem a solicitação de prorrogação de vigência do contrato, emitirá Nota Técnica e submeterá à Assessoria Jurídica para emissão de parecer. </w:t>
      </w:r>
    </w:p>
    <w:p w:rsidR="00A51836" w:rsidRPr="00A51836" w:rsidRDefault="00A51836" w:rsidP="00330C09">
      <w:pPr>
        <w:numPr>
          <w:ilvl w:val="2"/>
          <w:numId w:val="1"/>
        </w:numPr>
        <w:spacing w:before="120"/>
        <w:ind w:left="851" w:hanging="851"/>
        <w:jc w:val="both"/>
        <w:rPr>
          <w:rFonts w:ascii="Arial" w:hAnsi="Arial" w:cs="Arial"/>
          <w:bCs/>
          <w:sz w:val="22"/>
          <w:szCs w:val="22"/>
          <w:vertAlign w:val="baseline"/>
        </w:rPr>
      </w:pPr>
      <w:r w:rsidRPr="00A51836">
        <w:rPr>
          <w:rFonts w:ascii="Arial" w:hAnsi="Arial" w:cs="Arial"/>
          <w:bCs/>
          <w:sz w:val="22"/>
          <w:szCs w:val="22"/>
          <w:vertAlign w:val="baseline"/>
        </w:rPr>
        <w:t xml:space="preserve">Após emissão de parecer jurídico, sendo este favorável ao pleito, o Gestor do Contrato elaborará Proposição e submeterá à apreciação da Diretoria Executiva, com vistas à autorização para celebração de Termo Aditivo. </w:t>
      </w:r>
    </w:p>
    <w:p w:rsidR="00A51836" w:rsidRPr="00A51836" w:rsidRDefault="00A51836" w:rsidP="00330C09">
      <w:pPr>
        <w:numPr>
          <w:ilvl w:val="2"/>
          <w:numId w:val="1"/>
        </w:numPr>
        <w:spacing w:before="120"/>
        <w:ind w:left="851" w:hanging="851"/>
        <w:jc w:val="both"/>
        <w:rPr>
          <w:rFonts w:ascii="Arial" w:hAnsi="Arial" w:cs="Arial"/>
          <w:bCs/>
          <w:sz w:val="22"/>
          <w:szCs w:val="22"/>
          <w:vertAlign w:val="baseline"/>
        </w:rPr>
      </w:pPr>
      <w:r w:rsidRPr="00A51836">
        <w:rPr>
          <w:rFonts w:ascii="Arial" w:hAnsi="Arial" w:cs="Arial"/>
          <w:bCs/>
          <w:sz w:val="22"/>
          <w:szCs w:val="22"/>
          <w:vertAlign w:val="baseline"/>
        </w:rPr>
        <w:t xml:space="preserve">Qualquer pedido de aditamento de prazo, no interesse da CONTRATADA, somente será apreciado pela CODEVASF se manifestado expressamente, por escrito, até 30 (trinta) dias antes do vencimento do Contrato. </w:t>
      </w:r>
    </w:p>
    <w:p w:rsidR="00A51836" w:rsidRPr="00A51836" w:rsidRDefault="00A51836" w:rsidP="00A51836">
      <w:pPr>
        <w:numPr>
          <w:ilvl w:val="1"/>
          <w:numId w:val="1"/>
        </w:numPr>
        <w:spacing w:before="120"/>
        <w:ind w:left="851" w:hanging="851"/>
        <w:jc w:val="both"/>
        <w:rPr>
          <w:rFonts w:ascii="Arial" w:hAnsi="Arial" w:cs="Arial"/>
          <w:bCs/>
          <w:sz w:val="22"/>
          <w:szCs w:val="22"/>
          <w:vertAlign w:val="baseline"/>
        </w:rPr>
      </w:pPr>
      <w:r w:rsidRPr="00A51836">
        <w:rPr>
          <w:rFonts w:ascii="Arial" w:hAnsi="Arial" w:cs="Arial"/>
          <w:bCs/>
          <w:sz w:val="22"/>
          <w:szCs w:val="22"/>
          <w:vertAlign w:val="baseline"/>
        </w:rPr>
        <w:t xml:space="preserve">A expedição da “Ordem de Fornecimento” somente se efetivará após a publicação do extrato do Contrato no “Diário Oficial da União”. </w:t>
      </w:r>
    </w:p>
    <w:p w:rsidR="00A51836" w:rsidRPr="00A51836" w:rsidRDefault="00A51836" w:rsidP="00A51836">
      <w:pPr>
        <w:numPr>
          <w:ilvl w:val="1"/>
          <w:numId w:val="1"/>
        </w:numPr>
        <w:spacing w:before="120"/>
        <w:ind w:left="851" w:hanging="851"/>
        <w:jc w:val="both"/>
        <w:rPr>
          <w:rFonts w:ascii="Arial" w:hAnsi="Arial" w:cs="Arial"/>
          <w:bCs/>
          <w:sz w:val="22"/>
          <w:szCs w:val="22"/>
          <w:vertAlign w:val="baseline"/>
        </w:rPr>
      </w:pPr>
      <w:r w:rsidRPr="00A51836">
        <w:rPr>
          <w:rFonts w:ascii="Arial" w:hAnsi="Arial" w:cs="Arial"/>
          <w:bCs/>
          <w:sz w:val="22"/>
          <w:szCs w:val="22"/>
          <w:vertAlign w:val="baseline"/>
        </w:rPr>
        <w:t xml:space="preserve">Os prazos de início das etapas de execução, de conclusão e de entrega do objeto contratado admitirão prorrogação, mantidas as demais cláusulas do contrato e assegurada a manutenção de seu equilíbrio econômico-financeiro, desde que ocorra algum dos seguintes motivos, devidamente autuados em processo: </w:t>
      </w:r>
    </w:p>
    <w:p w:rsidR="00A51836" w:rsidRDefault="00A51836" w:rsidP="00330C09">
      <w:pPr>
        <w:spacing w:before="120"/>
        <w:ind w:left="1418" w:hanging="567"/>
        <w:jc w:val="both"/>
        <w:rPr>
          <w:rFonts w:ascii="Arial" w:hAnsi="Arial" w:cs="Arial"/>
          <w:bCs/>
          <w:sz w:val="22"/>
          <w:szCs w:val="22"/>
          <w:vertAlign w:val="baseline"/>
        </w:rPr>
      </w:pPr>
      <w:r w:rsidRPr="00A51836">
        <w:rPr>
          <w:rFonts w:ascii="Arial" w:hAnsi="Arial" w:cs="Arial"/>
          <w:bCs/>
          <w:sz w:val="22"/>
          <w:szCs w:val="22"/>
          <w:vertAlign w:val="baseline"/>
        </w:rPr>
        <w:t xml:space="preserve">a) Alteração do projeto ou especificações, pela Administração; </w:t>
      </w:r>
    </w:p>
    <w:p w:rsidR="00A51836" w:rsidRDefault="00A51836" w:rsidP="00330C09">
      <w:pPr>
        <w:spacing w:before="120"/>
        <w:ind w:left="1134" w:hanging="283"/>
        <w:jc w:val="both"/>
        <w:rPr>
          <w:rFonts w:ascii="Arial" w:hAnsi="Arial" w:cs="Arial"/>
          <w:bCs/>
          <w:sz w:val="22"/>
          <w:szCs w:val="22"/>
          <w:vertAlign w:val="baseline"/>
        </w:rPr>
      </w:pPr>
      <w:r w:rsidRPr="00A51836">
        <w:rPr>
          <w:rFonts w:ascii="Arial" w:hAnsi="Arial" w:cs="Arial"/>
          <w:bCs/>
          <w:sz w:val="22"/>
          <w:szCs w:val="22"/>
          <w:vertAlign w:val="baseline"/>
        </w:rPr>
        <w:lastRenderedPageBreak/>
        <w:t xml:space="preserve">b) Superveniência de fato excepcional ou imprevisível, que altere as condições de execução; </w:t>
      </w:r>
    </w:p>
    <w:p w:rsidR="00A51836" w:rsidRDefault="00A51836" w:rsidP="00330C09">
      <w:pPr>
        <w:spacing w:before="120"/>
        <w:ind w:left="1134" w:hanging="283"/>
        <w:jc w:val="both"/>
        <w:rPr>
          <w:rFonts w:ascii="Arial" w:hAnsi="Arial" w:cs="Arial"/>
          <w:bCs/>
          <w:sz w:val="22"/>
          <w:szCs w:val="22"/>
          <w:vertAlign w:val="baseline"/>
        </w:rPr>
      </w:pPr>
      <w:r w:rsidRPr="00A51836">
        <w:rPr>
          <w:rFonts w:ascii="Arial" w:hAnsi="Arial" w:cs="Arial"/>
          <w:bCs/>
          <w:sz w:val="22"/>
          <w:szCs w:val="22"/>
          <w:vertAlign w:val="baseline"/>
        </w:rPr>
        <w:t xml:space="preserve">c) Interrupção da execução do contrato ou diminuição do ritmo de trabalho por ordem e interesse da Administração; </w:t>
      </w:r>
    </w:p>
    <w:p w:rsidR="00A51836" w:rsidRDefault="00A51836" w:rsidP="00330C09">
      <w:pPr>
        <w:spacing w:before="120"/>
        <w:ind w:left="1134" w:hanging="283"/>
        <w:jc w:val="both"/>
        <w:rPr>
          <w:rFonts w:ascii="Arial" w:hAnsi="Arial" w:cs="Arial"/>
          <w:bCs/>
          <w:sz w:val="22"/>
          <w:szCs w:val="22"/>
          <w:vertAlign w:val="baseline"/>
        </w:rPr>
      </w:pPr>
      <w:r w:rsidRPr="00A51836">
        <w:rPr>
          <w:rFonts w:ascii="Arial" w:hAnsi="Arial" w:cs="Arial"/>
          <w:bCs/>
          <w:sz w:val="22"/>
          <w:szCs w:val="22"/>
          <w:vertAlign w:val="baseline"/>
        </w:rPr>
        <w:t xml:space="preserve">d) Aumento das quantidades inicialmente previstas no contrato, nos limites permitidos por lei; </w:t>
      </w:r>
    </w:p>
    <w:p w:rsidR="00A51836" w:rsidRDefault="00A51836" w:rsidP="00330C09">
      <w:pPr>
        <w:spacing w:before="120"/>
        <w:ind w:left="1134" w:hanging="283"/>
        <w:jc w:val="both"/>
        <w:rPr>
          <w:rFonts w:ascii="Arial" w:hAnsi="Arial" w:cs="Arial"/>
          <w:bCs/>
          <w:sz w:val="22"/>
          <w:szCs w:val="22"/>
          <w:vertAlign w:val="baseline"/>
        </w:rPr>
      </w:pPr>
      <w:r w:rsidRPr="00A51836">
        <w:rPr>
          <w:rFonts w:ascii="Arial" w:hAnsi="Arial" w:cs="Arial"/>
          <w:bCs/>
          <w:sz w:val="22"/>
          <w:szCs w:val="22"/>
          <w:vertAlign w:val="baseline"/>
        </w:rPr>
        <w:t xml:space="preserve">e) Impedimento de execução do contrato por fato ou ato de terceiro reconhecido pela Administração em documento contemporâneo à sua ocorrência; </w:t>
      </w:r>
    </w:p>
    <w:p w:rsidR="00A51836" w:rsidRPr="00A51836" w:rsidRDefault="00A51836" w:rsidP="00330C09">
      <w:pPr>
        <w:spacing w:before="120"/>
        <w:ind w:left="1134" w:hanging="283"/>
        <w:jc w:val="both"/>
        <w:rPr>
          <w:rFonts w:ascii="Arial" w:hAnsi="Arial" w:cs="Arial"/>
          <w:bCs/>
          <w:sz w:val="22"/>
          <w:szCs w:val="22"/>
          <w:vertAlign w:val="baseline"/>
        </w:rPr>
      </w:pPr>
      <w:r w:rsidRPr="00A51836">
        <w:rPr>
          <w:rFonts w:ascii="Arial" w:hAnsi="Arial" w:cs="Arial"/>
          <w:bCs/>
          <w:sz w:val="22"/>
          <w:szCs w:val="22"/>
          <w:vertAlign w:val="baseline"/>
        </w:rPr>
        <w:t xml:space="preserve">f) Omissão ou atraso de providencias a cargo da Administração, inclusive quanto aos pagamentos previstos de que resulte, diretamente, impedimento ou retardamento na execução do contrato, sem prejuízo das sanções legais aplicáveis aos responsáveis. </w:t>
      </w:r>
    </w:p>
    <w:p w:rsidR="00A51836" w:rsidRPr="00A51836" w:rsidRDefault="00A51836" w:rsidP="00A51836">
      <w:pPr>
        <w:numPr>
          <w:ilvl w:val="1"/>
          <w:numId w:val="1"/>
        </w:numPr>
        <w:spacing w:before="120"/>
        <w:ind w:left="851" w:hanging="851"/>
        <w:jc w:val="both"/>
        <w:rPr>
          <w:rFonts w:ascii="Arial" w:hAnsi="Arial" w:cs="Arial"/>
          <w:bCs/>
          <w:sz w:val="22"/>
          <w:szCs w:val="22"/>
          <w:vertAlign w:val="baseline"/>
        </w:rPr>
      </w:pPr>
      <w:r w:rsidRPr="00A51836">
        <w:rPr>
          <w:rFonts w:ascii="Arial" w:hAnsi="Arial" w:cs="Arial"/>
          <w:bCs/>
          <w:sz w:val="22"/>
          <w:szCs w:val="22"/>
          <w:vertAlign w:val="baseline"/>
        </w:rPr>
        <w:t xml:space="preserve">A cada prorrogação a CONTRATADA deverá apresentar prova de regularização com tributos (Fazenda Federal, Estadual e Municipal), Previdência Social (CND) e FGTS ou comprovante de regularidade do SICAF. Caso não se verifique que a empresa regularizou sua situação, estará sujeita ao enquadramento nos motivos do Art. 111 do Regulamento Interno de Licitações e Contratos da Codevasf. </w:t>
      </w:r>
    </w:p>
    <w:p w:rsidR="00A51836" w:rsidRPr="00C90BD0" w:rsidRDefault="00A51836" w:rsidP="00A51836">
      <w:pPr>
        <w:numPr>
          <w:ilvl w:val="1"/>
          <w:numId w:val="1"/>
        </w:numPr>
        <w:spacing w:before="120"/>
        <w:ind w:left="851" w:hanging="851"/>
        <w:jc w:val="both"/>
        <w:rPr>
          <w:rFonts w:ascii="Arial" w:hAnsi="Arial" w:cs="Arial"/>
          <w:bCs/>
          <w:sz w:val="22"/>
          <w:szCs w:val="22"/>
          <w:vertAlign w:val="baseline"/>
        </w:rPr>
      </w:pPr>
      <w:r w:rsidRPr="00A51836">
        <w:rPr>
          <w:rFonts w:ascii="Arial" w:hAnsi="Arial" w:cs="Arial"/>
          <w:bCs/>
          <w:sz w:val="22"/>
          <w:szCs w:val="22"/>
          <w:vertAlign w:val="baseline"/>
        </w:rPr>
        <w:t>O Termo Aditivo que prorrogar vigência contratual que implique em alteração no valor do contrato conterá cláusula especificando o respectivo valor</w:t>
      </w:r>
    </w:p>
    <w:p w:rsidR="00062299" w:rsidRPr="00A1379C" w:rsidRDefault="00A1379C" w:rsidP="007C2DC3">
      <w:pPr>
        <w:numPr>
          <w:ilvl w:val="0"/>
          <w:numId w:val="1"/>
        </w:numPr>
        <w:spacing w:before="360"/>
        <w:ind w:left="851" w:hanging="851"/>
        <w:jc w:val="both"/>
        <w:rPr>
          <w:rFonts w:ascii="Arial" w:hAnsi="Arial" w:cs="Arial"/>
          <w:b/>
          <w:bCs/>
          <w:sz w:val="22"/>
          <w:szCs w:val="22"/>
          <w:vertAlign w:val="baseline"/>
        </w:rPr>
      </w:pPr>
      <w:r w:rsidRPr="00A1379C">
        <w:rPr>
          <w:rFonts w:ascii="Arial" w:hAnsi="Arial" w:cs="Arial"/>
          <w:b/>
          <w:bCs/>
          <w:sz w:val="22"/>
          <w:szCs w:val="22"/>
          <w:vertAlign w:val="baseline"/>
        </w:rPr>
        <w:t xml:space="preserve">FORMA </w:t>
      </w:r>
      <w:r w:rsidR="0004299C" w:rsidRPr="00A1379C">
        <w:rPr>
          <w:rFonts w:ascii="Arial" w:hAnsi="Arial" w:cs="Arial"/>
          <w:b/>
          <w:bCs/>
          <w:sz w:val="22"/>
          <w:szCs w:val="22"/>
          <w:vertAlign w:val="baseline"/>
        </w:rPr>
        <w:t>DE PAGAMENTO</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O pagamento será efetuado após a entrega e aceitação dos materiais/serviços, mediante apresentação da Nota Fiscal/Fatura devidamente atestada pela Fiscalização da CODEVASF, o</w:t>
      </w:r>
      <w:r w:rsidR="00C221B0">
        <w:rPr>
          <w:rFonts w:ascii="Arial" w:hAnsi="Arial" w:cs="Arial"/>
          <w:sz w:val="22"/>
          <w:szCs w:val="22"/>
          <w:vertAlign w:val="baseline"/>
        </w:rPr>
        <w:t>bservados os subitens seguintes, em conformidade com o</w:t>
      </w:r>
      <w:r w:rsidR="000E1831">
        <w:rPr>
          <w:rFonts w:ascii="Arial" w:hAnsi="Arial" w:cs="Arial"/>
          <w:sz w:val="22"/>
          <w:szCs w:val="22"/>
          <w:vertAlign w:val="baseline"/>
        </w:rPr>
        <w:t>s</w:t>
      </w:r>
      <w:r w:rsidR="0027448A">
        <w:rPr>
          <w:rFonts w:ascii="Arial" w:hAnsi="Arial" w:cs="Arial"/>
          <w:sz w:val="22"/>
          <w:szCs w:val="22"/>
          <w:vertAlign w:val="baseline"/>
        </w:rPr>
        <w:t xml:space="preserve"> </w:t>
      </w:r>
      <w:r w:rsidR="002B3685" w:rsidRPr="002B3685">
        <w:rPr>
          <w:rFonts w:ascii="Arial" w:hAnsi="Arial" w:cs="Arial"/>
          <w:b/>
          <w:sz w:val="22"/>
          <w:szCs w:val="22"/>
          <w:vertAlign w:val="baseline"/>
        </w:rPr>
        <w:t>sub</w:t>
      </w:r>
      <w:r w:rsidR="00C221B0" w:rsidRPr="002B3685">
        <w:rPr>
          <w:rFonts w:ascii="Arial" w:hAnsi="Arial" w:cs="Arial"/>
          <w:b/>
          <w:sz w:val="22"/>
          <w:szCs w:val="22"/>
          <w:vertAlign w:val="baseline"/>
        </w:rPr>
        <w:t>ite</w:t>
      </w:r>
      <w:r w:rsidR="000E1831">
        <w:rPr>
          <w:rFonts w:ascii="Arial" w:hAnsi="Arial" w:cs="Arial"/>
          <w:b/>
          <w:sz w:val="22"/>
          <w:szCs w:val="22"/>
          <w:vertAlign w:val="baseline"/>
        </w:rPr>
        <w:t xml:space="preserve">ns </w:t>
      </w:r>
      <w:r w:rsidR="00EC7F87">
        <w:rPr>
          <w:rFonts w:ascii="Arial" w:hAnsi="Arial" w:cs="Arial"/>
          <w:b/>
          <w:sz w:val="22"/>
          <w:szCs w:val="22"/>
          <w:vertAlign w:val="baseline"/>
        </w:rPr>
        <w:t>13</w:t>
      </w:r>
      <w:r w:rsidR="002B3685">
        <w:rPr>
          <w:rFonts w:ascii="Arial" w:hAnsi="Arial" w:cs="Arial"/>
          <w:b/>
          <w:sz w:val="22"/>
          <w:szCs w:val="22"/>
          <w:vertAlign w:val="baseline"/>
        </w:rPr>
        <w:t>.2</w:t>
      </w:r>
      <w:r w:rsidR="000E1831">
        <w:rPr>
          <w:rFonts w:ascii="Arial" w:hAnsi="Arial" w:cs="Arial"/>
          <w:b/>
          <w:sz w:val="22"/>
          <w:szCs w:val="22"/>
          <w:vertAlign w:val="baseline"/>
        </w:rPr>
        <w:t xml:space="preserve"> ao 13.4</w:t>
      </w:r>
      <w:r w:rsidR="00C221B0" w:rsidRPr="00EC7F87">
        <w:rPr>
          <w:rFonts w:ascii="Arial" w:hAnsi="Arial" w:cs="Arial"/>
          <w:b/>
          <w:sz w:val="22"/>
          <w:szCs w:val="22"/>
          <w:vertAlign w:val="baseline"/>
        </w:rPr>
        <w:t>dos Termos de Referência</w:t>
      </w:r>
      <w:r w:rsidR="006539C5">
        <w:rPr>
          <w:rFonts w:ascii="Arial" w:hAnsi="Arial" w:cs="Arial"/>
          <w:sz w:val="22"/>
          <w:szCs w:val="22"/>
          <w:vertAlign w:val="baseline"/>
        </w:rPr>
        <w:t>, quanto a pagamento</w:t>
      </w:r>
      <w:r w:rsidR="002B3685">
        <w:rPr>
          <w:rFonts w:ascii="Arial" w:hAnsi="Arial" w:cs="Arial"/>
          <w:sz w:val="22"/>
          <w:szCs w:val="22"/>
          <w:vertAlign w:val="baseline"/>
        </w:rPr>
        <w:t>,</w:t>
      </w:r>
      <w:r w:rsidR="006539C5">
        <w:rPr>
          <w:rFonts w:ascii="Arial" w:hAnsi="Arial" w:cs="Arial"/>
          <w:sz w:val="22"/>
          <w:szCs w:val="22"/>
          <w:vertAlign w:val="baseline"/>
        </w:rPr>
        <w:t xml:space="preserve"> e </w:t>
      </w:r>
      <w:r w:rsidR="002B3685" w:rsidRPr="00EC7F87">
        <w:rPr>
          <w:rFonts w:ascii="Arial" w:hAnsi="Arial" w:cs="Arial"/>
          <w:bCs/>
          <w:sz w:val="22"/>
          <w:szCs w:val="22"/>
          <w:vertAlign w:val="baseline"/>
        </w:rPr>
        <w:t>FISCALIZAÇÃO DO OBJETO DA</w:t>
      </w:r>
      <w:r w:rsidR="002B3685">
        <w:rPr>
          <w:rFonts w:ascii="Arial" w:hAnsi="Arial" w:cs="Arial"/>
          <w:bCs/>
          <w:sz w:val="22"/>
          <w:szCs w:val="22"/>
          <w:vertAlign w:val="baseline"/>
        </w:rPr>
        <w:t xml:space="preserve"> LICITAÇÃO: </w:t>
      </w:r>
      <w:r w:rsidR="002B3685">
        <w:rPr>
          <w:rFonts w:ascii="Arial" w:hAnsi="Arial" w:cs="Arial"/>
          <w:sz w:val="22"/>
          <w:szCs w:val="22"/>
          <w:vertAlign w:val="baseline"/>
        </w:rPr>
        <w:t xml:space="preserve">conforme </w:t>
      </w:r>
      <w:r w:rsidR="002B3685" w:rsidRPr="00047B3B">
        <w:rPr>
          <w:rFonts w:ascii="Arial" w:hAnsi="Arial" w:cs="Arial"/>
          <w:b/>
          <w:sz w:val="22"/>
          <w:szCs w:val="22"/>
          <w:vertAlign w:val="baseline"/>
        </w:rPr>
        <w:t>ite</w:t>
      </w:r>
      <w:r w:rsidR="002B3685">
        <w:rPr>
          <w:rFonts w:ascii="Arial" w:hAnsi="Arial" w:cs="Arial"/>
          <w:b/>
          <w:sz w:val="22"/>
          <w:szCs w:val="22"/>
          <w:vertAlign w:val="baseline"/>
        </w:rPr>
        <w:t>m15 d</w:t>
      </w:r>
      <w:r w:rsidR="002B3685" w:rsidRPr="00EC7F87">
        <w:rPr>
          <w:rFonts w:ascii="Arial" w:hAnsi="Arial" w:cs="Arial"/>
          <w:b/>
          <w:sz w:val="22"/>
          <w:szCs w:val="22"/>
          <w:vertAlign w:val="baseline"/>
        </w:rPr>
        <w:t>os Termos de Referência</w:t>
      </w:r>
      <w:r w:rsidR="00C221B0">
        <w:rPr>
          <w:rFonts w:ascii="Arial" w:hAnsi="Arial" w:cs="Arial"/>
          <w:sz w:val="22"/>
          <w:szCs w:val="22"/>
          <w:vertAlign w:val="baseline"/>
        </w:rPr>
        <w:t>.</w:t>
      </w:r>
    </w:p>
    <w:p w:rsidR="00301230" w:rsidRPr="00301230" w:rsidRDefault="00002B7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002B70">
        <w:rPr>
          <w:rFonts w:ascii="Arial" w:hAnsi="Arial" w:cs="Arial"/>
          <w:sz w:val="22"/>
          <w:szCs w:val="22"/>
          <w:vertAlign w:val="baseline"/>
        </w:rPr>
        <w:t>Será observado o prazo de até 30 (trinta) dias para pagamento, nos termos do art. 69  inciso III da Lei 13.303/16</w:t>
      </w:r>
      <w:r w:rsidR="006F439A" w:rsidRPr="006F439A">
        <w:rPr>
          <w:rFonts w:ascii="Arial" w:hAnsi="Arial" w:cs="Arial"/>
          <w:sz w:val="22"/>
          <w:szCs w:val="22"/>
          <w:vertAlign w:val="baseline"/>
        </w:rPr>
        <w:t>, contados a partir da entrega das faturas/notas fiscais pela contratada</w:t>
      </w:r>
      <w:r w:rsidR="00301230" w:rsidRPr="00301230">
        <w:rPr>
          <w:rFonts w:ascii="Arial" w:hAnsi="Arial" w:cs="Arial"/>
          <w:sz w:val="22"/>
          <w:szCs w:val="22"/>
          <w:vertAlign w:val="baseline"/>
        </w:rPr>
        <w:t>.</w:t>
      </w:r>
    </w:p>
    <w:p w:rsidR="00C02FF5" w:rsidRPr="00C02FF5" w:rsidRDefault="00C02FF5" w:rsidP="00C02FF5">
      <w:pPr>
        <w:numPr>
          <w:ilvl w:val="2"/>
          <w:numId w:val="2"/>
        </w:numPr>
        <w:tabs>
          <w:tab w:val="left" w:pos="567"/>
        </w:tabs>
        <w:spacing w:before="120"/>
        <w:ind w:left="851" w:hanging="851"/>
        <w:jc w:val="both"/>
        <w:rPr>
          <w:rFonts w:ascii="Arial" w:hAnsi="Arial" w:cs="Arial"/>
          <w:sz w:val="22"/>
          <w:szCs w:val="22"/>
          <w:vertAlign w:val="baseline"/>
        </w:rPr>
      </w:pPr>
      <w:r w:rsidRPr="00C02FF5">
        <w:rPr>
          <w:rFonts w:ascii="Arial" w:hAnsi="Arial" w:cs="Arial"/>
          <w:sz w:val="22"/>
          <w:szCs w:val="22"/>
          <w:vertAlign w:val="baseline"/>
        </w:rPr>
        <w:t xml:space="preserve">O atesto da fiscalização deverá ser efetuado no prazo de 5(cinco) dias úteis, após a entrega das faturas/notas fiscais. </w:t>
      </w:r>
    </w:p>
    <w:p w:rsidR="00C02FF5" w:rsidRPr="00C02FF5" w:rsidRDefault="00C02FF5" w:rsidP="00C02FF5">
      <w:pPr>
        <w:numPr>
          <w:ilvl w:val="2"/>
          <w:numId w:val="2"/>
        </w:numPr>
        <w:tabs>
          <w:tab w:val="left" w:pos="567"/>
        </w:tabs>
        <w:spacing w:before="120"/>
        <w:ind w:left="851" w:hanging="851"/>
        <w:jc w:val="both"/>
        <w:rPr>
          <w:rFonts w:ascii="Arial" w:hAnsi="Arial" w:cs="Arial"/>
          <w:sz w:val="22"/>
          <w:szCs w:val="22"/>
          <w:vertAlign w:val="baseline"/>
        </w:rPr>
      </w:pPr>
      <w:r w:rsidRPr="00C02FF5">
        <w:rPr>
          <w:rFonts w:ascii="Arial" w:hAnsi="Arial" w:cs="Arial"/>
          <w:sz w:val="22"/>
          <w:szCs w:val="22"/>
          <w:vertAlign w:val="baseline"/>
        </w:rPr>
        <w:t>Caso a fiscalização não ateste a faturas/notas fiscais, os documentos apresentados serão devolvidos à empresa contratada, sendo o prazo estabelecido no subitem 16.2 reiniciado após a entrega da nova documentação corrigida</w:t>
      </w:r>
    </w:p>
    <w:p w:rsidR="00C02FF5" w:rsidRPr="00C02FF5" w:rsidRDefault="00C02FF5" w:rsidP="00C02FF5">
      <w:pPr>
        <w:numPr>
          <w:ilvl w:val="1"/>
          <w:numId w:val="2"/>
        </w:numPr>
        <w:tabs>
          <w:tab w:val="left" w:pos="567"/>
        </w:tabs>
        <w:spacing w:before="120"/>
        <w:ind w:left="851" w:hanging="851"/>
        <w:jc w:val="both"/>
        <w:rPr>
          <w:rFonts w:ascii="Arial" w:hAnsi="Arial" w:cs="Arial"/>
          <w:sz w:val="22"/>
          <w:szCs w:val="22"/>
          <w:vertAlign w:val="baseline"/>
        </w:rPr>
      </w:pPr>
      <w:r w:rsidRPr="00C02FF5">
        <w:rPr>
          <w:rFonts w:ascii="Arial" w:hAnsi="Arial" w:cs="Arial"/>
          <w:sz w:val="22"/>
          <w:szCs w:val="22"/>
          <w:vertAlign w:val="baseline"/>
        </w:rPr>
        <w:t xml:space="preserve">As Faturas/Notas Fiscais deverão vir acompanhadas da documentação relativa a cada fornecimento faturado, devidamente atestado pela Fiscalização, isentas de erros ou omissões, com destaque das alíquotas tributárias incidentes e com a indicação do domicilio bancário, agência, localidade e número da conta corrente para recebimento dos respectivos créditos. </w:t>
      </w:r>
    </w:p>
    <w:p w:rsidR="00C02FF5" w:rsidRPr="00C02FF5" w:rsidRDefault="00C02FF5" w:rsidP="00C02FF5">
      <w:pPr>
        <w:numPr>
          <w:ilvl w:val="2"/>
          <w:numId w:val="2"/>
        </w:numPr>
        <w:tabs>
          <w:tab w:val="left" w:pos="567"/>
        </w:tabs>
        <w:spacing w:before="120"/>
        <w:ind w:left="851" w:hanging="851"/>
        <w:jc w:val="both"/>
        <w:rPr>
          <w:rFonts w:ascii="Arial" w:hAnsi="Arial" w:cs="Arial"/>
          <w:sz w:val="22"/>
          <w:szCs w:val="22"/>
          <w:vertAlign w:val="baseline"/>
        </w:rPr>
      </w:pPr>
      <w:r w:rsidRPr="00C02FF5">
        <w:rPr>
          <w:rFonts w:ascii="Arial" w:hAnsi="Arial" w:cs="Arial"/>
          <w:sz w:val="22"/>
          <w:szCs w:val="22"/>
          <w:vertAlign w:val="baseline"/>
        </w:rPr>
        <w:t>Por não ser a CODEVASF contribuinte do ICMS, fica estabelecido que a alíquota do imposto a ser destacada na nota fiscal será aquela praticada na operação interna, conforme art. 155, § 2º, inciso VII, letra “b”, da Constituição Federal/88</w:t>
      </w:r>
    </w:p>
    <w:p w:rsidR="00C02FF5" w:rsidRDefault="00C02FF5"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 xml:space="preserve">O documento de cobrança indicará obrigatoriamente o número e a data de emissão da(s) Nota(s) de Empenho, emitida(s) pela CODEVASF e que cubram a </w:t>
      </w:r>
      <w:r>
        <w:rPr>
          <w:rFonts w:ascii="Arial" w:hAnsi="Arial" w:cs="Arial"/>
          <w:sz w:val="22"/>
          <w:szCs w:val="22"/>
          <w:vertAlign w:val="baseline"/>
        </w:rPr>
        <w:t>execução do objeto</w:t>
      </w:r>
      <w:r w:rsidRPr="00301230">
        <w:rPr>
          <w:rFonts w:ascii="Arial" w:hAnsi="Arial" w:cs="Arial"/>
          <w:sz w:val="22"/>
          <w:szCs w:val="22"/>
          <w:vertAlign w:val="baseline"/>
        </w:rPr>
        <w:t xml:space="preserve"> deste Pregão Eletrônico</w:t>
      </w:r>
      <w:r>
        <w:rPr>
          <w:rFonts w:ascii="Arial" w:hAnsi="Arial" w:cs="Arial"/>
          <w:sz w:val="22"/>
          <w:szCs w:val="22"/>
          <w:vertAlign w:val="baseline"/>
        </w:rPr>
        <w:t>.</w:t>
      </w:r>
    </w:p>
    <w:p w:rsidR="00C02FF5" w:rsidRDefault="00C02FF5"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lastRenderedPageBreak/>
        <w:t xml:space="preserve">É de inteira responsabilidade da </w:t>
      </w:r>
      <w:r>
        <w:rPr>
          <w:rFonts w:ascii="Arial" w:hAnsi="Arial" w:cs="Arial"/>
          <w:sz w:val="22"/>
          <w:szCs w:val="22"/>
          <w:vertAlign w:val="baseline"/>
        </w:rPr>
        <w:t>contratada</w:t>
      </w:r>
      <w:r w:rsidRPr="00301230">
        <w:rPr>
          <w:rFonts w:ascii="Arial" w:hAnsi="Arial" w:cs="Arial"/>
          <w:sz w:val="22"/>
          <w:szCs w:val="22"/>
          <w:vertAlign w:val="baseline"/>
        </w:rPr>
        <w:t xml:space="preserve"> a entrega a CODEVASF dos documentos de cobrança, acompanhados dos seus respectivos anexos, de forma clara, objetiva e ordenada, </w:t>
      </w:r>
      <w:r w:rsidR="0035250B">
        <w:rPr>
          <w:rFonts w:ascii="Arial" w:hAnsi="Arial" w:cs="Arial"/>
          <w:sz w:val="22"/>
          <w:szCs w:val="22"/>
          <w:vertAlign w:val="baseline"/>
        </w:rPr>
        <w:t xml:space="preserve">sob pena de </w:t>
      </w:r>
      <w:r w:rsidRPr="00301230">
        <w:rPr>
          <w:rFonts w:ascii="Arial" w:hAnsi="Arial" w:cs="Arial"/>
          <w:sz w:val="22"/>
          <w:szCs w:val="22"/>
          <w:vertAlign w:val="baseline"/>
        </w:rPr>
        <w:t>desconsideração</w:t>
      </w:r>
      <w:r w:rsidR="0035250B">
        <w:rPr>
          <w:rFonts w:ascii="Arial" w:hAnsi="Arial" w:cs="Arial"/>
          <w:sz w:val="22"/>
          <w:szCs w:val="22"/>
          <w:vertAlign w:val="baseline"/>
        </w:rPr>
        <w:t>,</w:t>
      </w:r>
      <w:r w:rsidRPr="00301230">
        <w:rPr>
          <w:rFonts w:ascii="Arial" w:hAnsi="Arial" w:cs="Arial"/>
          <w:sz w:val="22"/>
          <w:szCs w:val="22"/>
          <w:vertAlign w:val="baseline"/>
        </w:rPr>
        <w:t xml:space="preserve"> pela CODEVASF</w:t>
      </w:r>
      <w:r w:rsidR="0035250B">
        <w:rPr>
          <w:rFonts w:ascii="Arial" w:hAnsi="Arial" w:cs="Arial"/>
          <w:sz w:val="22"/>
          <w:szCs w:val="22"/>
          <w:vertAlign w:val="baseline"/>
        </w:rPr>
        <w:t>,</w:t>
      </w:r>
      <w:r w:rsidRPr="00301230">
        <w:rPr>
          <w:rFonts w:ascii="Arial" w:hAnsi="Arial" w:cs="Arial"/>
          <w:sz w:val="22"/>
          <w:szCs w:val="22"/>
          <w:vertAlign w:val="baseline"/>
        </w:rPr>
        <w:t xml:space="preserve"> dos prazos estabelecidos para conferência e pagamento</w:t>
      </w:r>
      <w:r>
        <w:rPr>
          <w:rFonts w:ascii="Arial" w:hAnsi="Arial" w:cs="Arial"/>
          <w:sz w:val="22"/>
          <w:szCs w:val="22"/>
          <w:vertAlign w:val="baseline"/>
        </w:rPr>
        <w:t>.</w:t>
      </w:r>
    </w:p>
    <w:p w:rsidR="00301230" w:rsidRPr="00301230" w:rsidRDefault="00C02FF5" w:rsidP="00C02FF5">
      <w:pPr>
        <w:numPr>
          <w:ilvl w:val="1"/>
          <w:numId w:val="2"/>
        </w:numPr>
        <w:tabs>
          <w:tab w:val="left" w:pos="567"/>
        </w:tabs>
        <w:spacing w:before="120"/>
        <w:ind w:left="851" w:hanging="851"/>
        <w:jc w:val="both"/>
        <w:rPr>
          <w:rFonts w:ascii="Arial" w:hAnsi="Arial" w:cs="Arial"/>
          <w:sz w:val="22"/>
          <w:szCs w:val="22"/>
          <w:vertAlign w:val="baseline"/>
        </w:rPr>
      </w:pPr>
      <w:r w:rsidRPr="00C02FF5">
        <w:rPr>
          <w:rFonts w:ascii="Arial" w:hAnsi="Arial" w:cs="Arial"/>
          <w:sz w:val="22"/>
          <w:szCs w:val="22"/>
          <w:vertAlign w:val="baseline"/>
        </w:rPr>
        <w:t>As faturas só serão liberadas para pagamento depois de aprovadas pela área gestora</w:t>
      </w:r>
      <w:r>
        <w:rPr>
          <w:rFonts w:ascii="Arial" w:hAnsi="Arial" w:cs="Arial"/>
          <w:sz w:val="22"/>
          <w:szCs w:val="22"/>
          <w:vertAlign w:val="baseline"/>
        </w:rPr>
        <w:t xml:space="preserve"> da 3ª SR</w:t>
      </w:r>
      <w:r w:rsidRPr="00C02FF5">
        <w:rPr>
          <w:rFonts w:ascii="Arial" w:hAnsi="Arial" w:cs="Arial"/>
          <w:sz w:val="22"/>
          <w:szCs w:val="22"/>
          <w:vertAlign w:val="baseline"/>
        </w:rPr>
        <w:t>, e deverão estar isentas de erros ou omissões, sem o que, serão, de forma imediata, devolvidas ao licitante vencedor para correções, não se alterando a data de adimplemento da obrigação</w:t>
      </w:r>
      <w:r w:rsidR="00301230" w:rsidRPr="00301230">
        <w:rPr>
          <w:rFonts w:ascii="Arial" w:hAnsi="Arial" w:cs="Arial"/>
          <w:sz w:val="22"/>
          <w:szCs w:val="22"/>
          <w:vertAlign w:val="baseline"/>
        </w:rPr>
        <w:t>.</w:t>
      </w:r>
    </w:p>
    <w:p w:rsidR="00C02FF5" w:rsidRPr="00C02FF5" w:rsidRDefault="00C02FF5" w:rsidP="00C02FF5">
      <w:pPr>
        <w:numPr>
          <w:ilvl w:val="1"/>
          <w:numId w:val="2"/>
        </w:numPr>
        <w:tabs>
          <w:tab w:val="left" w:pos="567"/>
        </w:tabs>
        <w:spacing w:before="120"/>
        <w:ind w:left="851" w:hanging="851"/>
        <w:jc w:val="both"/>
        <w:rPr>
          <w:rFonts w:ascii="Arial" w:hAnsi="Arial" w:cs="Arial"/>
          <w:sz w:val="22"/>
          <w:szCs w:val="22"/>
          <w:vertAlign w:val="baseline"/>
        </w:rPr>
      </w:pPr>
      <w:r w:rsidRPr="00C02FF5">
        <w:rPr>
          <w:rFonts w:ascii="Arial" w:hAnsi="Arial" w:cs="Arial"/>
          <w:sz w:val="22"/>
          <w:szCs w:val="22"/>
          <w:vertAlign w:val="baseline"/>
        </w:rPr>
        <w:t xml:space="preserve">No ato da entrega, será feita a conferência de cada item entregue, atestando que os mesmos estão de acordo com as especificações técnicas que integraram este Termo de Referência. </w:t>
      </w:r>
    </w:p>
    <w:p w:rsidR="00C02FF5" w:rsidRPr="00C02FF5" w:rsidRDefault="00C02FF5" w:rsidP="00C02FF5">
      <w:pPr>
        <w:numPr>
          <w:ilvl w:val="1"/>
          <w:numId w:val="2"/>
        </w:numPr>
        <w:tabs>
          <w:tab w:val="left" w:pos="567"/>
        </w:tabs>
        <w:spacing w:before="120"/>
        <w:ind w:left="851" w:hanging="851"/>
        <w:jc w:val="both"/>
        <w:rPr>
          <w:rFonts w:ascii="Arial" w:hAnsi="Arial" w:cs="Arial"/>
          <w:sz w:val="22"/>
          <w:szCs w:val="22"/>
          <w:vertAlign w:val="baseline"/>
        </w:rPr>
      </w:pPr>
      <w:r w:rsidRPr="00C02FF5">
        <w:rPr>
          <w:rFonts w:ascii="Arial" w:hAnsi="Arial" w:cs="Arial"/>
          <w:sz w:val="22"/>
          <w:szCs w:val="22"/>
          <w:vertAlign w:val="baseline"/>
        </w:rPr>
        <w:t xml:space="preserve"> O pagamento será efetuado após a conferência dos itens e da nota fiscal, em moeda corrente nacional, após o atesto do Fiscal do Contrato na nota fiscal e encaminhada para pagamento. A CONTRATADA deverá estar em situação regular no SICAF. </w:t>
      </w:r>
    </w:p>
    <w:p w:rsidR="00C02FF5" w:rsidRPr="00C02FF5" w:rsidRDefault="00C02FF5" w:rsidP="00C02FF5">
      <w:pPr>
        <w:numPr>
          <w:ilvl w:val="1"/>
          <w:numId w:val="2"/>
        </w:numPr>
        <w:tabs>
          <w:tab w:val="left" w:pos="567"/>
        </w:tabs>
        <w:spacing w:before="120"/>
        <w:ind w:left="851" w:hanging="851"/>
        <w:jc w:val="both"/>
        <w:rPr>
          <w:rFonts w:ascii="Arial" w:hAnsi="Arial" w:cs="Arial"/>
          <w:sz w:val="22"/>
          <w:szCs w:val="22"/>
          <w:vertAlign w:val="baseline"/>
        </w:rPr>
      </w:pPr>
      <w:r w:rsidRPr="00C02FF5">
        <w:rPr>
          <w:rFonts w:ascii="Arial" w:hAnsi="Arial" w:cs="Arial"/>
          <w:sz w:val="22"/>
          <w:szCs w:val="22"/>
          <w:vertAlign w:val="baseline"/>
        </w:rPr>
        <w:t xml:space="preserve"> 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 </w:t>
      </w:r>
    </w:p>
    <w:p w:rsidR="00301230" w:rsidRPr="00C02FF5" w:rsidRDefault="00C02FF5" w:rsidP="00C02FF5">
      <w:pPr>
        <w:numPr>
          <w:ilvl w:val="1"/>
          <w:numId w:val="2"/>
        </w:numPr>
        <w:tabs>
          <w:tab w:val="left" w:pos="567"/>
        </w:tabs>
        <w:spacing w:before="120"/>
        <w:ind w:left="851" w:hanging="851"/>
        <w:jc w:val="both"/>
        <w:rPr>
          <w:rFonts w:ascii="Arial" w:hAnsi="Arial" w:cs="Arial"/>
          <w:sz w:val="22"/>
          <w:szCs w:val="22"/>
          <w:vertAlign w:val="baseline"/>
        </w:rPr>
      </w:pPr>
      <w:r w:rsidRPr="00C02FF5">
        <w:rPr>
          <w:rFonts w:ascii="Arial" w:hAnsi="Arial" w:cs="Arial"/>
          <w:sz w:val="22"/>
          <w:szCs w:val="22"/>
          <w:vertAlign w:val="baseline"/>
        </w:rPr>
        <w:t xml:space="preserve"> O pagamento será efetuado através de ordem bancária, e creditado em qualquer entidade bancária indicada na proposta, devendo para isto, ficarem explicitados o nome do Banco, Agência, localidade e número da conta corrente em que deverá ser efetivado o crédito, após a aceitação e atesto das Notas Fiscais/Faturas</w:t>
      </w:r>
      <w:r w:rsidR="00301230" w:rsidRPr="00C02FF5">
        <w:rPr>
          <w:rFonts w:ascii="Arial" w:hAnsi="Arial" w:cs="Arial"/>
          <w:sz w:val="22"/>
          <w:szCs w:val="22"/>
          <w:vertAlign w:val="baseline"/>
        </w:rPr>
        <w:t>.</w:t>
      </w:r>
    </w:p>
    <w:p w:rsidR="00301230" w:rsidRPr="00301230" w:rsidRDefault="00301230" w:rsidP="00301230">
      <w:pPr>
        <w:numPr>
          <w:ilvl w:val="1"/>
          <w:numId w:val="2"/>
        </w:numPr>
        <w:tabs>
          <w:tab w:val="left" w:pos="567"/>
          <w:tab w:val="num" w:pos="1021"/>
        </w:tabs>
        <w:spacing w:before="120"/>
        <w:ind w:left="851" w:hanging="851"/>
        <w:jc w:val="both"/>
        <w:rPr>
          <w:rFonts w:ascii="Arial" w:hAnsi="Arial" w:cs="Arial"/>
          <w:sz w:val="22"/>
          <w:szCs w:val="22"/>
          <w:vertAlign w:val="baseline"/>
        </w:rPr>
      </w:pPr>
      <w:r w:rsidRPr="00301230">
        <w:rPr>
          <w:rFonts w:ascii="Arial" w:hAnsi="Arial" w:cs="Arial"/>
          <w:sz w:val="22"/>
          <w:szCs w:val="22"/>
          <w:vertAlign w:val="baseline"/>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w:t>
      </w:r>
    </w:p>
    <w:p w:rsidR="0091135D" w:rsidRPr="0091135D" w:rsidRDefault="0091135D" w:rsidP="0091135D">
      <w:pPr>
        <w:numPr>
          <w:ilvl w:val="1"/>
          <w:numId w:val="2"/>
        </w:numPr>
        <w:tabs>
          <w:tab w:val="left" w:pos="567"/>
        </w:tabs>
        <w:spacing w:before="120"/>
        <w:ind w:left="851" w:hanging="851"/>
        <w:jc w:val="both"/>
        <w:rPr>
          <w:rFonts w:ascii="Arial" w:hAnsi="Arial" w:cs="Arial"/>
          <w:sz w:val="22"/>
          <w:szCs w:val="22"/>
          <w:vertAlign w:val="baseline"/>
        </w:rPr>
      </w:pPr>
      <w:r w:rsidRPr="0091135D">
        <w:rPr>
          <w:rFonts w:ascii="Arial" w:hAnsi="Arial" w:cs="Arial"/>
          <w:sz w:val="22"/>
          <w:szCs w:val="22"/>
          <w:vertAlign w:val="baseline"/>
        </w:rPr>
        <w:t xml:space="preserve">Não constituem motivos de pagamento pela CODEVASF fornecimentos/serviços em excesso, desnecessários à execução de fornecimentos/serviços e que forem realizados sem autorização prévia da fiscalização. Não terá faturamento fornecimento/serviços algum que não se enquadre na forma de pagamento estabelecida neste Termo de Referência. </w:t>
      </w:r>
    </w:p>
    <w:p w:rsidR="0091135D" w:rsidRPr="0091135D" w:rsidRDefault="0091135D" w:rsidP="0091135D">
      <w:pPr>
        <w:numPr>
          <w:ilvl w:val="1"/>
          <w:numId w:val="2"/>
        </w:numPr>
        <w:tabs>
          <w:tab w:val="left" w:pos="567"/>
        </w:tabs>
        <w:spacing w:before="120"/>
        <w:ind w:left="851" w:hanging="851"/>
        <w:jc w:val="both"/>
        <w:rPr>
          <w:rFonts w:ascii="Arial" w:hAnsi="Arial" w:cs="Arial"/>
          <w:sz w:val="22"/>
          <w:szCs w:val="22"/>
          <w:vertAlign w:val="baseline"/>
        </w:rPr>
      </w:pPr>
      <w:r w:rsidRPr="0091135D">
        <w:rPr>
          <w:rFonts w:ascii="Arial" w:hAnsi="Arial" w:cs="Arial"/>
          <w:sz w:val="22"/>
          <w:szCs w:val="22"/>
          <w:vertAlign w:val="baseline"/>
        </w:rPr>
        <w:t xml:space="preserve"> A contratada se obriga a manter, durante toda a execução do contrato, todas as condições de habilitação e qualificação exigidas, em compatibilidade com as obrigações por ela assumidas. </w:t>
      </w:r>
    </w:p>
    <w:p w:rsidR="0091135D" w:rsidRPr="0091135D" w:rsidRDefault="0091135D" w:rsidP="0091135D">
      <w:pPr>
        <w:numPr>
          <w:ilvl w:val="1"/>
          <w:numId w:val="2"/>
        </w:numPr>
        <w:tabs>
          <w:tab w:val="left" w:pos="567"/>
        </w:tabs>
        <w:spacing w:before="120"/>
        <w:ind w:left="851" w:hanging="851"/>
        <w:jc w:val="both"/>
        <w:rPr>
          <w:rFonts w:ascii="Arial" w:hAnsi="Arial" w:cs="Arial"/>
          <w:sz w:val="22"/>
          <w:szCs w:val="22"/>
          <w:vertAlign w:val="baseline"/>
        </w:rPr>
      </w:pPr>
      <w:r w:rsidRPr="0091135D">
        <w:rPr>
          <w:rFonts w:ascii="Arial" w:hAnsi="Arial" w:cs="Arial"/>
          <w:sz w:val="22"/>
          <w:szCs w:val="22"/>
          <w:vertAlign w:val="baseline"/>
        </w:rPr>
        <w:t xml:space="preserve"> Quaisquer tributos ou encargos legais criados, alterados ou extintos, após a assinatura do contrato, de comprovada repercussão nos preços contratuais, ensejará a revisão destes, para mais ou para menos, conforme o caso. </w:t>
      </w:r>
    </w:p>
    <w:p w:rsidR="0091135D" w:rsidRPr="0091135D" w:rsidRDefault="0091135D" w:rsidP="0091135D">
      <w:pPr>
        <w:numPr>
          <w:ilvl w:val="2"/>
          <w:numId w:val="2"/>
        </w:numPr>
        <w:tabs>
          <w:tab w:val="left" w:pos="567"/>
        </w:tabs>
        <w:spacing w:before="120"/>
        <w:ind w:left="851" w:hanging="851"/>
        <w:jc w:val="both"/>
        <w:rPr>
          <w:rFonts w:ascii="Arial" w:hAnsi="Arial" w:cs="Arial"/>
          <w:sz w:val="22"/>
          <w:szCs w:val="22"/>
          <w:vertAlign w:val="baseline"/>
        </w:rPr>
      </w:pPr>
      <w:r w:rsidRPr="0091135D">
        <w:rPr>
          <w:rFonts w:ascii="Arial" w:hAnsi="Arial" w:cs="Arial"/>
          <w:sz w:val="22"/>
          <w:szCs w:val="22"/>
          <w:vertAlign w:val="baseline"/>
        </w:rPr>
        <w:t xml:space="preserve"> Ficam excluídos da hipótese referida no item anterior, tributos ou encargos legais que, por sua natureza jurídica tributária (impostos diretos e/ou pessoais) não reflitam diretamente nos preços do objeto contratual. </w:t>
      </w:r>
    </w:p>
    <w:p w:rsidR="00301230" w:rsidRPr="0091135D" w:rsidRDefault="0091135D" w:rsidP="00310037">
      <w:pPr>
        <w:numPr>
          <w:ilvl w:val="1"/>
          <w:numId w:val="2"/>
        </w:numPr>
        <w:tabs>
          <w:tab w:val="left" w:pos="567"/>
        </w:tabs>
        <w:spacing w:before="120"/>
        <w:ind w:left="851" w:hanging="851"/>
        <w:jc w:val="both"/>
        <w:rPr>
          <w:rFonts w:ascii="Arial" w:hAnsi="Arial" w:cs="Arial"/>
          <w:sz w:val="22"/>
          <w:szCs w:val="22"/>
          <w:vertAlign w:val="baseline"/>
        </w:rPr>
      </w:pPr>
      <w:r w:rsidRPr="0091135D">
        <w:rPr>
          <w:rFonts w:ascii="Arial" w:hAnsi="Arial" w:cs="Arial"/>
          <w:sz w:val="22"/>
          <w:szCs w:val="22"/>
          <w:vertAlign w:val="baseline"/>
        </w:rPr>
        <w:t xml:space="preserve"> Eventual solicitação de reequilíbrio econômico-financeiro do contrato será analisada consoante os pressupostos da Teoria da Imprevisão, nos termos como dispõe o artigo 81, inciso VI, da Lei nº 13.303/16</w:t>
      </w:r>
      <w:r w:rsidR="00301230" w:rsidRPr="0091135D">
        <w:rPr>
          <w:rFonts w:ascii="Arial" w:hAnsi="Arial" w:cs="Arial"/>
          <w:sz w:val="22"/>
          <w:szCs w:val="22"/>
          <w:vertAlign w:val="baseline"/>
        </w:rPr>
        <w:t>.</w:t>
      </w:r>
    </w:p>
    <w:p w:rsidR="00301230" w:rsidRPr="00301230" w:rsidRDefault="0091135D" w:rsidP="0091135D">
      <w:pPr>
        <w:numPr>
          <w:ilvl w:val="1"/>
          <w:numId w:val="2"/>
        </w:numPr>
        <w:tabs>
          <w:tab w:val="left" w:pos="567"/>
        </w:tabs>
        <w:spacing w:before="120"/>
        <w:ind w:left="851" w:hanging="851"/>
        <w:jc w:val="both"/>
        <w:rPr>
          <w:rFonts w:ascii="Arial" w:hAnsi="Arial" w:cs="Arial"/>
          <w:sz w:val="22"/>
          <w:szCs w:val="22"/>
          <w:vertAlign w:val="baseline"/>
        </w:rPr>
      </w:pPr>
      <w:r w:rsidRPr="0091135D">
        <w:rPr>
          <w:rFonts w:ascii="Arial" w:hAnsi="Arial" w:cs="Arial"/>
          <w:sz w:val="22"/>
          <w:szCs w:val="22"/>
          <w:vertAlign w:val="baseline"/>
        </w:rPr>
        <w:t xml:space="preserve">A diferença percentual entre o valor global do contrato e o valor obtido a partir dos custos unitários do orçamento estimado pela administração pública não poderá ser </w:t>
      </w:r>
      <w:r w:rsidRPr="0091135D">
        <w:rPr>
          <w:rFonts w:ascii="Arial" w:hAnsi="Arial" w:cs="Arial"/>
          <w:sz w:val="22"/>
          <w:szCs w:val="22"/>
          <w:vertAlign w:val="baseline"/>
        </w:rPr>
        <w:lastRenderedPageBreak/>
        <w:t>reduzida, em favor do contratado, em decorrência de aditamentos contratuais que modifiquem a composição orçamentária</w:t>
      </w:r>
      <w:r w:rsidR="00301230" w:rsidRPr="00301230">
        <w:rPr>
          <w:rFonts w:ascii="Arial" w:hAnsi="Arial" w:cs="Arial"/>
          <w:sz w:val="22"/>
          <w:szCs w:val="22"/>
          <w:vertAlign w:val="baseline"/>
        </w:rPr>
        <w:t>.</w:t>
      </w:r>
    </w:p>
    <w:p w:rsidR="006539C5" w:rsidRPr="006539C5" w:rsidRDefault="006539C5" w:rsidP="006539C5">
      <w:pPr>
        <w:numPr>
          <w:ilvl w:val="1"/>
          <w:numId w:val="2"/>
        </w:numPr>
        <w:tabs>
          <w:tab w:val="left" w:pos="567"/>
          <w:tab w:val="num" w:pos="1021"/>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 xml:space="preserve">Será considerado em atraso o pagamento efetuado após o prazo estabelecido no subitem </w:t>
      </w:r>
      <w:r w:rsidR="009426B9">
        <w:rPr>
          <w:rFonts w:ascii="Arial" w:hAnsi="Arial" w:cs="Arial"/>
          <w:sz w:val="22"/>
          <w:szCs w:val="22"/>
          <w:vertAlign w:val="baseline"/>
        </w:rPr>
        <w:t>16</w:t>
      </w:r>
      <w:r>
        <w:rPr>
          <w:rFonts w:ascii="Arial" w:hAnsi="Arial" w:cs="Arial"/>
          <w:sz w:val="22"/>
          <w:szCs w:val="22"/>
          <w:vertAlign w:val="baseline"/>
        </w:rPr>
        <w:t>.2</w:t>
      </w:r>
      <w:r w:rsidRPr="006539C5">
        <w:rPr>
          <w:rFonts w:ascii="Arial" w:hAnsi="Arial" w:cs="Arial"/>
          <w:sz w:val="22"/>
          <w:szCs w:val="22"/>
          <w:vertAlign w:val="baseline"/>
        </w:rPr>
        <w:t>, caso em que a CODEVASF pagará atualização financeira, aplicando-se a seguinte fórmula: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 = P x I</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AM</w:t>
      </w:r>
      <w:r w:rsidRPr="006539C5">
        <w:rPr>
          <w:rFonts w:ascii="Arial" w:hAnsi="Arial" w:cs="Arial"/>
          <w:sz w:val="22"/>
          <w:szCs w:val="22"/>
          <w:vertAlign w:val="baseline"/>
        </w:rPr>
        <w:t xml:space="preserve"> = Atualização Monetária</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P</w:t>
      </w:r>
      <w:r w:rsidRPr="006539C5">
        <w:rPr>
          <w:rFonts w:ascii="Arial" w:hAnsi="Arial" w:cs="Arial"/>
          <w:sz w:val="22"/>
          <w:szCs w:val="22"/>
          <w:vertAlign w:val="baseline"/>
        </w:rPr>
        <w:t xml:space="preserve"> = Valor da Parcela a ser paga; 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w:t>
      </w:r>
      <w:r w:rsidRPr="006539C5">
        <w:rPr>
          <w:rFonts w:ascii="Arial" w:hAnsi="Arial" w:cs="Arial"/>
          <w:sz w:val="22"/>
          <w:szCs w:val="22"/>
          <w:vertAlign w:val="baseline"/>
        </w:rPr>
        <w:t xml:space="preserve"> = Percentual de atualização monetária, assim apurado:</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I = (1+IM1/100)dx1/30x(1+im2/100) dx1/30x(1+imn/100) dx1/30x – 1</w:t>
      </w:r>
      <w:r w:rsidRPr="006539C5">
        <w:rPr>
          <w:rFonts w:ascii="Arial" w:hAnsi="Arial" w:cs="Arial"/>
          <w:sz w:val="22"/>
          <w:szCs w:val="22"/>
          <w:vertAlign w:val="baseline"/>
        </w:rPr>
        <w:t>, onde:</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 xml:space="preserve">i </w:t>
      </w:r>
      <w:r w:rsidRPr="006539C5">
        <w:rPr>
          <w:rFonts w:ascii="Arial" w:hAnsi="Arial" w:cs="Arial"/>
          <w:sz w:val="22"/>
          <w:szCs w:val="22"/>
          <w:vertAlign w:val="baseline"/>
        </w:rPr>
        <w:t>= Variação do Índice de Preço ao Consumidor Amplo – IPCA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d</w:t>
      </w:r>
      <w:r w:rsidRPr="006539C5">
        <w:rPr>
          <w:rFonts w:ascii="Arial" w:hAnsi="Arial" w:cs="Arial"/>
          <w:sz w:val="22"/>
          <w:szCs w:val="22"/>
          <w:vertAlign w:val="baseline"/>
        </w:rPr>
        <w:t xml:space="preserve"> = Número de dias em atraso no mês “m”;</w:t>
      </w:r>
    </w:p>
    <w:p w:rsidR="006539C5" w:rsidRPr="006539C5" w:rsidRDefault="006539C5" w:rsidP="006539C5">
      <w:pPr>
        <w:tabs>
          <w:tab w:val="left" w:pos="567"/>
        </w:tabs>
        <w:spacing w:before="120"/>
        <w:ind w:left="851"/>
        <w:jc w:val="both"/>
        <w:rPr>
          <w:rFonts w:ascii="Arial" w:hAnsi="Arial" w:cs="Arial"/>
          <w:sz w:val="22"/>
          <w:szCs w:val="22"/>
          <w:vertAlign w:val="baseline"/>
        </w:rPr>
      </w:pPr>
      <w:r w:rsidRPr="006539C5">
        <w:rPr>
          <w:rFonts w:ascii="Arial" w:hAnsi="Arial" w:cs="Arial"/>
          <w:b/>
          <w:sz w:val="22"/>
          <w:szCs w:val="22"/>
          <w:vertAlign w:val="baseline"/>
        </w:rPr>
        <w:t>m</w:t>
      </w:r>
      <w:r w:rsidRPr="006539C5">
        <w:rPr>
          <w:rFonts w:ascii="Arial" w:hAnsi="Arial" w:cs="Arial"/>
          <w:sz w:val="22"/>
          <w:szCs w:val="22"/>
          <w:vertAlign w:val="baseline"/>
        </w:rPr>
        <w:t xml:space="preserve"> = Meses considerados para o cálculo da atualização monetária.</w:t>
      </w:r>
    </w:p>
    <w:p w:rsidR="006539C5" w:rsidRP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Não sendo conhecido o índice para o período será utilizado, no cálculo, o último índice conhecido.</w:t>
      </w:r>
    </w:p>
    <w:p w:rsidR="006539C5" w:rsidRP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539C5" w:rsidRDefault="006539C5" w:rsidP="006539C5">
      <w:pPr>
        <w:numPr>
          <w:ilvl w:val="2"/>
          <w:numId w:val="2"/>
        </w:numPr>
        <w:tabs>
          <w:tab w:val="left" w:pos="567"/>
        </w:tabs>
        <w:spacing w:before="120"/>
        <w:ind w:left="851" w:hanging="851"/>
        <w:jc w:val="both"/>
        <w:rPr>
          <w:rFonts w:ascii="Arial" w:hAnsi="Arial" w:cs="Arial"/>
          <w:sz w:val="22"/>
          <w:szCs w:val="22"/>
          <w:vertAlign w:val="baseline"/>
        </w:rPr>
      </w:pPr>
      <w:r w:rsidRPr="006539C5">
        <w:rPr>
          <w:rFonts w:ascii="Arial" w:hAnsi="Arial" w:cs="Arial"/>
          <w:sz w:val="22"/>
          <w:szCs w:val="22"/>
          <w:vertAlign w:val="baseline"/>
        </w:rPr>
        <w:t>Nos cálculos deverão ser utilizadas 5 (cinco) casas decimais</w:t>
      </w:r>
      <w:r>
        <w:rPr>
          <w:rFonts w:ascii="Arial" w:hAnsi="Arial" w:cs="Arial"/>
          <w:sz w:val="22"/>
          <w:szCs w:val="22"/>
          <w:vertAlign w:val="baseline"/>
        </w:rPr>
        <w:t>.</w:t>
      </w:r>
    </w:p>
    <w:p w:rsidR="00091198" w:rsidRDefault="00091198" w:rsidP="00091198">
      <w:pPr>
        <w:tabs>
          <w:tab w:val="left" w:pos="567"/>
        </w:tabs>
        <w:spacing w:before="120"/>
        <w:jc w:val="both"/>
        <w:rPr>
          <w:rFonts w:ascii="Arial" w:hAnsi="Arial" w:cs="Arial"/>
          <w:sz w:val="22"/>
          <w:szCs w:val="22"/>
          <w:vertAlign w:val="baseline"/>
        </w:rPr>
      </w:pPr>
    </w:p>
    <w:p w:rsidR="00A6088A" w:rsidRPr="00A6088A" w:rsidRDefault="00A6088A" w:rsidP="00A6088A">
      <w:pPr>
        <w:numPr>
          <w:ilvl w:val="0"/>
          <w:numId w:val="1"/>
        </w:numPr>
        <w:spacing w:before="120"/>
        <w:ind w:left="851" w:hanging="851"/>
        <w:jc w:val="both"/>
        <w:rPr>
          <w:rFonts w:ascii="Arial" w:hAnsi="Arial" w:cs="Arial"/>
          <w:b/>
          <w:bCs/>
          <w:sz w:val="22"/>
          <w:szCs w:val="22"/>
          <w:vertAlign w:val="baseline"/>
        </w:rPr>
      </w:pPr>
      <w:r w:rsidRPr="00A6088A">
        <w:rPr>
          <w:rFonts w:ascii="Arial" w:hAnsi="Arial" w:cs="Arial"/>
          <w:b/>
          <w:bCs/>
          <w:sz w:val="22"/>
          <w:szCs w:val="22"/>
          <w:vertAlign w:val="baseline"/>
        </w:rPr>
        <w:t>REAJUSTAMENTO DOS PREÇOS</w:t>
      </w:r>
    </w:p>
    <w:p w:rsidR="00A6088A" w:rsidRDefault="00A6088A" w:rsidP="00A6088A">
      <w:pPr>
        <w:numPr>
          <w:ilvl w:val="1"/>
          <w:numId w:val="1"/>
        </w:numPr>
        <w:spacing w:before="120"/>
        <w:ind w:left="851" w:hanging="851"/>
        <w:jc w:val="both"/>
        <w:rPr>
          <w:rFonts w:ascii="Arial" w:hAnsi="Arial" w:cs="Arial"/>
          <w:b/>
          <w:bCs/>
          <w:sz w:val="22"/>
          <w:szCs w:val="22"/>
          <w:vertAlign w:val="baseline"/>
        </w:rPr>
      </w:pPr>
      <w:r w:rsidRPr="00A6088A">
        <w:rPr>
          <w:rFonts w:ascii="Arial" w:hAnsi="Arial" w:cs="Arial"/>
          <w:bCs/>
          <w:sz w:val="22"/>
          <w:szCs w:val="22"/>
          <w:vertAlign w:val="baseline"/>
        </w:rPr>
        <w:t xml:space="preserve">Os preços permanecerão válidos pelo período de um ano contado da data de apresentação da proposta. Após este prazo, poderão ser reajustados aplicando-se condições estabelecidas </w:t>
      </w:r>
      <w:r w:rsidRPr="00A6088A">
        <w:rPr>
          <w:rFonts w:ascii="Arial" w:hAnsi="Arial" w:cs="Arial"/>
          <w:b/>
          <w:bCs/>
          <w:sz w:val="22"/>
          <w:szCs w:val="22"/>
          <w:vertAlign w:val="baseline"/>
        </w:rPr>
        <w:t>no item 14 dos Termos de Referência, Anexo I deste Edital, que faz parte integrante do mesmo</w:t>
      </w:r>
      <w:r>
        <w:rPr>
          <w:rFonts w:ascii="Arial" w:hAnsi="Arial" w:cs="Arial"/>
          <w:bCs/>
          <w:sz w:val="22"/>
          <w:szCs w:val="22"/>
          <w:vertAlign w:val="baseline"/>
        </w:rPr>
        <w:t>.</w:t>
      </w:r>
    </w:p>
    <w:p w:rsidR="00A6088A" w:rsidRDefault="00A6088A" w:rsidP="00A6088A">
      <w:pPr>
        <w:spacing w:before="120"/>
        <w:jc w:val="both"/>
        <w:rPr>
          <w:rFonts w:ascii="Arial" w:hAnsi="Arial" w:cs="Arial"/>
          <w:b/>
          <w:bCs/>
          <w:sz w:val="22"/>
          <w:szCs w:val="22"/>
          <w:vertAlign w:val="baseline"/>
        </w:rPr>
      </w:pPr>
    </w:p>
    <w:p w:rsidR="00C80E8D" w:rsidRPr="00A70D4E" w:rsidRDefault="00AF00DF" w:rsidP="00B01050">
      <w:pPr>
        <w:numPr>
          <w:ilvl w:val="0"/>
          <w:numId w:val="1"/>
        </w:numPr>
        <w:spacing w:before="120"/>
        <w:ind w:left="851" w:hanging="851"/>
        <w:jc w:val="both"/>
        <w:rPr>
          <w:rFonts w:ascii="Arial" w:hAnsi="Arial" w:cs="Arial"/>
          <w:b/>
          <w:bCs/>
          <w:sz w:val="22"/>
          <w:szCs w:val="22"/>
          <w:vertAlign w:val="baseline"/>
        </w:rPr>
      </w:pPr>
      <w:r w:rsidRPr="00A70D4E">
        <w:rPr>
          <w:rFonts w:ascii="Arial" w:hAnsi="Arial" w:cs="Arial"/>
          <w:b/>
          <w:bCs/>
          <w:sz w:val="22"/>
          <w:szCs w:val="22"/>
          <w:vertAlign w:val="baseline"/>
        </w:rPr>
        <w:t>MULTAS</w:t>
      </w:r>
    </w:p>
    <w:p w:rsidR="00A70D4E" w:rsidRPr="00A70D4E" w:rsidRDefault="00A70D4E" w:rsidP="00FD3BC1">
      <w:pPr>
        <w:numPr>
          <w:ilvl w:val="1"/>
          <w:numId w:val="1"/>
        </w:numPr>
        <w:tabs>
          <w:tab w:val="left" w:pos="993"/>
        </w:tabs>
        <w:spacing w:before="120" w:after="120"/>
        <w:ind w:left="851" w:hanging="851"/>
        <w:jc w:val="both"/>
        <w:rPr>
          <w:rFonts w:ascii="Arial" w:hAnsi="Arial" w:cs="Arial"/>
          <w:sz w:val="22"/>
          <w:szCs w:val="22"/>
          <w:vertAlign w:val="baseline"/>
        </w:rPr>
      </w:pPr>
      <w:r w:rsidRPr="00A70D4E">
        <w:rPr>
          <w:rFonts w:ascii="Arial" w:hAnsi="Arial" w:cs="Arial"/>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A70D4E" w:rsidRPr="00A70D4E" w:rsidRDefault="00A70D4E" w:rsidP="00596A91">
      <w:pPr>
        <w:numPr>
          <w:ilvl w:val="1"/>
          <w:numId w:val="1"/>
        </w:numPr>
        <w:tabs>
          <w:tab w:val="left" w:pos="993"/>
        </w:tabs>
        <w:spacing w:after="120"/>
        <w:ind w:left="851" w:hanging="851"/>
        <w:jc w:val="both"/>
        <w:rPr>
          <w:rFonts w:ascii="Arial" w:hAnsi="Arial" w:cs="Arial"/>
          <w:sz w:val="22"/>
          <w:szCs w:val="22"/>
          <w:vertAlign w:val="baseline"/>
        </w:rPr>
      </w:pPr>
      <w:r w:rsidRPr="00A70D4E">
        <w:rPr>
          <w:rFonts w:ascii="Arial" w:hAnsi="Arial" w:cs="Arial"/>
          <w:sz w:val="22"/>
          <w:szCs w:val="22"/>
          <w:vertAlign w:val="baseline"/>
        </w:rPr>
        <w:t>O atraso</w:t>
      </w:r>
      <w:r w:rsidR="0027448A">
        <w:rPr>
          <w:rFonts w:ascii="Arial" w:hAnsi="Arial" w:cs="Arial"/>
          <w:sz w:val="22"/>
          <w:szCs w:val="22"/>
          <w:vertAlign w:val="baseline"/>
        </w:rPr>
        <w:t xml:space="preserve"> </w:t>
      </w:r>
      <w:r w:rsidR="00596A91" w:rsidRPr="00596A91">
        <w:rPr>
          <w:rFonts w:ascii="Arial" w:hAnsi="Arial" w:cs="Arial"/>
          <w:sz w:val="22"/>
          <w:szCs w:val="22"/>
          <w:vertAlign w:val="baseline"/>
        </w:rPr>
        <w:t xml:space="preserve">injustificado </w:t>
      </w:r>
      <w:r w:rsidRPr="00A70D4E">
        <w:rPr>
          <w:rFonts w:ascii="Arial" w:hAnsi="Arial" w:cs="Arial"/>
          <w:sz w:val="22"/>
          <w:szCs w:val="22"/>
          <w:vertAlign w:val="baseline"/>
        </w:rPr>
        <w:t xml:space="preserve">na execução do </w:t>
      </w:r>
      <w:r w:rsidR="00596A91">
        <w:rPr>
          <w:rFonts w:ascii="Arial" w:hAnsi="Arial" w:cs="Arial"/>
          <w:sz w:val="22"/>
          <w:szCs w:val="22"/>
          <w:vertAlign w:val="baseline"/>
        </w:rPr>
        <w:t>contrato</w:t>
      </w:r>
      <w:r w:rsidRPr="00A70D4E">
        <w:rPr>
          <w:rFonts w:ascii="Arial" w:hAnsi="Arial" w:cs="Arial"/>
          <w:sz w:val="22"/>
          <w:szCs w:val="22"/>
          <w:vertAlign w:val="baseline"/>
        </w:rPr>
        <w:t xml:space="preserve">, inclusive dos prazos parciais constantes do cronograma físico-financeiro, constitui inadimplência passível de aplicação de multa, conforme o subitem acima. </w:t>
      </w:r>
    </w:p>
    <w:p w:rsidR="00A70D4E" w:rsidRPr="00A70D4E" w:rsidRDefault="00A70D4E" w:rsidP="00A70D4E">
      <w:pPr>
        <w:numPr>
          <w:ilvl w:val="1"/>
          <w:numId w:val="1"/>
        </w:numPr>
        <w:tabs>
          <w:tab w:val="left" w:pos="993"/>
        </w:tabs>
        <w:spacing w:after="120"/>
        <w:ind w:left="851" w:hanging="851"/>
        <w:jc w:val="both"/>
        <w:rPr>
          <w:rFonts w:ascii="Arial" w:hAnsi="Arial" w:cs="Arial"/>
          <w:sz w:val="22"/>
          <w:szCs w:val="22"/>
          <w:vertAlign w:val="baseline"/>
        </w:rPr>
      </w:pPr>
      <w:r w:rsidRPr="00A70D4E">
        <w:rPr>
          <w:rFonts w:ascii="Arial" w:hAnsi="Arial" w:cs="Arial"/>
          <w:sz w:val="22"/>
          <w:szCs w:val="22"/>
          <w:vertAlign w:val="baseline"/>
        </w:rPr>
        <w:t>Ocorrida a inadimplência, a multa será aplicada pela CODEVASF, após regular processo administrativo, observando-se o seguinte:</w:t>
      </w:r>
    </w:p>
    <w:p w:rsidR="00A70D4E" w:rsidRPr="00A70D4E" w:rsidRDefault="00A70D4E" w:rsidP="00A70D4E">
      <w:pPr>
        <w:tabs>
          <w:tab w:val="left" w:pos="993"/>
        </w:tabs>
        <w:spacing w:after="120"/>
        <w:ind w:left="1134" w:hanging="283"/>
        <w:jc w:val="both"/>
        <w:rPr>
          <w:rFonts w:ascii="Arial" w:hAnsi="Arial" w:cs="Arial"/>
          <w:sz w:val="22"/>
          <w:szCs w:val="22"/>
          <w:vertAlign w:val="baseline"/>
        </w:rPr>
      </w:pPr>
      <w:r w:rsidRPr="00A70D4E">
        <w:rPr>
          <w:rFonts w:ascii="Arial" w:hAnsi="Arial" w:cs="Arial"/>
          <w:sz w:val="22"/>
          <w:szCs w:val="22"/>
          <w:vertAlign w:val="baseline"/>
        </w:rPr>
        <w:t>a)</w:t>
      </w:r>
      <w:r w:rsidRPr="00A70D4E">
        <w:rPr>
          <w:rFonts w:ascii="Arial" w:hAnsi="Arial" w:cs="Arial"/>
          <w:sz w:val="22"/>
          <w:szCs w:val="22"/>
          <w:vertAlign w:val="baseline"/>
        </w:rPr>
        <w:tab/>
        <w:t>A multa será descontada da garantia prestada pela licitante;</w:t>
      </w:r>
    </w:p>
    <w:p w:rsidR="00A70D4E" w:rsidRPr="00A70D4E" w:rsidRDefault="00A70D4E" w:rsidP="00A70D4E">
      <w:pPr>
        <w:tabs>
          <w:tab w:val="left" w:pos="993"/>
        </w:tabs>
        <w:spacing w:after="120"/>
        <w:ind w:left="1134" w:hanging="283"/>
        <w:jc w:val="both"/>
        <w:rPr>
          <w:rFonts w:ascii="Arial" w:hAnsi="Arial" w:cs="Arial"/>
          <w:sz w:val="22"/>
          <w:szCs w:val="22"/>
          <w:vertAlign w:val="baseline"/>
        </w:rPr>
      </w:pPr>
      <w:r w:rsidRPr="00A70D4E">
        <w:rPr>
          <w:rFonts w:ascii="Arial" w:hAnsi="Arial" w:cs="Arial"/>
          <w:sz w:val="22"/>
          <w:szCs w:val="22"/>
          <w:vertAlign w:val="baseline"/>
        </w:rPr>
        <w:t>b)</w:t>
      </w:r>
      <w:r w:rsidRPr="00A70D4E">
        <w:rPr>
          <w:rFonts w:ascii="Arial" w:hAnsi="Arial" w:cs="Arial"/>
          <w:sz w:val="22"/>
          <w:szCs w:val="22"/>
          <w:vertAlign w:val="baseline"/>
        </w:rPr>
        <w:tab/>
        <w:t xml:space="preserve">Caso o valor da multa seja de valor superior ao valor da garantia prestada, além da perda desta, responderá a licitante pela sua diferença, a qual será descontada dos </w:t>
      </w:r>
      <w:r w:rsidRPr="00A70D4E">
        <w:rPr>
          <w:rFonts w:ascii="Arial" w:hAnsi="Arial" w:cs="Arial"/>
          <w:sz w:val="22"/>
          <w:szCs w:val="22"/>
          <w:vertAlign w:val="baseline"/>
        </w:rPr>
        <w:lastRenderedPageBreak/>
        <w:t>pagamentos eventualmente devidos pela Administração ou ainda, quando for o caso, cobrada judicialmente;</w:t>
      </w:r>
    </w:p>
    <w:p w:rsidR="00A70D4E" w:rsidRPr="00A70D4E" w:rsidRDefault="00A70D4E" w:rsidP="00A70D4E">
      <w:pPr>
        <w:tabs>
          <w:tab w:val="left" w:pos="993"/>
        </w:tabs>
        <w:spacing w:after="120"/>
        <w:ind w:left="1134" w:hanging="283"/>
        <w:jc w:val="both"/>
        <w:rPr>
          <w:rFonts w:ascii="Arial" w:hAnsi="Arial" w:cs="Arial"/>
          <w:sz w:val="22"/>
          <w:szCs w:val="22"/>
          <w:vertAlign w:val="baseline"/>
        </w:rPr>
      </w:pPr>
      <w:r w:rsidRPr="00A70D4E">
        <w:rPr>
          <w:rFonts w:ascii="Arial" w:hAnsi="Arial" w:cs="Arial"/>
          <w:sz w:val="22"/>
          <w:szCs w:val="22"/>
          <w:vertAlign w:val="baseline"/>
        </w:rPr>
        <w:t>c)</w:t>
      </w:r>
      <w:r w:rsidRPr="00A70D4E">
        <w:rPr>
          <w:rFonts w:ascii="Arial" w:hAnsi="Arial" w:cs="Arial"/>
          <w:sz w:val="22"/>
          <w:szCs w:val="22"/>
          <w:vertAlign w:val="baseline"/>
        </w:rPr>
        <w:tab/>
        <w:t>Caso o valor do faturamento seja insuficiente para cobrir a multa, a licitante será convocada para complementação do seu valor no prazo de 5(cinco) dias a contar da data da convocação;</w:t>
      </w:r>
    </w:p>
    <w:p w:rsidR="00A70D4E" w:rsidRPr="00A70D4E" w:rsidRDefault="00A70D4E" w:rsidP="00A70D4E">
      <w:pPr>
        <w:tabs>
          <w:tab w:val="left" w:pos="993"/>
        </w:tabs>
        <w:spacing w:after="120"/>
        <w:ind w:left="1134" w:hanging="283"/>
        <w:jc w:val="both"/>
        <w:rPr>
          <w:rFonts w:ascii="Arial" w:hAnsi="Arial" w:cs="Arial"/>
          <w:sz w:val="22"/>
          <w:szCs w:val="22"/>
          <w:vertAlign w:val="baseline"/>
        </w:rPr>
      </w:pPr>
      <w:r w:rsidRPr="00A70D4E">
        <w:rPr>
          <w:rFonts w:ascii="Arial" w:hAnsi="Arial" w:cs="Arial"/>
          <w:sz w:val="22"/>
          <w:szCs w:val="22"/>
          <w:vertAlign w:val="baseline"/>
        </w:rPr>
        <w:t>d)</w:t>
      </w:r>
      <w:r w:rsidRPr="00A70D4E">
        <w:rPr>
          <w:rFonts w:ascii="Arial" w:hAnsi="Arial" w:cs="Arial"/>
          <w:sz w:val="22"/>
          <w:szCs w:val="22"/>
          <w:vertAlign w:val="baseline"/>
        </w:rPr>
        <w:tab/>
        <w:t>Não havendo qualquer importância a ser recebida pela empresa vencedora, esta será convocada a recolher a CODEVASF o valor total da multa, no prazo de 5(cinco) dias, contado a partir da data da comunicação.</w:t>
      </w:r>
    </w:p>
    <w:p w:rsidR="00A70D4E" w:rsidRPr="00A70D4E" w:rsidRDefault="00A70D4E" w:rsidP="00A70D4E">
      <w:pPr>
        <w:numPr>
          <w:ilvl w:val="1"/>
          <w:numId w:val="1"/>
        </w:numPr>
        <w:tabs>
          <w:tab w:val="left" w:pos="993"/>
        </w:tabs>
        <w:spacing w:after="120"/>
        <w:ind w:left="851" w:hanging="851"/>
        <w:jc w:val="both"/>
        <w:rPr>
          <w:rFonts w:ascii="Arial" w:hAnsi="Arial" w:cs="Arial"/>
          <w:sz w:val="22"/>
          <w:szCs w:val="22"/>
          <w:vertAlign w:val="baseline"/>
        </w:rPr>
      </w:pPr>
      <w:r w:rsidRPr="00A70D4E">
        <w:rPr>
          <w:rFonts w:ascii="Arial" w:hAnsi="Arial" w:cs="Arial"/>
          <w:sz w:val="22"/>
          <w:szCs w:val="22"/>
          <w:vertAlign w:val="baseline"/>
        </w:rPr>
        <w:t>A licitante vencedora terá um prazo inicialmente de 10(dez) dias úteis para defesa prévia e, posteriormente, diante de uma eventual decisão que lhe tenha sido desfavorável, terá mais um prazo de 5(cinco)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rsidR="00746B3B" w:rsidRPr="0013047D" w:rsidRDefault="00A70D4E" w:rsidP="0013047D">
      <w:pPr>
        <w:numPr>
          <w:ilvl w:val="1"/>
          <w:numId w:val="1"/>
        </w:numPr>
        <w:tabs>
          <w:tab w:val="left" w:pos="993"/>
        </w:tabs>
        <w:autoSpaceDE/>
        <w:autoSpaceDN/>
        <w:spacing w:after="120"/>
        <w:ind w:left="851" w:hanging="851"/>
        <w:jc w:val="both"/>
        <w:rPr>
          <w:rFonts w:ascii="Arial" w:hAnsi="Arial" w:cs="Arial"/>
          <w:sz w:val="22"/>
          <w:szCs w:val="22"/>
          <w:vertAlign w:val="baseline"/>
        </w:rPr>
      </w:pPr>
      <w:r w:rsidRPr="0013047D">
        <w:rPr>
          <w:rFonts w:ascii="Arial" w:hAnsi="Arial" w:cs="Arial"/>
          <w:sz w:val="22"/>
          <w:szCs w:val="22"/>
          <w:vertAlign w:val="baseline"/>
        </w:rPr>
        <w:t>Após o procedimento estabelecido no item anterior, o recurso será apreciado pela Diretoria Executiva da CODEVASF, que poderá relevar ou não a multa.</w:t>
      </w:r>
    </w:p>
    <w:p w:rsidR="00A70D4E" w:rsidRPr="00A70D4E" w:rsidRDefault="00A70D4E" w:rsidP="00A70D4E">
      <w:pPr>
        <w:numPr>
          <w:ilvl w:val="1"/>
          <w:numId w:val="1"/>
        </w:numPr>
        <w:tabs>
          <w:tab w:val="left" w:pos="993"/>
        </w:tabs>
        <w:spacing w:after="120"/>
        <w:ind w:left="851" w:hanging="851"/>
        <w:jc w:val="both"/>
        <w:rPr>
          <w:rFonts w:ascii="Arial" w:hAnsi="Arial" w:cs="Arial"/>
          <w:sz w:val="22"/>
          <w:szCs w:val="22"/>
          <w:vertAlign w:val="baseline"/>
        </w:rPr>
      </w:pPr>
      <w:r w:rsidRPr="00A70D4E">
        <w:rPr>
          <w:rFonts w:ascii="Arial" w:hAnsi="Arial" w:cs="Arial"/>
          <w:sz w:val="22"/>
          <w:szCs w:val="22"/>
          <w:vertAlign w:val="baseline"/>
        </w:rPr>
        <w:t xml:space="preserve">Em caso de </w:t>
      </w:r>
      <w:r w:rsidR="0035250B">
        <w:rPr>
          <w:rFonts w:ascii="Arial" w:hAnsi="Arial" w:cs="Arial"/>
          <w:sz w:val="22"/>
          <w:szCs w:val="22"/>
          <w:vertAlign w:val="baseline"/>
        </w:rPr>
        <w:t>ser relevada a</w:t>
      </w:r>
      <w:r w:rsidRPr="00A70D4E">
        <w:rPr>
          <w:rFonts w:ascii="Arial" w:hAnsi="Arial" w:cs="Arial"/>
          <w:sz w:val="22"/>
          <w:szCs w:val="22"/>
          <w:vertAlign w:val="baseline"/>
        </w:rPr>
        <w:t xml:space="preserve"> multa, a CODEVASF se reserva o direito de cobrar perdas e danos porventura cabíveis em razão do inadimplemento de outras obrigações, não constituindo a relevação novação contratual nem desistência dos direitos que lhe forem assegurados.</w:t>
      </w:r>
    </w:p>
    <w:p w:rsidR="00E13F4A" w:rsidRPr="00A70D4E" w:rsidRDefault="00A70D4E" w:rsidP="00A70D4E">
      <w:pPr>
        <w:numPr>
          <w:ilvl w:val="1"/>
          <w:numId w:val="1"/>
        </w:numPr>
        <w:tabs>
          <w:tab w:val="left" w:pos="993"/>
        </w:tabs>
        <w:spacing w:after="120"/>
        <w:ind w:left="851" w:hanging="851"/>
        <w:jc w:val="both"/>
        <w:rPr>
          <w:rFonts w:ascii="Arial" w:hAnsi="Arial" w:cs="Arial"/>
          <w:sz w:val="22"/>
          <w:szCs w:val="22"/>
          <w:vertAlign w:val="baseline"/>
        </w:rPr>
      </w:pPr>
      <w:r w:rsidRPr="00A70D4E">
        <w:rPr>
          <w:rFonts w:ascii="Arial" w:hAnsi="Arial" w:cs="Arial"/>
          <w:sz w:val="22"/>
          <w:szCs w:val="22"/>
          <w:vertAlign w:val="baseline"/>
        </w:rPr>
        <w:t>Caso a Diretoria Executiva mantenha a multa, não caberá novo recurso administrativo</w:t>
      </w:r>
      <w:r w:rsidR="00E13F4A" w:rsidRPr="00A70D4E">
        <w:rPr>
          <w:rFonts w:ascii="Arial" w:hAnsi="Arial" w:cs="Arial"/>
          <w:sz w:val="22"/>
          <w:szCs w:val="22"/>
          <w:vertAlign w:val="baseline"/>
        </w:rPr>
        <w:t>.</w:t>
      </w:r>
    </w:p>
    <w:p w:rsidR="00BC0B63" w:rsidRDefault="00BC0B63" w:rsidP="00BC0B63">
      <w:pPr>
        <w:tabs>
          <w:tab w:val="left" w:pos="993"/>
        </w:tabs>
        <w:spacing w:after="120"/>
        <w:jc w:val="both"/>
        <w:rPr>
          <w:rFonts w:ascii="Arial" w:hAnsi="Arial" w:cs="Arial"/>
          <w:sz w:val="22"/>
          <w:szCs w:val="22"/>
          <w:vertAlign w:val="baseline"/>
        </w:rPr>
      </w:pPr>
    </w:p>
    <w:p w:rsidR="00BC0B63" w:rsidRPr="00B06F83" w:rsidRDefault="00BC0B63" w:rsidP="00BC0B63">
      <w:pPr>
        <w:numPr>
          <w:ilvl w:val="0"/>
          <w:numId w:val="1"/>
        </w:numPr>
        <w:tabs>
          <w:tab w:val="left" w:pos="993"/>
        </w:tabs>
        <w:spacing w:after="120"/>
        <w:ind w:left="851" w:hanging="850"/>
        <w:jc w:val="both"/>
        <w:rPr>
          <w:rFonts w:ascii="Arial" w:hAnsi="Arial" w:cs="Arial"/>
          <w:b/>
          <w:sz w:val="22"/>
          <w:szCs w:val="22"/>
          <w:vertAlign w:val="baseline"/>
        </w:rPr>
      </w:pPr>
      <w:r w:rsidRPr="00B06F83">
        <w:rPr>
          <w:rFonts w:ascii="Arial" w:hAnsi="Arial" w:cs="Arial"/>
          <w:b/>
          <w:sz w:val="22"/>
          <w:szCs w:val="22"/>
          <w:vertAlign w:val="baseline"/>
        </w:rPr>
        <w:t>SANÇÕES ADMINISTRATIVAS</w:t>
      </w:r>
    </w:p>
    <w:p w:rsidR="004217F7" w:rsidRPr="0035250B" w:rsidRDefault="004217F7" w:rsidP="00BC0B63">
      <w:pPr>
        <w:numPr>
          <w:ilvl w:val="1"/>
          <w:numId w:val="1"/>
        </w:numPr>
        <w:tabs>
          <w:tab w:val="left" w:pos="993"/>
        </w:tabs>
        <w:spacing w:after="120"/>
        <w:ind w:left="851" w:hanging="851"/>
        <w:jc w:val="both"/>
        <w:rPr>
          <w:rFonts w:ascii="Arial" w:hAnsi="Arial" w:cs="Arial"/>
          <w:sz w:val="22"/>
          <w:szCs w:val="22"/>
          <w:vertAlign w:val="baseline"/>
        </w:rPr>
      </w:pPr>
      <w:r w:rsidRPr="0035250B">
        <w:rPr>
          <w:rFonts w:ascii="Arial" w:hAnsi="Arial" w:cs="Arial"/>
          <w:sz w:val="22"/>
          <w:szCs w:val="22"/>
          <w:vertAlign w:val="baseline"/>
        </w:rPr>
        <w:t>Ficará impedido de licitar e contratar com a União, pelo prazo de até 05 (cinco) anos, sem prejuízo das multas previstas no instrumento convocatório e no contrato, bem como das cominações legais, o licitante que:</w:t>
      </w:r>
    </w:p>
    <w:p w:rsidR="00BC0B63" w:rsidRPr="00A70D4E" w:rsidRDefault="00BC0B63" w:rsidP="00BC0B63">
      <w:pPr>
        <w:tabs>
          <w:tab w:val="left" w:pos="993"/>
        </w:tabs>
        <w:spacing w:after="120"/>
        <w:ind w:left="1276" w:hanging="425"/>
        <w:jc w:val="both"/>
        <w:rPr>
          <w:rFonts w:ascii="Arial" w:hAnsi="Arial" w:cs="Arial"/>
          <w:sz w:val="22"/>
          <w:szCs w:val="22"/>
          <w:vertAlign w:val="baseline"/>
        </w:rPr>
      </w:pPr>
      <w:r w:rsidRPr="00A70D4E">
        <w:rPr>
          <w:rFonts w:ascii="Arial" w:hAnsi="Arial" w:cs="Arial"/>
          <w:sz w:val="22"/>
          <w:szCs w:val="22"/>
          <w:vertAlign w:val="baseline"/>
        </w:rPr>
        <w:t>a.</w:t>
      </w:r>
      <w:r w:rsidRPr="00A70D4E">
        <w:rPr>
          <w:rFonts w:ascii="Arial" w:hAnsi="Arial" w:cs="Arial"/>
          <w:sz w:val="22"/>
          <w:szCs w:val="22"/>
          <w:vertAlign w:val="baseline"/>
        </w:rPr>
        <w:tab/>
        <w:t>Convocado dentro do prazo de validad</w:t>
      </w:r>
      <w:r w:rsidR="00160FF4" w:rsidRPr="00A70D4E">
        <w:rPr>
          <w:rFonts w:ascii="Arial" w:hAnsi="Arial" w:cs="Arial"/>
          <w:sz w:val="22"/>
          <w:szCs w:val="22"/>
          <w:vertAlign w:val="baseline"/>
        </w:rPr>
        <w:t xml:space="preserve">e da sua proposta não celebrar </w:t>
      </w:r>
      <w:r w:rsidR="008D3ADF">
        <w:rPr>
          <w:rFonts w:ascii="Arial" w:hAnsi="Arial" w:cs="Arial"/>
          <w:sz w:val="22"/>
          <w:szCs w:val="22"/>
          <w:vertAlign w:val="baseline"/>
        </w:rPr>
        <w:t>o Contrato;</w:t>
      </w:r>
    </w:p>
    <w:p w:rsidR="00BC0B63" w:rsidRPr="00A70D4E" w:rsidRDefault="00BC0B63" w:rsidP="00BC0B63">
      <w:pPr>
        <w:tabs>
          <w:tab w:val="left" w:pos="993"/>
        </w:tabs>
        <w:spacing w:after="120"/>
        <w:ind w:left="1276" w:hanging="425"/>
        <w:jc w:val="both"/>
        <w:rPr>
          <w:rFonts w:ascii="Arial" w:hAnsi="Arial" w:cs="Arial"/>
          <w:sz w:val="22"/>
          <w:szCs w:val="22"/>
          <w:vertAlign w:val="baseline"/>
        </w:rPr>
      </w:pPr>
      <w:r w:rsidRPr="00A70D4E">
        <w:rPr>
          <w:rFonts w:ascii="Arial" w:hAnsi="Arial" w:cs="Arial"/>
          <w:sz w:val="22"/>
          <w:szCs w:val="22"/>
          <w:vertAlign w:val="baseline"/>
        </w:rPr>
        <w:t>b.</w:t>
      </w:r>
      <w:r w:rsidRPr="00A70D4E">
        <w:rPr>
          <w:rFonts w:ascii="Arial" w:hAnsi="Arial" w:cs="Arial"/>
          <w:sz w:val="22"/>
          <w:szCs w:val="22"/>
          <w:vertAlign w:val="baseline"/>
        </w:rPr>
        <w:tab/>
        <w:t>Deixar de entregar a documentação exigida no certame ou apresentar documento falso;</w:t>
      </w:r>
    </w:p>
    <w:p w:rsidR="00BC0B63" w:rsidRPr="00A70D4E" w:rsidRDefault="00BC0B63" w:rsidP="00BC0B63">
      <w:pPr>
        <w:tabs>
          <w:tab w:val="left" w:pos="993"/>
        </w:tabs>
        <w:spacing w:after="120"/>
        <w:ind w:left="1276" w:hanging="425"/>
        <w:jc w:val="both"/>
        <w:rPr>
          <w:rFonts w:ascii="Arial" w:hAnsi="Arial" w:cs="Arial"/>
          <w:sz w:val="22"/>
          <w:szCs w:val="22"/>
          <w:vertAlign w:val="baseline"/>
        </w:rPr>
      </w:pPr>
      <w:r w:rsidRPr="00A70D4E">
        <w:rPr>
          <w:rFonts w:ascii="Arial" w:hAnsi="Arial" w:cs="Arial"/>
          <w:sz w:val="22"/>
          <w:szCs w:val="22"/>
          <w:vertAlign w:val="baseline"/>
        </w:rPr>
        <w:t>c.</w:t>
      </w:r>
      <w:r w:rsidRPr="00A70D4E">
        <w:rPr>
          <w:rFonts w:ascii="Arial" w:hAnsi="Arial" w:cs="Arial"/>
          <w:sz w:val="22"/>
          <w:szCs w:val="22"/>
          <w:vertAlign w:val="baseline"/>
        </w:rPr>
        <w:tab/>
        <w:t>Ensejar o retardamento da execução ou da entrega de seu objeto da licitação sem motivo justificado;</w:t>
      </w:r>
    </w:p>
    <w:p w:rsidR="00BC0B63" w:rsidRPr="00A70D4E" w:rsidRDefault="00BC0B63" w:rsidP="00BC0B63">
      <w:pPr>
        <w:tabs>
          <w:tab w:val="left" w:pos="993"/>
        </w:tabs>
        <w:spacing w:after="120"/>
        <w:ind w:left="1276" w:hanging="425"/>
        <w:jc w:val="both"/>
        <w:rPr>
          <w:rFonts w:ascii="Arial" w:hAnsi="Arial" w:cs="Arial"/>
          <w:sz w:val="22"/>
          <w:szCs w:val="22"/>
          <w:vertAlign w:val="baseline"/>
        </w:rPr>
      </w:pPr>
      <w:r w:rsidRPr="00A70D4E">
        <w:rPr>
          <w:rFonts w:ascii="Arial" w:hAnsi="Arial" w:cs="Arial"/>
          <w:sz w:val="22"/>
          <w:szCs w:val="22"/>
          <w:vertAlign w:val="baseline"/>
        </w:rPr>
        <w:t>d.</w:t>
      </w:r>
      <w:r w:rsidRPr="00A70D4E">
        <w:rPr>
          <w:rFonts w:ascii="Arial" w:hAnsi="Arial" w:cs="Arial"/>
          <w:sz w:val="22"/>
          <w:szCs w:val="22"/>
          <w:vertAlign w:val="baseline"/>
        </w:rPr>
        <w:tab/>
        <w:t>Não mantiver a proposta, salvo se em decorrência de fato superveniente, devidamente justificado;</w:t>
      </w:r>
    </w:p>
    <w:p w:rsidR="00BC0B63" w:rsidRPr="00A70D4E" w:rsidRDefault="00BC0B63" w:rsidP="00BC0B63">
      <w:pPr>
        <w:tabs>
          <w:tab w:val="left" w:pos="993"/>
        </w:tabs>
        <w:spacing w:after="120"/>
        <w:ind w:left="1276" w:hanging="425"/>
        <w:jc w:val="both"/>
        <w:rPr>
          <w:rFonts w:ascii="Arial" w:hAnsi="Arial" w:cs="Arial"/>
          <w:sz w:val="22"/>
          <w:szCs w:val="22"/>
          <w:vertAlign w:val="baseline"/>
        </w:rPr>
      </w:pPr>
      <w:r w:rsidRPr="00A70D4E">
        <w:rPr>
          <w:rFonts w:ascii="Arial" w:hAnsi="Arial" w:cs="Arial"/>
          <w:sz w:val="22"/>
          <w:szCs w:val="22"/>
          <w:vertAlign w:val="baseline"/>
        </w:rPr>
        <w:t>e.</w:t>
      </w:r>
      <w:r w:rsidRPr="00A70D4E">
        <w:rPr>
          <w:rFonts w:ascii="Arial" w:hAnsi="Arial" w:cs="Arial"/>
          <w:sz w:val="22"/>
          <w:szCs w:val="22"/>
          <w:vertAlign w:val="baseline"/>
        </w:rPr>
        <w:tab/>
        <w:t xml:space="preserve">Fraudar a licitação ou praticar atos fraudulentos na execução do </w:t>
      </w:r>
      <w:r w:rsidR="00160FF4" w:rsidRPr="00A70D4E">
        <w:rPr>
          <w:rFonts w:ascii="Arial" w:hAnsi="Arial" w:cs="Arial"/>
          <w:sz w:val="22"/>
          <w:szCs w:val="22"/>
          <w:vertAlign w:val="baseline"/>
        </w:rPr>
        <w:t>fornecimento</w:t>
      </w:r>
      <w:r w:rsidRPr="00A70D4E">
        <w:rPr>
          <w:rFonts w:ascii="Arial" w:hAnsi="Arial" w:cs="Arial"/>
          <w:sz w:val="22"/>
          <w:szCs w:val="22"/>
          <w:vertAlign w:val="baseline"/>
        </w:rPr>
        <w:t>;</w:t>
      </w:r>
    </w:p>
    <w:p w:rsidR="00BC0B63" w:rsidRPr="00A70D4E" w:rsidRDefault="00BC0B63" w:rsidP="00BC0B63">
      <w:pPr>
        <w:tabs>
          <w:tab w:val="left" w:pos="1276"/>
        </w:tabs>
        <w:spacing w:after="120"/>
        <w:ind w:left="1276" w:hanging="425"/>
        <w:jc w:val="both"/>
        <w:rPr>
          <w:rFonts w:ascii="Arial" w:hAnsi="Arial" w:cs="Arial"/>
          <w:sz w:val="22"/>
          <w:szCs w:val="22"/>
          <w:vertAlign w:val="baseline"/>
        </w:rPr>
      </w:pPr>
      <w:r w:rsidRPr="00A70D4E">
        <w:rPr>
          <w:rFonts w:ascii="Arial" w:hAnsi="Arial" w:cs="Arial"/>
          <w:sz w:val="22"/>
          <w:szCs w:val="22"/>
          <w:vertAlign w:val="baseline"/>
        </w:rPr>
        <w:t>f.</w:t>
      </w:r>
      <w:r w:rsidRPr="00A70D4E">
        <w:rPr>
          <w:rFonts w:ascii="Arial" w:hAnsi="Arial" w:cs="Arial"/>
          <w:sz w:val="22"/>
          <w:szCs w:val="22"/>
          <w:vertAlign w:val="baseline"/>
        </w:rPr>
        <w:tab/>
        <w:t>Comportar-se de modo inidôneo ou cometer fraude fiscal;</w:t>
      </w:r>
    </w:p>
    <w:p w:rsidR="00BC0B63" w:rsidRPr="00A70D4E" w:rsidRDefault="00BC0B63" w:rsidP="00BC0B63">
      <w:pPr>
        <w:tabs>
          <w:tab w:val="left" w:pos="993"/>
        </w:tabs>
        <w:spacing w:after="120"/>
        <w:ind w:left="1276" w:hanging="425"/>
        <w:jc w:val="both"/>
        <w:rPr>
          <w:rFonts w:ascii="Arial" w:hAnsi="Arial" w:cs="Arial"/>
          <w:sz w:val="22"/>
          <w:szCs w:val="22"/>
          <w:vertAlign w:val="baseline"/>
        </w:rPr>
      </w:pPr>
      <w:r w:rsidRPr="00A70D4E">
        <w:rPr>
          <w:rFonts w:ascii="Arial" w:hAnsi="Arial" w:cs="Arial"/>
          <w:sz w:val="22"/>
          <w:szCs w:val="22"/>
          <w:vertAlign w:val="baseline"/>
        </w:rPr>
        <w:t>g.</w:t>
      </w:r>
      <w:r w:rsidRPr="00A70D4E">
        <w:rPr>
          <w:rFonts w:ascii="Arial" w:hAnsi="Arial" w:cs="Arial"/>
          <w:sz w:val="22"/>
          <w:szCs w:val="22"/>
          <w:vertAlign w:val="baseline"/>
        </w:rPr>
        <w:tab/>
        <w:t xml:space="preserve">Der causa à inexecução total ou parcial do </w:t>
      </w:r>
      <w:r w:rsidR="008D3ADF">
        <w:rPr>
          <w:rFonts w:ascii="Arial" w:hAnsi="Arial" w:cs="Arial"/>
          <w:sz w:val="22"/>
          <w:szCs w:val="22"/>
          <w:vertAlign w:val="baseline"/>
        </w:rPr>
        <w:t>contrato</w:t>
      </w:r>
      <w:r w:rsidRPr="00A70D4E">
        <w:rPr>
          <w:rFonts w:ascii="Arial" w:hAnsi="Arial" w:cs="Arial"/>
          <w:sz w:val="22"/>
          <w:szCs w:val="22"/>
          <w:vertAlign w:val="baseline"/>
        </w:rPr>
        <w:t>; ou</w:t>
      </w:r>
    </w:p>
    <w:p w:rsidR="00BC0B63" w:rsidRPr="00A70D4E" w:rsidRDefault="00BC0B63" w:rsidP="00BC0B63">
      <w:pPr>
        <w:tabs>
          <w:tab w:val="left" w:pos="993"/>
        </w:tabs>
        <w:spacing w:after="120"/>
        <w:ind w:left="1276" w:hanging="425"/>
        <w:jc w:val="both"/>
        <w:rPr>
          <w:rFonts w:ascii="Arial" w:hAnsi="Arial" w:cs="Arial"/>
          <w:sz w:val="22"/>
          <w:szCs w:val="22"/>
          <w:vertAlign w:val="baseline"/>
        </w:rPr>
      </w:pPr>
      <w:r w:rsidRPr="00A70D4E">
        <w:rPr>
          <w:rFonts w:ascii="Arial" w:hAnsi="Arial" w:cs="Arial"/>
          <w:sz w:val="22"/>
          <w:szCs w:val="22"/>
          <w:vertAlign w:val="baseline"/>
        </w:rPr>
        <w:t>h.</w:t>
      </w:r>
      <w:r w:rsidRPr="00A70D4E">
        <w:rPr>
          <w:rFonts w:ascii="Arial" w:hAnsi="Arial" w:cs="Arial"/>
          <w:sz w:val="22"/>
          <w:szCs w:val="22"/>
          <w:vertAlign w:val="baseline"/>
        </w:rPr>
        <w:tab/>
        <w:t>Não cumprir quaisquer das obrigações da contratada.</w:t>
      </w:r>
    </w:p>
    <w:p w:rsidR="00596A91" w:rsidRDefault="00596A91" w:rsidP="00596A91">
      <w:pPr>
        <w:numPr>
          <w:ilvl w:val="1"/>
          <w:numId w:val="1"/>
        </w:numPr>
        <w:tabs>
          <w:tab w:val="left" w:pos="993"/>
        </w:tabs>
        <w:spacing w:after="120"/>
        <w:ind w:left="851" w:hanging="851"/>
        <w:jc w:val="both"/>
        <w:rPr>
          <w:rFonts w:ascii="Arial" w:hAnsi="Arial" w:cs="Arial"/>
          <w:sz w:val="22"/>
          <w:szCs w:val="22"/>
          <w:vertAlign w:val="baseline"/>
        </w:rPr>
      </w:pPr>
      <w:r w:rsidRPr="00596A91">
        <w:rPr>
          <w:rFonts w:ascii="Arial" w:hAnsi="Arial" w:cs="Arial"/>
          <w:sz w:val="22"/>
          <w:szCs w:val="22"/>
          <w:vertAlign w:val="baseline"/>
        </w:rPr>
        <w:t xml:space="preserve">Reputar-se-ão inidôneos atos como: </w:t>
      </w:r>
    </w:p>
    <w:p w:rsidR="00596A91" w:rsidRDefault="00596A91" w:rsidP="00596A91">
      <w:pPr>
        <w:tabs>
          <w:tab w:val="left" w:pos="993"/>
        </w:tabs>
        <w:spacing w:after="120"/>
        <w:ind w:left="1276" w:hanging="425"/>
        <w:jc w:val="both"/>
        <w:rPr>
          <w:rFonts w:ascii="Arial" w:hAnsi="Arial" w:cs="Arial"/>
          <w:sz w:val="22"/>
          <w:szCs w:val="22"/>
          <w:vertAlign w:val="baseline"/>
        </w:rPr>
      </w:pPr>
      <w:r w:rsidRPr="00596A91">
        <w:rPr>
          <w:rFonts w:ascii="Arial" w:hAnsi="Arial" w:cs="Arial"/>
          <w:sz w:val="22"/>
          <w:szCs w:val="22"/>
          <w:vertAlign w:val="baseline"/>
        </w:rPr>
        <w:t xml:space="preserve">a) Frustrar ou fraudar, mediante ajuste, combinação ou qualquer outro expediente, o caráter competitivo do procedimento licitatório, com o intuito de obter, para si ou para outrem, vantagem decorrente da adjudicação do objeto da licitação; </w:t>
      </w:r>
    </w:p>
    <w:p w:rsidR="00596A91" w:rsidRDefault="00596A91" w:rsidP="00596A91">
      <w:pPr>
        <w:tabs>
          <w:tab w:val="left" w:pos="993"/>
        </w:tabs>
        <w:spacing w:after="120"/>
        <w:ind w:left="1276" w:hanging="425"/>
        <w:jc w:val="both"/>
        <w:rPr>
          <w:rFonts w:ascii="Arial" w:hAnsi="Arial" w:cs="Arial"/>
          <w:sz w:val="22"/>
          <w:szCs w:val="22"/>
          <w:vertAlign w:val="baseline"/>
        </w:rPr>
      </w:pPr>
      <w:r w:rsidRPr="00596A91">
        <w:rPr>
          <w:rFonts w:ascii="Arial" w:hAnsi="Arial" w:cs="Arial"/>
          <w:sz w:val="22"/>
          <w:szCs w:val="22"/>
          <w:vertAlign w:val="baseline"/>
        </w:rPr>
        <w:lastRenderedPageBreak/>
        <w:t xml:space="preserve">b) Admitir, possibilitar ou dar causa a qualquer modificação ou vantagem, inclusive prorrogação contratual, em favor do adjudicatário, durante a execução dos contratos celebrados com o Poder Público, sem autorização em lei, no ato convocatório da licitação ou nos respectivos instrumentos contratuais, ou, ainda, pagar fatura com preterição da ordem cronológica de sua exigibilidade; </w:t>
      </w:r>
    </w:p>
    <w:p w:rsidR="00596A91" w:rsidRDefault="00596A91" w:rsidP="00596A91">
      <w:pPr>
        <w:tabs>
          <w:tab w:val="left" w:pos="993"/>
        </w:tabs>
        <w:spacing w:after="120"/>
        <w:ind w:left="1276" w:hanging="425"/>
        <w:jc w:val="both"/>
        <w:rPr>
          <w:rFonts w:ascii="Arial" w:hAnsi="Arial" w:cs="Arial"/>
          <w:sz w:val="22"/>
          <w:szCs w:val="22"/>
          <w:vertAlign w:val="baseline"/>
        </w:rPr>
      </w:pPr>
      <w:r w:rsidRPr="00596A91">
        <w:rPr>
          <w:rFonts w:ascii="Arial" w:hAnsi="Arial" w:cs="Arial"/>
          <w:sz w:val="22"/>
          <w:szCs w:val="22"/>
          <w:vertAlign w:val="baseline"/>
        </w:rPr>
        <w:t xml:space="preserve">c) Impedir, perturbar ou fraudar a realização de qualquer ato de procedimento licitatório; </w:t>
      </w:r>
    </w:p>
    <w:p w:rsidR="00596A91" w:rsidRDefault="00596A91" w:rsidP="00596A91">
      <w:pPr>
        <w:tabs>
          <w:tab w:val="left" w:pos="993"/>
        </w:tabs>
        <w:spacing w:after="120"/>
        <w:ind w:left="1276" w:hanging="425"/>
        <w:jc w:val="both"/>
        <w:rPr>
          <w:rFonts w:ascii="Arial" w:hAnsi="Arial" w:cs="Arial"/>
          <w:sz w:val="22"/>
          <w:szCs w:val="22"/>
          <w:vertAlign w:val="baseline"/>
        </w:rPr>
      </w:pPr>
      <w:r w:rsidRPr="00596A91">
        <w:rPr>
          <w:rFonts w:ascii="Arial" w:hAnsi="Arial" w:cs="Arial"/>
          <w:sz w:val="22"/>
          <w:szCs w:val="22"/>
          <w:vertAlign w:val="baseline"/>
        </w:rPr>
        <w:t xml:space="preserve">d) Devassar o sigilo de proposta apresentada em procedimento licitatório, ou proporcionar a terceiro o ensejo de devassá-lo; </w:t>
      </w:r>
    </w:p>
    <w:p w:rsidR="00596A91" w:rsidRDefault="00596A91" w:rsidP="00596A91">
      <w:pPr>
        <w:tabs>
          <w:tab w:val="left" w:pos="993"/>
        </w:tabs>
        <w:spacing w:after="120"/>
        <w:ind w:left="1276" w:hanging="425"/>
        <w:jc w:val="both"/>
        <w:rPr>
          <w:rFonts w:ascii="Arial" w:hAnsi="Arial" w:cs="Arial"/>
          <w:sz w:val="22"/>
          <w:szCs w:val="22"/>
          <w:vertAlign w:val="baseline"/>
        </w:rPr>
      </w:pPr>
      <w:r w:rsidRPr="00596A91">
        <w:rPr>
          <w:rFonts w:ascii="Arial" w:hAnsi="Arial" w:cs="Arial"/>
          <w:sz w:val="22"/>
          <w:szCs w:val="22"/>
          <w:vertAlign w:val="baseline"/>
        </w:rPr>
        <w:t xml:space="preserve">e) Afastar ou procurar afastar licitante, por meio de violência, grave ameaça, fraude ou oferecimento de vantagem de qualquer tipo; </w:t>
      </w:r>
    </w:p>
    <w:p w:rsidR="00596A91" w:rsidRPr="00596A91" w:rsidRDefault="00596A91" w:rsidP="00596A91">
      <w:pPr>
        <w:spacing w:after="120"/>
        <w:ind w:left="1276" w:hanging="425"/>
        <w:jc w:val="both"/>
        <w:rPr>
          <w:rFonts w:ascii="Arial" w:hAnsi="Arial" w:cs="Arial"/>
          <w:sz w:val="22"/>
          <w:szCs w:val="22"/>
          <w:vertAlign w:val="baseline"/>
        </w:rPr>
      </w:pPr>
      <w:r w:rsidRPr="00596A91">
        <w:rPr>
          <w:rFonts w:ascii="Arial" w:hAnsi="Arial" w:cs="Arial"/>
          <w:sz w:val="22"/>
          <w:szCs w:val="22"/>
          <w:vertAlign w:val="baseline"/>
        </w:rPr>
        <w:t xml:space="preserve">f)Admitir à licitação ou celebrar contrato com empresa ou profissional declarado inidôneo. </w:t>
      </w:r>
    </w:p>
    <w:p w:rsidR="00596A91" w:rsidRDefault="00596A91" w:rsidP="00596A91">
      <w:pPr>
        <w:numPr>
          <w:ilvl w:val="1"/>
          <w:numId w:val="1"/>
        </w:numPr>
        <w:tabs>
          <w:tab w:val="left" w:pos="993"/>
        </w:tabs>
        <w:spacing w:after="120"/>
        <w:ind w:left="851" w:hanging="851"/>
        <w:jc w:val="both"/>
        <w:rPr>
          <w:rFonts w:ascii="Arial" w:hAnsi="Arial" w:cs="Arial"/>
          <w:sz w:val="22"/>
          <w:szCs w:val="22"/>
          <w:vertAlign w:val="baseline"/>
        </w:rPr>
      </w:pPr>
      <w:r w:rsidRPr="00596A91">
        <w:rPr>
          <w:rFonts w:ascii="Arial" w:hAnsi="Arial" w:cs="Arial"/>
          <w:sz w:val="22"/>
          <w:szCs w:val="22"/>
          <w:vertAlign w:val="baseline"/>
        </w:rPr>
        <w:t xml:space="preserve">Poderão ser aplicadas ainda as seguintes sanções: </w:t>
      </w:r>
    </w:p>
    <w:p w:rsidR="00596A91" w:rsidRDefault="00596A91" w:rsidP="00596A91">
      <w:pPr>
        <w:tabs>
          <w:tab w:val="left" w:pos="993"/>
        </w:tabs>
        <w:spacing w:after="120"/>
        <w:ind w:left="1276" w:hanging="425"/>
        <w:jc w:val="both"/>
        <w:rPr>
          <w:rFonts w:ascii="Arial" w:hAnsi="Arial" w:cs="Arial"/>
          <w:sz w:val="22"/>
          <w:szCs w:val="22"/>
          <w:vertAlign w:val="baseline"/>
        </w:rPr>
      </w:pPr>
      <w:r w:rsidRPr="00596A91">
        <w:rPr>
          <w:rFonts w:ascii="Arial" w:hAnsi="Arial" w:cs="Arial"/>
          <w:sz w:val="22"/>
          <w:szCs w:val="22"/>
          <w:vertAlign w:val="baseline"/>
        </w:rPr>
        <w:t xml:space="preserve">a) Advertência; </w:t>
      </w:r>
    </w:p>
    <w:p w:rsidR="00596A91" w:rsidRDefault="00596A91" w:rsidP="00596A91">
      <w:pPr>
        <w:tabs>
          <w:tab w:val="left" w:pos="993"/>
        </w:tabs>
        <w:spacing w:after="120"/>
        <w:ind w:left="1276" w:hanging="425"/>
        <w:jc w:val="both"/>
        <w:rPr>
          <w:rFonts w:ascii="Arial" w:hAnsi="Arial" w:cs="Arial"/>
          <w:sz w:val="22"/>
          <w:szCs w:val="22"/>
          <w:vertAlign w:val="baseline"/>
        </w:rPr>
      </w:pPr>
      <w:r w:rsidRPr="00596A91">
        <w:rPr>
          <w:rFonts w:ascii="Arial" w:hAnsi="Arial" w:cs="Arial"/>
          <w:sz w:val="22"/>
          <w:szCs w:val="22"/>
          <w:vertAlign w:val="baseline"/>
        </w:rPr>
        <w:t xml:space="preserve">b) Multa, conforme previsto no item 18; </w:t>
      </w:r>
    </w:p>
    <w:p w:rsidR="00596A91" w:rsidRPr="00596A91" w:rsidRDefault="00596A91" w:rsidP="00596A91">
      <w:pPr>
        <w:tabs>
          <w:tab w:val="left" w:pos="993"/>
        </w:tabs>
        <w:spacing w:after="120"/>
        <w:ind w:left="1276" w:hanging="425"/>
        <w:jc w:val="both"/>
        <w:rPr>
          <w:rFonts w:ascii="Arial" w:hAnsi="Arial" w:cs="Arial"/>
          <w:sz w:val="22"/>
          <w:szCs w:val="22"/>
          <w:vertAlign w:val="baseline"/>
        </w:rPr>
      </w:pPr>
      <w:r w:rsidRPr="00596A91">
        <w:rPr>
          <w:rFonts w:ascii="Arial" w:hAnsi="Arial" w:cs="Arial"/>
          <w:sz w:val="22"/>
          <w:szCs w:val="22"/>
          <w:vertAlign w:val="baseline"/>
        </w:rPr>
        <w:t>c) Suspensão temporária, na forma do item 19.1.</w:t>
      </w:r>
    </w:p>
    <w:p w:rsidR="00596A91" w:rsidRPr="00596A91" w:rsidRDefault="00596A91" w:rsidP="00596A91">
      <w:pPr>
        <w:numPr>
          <w:ilvl w:val="1"/>
          <w:numId w:val="1"/>
        </w:numPr>
        <w:tabs>
          <w:tab w:val="left" w:pos="993"/>
        </w:tabs>
        <w:spacing w:after="120"/>
        <w:ind w:left="851" w:hanging="851"/>
        <w:jc w:val="both"/>
        <w:rPr>
          <w:rFonts w:ascii="Arial" w:hAnsi="Arial" w:cs="Arial"/>
          <w:sz w:val="22"/>
          <w:szCs w:val="22"/>
          <w:vertAlign w:val="baseline"/>
        </w:rPr>
      </w:pPr>
      <w:r w:rsidRPr="00596A91">
        <w:rPr>
          <w:rFonts w:ascii="Arial" w:hAnsi="Arial" w:cs="Arial"/>
          <w:sz w:val="22"/>
          <w:szCs w:val="22"/>
          <w:vertAlign w:val="baseline"/>
        </w:rPr>
        <w:t xml:space="preserve">Deve ser garantido o contraditório e a ampla defesa na aplicação das sanções administrativas, mediante abertura de prazo de 10(dez) dias úteis para defesa. </w:t>
      </w:r>
    </w:p>
    <w:p w:rsidR="00596A91" w:rsidRPr="00596A91" w:rsidRDefault="00596A91" w:rsidP="00596A91">
      <w:pPr>
        <w:numPr>
          <w:ilvl w:val="1"/>
          <w:numId w:val="1"/>
        </w:numPr>
        <w:tabs>
          <w:tab w:val="left" w:pos="993"/>
        </w:tabs>
        <w:spacing w:after="120"/>
        <w:ind w:left="851" w:hanging="851"/>
        <w:jc w:val="both"/>
        <w:rPr>
          <w:rFonts w:ascii="Arial" w:hAnsi="Arial" w:cs="Arial"/>
          <w:sz w:val="22"/>
          <w:szCs w:val="22"/>
          <w:vertAlign w:val="baseline"/>
        </w:rPr>
      </w:pPr>
      <w:r w:rsidRPr="00596A91">
        <w:rPr>
          <w:rFonts w:ascii="Arial" w:hAnsi="Arial" w:cs="Arial"/>
          <w:sz w:val="22"/>
          <w:szCs w:val="22"/>
          <w:vertAlign w:val="baseline"/>
        </w:rPr>
        <w:t xml:space="preserve"> A multa, aplicada após regular processo administrativo, deve ser descontada da garantia do respectivo contratado. </w:t>
      </w:r>
    </w:p>
    <w:p w:rsidR="00596A91" w:rsidRPr="00596A91" w:rsidRDefault="00596A91" w:rsidP="00310037">
      <w:pPr>
        <w:numPr>
          <w:ilvl w:val="1"/>
          <w:numId w:val="1"/>
        </w:numPr>
        <w:tabs>
          <w:tab w:val="left" w:pos="993"/>
        </w:tabs>
        <w:spacing w:after="120"/>
        <w:ind w:left="851" w:hanging="851"/>
        <w:jc w:val="both"/>
        <w:rPr>
          <w:rFonts w:ascii="Arial" w:hAnsi="Arial" w:cs="Arial"/>
          <w:sz w:val="22"/>
          <w:szCs w:val="22"/>
          <w:vertAlign w:val="baseline"/>
        </w:rPr>
      </w:pPr>
      <w:r w:rsidRPr="00596A91">
        <w:rPr>
          <w:rFonts w:ascii="Arial" w:hAnsi="Arial" w:cs="Arial"/>
          <w:sz w:val="22"/>
          <w:szCs w:val="22"/>
          <w:vertAlign w:val="baseline"/>
        </w:rPr>
        <w:t xml:space="preserve"> As sanções de advertência e de suspensão temporária de participação em licitação e impedimento de contratar podem ser cumuladas com a de multa, devendo a defesa prévia do interessado, no respectivo processo, ser apresentada no prazo de 10 (dez) dias úteis</w:t>
      </w:r>
      <w:r>
        <w:rPr>
          <w:rFonts w:ascii="Arial" w:hAnsi="Arial" w:cs="Arial"/>
          <w:sz w:val="22"/>
          <w:szCs w:val="22"/>
          <w:vertAlign w:val="baseline"/>
        </w:rPr>
        <w:t>.</w:t>
      </w:r>
    </w:p>
    <w:p w:rsidR="00125858" w:rsidRDefault="00125858" w:rsidP="00125858">
      <w:pPr>
        <w:numPr>
          <w:ilvl w:val="1"/>
          <w:numId w:val="1"/>
        </w:numPr>
        <w:tabs>
          <w:tab w:val="left" w:pos="993"/>
        </w:tabs>
        <w:spacing w:after="120"/>
        <w:ind w:left="851" w:hanging="851"/>
        <w:jc w:val="both"/>
        <w:rPr>
          <w:rFonts w:ascii="Arial" w:hAnsi="Arial" w:cs="Arial"/>
          <w:sz w:val="22"/>
          <w:szCs w:val="22"/>
          <w:vertAlign w:val="baseline"/>
        </w:rPr>
      </w:pPr>
      <w:r w:rsidRPr="00125858">
        <w:rPr>
          <w:rFonts w:ascii="Arial" w:hAnsi="Arial" w:cs="Arial"/>
          <w:sz w:val="22"/>
          <w:szCs w:val="22"/>
          <w:vertAlign w:val="baseline"/>
        </w:rPr>
        <w:t xml:space="preserve">A sanção de suspensão, prevista no subitem 19.1 observará os parâmetros estabelecidos no Regulamento de Licitações e Contratos da Codevasf, e pode ser aplicada às empresas ou aos profissionais que, em razão dos contratos: </w:t>
      </w:r>
    </w:p>
    <w:p w:rsidR="00125858" w:rsidRDefault="00125858" w:rsidP="00125858">
      <w:pPr>
        <w:tabs>
          <w:tab w:val="left" w:pos="993"/>
        </w:tabs>
        <w:spacing w:after="120"/>
        <w:ind w:left="1134" w:hanging="284"/>
        <w:jc w:val="both"/>
        <w:rPr>
          <w:rFonts w:ascii="Arial" w:hAnsi="Arial" w:cs="Arial"/>
          <w:sz w:val="22"/>
          <w:szCs w:val="22"/>
          <w:vertAlign w:val="baseline"/>
        </w:rPr>
      </w:pPr>
      <w:r w:rsidRPr="00125858">
        <w:rPr>
          <w:rFonts w:ascii="Arial" w:hAnsi="Arial" w:cs="Arial"/>
          <w:sz w:val="22"/>
          <w:szCs w:val="22"/>
          <w:vertAlign w:val="baseline"/>
        </w:rPr>
        <w:t xml:space="preserve">a) Tenham sofrido condenação definitiva por praticarem, por meios dolosos, fraude fiscal no recolhimento de quaisquer tributos; </w:t>
      </w:r>
    </w:p>
    <w:p w:rsidR="00125858" w:rsidRDefault="00125858" w:rsidP="00125858">
      <w:pPr>
        <w:tabs>
          <w:tab w:val="left" w:pos="993"/>
        </w:tabs>
        <w:spacing w:after="120"/>
        <w:ind w:left="1134" w:hanging="284"/>
        <w:jc w:val="both"/>
        <w:rPr>
          <w:rFonts w:ascii="Arial" w:hAnsi="Arial" w:cs="Arial"/>
          <w:sz w:val="22"/>
          <w:szCs w:val="22"/>
          <w:vertAlign w:val="baseline"/>
        </w:rPr>
      </w:pPr>
      <w:r w:rsidRPr="00125858">
        <w:rPr>
          <w:rFonts w:ascii="Arial" w:hAnsi="Arial" w:cs="Arial"/>
          <w:sz w:val="22"/>
          <w:szCs w:val="22"/>
          <w:vertAlign w:val="baseline"/>
        </w:rPr>
        <w:t xml:space="preserve">b) Tenham praticado atos ilícitos visando a frustrar os objetivos da licitação; ou </w:t>
      </w:r>
    </w:p>
    <w:p w:rsidR="00125858" w:rsidRPr="00125858" w:rsidRDefault="00125858" w:rsidP="00125858">
      <w:pPr>
        <w:tabs>
          <w:tab w:val="left" w:pos="993"/>
        </w:tabs>
        <w:spacing w:after="120"/>
        <w:ind w:left="1134" w:hanging="284"/>
        <w:jc w:val="both"/>
        <w:rPr>
          <w:rFonts w:ascii="Arial" w:hAnsi="Arial" w:cs="Arial"/>
          <w:sz w:val="22"/>
          <w:szCs w:val="22"/>
          <w:vertAlign w:val="baseline"/>
        </w:rPr>
      </w:pPr>
      <w:r w:rsidRPr="00125858">
        <w:rPr>
          <w:rFonts w:ascii="Arial" w:hAnsi="Arial" w:cs="Arial"/>
          <w:sz w:val="22"/>
          <w:szCs w:val="22"/>
          <w:vertAlign w:val="baseline"/>
        </w:rPr>
        <w:t xml:space="preserve">c) Demonstrem não possuir idoneidade para contratar com a Codevasf, em virtude de atos ilícitos praticados. </w:t>
      </w:r>
    </w:p>
    <w:p w:rsidR="00125858" w:rsidRPr="00125858" w:rsidRDefault="00125858" w:rsidP="00125858">
      <w:pPr>
        <w:numPr>
          <w:ilvl w:val="1"/>
          <w:numId w:val="1"/>
        </w:numPr>
        <w:tabs>
          <w:tab w:val="left" w:pos="993"/>
        </w:tabs>
        <w:spacing w:after="120"/>
        <w:ind w:left="851" w:hanging="851"/>
        <w:jc w:val="both"/>
        <w:rPr>
          <w:rFonts w:ascii="Arial" w:hAnsi="Arial" w:cs="Arial"/>
          <w:sz w:val="22"/>
          <w:szCs w:val="22"/>
          <w:vertAlign w:val="baseline"/>
        </w:rPr>
      </w:pPr>
      <w:r w:rsidRPr="00125858">
        <w:rPr>
          <w:rFonts w:ascii="Arial" w:hAnsi="Arial" w:cs="Arial"/>
          <w:sz w:val="22"/>
          <w:szCs w:val="22"/>
          <w:vertAlign w:val="baseline"/>
        </w:rPr>
        <w:t xml:space="preserve">Aplicar-se-á à presente licitação as sanções administrativas, criminais e demais regras previstas na legislação vigente. </w:t>
      </w:r>
    </w:p>
    <w:p w:rsidR="00125858" w:rsidRPr="00125858" w:rsidRDefault="00125858" w:rsidP="00125858">
      <w:pPr>
        <w:numPr>
          <w:ilvl w:val="1"/>
          <w:numId w:val="1"/>
        </w:numPr>
        <w:tabs>
          <w:tab w:val="left" w:pos="993"/>
        </w:tabs>
        <w:spacing w:after="120"/>
        <w:ind w:left="851" w:hanging="851"/>
        <w:jc w:val="both"/>
        <w:rPr>
          <w:rFonts w:ascii="Arial" w:hAnsi="Arial" w:cs="Arial"/>
          <w:sz w:val="22"/>
          <w:szCs w:val="22"/>
          <w:vertAlign w:val="baseline"/>
        </w:rPr>
      </w:pPr>
      <w:r w:rsidRPr="00125858">
        <w:rPr>
          <w:rFonts w:ascii="Arial" w:hAnsi="Arial" w:cs="Arial"/>
          <w:sz w:val="22"/>
          <w:szCs w:val="22"/>
          <w:vertAlign w:val="baseline"/>
        </w:rPr>
        <w:t xml:space="preserve"> As penalidades serão obrigatoriamente registradas no SICAF e, no caso de suspensão de licitar, a licitante deverá ser descredenciada por igual período, sem prejuízo das multas previstas neste Edital e das demais cominações legais. </w:t>
      </w:r>
    </w:p>
    <w:p w:rsidR="00125858" w:rsidRDefault="00125858" w:rsidP="00125858">
      <w:pPr>
        <w:numPr>
          <w:ilvl w:val="1"/>
          <w:numId w:val="1"/>
        </w:numPr>
        <w:tabs>
          <w:tab w:val="left" w:pos="993"/>
        </w:tabs>
        <w:spacing w:after="120"/>
        <w:ind w:left="851" w:hanging="851"/>
        <w:jc w:val="both"/>
        <w:rPr>
          <w:rFonts w:ascii="Arial" w:hAnsi="Arial" w:cs="Arial"/>
          <w:sz w:val="22"/>
          <w:szCs w:val="22"/>
          <w:vertAlign w:val="baseline"/>
        </w:rPr>
      </w:pPr>
      <w:r>
        <w:rPr>
          <w:rFonts w:ascii="Arial" w:hAnsi="Arial" w:cs="Arial"/>
          <w:sz w:val="22"/>
          <w:szCs w:val="22"/>
          <w:vertAlign w:val="baseline"/>
        </w:rPr>
        <w:t>C</w:t>
      </w:r>
      <w:r w:rsidRPr="00125858">
        <w:rPr>
          <w:rFonts w:ascii="Arial" w:hAnsi="Arial" w:cs="Arial"/>
          <w:sz w:val="22"/>
          <w:szCs w:val="22"/>
          <w:vertAlign w:val="baseline"/>
        </w:rPr>
        <w:t xml:space="preserve">aberá recurso no prazo de 5 (cinco) dias úteis contado a partir da data de intimação ou da lavratura da ata da aplicação das penas de advertência, multa, suspensão temporária de participação em licitação, impedimento de contratar com a administração pública e declaração de inidoneidade. </w:t>
      </w:r>
    </w:p>
    <w:p w:rsidR="00125858" w:rsidRPr="00125858" w:rsidRDefault="00125858" w:rsidP="00125858">
      <w:pPr>
        <w:numPr>
          <w:ilvl w:val="1"/>
          <w:numId w:val="1"/>
        </w:numPr>
        <w:tabs>
          <w:tab w:val="left" w:pos="993"/>
        </w:tabs>
        <w:spacing w:after="120"/>
        <w:ind w:left="851" w:hanging="851"/>
        <w:jc w:val="both"/>
        <w:rPr>
          <w:rFonts w:ascii="Arial" w:hAnsi="Arial" w:cs="Arial"/>
          <w:sz w:val="22"/>
          <w:szCs w:val="22"/>
          <w:vertAlign w:val="baseline"/>
        </w:rPr>
      </w:pPr>
      <w:r w:rsidRPr="00125858">
        <w:rPr>
          <w:rFonts w:ascii="Arial" w:hAnsi="Arial" w:cs="Arial"/>
          <w:sz w:val="22"/>
          <w:szCs w:val="22"/>
          <w:vertAlign w:val="baseline"/>
        </w:rPr>
        <w:lastRenderedPageBreak/>
        <w:t xml:space="preserve">Será aplicável sobre o valor total da contratação, cumulativamente ou não com outras sanções, multa na forma do item 19 do </w:t>
      </w:r>
      <w:r>
        <w:rPr>
          <w:rFonts w:ascii="Arial" w:hAnsi="Arial" w:cs="Arial"/>
          <w:sz w:val="22"/>
          <w:szCs w:val="22"/>
          <w:vertAlign w:val="baseline"/>
        </w:rPr>
        <w:t>E</w:t>
      </w:r>
      <w:r w:rsidRPr="00125858">
        <w:rPr>
          <w:rFonts w:ascii="Arial" w:hAnsi="Arial" w:cs="Arial"/>
          <w:sz w:val="22"/>
          <w:szCs w:val="22"/>
          <w:vertAlign w:val="baseline"/>
        </w:rPr>
        <w:t xml:space="preserve">dital, garantidos o contraditório e a ampla defesa. </w:t>
      </w:r>
    </w:p>
    <w:p w:rsidR="00BC0B63" w:rsidRPr="00125858" w:rsidRDefault="00125858" w:rsidP="00310037">
      <w:pPr>
        <w:numPr>
          <w:ilvl w:val="1"/>
          <w:numId w:val="1"/>
        </w:numPr>
        <w:tabs>
          <w:tab w:val="left" w:pos="993"/>
        </w:tabs>
        <w:spacing w:after="120"/>
        <w:ind w:left="851" w:hanging="851"/>
        <w:jc w:val="both"/>
        <w:rPr>
          <w:rFonts w:ascii="Arial" w:hAnsi="Arial" w:cs="Arial"/>
          <w:color w:val="FF0000"/>
          <w:sz w:val="22"/>
          <w:szCs w:val="22"/>
          <w:vertAlign w:val="baseline"/>
        </w:rPr>
      </w:pPr>
      <w:r w:rsidRPr="00125858">
        <w:rPr>
          <w:rFonts w:ascii="Arial" w:hAnsi="Arial" w:cs="Arial"/>
          <w:sz w:val="22"/>
          <w:szCs w:val="22"/>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corridos</w:t>
      </w:r>
      <w:r w:rsidR="00BC0B63" w:rsidRPr="00125858">
        <w:rPr>
          <w:rFonts w:ascii="Arial" w:hAnsi="Arial" w:cs="Arial"/>
          <w:color w:val="FF0000"/>
          <w:sz w:val="22"/>
          <w:szCs w:val="22"/>
          <w:vertAlign w:val="baseline"/>
        </w:rPr>
        <w:t>.</w:t>
      </w:r>
    </w:p>
    <w:p w:rsidR="001A6DA8" w:rsidRPr="00A5394B" w:rsidRDefault="00D71B3B" w:rsidP="001A6DA8">
      <w:pPr>
        <w:numPr>
          <w:ilvl w:val="0"/>
          <w:numId w:val="1"/>
        </w:numPr>
        <w:spacing w:before="360" w:after="120"/>
        <w:ind w:left="851" w:hanging="851"/>
        <w:jc w:val="both"/>
        <w:rPr>
          <w:rFonts w:ascii="Arial" w:hAnsi="Arial" w:cs="Arial"/>
          <w:b/>
          <w:bCs/>
          <w:sz w:val="22"/>
          <w:szCs w:val="22"/>
          <w:vertAlign w:val="baseline"/>
        </w:rPr>
      </w:pPr>
      <w:r w:rsidRPr="00A5394B">
        <w:rPr>
          <w:rFonts w:ascii="Arial" w:hAnsi="Arial" w:cs="Arial"/>
          <w:b/>
          <w:sz w:val="22"/>
          <w:szCs w:val="22"/>
          <w:vertAlign w:val="baseline"/>
        </w:rPr>
        <w:t>GARANTIA</w:t>
      </w:r>
    </w:p>
    <w:p w:rsidR="001A6DA8" w:rsidRDefault="008D3ADF" w:rsidP="008D3ADF">
      <w:pPr>
        <w:numPr>
          <w:ilvl w:val="1"/>
          <w:numId w:val="2"/>
        </w:numPr>
        <w:tabs>
          <w:tab w:val="left" w:pos="567"/>
        </w:tabs>
        <w:spacing w:before="120"/>
        <w:ind w:left="851" w:hanging="851"/>
        <w:jc w:val="both"/>
        <w:rPr>
          <w:rFonts w:ascii="Arial" w:hAnsi="Arial" w:cs="Arial"/>
          <w:sz w:val="22"/>
          <w:szCs w:val="22"/>
          <w:vertAlign w:val="baseline"/>
        </w:rPr>
      </w:pPr>
      <w:r w:rsidRPr="008D3ADF">
        <w:rPr>
          <w:rFonts w:ascii="Arial" w:hAnsi="Arial" w:cs="Arial"/>
          <w:sz w:val="22"/>
          <w:szCs w:val="22"/>
          <w:vertAlign w:val="baseline"/>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Seguro Garantia emitida por seguradora autorizada pela SUSEP ou Fiança Bancária, a critério da contratada</w:t>
      </w:r>
      <w:r w:rsidR="001A6DA8" w:rsidRPr="003C5561">
        <w:rPr>
          <w:rFonts w:ascii="Arial" w:hAnsi="Arial" w:cs="Arial"/>
          <w:sz w:val="22"/>
          <w:szCs w:val="22"/>
          <w:vertAlign w:val="baseline"/>
        </w:rPr>
        <w:t>;</w:t>
      </w:r>
    </w:p>
    <w:p w:rsidR="008D3ADF" w:rsidRPr="008D3ADF" w:rsidRDefault="008D3ADF" w:rsidP="008D3ADF">
      <w:pPr>
        <w:numPr>
          <w:ilvl w:val="1"/>
          <w:numId w:val="2"/>
        </w:numPr>
        <w:tabs>
          <w:tab w:val="left" w:pos="567"/>
        </w:tabs>
        <w:spacing w:before="120"/>
        <w:ind w:left="851" w:hanging="851"/>
        <w:jc w:val="both"/>
        <w:rPr>
          <w:rFonts w:ascii="Arial" w:hAnsi="Arial" w:cs="Arial"/>
          <w:sz w:val="22"/>
          <w:szCs w:val="22"/>
          <w:vertAlign w:val="baseline"/>
        </w:rPr>
      </w:pPr>
      <w:r w:rsidRPr="008D3ADF">
        <w:rPr>
          <w:rFonts w:ascii="Arial" w:hAnsi="Arial" w:cs="Arial"/>
          <w:sz w:val="22"/>
          <w:szCs w:val="22"/>
          <w:vertAlign w:val="baseline"/>
        </w:rPr>
        <w:t xml:space="preserve">A garantia a que se refere o subitem acima deverá ser entregue na da ÁREA DE GESTÃO ADMINISTRATIVA E SUPORTE LOGÍSTICO DA CODEVASF, até a data da assinatura do contrato. </w:t>
      </w:r>
    </w:p>
    <w:p w:rsidR="008D3ADF" w:rsidRPr="008D3ADF" w:rsidRDefault="008D3ADF" w:rsidP="008D3ADF">
      <w:pPr>
        <w:numPr>
          <w:ilvl w:val="1"/>
          <w:numId w:val="2"/>
        </w:numPr>
        <w:tabs>
          <w:tab w:val="left" w:pos="567"/>
        </w:tabs>
        <w:spacing w:before="120"/>
        <w:ind w:left="851" w:hanging="851"/>
        <w:jc w:val="both"/>
        <w:rPr>
          <w:rFonts w:ascii="Arial" w:hAnsi="Arial" w:cs="Arial"/>
          <w:sz w:val="22"/>
          <w:szCs w:val="22"/>
          <w:vertAlign w:val="baseline"/>
        </w:rPr>
      </w:pPr>
      <w:r w:rsidRPr="008D3ADF">
        <w:rPr>
          <w:rFonts w:ascii="Arial" w:hAnsi="Arial" w:cs="Arial"/>
          <w:sz w:val="22"/>
          <w:szCs w:val="22"/>
          <w:vertAlign w:val="baseline"/>
        </w:rPr>
        <w:t xml:space="preserve"> A Garantia na forma de Carta de Fiança Bancária ou seguro garantia deverão estar em vigor e cobertura até o final do prazo previsto para assinatura do Termo de Encerramento Definitivo do Contrato. </w:t>
      </w:r>
    </w:p>
    <w:p w:rsidR="008D3ADF" w:rsidRPr="008D3ADF" w:rsidRDefault="008D3ADF" w:rsidP="008D3ADF">
      <w:pPr>
        <w:numPr>
          <w:ilvl w:val="1"/>
          <w:numId w:val="2"/>
        </w:numPr>
        <w:tabs>
          <w:tab w:val="left" w:pos="567"/>
        </w:tabs>
        <w:spacing w:before="120"/>
        <w:ind w:left="851" w:hanging="851"/>
        <w:jc w:val="both"/>
        <w:rPr>
          <w:rFonts w:ascii="Arial" w:hAnsi="Arial" w:cs="Arial"/>
          <w:sz w:val="22"/>
          <w:szCs w:val="22"/>
          <w:vertAlign w:val="baseline"/>
        </w:rPr>
      </w:pPr>
      <w:r w:rsidRPr="008D3ADF">
        <w:rPr>
          <w:rFonts w:ascii="Arial" w:hAnsi="Arial" w:cs="Arial"/>
          <w:sz w:val="22"/>
          <w:szCs w:val="22"/>
          <w:vertAlign w:val="baseline"/>
        </w:rPr>
        <w:t xml:space="preserve"> Após a assinatura do Termo de Encerramento Físico do contrato será devolvida a “Garantia/Caução de Execução”, uma vez verificada a perfeita execução do objeto contratual. </w:t>
      </w:r>
    </w:p>
    <w:p w:rsidR="008D3ADF" w:rsidRPr="008D3ADF" w:rsidRDefault="008D3ADF" w:rsidP="008D3ADF">
      <w:pPr>
        <w:numPr>
          <w:ilvl w:val="1"/>
          <w:numId w:val="2"/>
        </w:numPr>
        <w:tabs>
          <w:tab w:val="left" w:pos="567"/>
        </w:tabs>
        <w:spacing w:before="120"/>
        <w:ind w:left="851" w:hanging="851"/>
        <w:jc w:val="both"/>
        <w:rPr>
          <w:rFonts w:ascii="Arial" w:hAnsi="Arial" w:cs="Arial"/>
          <w:sz w:val="22"/>
          <w:szCs w:val="22"/>
          <w:vertAlign w:val="baseline"/>
        </w:rPr>
      </w:pPr>
      <w:r w:rsidRPr="008D3ADF">
        <w:rPr>
          <w:rFonts w:ascii="Arial" w:hAnsi="Arial" w:cs="Arial"/>
          <w:sz w:val="22"/>
          <w:szCs w:val="22"/>
          <w:vertAlign w:val="baseline"/>
        </w:rPr>
        <w:t xml:space="preserve"> A garantia em espécie deverá ser depositada em instituição financeira oficial, credenciada pela Codevasf, em conta remunerada que poderá ser movimentada somente por ordem da Codevasf. </w:t>
      </w:r>
    </w:p>
    <w:p w:rsidR="008D3ADF" w:rsidRPr="008D3ADF" w:rsidRDefault="008D3ADF" w:rsidP="008D3ADF">
      <w:pPr>
        <w:numPr>
          <w:ilvl w:val="1"/>
          <w:numId w:val="2"/>
        </w:numPr>
        <w:tabs>
          <w:tab w:val="left" w:pos="567"/>
        </w:tabs>
        <w:spacing w:before="120"/>
        <w:ind w:left="851" w:hanging="851"/>
        <w:jc w:val="both"/>
        <w:rPr>
          <w:rFonts w:ascii="Arial" w:hAnsi="Arial" w:cs="Arial"/>
          <w:sz w:val="22"/>
          <w:szCs w:val="22"/>
          <w:vertAlign w:val="baseline"/>
        </w:rPr>
      </w:pPr>
      <w:r w:rsidRPr="008D3ADF">
        <w:rPr>
          <w:rFonts w:ascii="Arial" w:hAnsi="Arial" w:cs="Arial"/>
          <w:sz w:val="22"/>
          <w:szCs w:val="22"/>
          <w:vertAlign w:val="baseline"/>
        </w:rPr>
        <w:t xml:space="preserve"> A não integralização da garantia representa inadimplência contratual, passível de aplicação de multas e de rescisão, na forma prevista nas cláusulas contratuais. </w:t>
      </w:r>
    </w:p>
    <w:p w:rsidR="008D3ADF" w:rsidRPr="008D3ADF" w:rsidRDefault="008D3ADF" w:rsidP="008D3ADF">
      <w:pPr>
        <w:numPr>
          <w:ilvl w:val="1"/>
          <w:numId w:val="2"/>
        </w:numPr>
        <w:tabs>
          <w:tab w:val="left" w:pos="567"/>
        </w:tabs>
        <w:spacing w:before="120"/>
        <w:ind w:left="851" w:hanging="851"/>
        <w:jc w:val="both"/>
        <w:rPr>
          <w:rFonts w:ascii="Arial" w:hAnsi="Arial" w:cs="Arial"/>
          <w:sz w:val="22"/>
          <w:szCs w:val="22"/>
          <w:vertAlign w:val="baseline"/>
        </w:rPr>
      </w:pPr>
      <w:r w:rsidRPr="008D3ADF">
        <w:rPr>
          <w:rFonts w:ascii="Arial" w:hAnsi="Arial" w:cs="Arial"/>
          <w:sz w:val="22"/>
          <w:szCs w:val="22"/>
          <w:vertAlign w:val="baseline"/>
        </w:rPr>
        <w:t xml:space="preserve"> 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 </w:t>
      </w:r>
    </w:p>
    <w:p w:rsidR="008D3ADF" w:rsidRPr="008D3ADF" w:rsidRDefault="008D3ADF" w:rsidP="008D3ADF">
      <w:pPr>
        <w:numPr>
          <w:ilvl w:val="1"/>
          <w:numId w:val="2"/>
        </w:numPr>
        <w:tabs>
          <w:tab w:val="left" w:pos="567"/>
        </w:tabs>
        <w:spacing w:before="120"/>
        <w:ind w:left="851" w:hanging="851"/>
        <w:jc w:val="both"/>
        <w:rPr>
          <w:rFonts w:ascii="Arial" w:hAnsi="Arial" w:cs="Arial"/>
          <w:sz w:val="22"/>
          <w:szCs w:val="22"/>
          <w:vertAlign w:val="baseline"/>
        </w:rPr>
      </w:pPr>
      <w:r>
        <w:rPr>
          <w:rFonts w:ascii="Arial" w:hAnsi="Arial" w:cs="Arial"/>
          <w:sz w:val="22"/>
          <w:szCs w:val="22"/>
          <w:vertAlign w:val="baseline"/>
        </w:rPr>
        <w:t>N</w:t>
      </w:r>
      <w:r w:rsidRPr="008D3ADF">
        <w:rPr>
          <w:rFonts w:ascii="Arial" w:hAnsi="Arial" w:cs="Arial"/>
          <w:sz w:val="22"/>
          <w:szCs w:val="22"/>
          <w:vertAlign w:val="baseline"/>
        </w:rPr>
        <w:t xml:space="preserve">ão haverá qualquer restituição de garantia em caso de dissolução contratual, na forma do disposto na cláusula de rescisão, hipótese em que a garantia reverterá e será apropriada pela Codevasf. </w:t>
      </w:r>
    </w:p>
    <w:p w:rsidR="008D3ADF" w:rsidRPr="008D3ADF" w:rsidRDefault="008D3ADF" w:rsidP="008D3ADF">
      <w:pPr>
        <w:numPr>
          <w:ilvl w:val="1"/>
          <w:numId w:val="2"/>
        </w:numPr>
        <w:tabs>
          <w:tab w:val="left" w:pos="567"/>
        </w:tabs>
        <w:spacing w:before="120"/>
        <w:ind w:left="851" w:hanging="851"/>
        <w:jc w:val="both"/>
        <w:rPr>
          <w:rFonts w:ascii="Arial" w:hAnsi="Arial" w:cs="Arial"/>
          <w:sz w:val="22"/>
          <w:szCs w:val="22"/>
          <w:vertAlign w:val="baseline"/>
        </w:rPr>
      </w:pPr>
      <w:r w:rsidRPr="008D3ADF">
        <w:rPr>
          <w:rFonts w:ascii="Arial" w:hAnsi="Arial" w:cs="Arial"/>
          <w:sz w:val="22"/>
          <w:szCs w:val="22"/>
          <w:vertAlign w:val="baseline"/>
        </w:rPr>
        <w:t xml:space="preserve"> A Contratada deverá manter atualizada a garantia contratual até 90(noventa) dias após o recebimento provisório do objeto contratado. </w:t>
      </w:r>
    </w:p>
    <w:p w:rsidR="008D3ADF" w:rsidRPr="008D3ADF" w:rsidRDefault="008D3ADF" w:rsidP="008D3ADF">
      <w:pPr>
        <w:numPr>
          <w:ilvl w:val="1"/>
          <w:numId w:val="2"/>
        </w:numPr>
        <w:tabs>
          <w:tab w:val="left" w:pos="567"/>
        </w:tabs>
        <w:spacing w:before="120"/>
        <w:ind w:left="851" w:hanging="851"/>
        <w:jc w:val="both"/>
        <w:rPr>
          <w:rFonts w:ascii="Arial" w:hAnsi="Arial" w:cs="Arial"/>
          <w:sz w:val="22"/>
          <w:szCs w:val="22"/>
          <w:vertAlign w:val="baseline"/>
        </w:rPr>
      </w:pPr>
      <w:r w:rsidRPr="008D3ADF">
        <w:rPr>
          <w:rFonts w:ascii="Arial" w:hAnsi="Arial" w:cs="Arial"/>
          <w:sz w:val="22"/>
          <w:szCs w:val="22"/>
          <w:vertAlign w:val="baseline"/>
        </w:rPr>
        <w:t xml:space="preserve">A garantia, qualquer que seja a modalidade escolhida, assegurará o pagamento de: </w:t>
      </w:r>
    </w:p>
    <w:p w:rsidR="008D3ADF" w:rsidRDefault="008D3ADF" w:rsidP="008D3ADF">
      <w:pPr>
        <w:tabs>
          <w:tab w:val="left" w:pos="1276"/>
        </w:tabs>
        <w:spacing w:before="120"/>
        <w:ind w:left="1276" w:hanging="425"/>
        <w:jc w:val="both"/>
        <w:rPr>
          <w:rFonts w:ascii="Arial" w:hAnsi="Arial" w:cs="Arial"/>
          <w:sz w:val="22"/>
          <w:szCs w:val="22"/>
          <w:vertAlign w:val="baseline"/>
        </w:rPr>
      </w:pPr>
      <w:r w:rsidRPr="008D3ADF">
        <w:rPr>
          <w:rFonts w:ascii="Arial" w:hAnsi="Arial" w:cs="Arial"/>
          <w:sz w:val="22"/>
          <w:szCs w:val="22"/>
          <w:vertAlign w:val="baseline"/>
        </w:rPr>
        <w:t xml:space="preserve">a) Prejuízos advindos do não cumprimento do objeto do contrato; </w:t>
      </w:r>
    </w:p>
    <w:p w:rsidR="008D3ADF" w:rsidRDefault="008D3ADF" w:rsidP="008D3ADF">
      <w:pPr>
        <w:tabs>
          <w:tab w:val="left" w:pos="993"/>
        </w:tabs>
        <w:spacing w:before="120"/>
        <w:ind w:left="1134" w:hanging="283"/>
        <w:jc w:val="both"/>
        <w:rPr>
          <w:rFonts w:ascii="Arial" w:hAnsi="Arial" w:cs="Arial"/>
          <w:sz w:val="22"/>
          <w:szCs w:val="22"/>
          <w:vertAlign w:val="baseline"/>
        </w:rPr>
      </w:pPr>
      <w:r w:rsidRPr="008D3ADF">
        <w:rPr>
          <w:rFonts w:ascii="Arial" w:hAnsi="Arial" w:cs="Arial"/>
          <w:sz w:val="22"/>
          <w:szCs w:val="22"/>
          <w:vertAlign w:val="baseline"/>
        </w:rPr>
        <w:t xml:space="preserve">b) Prejuízos diretos causados à Administração decorrentes de culpa ou dolo durante a execução do contrato; </w:t>
      </w:r>
    </w:p>
    <w:p w:rsidR="008D3ADF" w:rsidRDefault="008D3ADF" w:rsidP="008D3ADF">
      <w:pPr>
        <w:tabs>
          <w:tab w:val="left" w:pos="993"/>
        </w:tabs>
        <w:spacing w:before="120"/>
        <w:ind w:left="1276" w:hanging="425"/>
        <w:jc w:val="both"/>
        <w:rPr>
          <w:rFonts w:ascii="Arial" w:hAnsi="Arial" w:cs="Arial"/>
          <w:sz w:val="22"/>
          <w:szCs w:val="22"/>
          <w:vertAlign w:val="baseline"/>
        </w:rPr>
      </w:pPr>
      <w:r w:rsidRPr="008D3ADF">
        <w:rPr>
          <w:rFonts w:ascii="Arial" w:hAnsi="Arial" w:cs="Arial"/>
          <w:sz w:val="22"/>
          <w:szCs w:val="22"/>
          <w:vertAlign w:val="baseline"/>
        </w:rPr>
        <w:t xml:space="preserve">c) Multas moratórias e punitivas aplicadas pela Administração à contratada; e </w:t>
      </w:r>
    </w:p>
    <w:p w:rsidR="008D3ADF" w:rsidRPr="003C5561" w:rsidRDefault="008D3ADF" w:rsidP="008D3ADF">
      <w:pPr>
        <w:tabs>
          <w:tab w:val="left" w:pos="993"/>
        </w:tabs>
        <w:spacing w:before="120"/>
        <w:ind w:left="1134" w:hanging="283"/>
        <w:jc w:val="both"/>
        <w:rPr>
          <w:rFonts w:ascii="Arial" w:hAnsi="Arial" w:cs="Arial"/>
          <w:sz w:val="22"/>
          <w:szCs w:val="22"/>
          <w:vertAlign w:val="baseline"/>
        </w:rPr>
      </w:pPr>
      <w:r w:rsidRPr="008D3ADF">
        <w:rPr>
          <w:rFonts w:ascii="Arial" w:hAnsi="Arial" w:cs="Arial"/>
          <w:sz w:val="22"/>
          <w:szCs w:val="22"/>
          <w:vertAlign w:val="baseline"/>
        </w:rPr>
        <w:t>d) Obrigações trabalhistas e previdenciárias de qualquer natureza, não adimplidas pela contratada, quando couber</w:t>
      </w:r>
    </w:p>
    <w:p w:rsidR="008B594D" w:rsidRDefault="008B594D" w:rsidP="00E24EAC">
      <w:pPr>
        <w:numPr>
          <w:ilvl w:val="0"/>
          <w:numId w:val="1"/>
        </w:numPr>
        <w:tabs>
          <w:tab w:val="left" w:pos="851"/>
        </w:tabs>
        <w:spacing w:before="360"/>
        <w:ind w:left="851" w:hanging="851"/>
        <w:jc w:val="both"/>
        <w:rPr>
          <w:rFonts w:ascii="Arial" w:hAnsi="Arial" w:cs="Arial"/>
          <w:b/>
          <w:bCs/>
          <w:sz w:val="22"/>
          <w:szCs w:val="22"/>
          <w:vertAlign w:val="baseline"/>
        </w:rPr>
      </w:pPr>
      <w:r w:rsidRPr="008B594D">
        <w:rPr>
          <w:rFonts w:ascii="Arial" w:hAnsi="Arial" w:cs="Arial"/>
          <w:b/>
          <w:bCs/>
          <w:sz w:val="22"/>
          <w:szCs w:val="22"/>
          <w:vertAlign w:val="baseline"/>
        </w:rPr>
        <w:lastRenderedPageBreak/>
        <w:t>CÓDIGO DE CONDUTA ÉTICA E INTEGRIDADE DA CODEVASF</w:t>
      </w:r>
    </w:p>
    <w:p w:rsidR="008B594D" w:rsidRDefault="008B594D" w:rsidP="008B594D">
      <w:pPr>
        <w:numPr>
          <w:ilvl w:val="1"/>
          <w:numId w:val="1"/>
        </w:numPr>
        <w:tabs>
          <w:tab w:val="left" w:pos="851"/>
        </w:tabs>
        <w:spacing w:before="120"/>
        <w:ind w:left="851" w:hanging="851"/>
        <w:jc w:val="both"/>
        <w:rPr>
          <w:rFonts w:ascii="Arial" w:hAnsi="Arial" w:cs="Arial"/>
          <w:bCs/>
          <w:sz w:val="22"/>
          <w:szCs w:val="22"/>
          <w:vertAlign w:val="baseline"/>
        </w:rPr>
      </w:pPr>
      <w:r w:rsidRPr="008B594D">
        <w:rPr>
          <w:rFonts w:ascii="Arial" w:hAnsi="Arial" w:cs="Arial"/>
          <w:bCs/>
          <w:sz w:val="22"/>
          <w:szCs w:val="22"/>
          <w:vertAlign w:val="baseline"/>
        </w:rPr>
        <w:t>A Contratada deverá apresentar quando da assinatura d</w:t>
      </w:r>
      <w:r w:rsidR="00160FF4">
        <w:rPr>
          <w:rFonts w:ascii="Arial" w:hAnsi="Arial" w:cs="Arial"/>
          <w:bCs/>
          <w:sz w:val="22"/>
          <w:szCs w:val="22"/>
          <w:vertAlign w:val="baseline"/>
        </w:rPr>
        <w:t>a Ata de Fornecimento</w:t>
      </w:r>
      <w:r w:rsidRPr="008B594D">
        <w:rPr>
          <w:rFonts w:ascii="Arial" w:hAnsi="Arial" w:cs="Arial"/>
          <w:bCs/>
          <w:sz w:val="22"/>
          <w:szCs w:val="22"/>
          <w:vertAlign w:val="baseline"/>
        </w:rPr>
        <w:t xml:space="preserve"> o Termo de Observância ao Código de Conduta Ética e Integridade da Codevasf, devidamente assina</w:t>
      </w:r>
      <w:r w:rsidR="000D4266">
        <w:rPr>
          <w:rFonts w:ascii="Arial" w:hAnsi="Arial" w:cs="Arial"/>
          <w:bCs/>
          <w:sz w:val="22"/>
          <w:szCs w:val="22"/>
          <w:vertAlign w:val="baseline"/>
        </w:rPr>
        <w:t>do, conforme modelo constante no</w:t>
      </w:r>
      <w:r w:rsidRPr="008B594D">
        <w:rPr>
          <w:rFonts w:ascii="Arial" w:hAnsi="Arial" w:cs="Arial"/>
          <w:bCs/>
          <w:sz w:val="22"/>
          <w:szCs w:val="22"/>
          <w:vertAlign w:val="baseline"/>
        </w:rPr>
        <w:t xml:space="preserve"> Anexo </w:t>
      </w:r>
      <w:r w:rsidR="0027448A">
        <w:rPr>
          <w:rFonts w:ascii="Arial" w:hAnsi="Arial" w:cs="Arial"/>
          <w:bCs/>
          <w:sz w:val="22"/>
          <w:szCs w:val="22"/>
          <w:vertAlign w:val="baseline"/>
        </w:rPr>
        <w:t>I</w:t>
      </w:r>
      <w:r w:rsidRPr="008B594D">
        <w:rPr>
          <w:rFonts w:ascii="Arial" w:hAnsi="Arial" w:cs="Arial"/>
          <w:bCs/>
          <w:sz w:val="22"/>
          <w:szCs w:val="22"/>
          <w:vertAlign w:val="baseline"/>
        </w:rPr>
        <w:t xml:space="preserve">V deste Edital, </w:t>
      </w:r>
      <w:r w:rsidRPr="000D4266">
        <w:rPr>
          <w:rFonts w:ascii="Arial" w:hAnsi="Arial" w:cs="Arial"/>
          <w:b/>
          <w:bCs/>
          <w:sz w:val="22"/>
          <w:szCs w:val="22"/>
          <w:vertAlign w:val="baseline"/>
        </w:rPr>
        <w:t>sendo condição essencial para a referida assinatura</w:t>
      </w:r>
      <w:r>
        <w:rPr>
          <w:rFonts w:ascii="Arial" w:hAnsi="Arial" w:cs="Arial"/>
          <w:bCs/>
          <w:sz w:val="22"/>
          <w:szCs w:val="22"/>
          <w:vertAlign w:val="baseline"/>
        </w:rPr>
        <w:t>.</w:t>
      </w:r>
    </w:p>
    <w:p w:rsidR="002C07EA" w:rsidRPr="00A567D9" w:rsidRDefault="008B594D" w:rsidP="00A567D9">
      <w:pPr>
        <w:numPr>
          <w:ilvl w:val="1"/>
          <w:numId w:val="1"/>
        </w:numPr>
        <w:tabs>
          <w:tab w:val="left" w:pos="851"/>
        </w:tabs>
        <w:autoSpaceDE/>
        <w:autoSpaceDN/>
        <w:spacing w:before="120"/>
        <w:ind w:left="851" w:hanging="851"/>
        <w:jc w:val="both"/>
        <w:rPr>
          <w:rFonts w:ascii="Arial" w:hAnsi="Arial" w:cs="Arial"/>
          <w:b/>
          <w:sz w:val="22"/>
          <w:szCs w:val="22"/>
          <w:vertAlign w:val="baseline"/>
        </w:rPr>
      </w:pPr>
      <w:r w:rsidRPr="00A567D9">
        <w:rPr>
          <w:rFonts w:ascii="Arial" w:hAnsi="Arial" w:cs="Arial"/>
          <w:bCs/>
          <w:sz w:val="22"/>
          <w:szCs w:val="22"/>
          <w:vertAlign w:val="baseline"/>
        </w:rPr>
        <w:t>O descumprimento do Código de Conduta Ética e Integridade da Codevasf, constante do Anexo V deste Edital, por empregado da empresa contratada, deverá ser comunicado formalmente ao representante legal da referida empresa.</w:t>
      </w:r>
    </w:p>
    <w:p w:rsidR="006F2E10" w:rsidRPr="006E5862" w:rsidRDefault="006F2E10" w:rsidP="00EC6B0B">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sz w:val="22"/>
          <w:szCs w:val="22"/>
          <w:vertAlign w:val="baseline"/>
        </w:rPr>
        <w:t>CRITÉRIOS DE SUSTENTABILIDADE</w:t>
      </w:r>
      <w:r w:rsidR="00440D79">
        <w:rPr>
          <w:rFonts w:ascii="Arial" w:hAnsi="Arial" w:cs="Arial"/>
          <w:b/>
          <w:sz w:val="22"/>
          <w:szCs w:val="22"/>
          <w:vertAlign w:val="baseline"/>
        </w:rPr>
        <w:t xml:space="preserve"> AMBIENTAL</w:t>
      </w:r>
    </w:p>
    <w:p w:rsidR="0013260A" w:rsidRPr="0013260A" w:rsidRDefault="0013260A" w:rsidP="00636026">
      <w:pPr>
        <w:numPr>
          <w:ilvl w:val="1"/>
          <w:numId w:val="2"/>
        </w:numPr>
        <w:tabs>
          <w:tab w:val="left" w:pos="851"/>
        </w:tabs>
        <w:spacing w:before="120"/>
        <w:ind w:left="851" w:hanging="851"/>
        <w:jc w:val="both"/>
        <w:rPr>
          <w:rFonts w:ascii="Arial" w:hAnsi="Arial" w:cs="Arial"/>
          <w:sz w:val="22"/>
          <w:szCs w:val="22"/>
          <w:vertAlign w:val="baseline"/>
        </w:rPr>
      </w:pPr>
      <w:r w:rsidRPr="0013260A">
        <w:rPr>
          <w:rFonts w:ascii="Arial" w:hAnsi="Arial" w:cs="Arial"/>
          <w:sz w:val="22"/>
          <w:szCs w:val="22"/>
          <w:vertAlign w:val="baseline"/>
        </w:rPr>
        <w:t>Durante o processo de fornecimento será exigido da Contratada o atendimento do Art. 5º da Instrução Normativa SLTI/MO nº 01/2010 no que concerne aos critérios de sustentabilidade ambiental</w:t>
      </w:r>
      <w:r w:rsidR="005863B6">
        <w:rPr>
          <w:rFonts w:ascii="Arial" w:hAnsi="Arial" w:cs="Arial"/>
          <w:sz w:val="22"/>
          <w:szCs w:val="22"/>
          <w:vertAlign w:val="baseline"/>
        </w:rPr>
        <w:t xml:space="preserve">, </w:t>
      </w:r>
      <w:r w:rsidR="005863B6" w:rsidRPr="005863B6">
        <w:rPr>
          <w:rFonts w:ascii="Arial" w:hAnsi="Arial" w:cs="Arial"/>
          <w:b/>
          <w:sz w:val="22"/>
          <w:szCs w:val="22"/>
          <w:vertAlign w:val="baseline"/>
        </w:rPr>
        <w:t>respeitando o</w:t>
      </w:r>
      <w:r w:rsidR="005863B6" w:rsidRPr="00EC7F87">
        <w:rPr>
          <w:rFonts w:ascii="Arial" w:hAnsi="Arial" w:cs="Arial"/>
          <w:b/>
          <w:sz w:val="22"/>
          <w:szCs w:val="22"/>
          <w:vertAlign w:val="baseline"/>
        </w:rPr>
        <w:t xml:space="preserve"> item 1</w:t>
      </w:r>
      <w:r w:rsidR="0098039E">
        <w:rPr>
          <w:rFonts w:ascii="Arial" w:hAnsi="Arial" w:cs="Arial"/>
          <w:b/>
          <w:sz w:val="22"/>
          <w:szCs w:val="22"/>
          <w:vertAlign w:val="baseline"/>
        </w:rPr>
        <w:t>6</w:t>
      </w:r>
      <w:r w:rsidR="005863B6" w:rsidRPr="00EC7F87">
        <w:rPr>
          <w:rFonts w:ascii="Arial" w:hAnsi="Arial" w:cs="Arial"/>
          <w:b/>
          <w:sz w:val="22"/>
          <w:szCs w:val="22"/>
          <w:vertAlign w:val="baseline"/>
        </w:rPr>
        <w:t xml:space="preserve"> dos Termos de Referência</w:t>
      </w:r>
      <w:r w:rsidRPr="0013260A">
        <w:rPr>
          <w:rFonts w:ascii="Arial" w:hAnsi="Arial" w:cs="Arial"/>
          <w:sz w:val="22"/>
          <w:szCs w:val="22"/>
          <w:vertAlign w:val="baseline"/>
        </w:rPr>
        <w:t>:</w:t>
      </w:r>
    </w:p>
    <w:p w:rsidR="006E5862" w:rsidRDefault="0004299C" w:rsidP="00E24EAC">
      <w:pPr>
        <w:numPr>
          <w:ilvl w:val="0"/>
          <w:numId w:val="1"/>
        </w:numPr>
        <w:tabs>
          <w:tab w:val="left" w:pos="851"/>
        </w:tabs>
        <w:spacing w:before="360"/>
        <w:ind w:left="851" w:hanging="851"/>
        <w:jc w:val="both"/>
        <w:rPr>
          <w:rFonts w:ascii="Arial" w:hAnsi="Arial" w:cs="Arial"/>
          <w:b/>
          <w:bCs/>
          <w:sz w:val="22"/>
          <w:szCs w:val="22"/>
          <w:vertAlign w:val="baseline"/>
        </w:rPr>
      </w:pPr>
      <w:r w:rsidRPr="00591EB0">
        <w:rPr>
          <w:rFonts w:ascii="Arial" w:hAnsi="Arial" w:cs="Arial"/>
          <w:b/>
          <w:bCs/>
          <w:sz w:val="22"/>
          <w:szCs w:val="22"/>
          <w:vertAlign w:val="baseline"/>
        </w:rPr>
        <w:t>DISPOSIÇÕES GERAIS</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licitantes poderão receber notificações deste Edital e seus Anexos, passando tais notificações a integrar os referidos documentos.</w:t>
      </w:r>
    </w:p>
    <w:p w:rsidR="00805BB6" w:rsidRPr="0013260A" w:rsidRDefault="00805BB6" w:rsidP="00805BB6">
      <w:pPr>
        <w:numPr>
          <w:ilvl w:val="1"/>
          <w:numId w:val="2"/>
        </w:numPr>
        <w:tabs>
          <w:tab w:val="left" w:pos="851"/>
        </w:tabs>
        <w:spacing w:before="120"/>
        <w:ind w:left="851" w:hanging="851"/>
        <w:jc w:val="both"/>
        <w:rPr>
          <w:rFonts w:ascii="Arial" w:hAnsi="Arial" w:cs="Arial"/>
          <w:sz w:val="22"/>
          <w:szCs w:val="22"/>
          <w:vertAlign w:val="baseline"/>
        </w:rPr>
      </w:pPr>
      <w:r w:rsidRPr="00805BB6">
        <w:rPr>
          <w:rFonts w:ascii="Arial" w:hAnsi="Arial" w:cs="Arial"/>
          <w:sz w:val="22"/>
          <w:szCs w:val="22"/>
          <w:vertAlign w:val="baseline"/>
        </w:rPr>
        <w:t>OBRIGAÇÕES DA CONTRATADA</w:t>
      </w:r>
      <w:r>
        <w:rPr>
          <w:rFonts w:ascii="Arial" w:hAnsi="Arial" w:cs="Arial"/>
          <w:sz w:val="22"/>
          <w:szCs w:val="22"/>
          <w:vertAlign w:val="baseline"/>
        </w:rPr>
        <w:t xml:space="preserve"> E DA CODEVASF: </w:t>
      </w:r>
      <w:r>
        <w:rPr>
          <w:rFonts w:ascii="Arial" w:hAnsi="Arial" w:cs="Arial"/>
          <w:b/>
          <w:sz w:val="22"/>
          <w:szCs w:val="22"/>
          <w:vertAlign w:val="baseline"/>
        </w:rPr>
        <w:t>conforme</w:t>
      </w:r>
      <w:r w:rsidRPr="00EC7F87">
        <w:rPr>
          <w:rFonts w:ascii="Arial" w:hAnsi="Arial" w:cs="Arial"/>
          <w:b/>
          <w:sz w:val="22"/>
          <w:szCs w:val="22"/>
          <w:vertAlign w:val="baseline"/>
        </w:rPr>
        <w:t xml:space="preserve"> ite</w:t>
      </w:r>
      <w:r>
        <w:rPr>
          <w:rFonts w:ascii="Arial" w:hAnsi="Arial" w:cs="Arial"/>
          <w:b/>
          <w:sz w:val="22"/>
          <w:szCs w:val="22"/>
          <w:vertAlign w:val="baseline"/>
        </w:rPr>
        <w:t>ns</w:t>
      </w:r>
      <w:r w:rsidRPr="00EC7F87">
        <w:rPr>
          <w:rFonts w:ascii="Arial" w:hAnsi="Arial" w:cs="Arial"/>
          <w:b/>
          <w:sz w:val="22"/>
          <w:szCs w:val="22"/>
          <w:vertAlign w:val="baseline"/>
        </w:rPr>
        <w:t xml:space="preserve"> 1</w:t>
      </w:r>
      <w:r w:rsidR="0098039E">
        <w:rPr>
          <w:rFonts w:ascii="Arial" w:hAnsi="Arial" w:cs="Arial"/>
          <w:b/>
          <w:sz w:val="22"/>
          <w:szCs w:val="22"/>
          <w:vertAlign w:val="baseline"/>
        </w:rPr>
        <w:t>0</w:t>
      </w:r>
      <w:r>
        <w:rPr>
          <w:rFonts w:ascii="Arial" w:hAnsi="Arial" w:cs="Arial"/>
          <w:b/>
          <w:sz w:val="22"/>
          <w:szCs w:val="22"/>
          <w:vertAlign w:val="baseline"/>
        </w:rPr>
        <w:t xml:space="preserve"> e </w:t>
      </w:r>
      <w:r w:rsidR="0098039E">
        <w:rPr>
          <w:rFonts w:ascii="Arial" w:hAnsi="Arial" w:cs="Arial"/>
          <w:b/>
          <w:sz w:val="22"/>
          <w:szCs w:val="22"/>
          <w:vertAlign w:val="baseline"/>
        </w:rPr>
        <w:t>11</w:t>
      </w:r>
      <w:r w:rsidRPr="00EC7F87">
        <w:rPr>
          <w:rFonts w:ascii="Arial" w:hAnsi="Arial" w:cs="Arial"/>
          <w:b/>
          <w:sz w:val="22"/>
          <w:szCs w:val="22"/>
          <w:vertAlign w:val="baseline"/>
        </w:rPr>
        <w:t xml:space="preserve"> dos Termos de Referência</w:t>
      </w:r>
      <w:r w:rsidRPr="0013260A">
        <w:rPr>
          <w:rFonts w:ascii="Arial" w:hAnsi="Arial" w:cs="Arial"/>
          <w:sz w:val="22"/>
          <w:szCs w:val="22"/>
          <w:vertAlign w:val="baseline"/>
        </w:rPr>
        <w:t>:</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Não havendo expediente ou ocorrendo qualquer fato superveniente que impeça a realização do certame na data marcada, a sessão será automaticamente transferida para o primeiro dia útil </w:t>
      </w:r>
      <w:r w:rsidR="00763A1B" w:rsidRPr="00620142">
        <w:rPr>
          <w:rFonts w:ascii="Arial" w:hAnsi="Arial" w:cs="Arial"/>
          <w:sz w:val="22"/>
          <w:szCs w:val="22"/>
          <w:vertAlign w:val="baseline"/>
        </w:rPr>
        <w:t>subsequente</w:t>
      </w:r>
      <w:r w:rsidRPr="00620142">
        <w:rPr>
          <w:rFonts w:ascii="Arial" w:hAnsi="Arial" w:cs="Arial"/>
          <w:sz w:val="22"/>
          <w:szCs w:val="22"/>
          <w:vertAlign w:val="baseline"/>
        </w:rPr>
        <w:t>, no mesmo horário anteriormente estabelecido, desde que não haja comunicação do Pregoeiro em contrário.</w:t>
      </w:r>
    </w:p>
    <w:p w:rsidR="00A40225" w:rsidRPr="00620142" w:rsidRDefault="00A4022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É facultado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04299C" w:rsidRPr="00620142"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As situações não previstas neste Edital, inclusive as decorrentes de caso fortuito ou de força maior, serão resolvidas pelo Pregoeiro, ou pela autoridade competente, desde que pertinentes com o objeto do pregão</w:t>
      </w:r>
      <w:r w:rsidR="009C6FA9" w:rsidRPr="00620142">
        <w:rPr>
          <w:rFonts w:ascii="Arial" w:hAnsi="Arial" w:cs="Arial"/>
          <w:sz w:val="22"/>
          <w:szCs w:val="22"/>
          <w:vertAlign w:val="baseline"/>
        </w:rPr>
        <w:t>,</w:t>
      </w:r>
      <w:r w:rsidRPr="00620142">
        <w:rPr>
          <w:rFonts w:ascii="Arial" w:hAnsi="Arial" w:cs="Arial"/>
          <w:sz w:val="22"/>
          <w:szCs w:val="22"/>
          <w:vertAlign w:val="baseline"/>
        </w:rPr>
        <w:t xml:space="preserve"> observada a legislação.</w:t>
      </w:r>
    </w:p>
    <w:p w:rsidR="00535DCF" w:rsidRPr="00620142" w:rsidRDefault="00535DCF"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O não atendimento às exigências formais não essenciais não importará no afastamento da licitante, desde que, a critério do Pregoeiro, sejam possíveis a aferição da sua qualificação e a exata compreensão da sua proposta, durante a realização da sessão pública do pregão.</w:t>
      </w:r>
    </w:p>
    <w:p w:rsidR="00D950F5" w:rsidRPr="00620142" w:rsidRDefault="00D950F5"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w:t>
      </w:r>
      <w:r w:rsidR="008C7C1F" w:rsidRPr="00620142">
        <w:rPr>
          <w:rFonts w:ascii="Arial" w:hAnsi="Arial" w:cs="Arial"/>
          <w:sz w:val="22"/>
          <w:szCs w:val="22"/>
          <w:vertAlign w:val="baseline"/>
        </w:rPr>
        <w:t>CODEVASF</w:t>
      </w:r>
      <w:r w:rsidRPr="00620142">
        <w:rPr>
          <w:rFonts w:ascii="Arial" w:hAnsi="Arial" w:cs="Arial"/>
          <w:sz w:val="22"/>
          <w:szCs w:val="22"/>
          <w:vertAlign w:val="baseline"/>
        </w:rPr>
        <w:t xml:space="preserve"> poderá revogar a licitação quando nenhuma das propostas satisfizer o objetivo da mesma, quando for evidente que tenha havido falta de competição, ou quando caracterizado o indício de colusão.</w:t>
      </w:r>
    </w:p>
    <w:p w:rsidR="00FE0822" w:rsidRPr="00620142" w:rsidRDefault="00FE0822"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620142">
        <w:rPr>
          <w:rFonts w:ascii="Arial" w:hAnsi="Arial" w:cs="Arial"/>
          <w:sz w:val="22"/>
          <w:szCs w:val="22"/>
          <w:vertAlign w:val="baseline"/>
        </w:rPr>
        <w:t xml:space="preserve">A </w:t>
      </w:r>
      <w:r w:rsidR="008C7C1F" w:rsidRPr="00620142">
        <w:rPr>
          <w:rFonts w:ascii="Arial" w:hAnsi="Arial" w:cs="Arial"/>
          <w:sz w:val="22"/>
          <w:szCs w:val="22"/>
          <w:vertAlign w:val="baseline"/>
        </w:rPr>
        <w:t>CODEVASF</w:t>
      </w:r>
      <w:r w:rsidRPr="00620142">
        <w:rPr>
          <w:rFonts w:ascii="Arial" w:hAnsi="Arial" w:cs="Arial"/>
          <w:sz w:val="22"/>
          <w:szCs w:val="22"/>
          <w:vertAlign w:val="baseline"/>
        </w:rPr>
        <w:t xml:space="preserve"> poderá, ainda, revogar a licitação por razão de interesse público decorrente de fato superveniente, devidamente comprovado, pertinente, e suficiente para justificar tal conduta, devendo anulá-la por ilegalidade, de ofício</w:t>
      </w:r>
      <w:r w:rsidR="00244B15" w:rsidRPr="00620142">
        <w:rPr>
          <w:rFonts w:ascii="Arial" w:hAnsi="Arial" w:cs="Arial"/>
          <w:sz w:val="22"/>
          <w:szCs w:val="22"/>
          <w:vertAlign w:val="baseline"/>
        </w:rPr>
        <w:t>,</w:t>
      </w:r>
      <w:r w:rsidRPr="00620142">
        <w:rPr>
          <w:rFonts w:ascii="Arial" w:hAnsi="Arial" w:cs="Arial"/>
          <w:sz w:val="22"/>
          <w:szCs w:val="22"/>
          <w:vertAlign w:val="baseline"/>
        </w:rPr>
        <w:t xml:space="preserve"> ou por provocação de terceiros, mediante parecer isento e devidamente fundamentado.</w:t>
      </w:r>
    </w:p>
    <w:p w:rsidR="00CD2645" w:rsidRPr="00416194" w:rsidRDefault="00CD2645"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416194">
        <w:rPr>
          <w:rFonts w:ascii="Arial" w:hAnsi="Arial" w:cs="Arial"/>
          <w:sz w:val="22"/>
          <w:szCs w:val="22"/>
          <w:vertAlign w:val="baseline"/>
        </w:rPr>
        <w:lastRenderedPageBreak/>
        <w:t>Responsabiliza-se a licitante vencedora por quaisquer ônus decorrentes de danos que vier causar à CODEVASF e a terceiros, em decorrência do fornecimento do objeto.</w:t>
      </w:r>
    </w:p>
    <w:p w:rsidR="00535DCF" w:rsidRDefault="00535DCF" w:rsidP="00535DCF">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 xml:space="preserve">Para efeito da contagem dos prazos, o expediente na </w:t>
      </w:r>
      <w:r>
        <w:rPr>
          <w:rFonts w:ascii="Arial" w:hAnsi="Arial" w:cs="Arial"/>
          <w:sz w:val="22"/>
          <w:szCs w:val="22"/>
          <w:vertAlign w:val="baseline"/>
        </w:rPr>
        <w:t>CODEVASF é das de 8 (oito) às 12</w:t>
      </w:r>
      <w:r w:rsidRPr="00591EB0">
        <w:rPr>
          <w:rFonts w:ascii="Arial" w:hAnsi="Arial" w:cs="Arial"/>
          <w:sz w:val="22"/>
          <w:szCs w:val="22"/>
          <w:vertAlign w:val="baseline"/>
        </w:rPr>
        <w:t xml:space="preserve"> (doze) horas e d</w:t>
      </w:r>
      <w:r>
        <w:rPr>
          <w:rFonts w:ascii="Arial" w:hAnsi="Arial" w:cs="Arial"/>
          <w:sz w:val="22"/>
          <w:szCs w:val="22"/>
          <w:vertAlign w:val="baseline"/>
        </w:rPr>
        <w:t>as 13h30 (treze e trinta) às 17</w:t>
      </w:r>
      <w:r w:rsidR="00DC06D5">
        <w:rPr>
          <w:rFonts w:ascii="Arial" w:hAnsi="Arial" w:cs="Arial"/>
          <w:sz w:val="22"/>
          <w:szCs w:val="22"/>
          <w:vertAlign w:val="baseline"/>
        </w:rPr>
        <w:t>:30</w:t>
      </w:r>
      <w:r w:rsidRPr="00591EB0">
        <w:rPr>
          <w:rFonts w:ascii="Arial" w:hAnsi="Arial" w:cs="Arial"/>
          <w:sz w:val="22"/>
          <w:szCs w:val="22"/>
          <w:vertAlign w:val="baseline"/>
        </w:rPr>
        <w:t>(</w:t>
      </w:r>
      <w:r>
        <w:rPr>
          <w:rFonts w:ascii="Arial" w:hAnsi="Arial" w:cs="Arial"/>
          <w:sz w:val="22"/>
          <w:szCs w:val="22"/>
          <w:vertAlign w:val="baseline"/>
        </w:rPr>
        <w:t>dezessete</w:t>
      </w:r>
      <w:r w:rsidR="00DC06D5">
        <w:rPr>
          <w:rFonts w:ascii="Arial" w:hAnsi="Arial" w:cs="Arial"/>
          <w:sz w:val="22"/>
          <w:szCs w:val="22"/>
          <w:vertAlign w:val="baseline"/>
        </w:rPr>
        <w:t xml:space="preserve"> e trinta</w:t>
      </w:r>
      <w:r w:rsidRPr="00591EB0">
        <w:rPr>
          <w:rFonts w:ascii="Arial" w:hAnsi="Arial" w:cs="Arial"/>
          <w:sz w:val="22"/>
          <w:szCs w:val="22"/>
          <w:vertAlign w:val="baseline"/>
        </w:rPr>
        <w:t xml:space="preserve">) horas, de segunda a sexta-feira, sendo considerado intempestivo o recurso ou representação quando não recebido pelo Pregoeiro, via sistema do </w:t>
      </w:r>
      <w:r w:rsidR="00CD2645">
        <w:rPr>
          <w:rFonts w:ascii="Arial" w:hAnsi="Arial" w:cs="Arial"/>
          <w:sz w:val="22"/>
          <w:szCs w:val="22"/>
          <w:vertAlign w:val="baseline"/>
        </w:rPr>
        <w:t>www.c</w:t>
      </w:r>
      <w:r w:rsidRPr="00591EB0">
        <w:rPr>
          <w:rFonts w:ascii="Arial" w:hAnsi="Arial" w:cs="Arial"/>
          <w:sz w:val="22"/>
          <w:szCs w:val="22"/>
          <w:vertAlign w:val="baseline"/>
        </w:rPr>
        <w:t>ompras</w:t>
      </w:r>
      <w:r w:rsidR="00CD2645">
        <w:rPr>
          <w:rFonts w:ascii="Arial" w:hAnsi="Arial" w:cs="Arial"/>
          <w:sz w:val="22"/>
          <w:szCs w:val="22"/>
          <w:vertAlign w:val="baseline"/>
        </w:rPr>
        <w:t>g</w:t>
      </w:r>
      <w:r w:rsidRPr="00591EB0">
        <w:rPr>
          <w:rFonts w:ascii="Arial" w:hAnsi="Arial" w:cs="Arial"/>
          <w:sz w:val="22"/>
          <w:szCs w:val="22"/>
          <w:vertAlign w:val="baseline"/>
        </w:rPr>
        <w:t>overnamentais</w:t>
      </w:r>
      <w:r w:rsidR="00CD2645">
        <w:rPr>
          <w:rFonts w:ascii="Arial" w:hAnsi="Arial" w:cs="Arial"/>
          <w:sz w:val="22"/>
          <w:szCs w:val="22"/>
          <w:vertAlign w:val="baseline"/>
        </w:rPr>
        <w:t>.gov.br</w:t>
      </w:r>
      <w:r w:rsidRPr="00591EB0">
        <w:rPr>
          <w:rFonts w:ascii="Arial" w:hAnsi="Arial" w:cs="Arial"/>
          <w:sz w:val="22"/>
          <w:szCs w:val="22"/>
          <w:vertAlign w:val="baseline"/>
        </w:rPr>
        <w:t xml:space="preserve">, ou pelo Protocolo da </w:t>
      </w:r>
      <w:r>
        <w:rPr>
          <w:rFonts w:ascii="Arial" w:hAnsi="Arial" w:cs="Arial"/>
          <w:sz w:val="22"/>
          <w:szCs w:val="22"/>
          <w:vertAlign w:val="baseline"/>
        </w:rPr>
        <w:t>CODEVASF</w:t>
      </w:r>
      <w:r w:rsidRPr="00591EB0">
        <w:rPr>
          <w:rFonts w:ascii="Arial" w:hAnsi="Arial" w:cs="Arial"/>
          <w:sz w:val="22"/>
          <w:szCs w:val="22"/>
          <w:vertAlign w:val="baseline"/>
        </w:rPr>
        <w:t xml:space="preserve"> até às 17 (dezessete) horas do último dia do prazo recursa</w:t>
      </w:r>
      <w:r>
        <w:rPr>
          <w:rFonts w:ascii="Arial" w:hAnsi="Arial" w:cs="Arial"/>
          <w:sz w:val="22"/>
          <w:szCs w:val="22"/>
          <w:vertAlign w:val="baseline"/>
        </w:rPr>
        <w:t>l.</w:t>
      </w:r>
    </w:p>
    <w:p w:rsidR="0004299C"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A homologação do resultado deste Pregão não implicará direito à contratação.</w:t>
      </w:r>
    </w:p>
    <w:p w:rsidR="0098039E" w:rsidRPr="00591EB0" w:rsidRDefault="0098039E" w:rsidP="0098039E">
      <w:pPr>
        <w:numPr>
          <w:ilvl w:val="1"/>
          <w:numId w:val="2"/>
        </w:numPr>
        <w:tabs>
          <w:tab w:val="left" w:pos="567"/>
          <w:tab w:val="left" w:pos="851"/>
        </w:tabs>
        <w:spacing w:before="120"/>
        <w:ind w:left="851" w:hanging="851"/>
        <w:jc w:val="both"/>
        <w:rPr>
          <w:rFonts w:ascii="Arial" w:hAnsi="Arial" w:cs="Arial"/>
          <w:sz w:val="22"/>
          <w:szCs w:val="22"/>
          <w:vertAlign w:val="baseline"/>
        </w:rPr>
      </w:pPr>
      <w:r w:rsidRPr="0098039E">
        <w:rPr>
          <w:rFonts w:ascii="Arial" w:hAnsi="Arial" w:cs="Arial"/>
          <w:sz w:val="22"/>
          <w:szCs w:val="22"/>
          <w:vertAlign w:val="baseline"/>
        </w:rPr>
        <w:t>Este Edital e seus anexos farão parte integrante do Contrato a ser firmado com o licitante vencedor, independentemente de transcrições</w:t>
      </w:r>
      <w:r>
        <w:rPr>
          <w:rFonts w:ascii="Arial" w:hAnsi="Arial" w:cs="Arial"/>
          <w:sz w:val="22"/>
          <w:szCs w:val="22"/>
          <w:vertAlign w:val="baseline"/>
        </w:rPr>
        <w:t>.</w:t>
      </w:r>
    </w:p>
    <w:p w:rsidR="0004299C" w:rsidRPr="00591EB0" w:rsidRDefault="0004299C" w:rsidP="0017206B">
      <w:pPr>
        <w:numPr>
          <w:ilvl w:val="1"/>
          <w:numId w:val="2"/>
        </w:numPr>
        <w:tabs>
          <w:tab w:val="left" w:pos="567"/>
          <w:tab w:val="left" w:pos="851"/>
        </w:tabs>
        <w:spacing w:before="120"/>
        <w:ind w:left="851" w:hanging="851"/>
        <w:jc w:val="both"/>
        <w:rPr>
          <w:rFonts w:ascii="Arial" w:hAnsi="Arial" w:cs="Arial"/>
          <w:sz w:val="22"/>
          <w:szCs w:val="22"/>
          <w:vertAlign w:val="baseline"/>
        </w:rPr>
      </w:pPr>
      <w:r w:rsidRPr="00591EB0">
        <w:rPr>
          <w:rFonts w:ascii="Arial" w:hAnsi="Arial" w:cs="Arial"/>
          <w:sz w:val="22"/>
          <w:szCs w:val="22"/>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985D45" w:rsidRDefault="00985D45" w:rsidP="004F4F73">
      <w:pPr>
        <w:spacing w:before="240"/>
        <w:jc w:val="right"/>
        <w:rPr>
          <w:rFonts w:ascii="Arial" w:hAnsi="Arial" w:cs="Arial"/>
          <w:sz w:val="22"/>
          <w:szCs w:val="22"/>
          <w:vertAlign w:val="baseline"/>
        </w:rPr>
      </w:pPr>
      <w:r w:rsidRPr="00591EB0">
        <w:rPr>
          <w:rFonts w:ascii="Arial" w:hAnsi="Arial" w:cs="Arial"/>
          <w:sz w:val="22"/>
          <w:szCs w:val="22"/>
          <w:vertAlign w:val="baseline"/>
        </w:rPr>
        <w:t>Petrolina</w:t>
      </w:r>
      <w:r w:rsidRPr="004F4D9F">
        <w:rPr>
          <w:rFonts w:ascii="Arial" w:hAnsi="Arial" w:cs="Arial"/>
          <w:sz w:val="22"/>
          <w:szCs w:val="22"/>
          <w:vertAlign w:val="baseline"/>
        </w:rPr>
        <w:t xml:space="preserve">-PE, </w:t>
      </w:r>
      <w:r w:rsidR="0027448A">
        <w:rPr>
          <w:rFonts w:ascii="Arial" w:hAnsi="Arial" w:cs="Arial"/>
          <w:sz w:val="22"/>
          <w:szCs w:val="22"/>
          <w:vertAlign w:val="baseline"/>
        </w:rPr>
        <w:t>26</w:t>
      </w:r>
      <w:r>
        <w:rPr>
          <w:rFonts w:ascii="Arial" w:hAnsi="Arial" w:cs="Arial"/>
          <w:sz w:val="22"/>
          <w:szCs w:val="22"/>
          <w:vertAlign w:val="baseline"/>
        </w:rPr>
        <w:t xml:space="preserve"> de </w:t>
      </w:r>
      <w:r w:rsidR="0027448A">
        <w:rPr>
          <w:rFonts w:ascii="Arial" w:hAnsi="Arial" w:cs="Arial"/>
          <w:sz w:val="22"/>
          <w:szCs w:val="22"/>
          <w:vertAlign w:val="baseline"/>
        </w:rPr>
        <w:t xml:space="preserve">setembro </w:t>
      </w:r>
      <w:r w:rsidRPr="004F4D9F">
        <w:rPr>
          <w:rFonts w:ascii="Arial" w:hAnsi="Arial" w:cs="Arial"/>
          <w:sz w:val="22"/>
          <w:szCs w:val="22"/>
          <w:vertAlign w:val="baseline"/>
        </w:rPr>
        <w:t>de 201</w:t>
      </w:r>
      <w:r w:rsidR="00A53AD2">
        <w:rPr>
          <w:rFonts w:ascii="Arial" w:hAnsi="Arial" w:cs="Arial"/>
          <w:sz w:val="22"/>
          <w:szCs w:val="22"/>
          <w:vertAlign w:val="baseline"/>
        </w:rPr>
        <w:t>9</w:t>
      </w:r>
      <w:r w:rsidRPr="004F4D9F">
        <w:rPr>
          <w:rFonts w:ascii="Arial" w:hAnsi="Arial" w:cs="Arial"/>
          <w:sz w:val="22"/>
          <w:szCs w:val="22"/>
          <w:vertAlign w:val="baseline"/>
        </w:rPr>
        <w:t>.</w:t>
      </w:r>
    </w:p>
    <w:p w:rsidR="003F55F1" w:rsidRDefault="003F55F1" w:rsidP="00985D45">
      <w:pPr>
        <w:jc w:val="center"/>
        <w:rPr>
          <w:rFonts w:ascii="Arial" w:hAnsi="Arial" w:cs="Arial"/>
          <w:sz w:val="22"/>
          <w:szCs w:val="22"/>
          <w:vertAlign w:val="baseline"/>
        </w:rPr>
      </w:pPr>
    </w:p>
    <w:p w:rsidR="00B3320F" w:rsidRDefault="00B3320F" w:rsidP="00985D45">
      <w:pPr>
        <w:jc w:val="center"/>
        <w:rPr>
          <w:rFonts w:ascii="Arial" w:hAnsi="Arial" w:cs="Arial"/>
          <w:sz w:val="22"/>
          <w:szCs w:val="22"/>
          <w:vertAlign w:val="baseline"/>
        </w:rPr>
      </w:pPr>
    </w:p>
    <w:p w:rsidR="00634F93" w:rsidRDefault="00634F93" w:rsidP="00985D45">
      <w:pPr>
        <w:jc w:val="center"/>
        <w:rPr>
          <w:rFonts w:ascii="Arial" w:hAnsi="Arial" w:cs="Arial"/>
          <w:sz w:val="22"/>
          <w:szCs w:val="22"/>
          <w:vertAlign w:val="baseline"/>
        </w:rPr>
      </w:pPr>
    </w:p>
    <w:p w:rsidR="00B3320F" w:rsidRPr="004F4D9F" w:rsidRDefault="00B3320F" w:rsidP="00985D45">
      <w:pPr>
        <w:jc w:val="center"/>
        <w:rPr>
          <w:rFonts w:ascii="Arial" w:hAnsi="Arial" w:cs="Arial"/>
          <w:sz w:val="22"/>
          <w:szCs w:val="22"/>
          <w:vertAlign w:val="baseline"/>
        </w:rPr>
      </w:pPr>
    </w:p>
    <w:p w:rsidR="00634F93" w:rsidRPr="0073699D" w:rsidRDefault="00634F93" w:rsidP="00634F93">
      <w:pPr>
        <w:jc w:val="center"/>
        <w:rPr>
          <w:rFonts w:ascii="Arial" w:hAnsi="Arial"/>
          <w:b/>
          <w:sz w:val="21"/>
          <w:szCs w:val="21"/>
          <w:vertAlign w:val="baseline"/>
        </w:rPr>
      </w:pPr>
      <w:r w:rsidRPr="0073699D">
        <w:rPr>
          <w:rFonts w:ascii="Arial" w:hAnsi="Arial"/>
          <w:b/>
          <w:sz w:val="21"/>
          <w:szCs w:val="21"/>
          <w:vertAlign w:val="baseline"/>
        </w:rPr>
        <w:t>AURIVALTER CORDEIRO PEREIRA DA SILVA</w:t>
      </w:r>
    </w:p>
    <w:p w:rsidR="00634F93" w:rsidRDefault="00634F93" w:rsidP="00634F93">
      <w:pPr>
        <w:jc w:val="center"/>
        <w:rPr>
          <w:rFonts w:ascii="Arial" w:hAnsi="Arial"/>
          <w:b/>
          <w:sz w:val="21"/>
          <w:szCs w:val="21"/>
          <w:vertAlign w:val="baseline"/>
        </w:rPr>
      </w:pPr>
      <w:r w:rsidRPr="00586D58">
        <w:rPr>
          <w:rFonts w:ascii="Arial" w:hAnsi="Arial"/>
          <w:b/>
          <w:sz w:val="21"/>
          <w:szCs w:val="21"/>
          <w:vertAlign w:val="baseline"/>
        </w:rPr>
        <w:t>SUPERINTENDENTE REGIONAL</w:t>
      </w:r>
    </w:p>
    <w:p w:rsidR="00985D45" w:rsidRDefault="00634F93" w:rsidP="00634F93">
      <w:pPr>
        <w:jc w:val="center"/>
        <w:rPr>
          <w:rFonts w:ascii="Arial" w:hAnsi="Arial"/>
          <w:sz w:val="22"/>
          <w:szCs w:val="22"/>
          <w:vertAlign w:val="baseline"/>
        </w:rPr>
      </w:pPr>
      <w:r w:rsidRPr="00586D58">
        <w:rPr>
          <w:rFonts w:ascii="Arial" w:hAnsi="Arial"/>
          <w:b/>
          <w:sz w:val="21"/>
          <w:szCs w:val="21"/>
          <w:vertAlign w:val="baseline"/>
        </w:rPr>
        <w:t>CODEVASF – 3.ª SR</w:t>
      </w:r>
    </w:p>
    <w:p w:rsidR="00D854B6" w:rsidRDefault="00D854B6" w:rsidP="00985D45">
      <w:pPr>
        <w:jc w:val="center"/>
        <w:rPr>
          <w:rFonts w:ascii="Arial" w:hAnsi="Arial"/>
          <w:sz w:val="22"/>
          <w:szCs w:val="22"/>
          <w:vertAlign w:val="baseline"/>
        </w:rPr>
      </w:pPr>
    </w:p>
    <w:p w:rsidR="00A5394B" w:rsidRDefault="00A5394B" w:rsidP="00985D45">
      <w:pPr>
        <w:jc w:val="center"/>
        <w:rPr>
          <w:rFonts w:ascii="Arial" w:hAnsi="Arial"/>
          <w:sz w:val="22"/>
          <w:szCs w:val="22"/>
          <w:vertAlign w:val="baseline"/>
        </w:rPr>
      </w:pPr>
    </w:p>
    <w:p w:rsidR="00A5394B" w:rsidRDefault="00A5394B" w:rsidP="00985D45">
      <w:pPr>
        <w:jc w:val="center"/>
        <w:rPr>
          <w:rFonts w:ascii="Arial" w:hAnsi="Arial"/>
          <w:sz w:val="22"/>
          <w:szCs w:val="22"/>
          <w:vertAlign w:val="baseline"/>
        </w:rPr>
      </w:pPr>
    </w:p>
    <w:p w:rsidR="00E24EAC" w:rsidRDefault="00E24EAC">
      <w:pPr>
        <w:autoSpaceDE/>
        <w:autoSpaceDN/>
        <w:rPr>
          <w:rFonts w:ascii="Arial" w:hAnsi="Arial"/>
          <w:sz w:val="22"/>
          <w:szCs w:val="22"/>
          <w:vertAlign w:val="baseline"/>
        </w:rPr>
      </w:pPr>
      <w:r>
        <w:rPr>
          <w:rFonts w:ascii="Arial" w:hAnsi="Arial"/>
          <w:sz w:val="22"/>
          <w:szCs w:val="22"/>
          <w:vertAlign w:val="baseline"/>
        </w:rPr>
        <w:br w:type="page"/>
      </w:r>
    </w:p>
    <w:p w:rsidR="00AE21E1" w:rsidRPr="00A367A6" w:rsidRDefault="00AE21E1" w:rsidP="00AE21E1">
      <w:pPr>
        <w:jc w:val="center"/>
        <w:rPr>
          <w:rFonts w:ascii="Arial" w:hAnsi="Arial" w:cs="Arial"/>
          <w:b/>
          <w:bCs/>
          <w:sz w:val="22"/>
          <w:szCs w:val="22"/>
          <w:vertAlign w:val="baseline"/>
        </w:rPr>
      </w:pPr>
      <w:r w:rsidRPr="00A367A6">
        <w:rPr>
          <w:rFonts w:ascii="Arial" w:hAnsi="Arial" w:cs="Arial"/>
          <w:b/>
          <w:bCs/>
          <w:sz w:val="22"/>
          <w:szCs w:val="22"/>
          <w:vertAlign w:val="baseline"/>
        </w:rPr>
        <w:lastRenderedPageBreak/>
        <w:t>EDITAL</w:t>
      </w:r>
      <w:r w:rsidR="00A367A6" w:rsidRPr="00A367A6">
        <w:rPr>
          <w:rFonts w:ascii="Arial" w:hAnsi="Arial" w:cs="Arial"/>
          <w:b/>
          <w:bCs/>
          <w:sz w:val="22"/>
          <w:szCs w:val="22"/>
          <w:vertAlign w:val="baseline"/>
        </w:rPr>
        <w:t xml:space="preserve">PREGÃO ELETRÔNICO </w:t>
      </w:r>
      <w:r w:rsidRPr="00A367A6">
        <w:rPr>
          <w:rFonts w:ascii="Arial" w:hAnsi="Arial" w:cs="Arial"/>
          <w:b/>
          <w:bCs/>
          <w:sz w:val="22"/>
          <w:szCs w:val="22"/>
          <w:vertAlign w:val="baseline"/>
        </w:rPr>
        <w:t xml:space="preserve">Nº </w:t>
      </w:r>
      <w:r w:rsidR="0027448A">
        <w:rPr>
          <w:rFonts w:ascii="Arial" w:hAnsi="Arial" w:cs="Arial"/>
          <w:b/>
          <w:bCs/>
          <w:sz w:val="22"/>
          <w:szCs w:val="22"/>
          <w:vertAlign w:val="baseline"/>
        </w:rPr>
        <w:t>007</w:t>
      </w:r>
      <w:r w:rsidR="00A53AD2" w:rsidRPr="00A367A6">
        <w:rPr>
          <w:rFonts w:ascii="Arial" w:hAnsi="Arial" w:cs="Arial"/>
          <w:b/>
          <w:bCs/>
          <w:sz w:val="22"/>
          <w:szCs w:val="22"/>
          <w:vertAlign w:val="baseline"/>
        </w:rPr>
        <w:t>/2019</w:t>
      </w:r>
      <w:r w:rsidR="0027448A">
        <w:rPr>
          <w:rFonts w:ascii="Arial" w:hAnsi="Arial" w:cs="Arial"/>
          <w:b/>
          <w:bCs/>
          <w:sz w:val="22"/>
          <w:szCs w:val="22"/>
          <w:vertAlign w:val="baseline"/>
        </w:rPr>
        <w:t xml:space="preserve"> </w:t>
      </w:r>
      <w:r w:rsidRPr="00A367A6">
        <w:rPr>
          <w:rFonts w:ascii="Arial" w:hAnsi="Arial" w:cs="Arial"/>
          <w:b/>
          <w:bCs/>
          <w:sz w:val="22"/>
          <w:szCs w:val="22"/>
          <w:vertAlign w:val="baseline"/>
        </w:rPr>
        <w:t>- 3ª SR</w:t>
      </w:r>
    </w:p>
    <w:p w:rsidR="00787AFD" w:rsidRDefault="00787AFD" w:rsidP="00787AFD">
      <w:pPr>
        <w:spacing w:before="120" w:after="120"/>
        <w:jc w:val="center"/>
        <w:rPr>
          <w:rFonts w:ascii="Arial" w:hAnsi="Arial" w:cs="Arial"/>
          <w:b/>
          <w:bCs/>
          <w:sz w:val="22"/>
          <w:szCs w:val="22"/>
          <w:vertAlign w:val="baseline"/>
        </w:rPr>
      </w:pPr>
      <w:r w:rsidRPr="004F4D9F">
        <w:rPr>
          <w:rFonts w:ascii="Arial" w:hAnsi="Arial" w:cs="Arial"/>
          <w:b/>
          <w:bCs/>
          <w:sz w:val="22"/>
          <w:szCs w:val="22"/>
          <w:vertAlign w:val="baseline"/>
        </w:rPr>
        <w:t>ANEXO I</w:t>
      </w:r>
    </w:p>
    <w:p w:rsidR="00801B70" w:rsidRPr="00A367A6" w:rsidRDefault="00801B70"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Pr="00902703" w:rsidRDefault="00902703" w:rsidP="00902703"/>
    <w:p w:rsidR="00EC6B0B" w:rsidRDefault="00EC6B0B">
      <w:pPr>
        <w:autoSpaceDE/>
        <w:autoSpaceDN/>
        <w:rPr>
          <w:rFonts w:ascii="Arial" w:hAnsi="Arial" w:cs="Arial"/>
          <w:b/>
          <w:bCs/>
          <w:sz w:val="22"/>
          <w:szCs w:val="22"/>
          <w:vertAlign w:val="baseline"/>
        </w:rPr>
      </w:pPr>
    </w:p>
    <w:p w:rsidR="003C06B6" w:rsidRPr="004F4D9F" w:rsidRDefault="003C06B6" w:rsidP="00902703">
      <w:pPr>
        <w:spacing w:before="120" w:after="120"/>
        <w:jc w:val="center"/>
        <w:rPr>
          <w:rFonts w:ascii="Arial" w:hAnsi="Arial" w:cs="Arial"/>
          <w:b/>
          <w:bCs/>
          <w:sz w:val="22"/>
          <w:szCs w:val="22"/>
          <w:vertAlign w:val="baseline"/>
        </w:rPr>
      </w:pPr>
    </w:p>
    <w:p w:rsidR="00902703" w:rsidRDefault="00902703" w:rsidP="00902703">
      <w:pPr>
        <w:spacing w:before="120" w:after="120"/>
        <w:jc w:val="center"/>
        <w:rPr>
          <w:rFonts w:ascii="Arial" w:hAnsi="Arial" w:cs="Arial"/>
          <w:b/>
          <w:bCs/>
          <w:sz w:val="22"/>
          <w:szCs w:val="22"/>
          <w:vertAlign w:val="baseline"/>
        </w:rPr>
      </w:pPr>
      <w:r w:rsidRPr="00525270">
        <w:rPr>
          <w:rFonts w:ascii="Arial" w:hAnsi="Arial" w:cs="Arial"/>
          <w:b/>
          <w:bCs/>
          <w:sz w:val="22"/>
          <w:szCs w:val="22"/>
          <w:vertAlign w:val="baseline"/>
        </w:rPr>
        <w:t>TERMOS DE REFERÊNCIA</w:t>
      </w:r>
      <w:r w:rsidR="00083F67">
        <w:rPr>
          <w:rFonts w:ascii="Arial" w:hAnsi="Arial" w:cs="Arial"/>
          <w:b/>
          <w:bCs/>
          <w:sz w:val="22"/>
          <w:szCs w:val="22"/>
          <w:vertAlign w:val="baseline"/>
        </w:rPr>
        <w:t xml:space="preserve"> E </w:t>
      </w:r>
      <w:r w:rsidR="00407F43">
        <w:rPr>
          <w:rFonts w:ascii="Arial" w:hAnsi="Arial" w:cs="Arial"/>
          <w:b/>
          <w:bCs/>
          <w:sz w:val="22"/>
          <w:szCs w:val="22"/>
          <w:vertAlign w:val="baseline"/>
        </w:rPr>
        <w:t>SEUS ANEXOS</w:t>
      </w:r>
    </w:p>
    <w:p w:rsidR="00DB50A5" w:rsidRPr="00525270" w:rsidRDefault="00DB50A5" w:rsidP="00902703">
      <w:pPr>
        <w:spacing w:before="120" w:after="120"/>
        <w:jc w:val="center"/>
        <w:rPr>
          <w:rFonts w:ascii="Arial" w:hAnsi="Arial" w:cs="Arial"/>
          <w:b/>
          <w:bCs/>
          <w:sz w:val="22"/>
          <w:szCs w:val="22"/>
          <w:vertAlign w:val="baseline"/>
        </w:rPr>
      </w:pPr>
      <w:r>
        <w:rPr>
          <w:rFonts w:ascii="Arial" w:hAnsi="Arial" w:cs="Arial"/>
          <w:b/>
          <w:bCs/>
          <w:sz w:val="22"/>
          <w:szCs w:val="22"/>
          <w:vertAlign w:val="baseline"/>
        </w:rPr>
        <w:t>(Gravado em arquivo separado)</w:t>
      </w:r>
    </w:p>
    <w:p w:rsidR="00902703" w:rsidRPr="004F4D9F" w:rsidRDefault="00902703" w:rsidP="00902703">
      <w:pPr>
        <w:spacing w:before="120" w:after="120"/>
        <w:jc w:val="center"/>
        <w:rPr>
          <w:rFonts w:ascii="Arial" w:hAnsi="Arial" w:cs="Arial"/>
          <w:b/>
          <w:bCs/>
          <w:sz w:val="22"/>
          <w:szCs w:val="22"/>
        </w:rPr>
      </w:pPr>
    </w:p>
    <w:p w:rsidR="00902703" w:rsidRDefault="00902703" w:rsidP="00D4491C">
      <w:pPr>
        <w:pStyle w:val="Ttulo4"/>
        <w:jc w:val="center"/>
        <w:rPr>
          <w:rFonts w:ascii="Arial" w:hAnsi="Arial" w:cs="Arial"/>
          <w:sz w:val="22"/>
          <w:szCs w:val="22"/>
        </w:rPr>
      </w:pPr>
    </w:p>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902703" w:rsidRDefault="00902703" w:rsidP="00902703"/>
    <w:p w:rsidR="00EC6B0B" w:rsidRDefault="00EC6B0B">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C20630" w:rsidRPr="00C20630" w:rsidRDefault="00A367A6" w:rsidP="00C20630">
      <w:pPr>
        <w:ind w:right="-516"/>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EDITAL</w:t>
      </w:r>
      <w:r>
        <w:rPr>
          <w:rFonts w:ascii="Arial" w:hAnsi="Arial" w:cs="Arial"/>
          <w:b/>
          <w:bCs/>
          <w:sz w:val="22"/>
          <w:szCs w:val="22"/>
          <w:vertAlign w:val="baseline"/>
        </w:rPr>
        <w:t xml:space="preserve">DE </w:t>
      </w:r>
      <w:r w:rsidR="00C20630" w:rsidRPr="00C20630">
        <w:rPr>
          <w:rFonts w:ascii="Arial" w:hAnsi="Arial" w:cs="Arial"/>
          <w:b/>
          <w:bCs/>
          <w:sz w:val="22"/>
          <w:szCs w:val="22"/>
          <w:vertAlign w:val="baseline"/>
        </w:rPr>
        <w:t>PREGÃO ELETRÔNICO</w:t>
      </w:r>
      <w:r w:rsidR="0027448A">
        <w:rPr>
          <w:rFonts w:ascii="Arial" w:hAnsi="Arial" w:cs="Arial"/>
          <w:b/>
          <w:bCs/>
          <w:sz w:val="22"/>
          <w:szCs w:val="22"/>
          <w:vertAlign w:val="baseline"/>
        </w:rPr>
        <w:t xml:space="preserve"> </w:t>
      </w:r>
      <w:r w:rsidR="00C20630" w:rsidRPr="00C20630">
        <w:rPr>
          <w:rFonts w:ascii="Arial" w:hAnsi="Arial" w:cs="Arial"/>
          <w:b/>
          <w:bCs/>
          <w:sz w:val="22"/>
          <w:szCs w:val="22"/>
          <w:vertAlign w:val="baseline"/>
        </w:rPr>
        <w:t xml:space="preserve">N.º </w:t>
      </w:r>
      <w:r w:rsidR="0027448A">
        <w:rPr>
          <w:rFonts w:ascii="Arial" w:hAnsi="Arial" w:cs="Arial"/>
          <w:b/>
          <w:bCs/>
          <w:sz w:val="22"/>
          <w:szCs w:val="22"/>
          <w:vertAlign w:val="baseline"/>
        </w:rPr>
        <w:t>007</w:t>
      </w:r>
      <w:r w:rsidR="00A53AD2">
        <w:rPr>
          <w:rFonts w:ascii="Arial" w:hAnsi="Arial" w:cs="Arial"/>
          <w:b/>
          <w:bCs/>
          <w:sz w:val="22"/>
          <w:szCs w:val="22"/>
          <w:vertAlign w:val="baseline"/>
        </w:rPr>
        <w:t>/2019</w:t>
      </w:r>
      <w:r w:rsidR="00532E7C">
        <w:rPr>
          <w:rFonts w:ascii="Arial" w:hAnsi="Arial" w:cs="Arial"/>
          <w:b/>
          <w:bCs/>
          <w:sz w:val="22"/>
          <w:szCs w:val="22"/>
          <w:vertAlign w:val="baseline"/>
        </w:rPr>
        <w:t xml:space="preserve"> - </w:t>
      </w:r>
      <w:r w:rsidR="00C20630" w:rsidRPr="00C20630">
        <w:rPr>
          <w:rFonts w:ascii="Arial" w:hAnsi="Arial" w:cs="Arial"/>
          <w:b/>
          <w:bCs/>
          <w:sz w:val="22"/>
          <w:szCs w:val="22"/>
          <w:vertAlign w:val="baseline"/>
        </w:rPr>
        <w:t>3ª/SR</w:t>
      </w:r>
    </w:p>
    <w:p w:rsidR="00996722" w:rsidRDefault="00996722" w:rsidP="00996722">
      <w:pPr>
        <w:pStyle w:val="Ttulo4"/>
        <w:jc w:val="center"/>
        <w:rPr>
          <w:rFonts w:ascii="Arial" w:hAnsi="Arial" w:cs="Arial"/>
          <w:sz w:val="22"/>
          <w:szCs w:val="22"/>
        </w:rPr>
      </w:pPr>
      <w:r w:rsidRPr="004F4D9F">
        <w:rPr>
          <w:rFonts w:ascii="Arial" w:hAnsi="Arial" w:cs="Arial"/>
          <w:sz w:val="22"/>
          <w:szCs w:val="22"/>
        </w:rPr>
        <w:t xml:space="preserve">ANEXO </w:t>
      </w:r>
      <w:r>
        <w:rPr>
          <w:rFonts w:ascii="Arial" w:hAnsi="Arial" w:cs="Arial"/>
          <w:sz w:val="22"/>
          <w:szCs w:val="22"/>
        </w:rPr>
        <w:t>I</w:t>
      </w:r>
      <w:r w:rsidRPr="004F4D9F">
        <w:rPr>
          <w:rFonts w:ascii="Arial" w:hAnsi="Arial" w:cs="Arial"/>
          <w:sz w:val="22"/>
          <w:szCs w:val="22"/>
        </w:rPr>
        <w:t>I</w:t>
      </w:r>
    </w:p>
    <w:p w:rsidR="00902703" w:rsidRPr="00221FFE" w:rsidRDefault="004948D8" w:rsidP="00902703">
      <w:pPr>
        <w:pStyle w:val="Ttulo7"/>
        <w:spacing w:before="0" w:after="0"/>
        <w:rPr>
          <w:rFonts w:ascii="Arial" w:hAnsi="Arial" w:cs="Arial"/>
          <w:sz w:val="22"/>
          <w:szCs w:val="22"/>
        </w:rPr>
      </w:pPr>
      <w:r w:rsidRPr="004948D8">
        <w:rPr>
          <w:rFonts w:ascii="Arial" w:hAnsi="Arial" w:cs="Arial"/>
          <w:sz w:val="22"/>
          <w:szCs w:val="22"/>
        </w:rPr>
        <w:t>CARTA DE APRESENTAÇÃO</w:t>
      </w:r>
      <w:r w:rsidR="00902703" w:rsidRPr="00221FFE">
        <w:rPr>
          <w:rFonts w:ascii="Arial" w:hAnsi="Arial" w:cs="Arial"/>
          <w:sz w:val="22"/>
          <w:szCs w:val="22"/>
        </w:rPr>
        <w:t>DE PROPOSTA</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DADOS DO PROPONENTE</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RAZÃO SOCIAL:</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CNPJ:</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ENDEREÇO:</w:t>
      </w: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FONE:</w:t>
      </w:r>
    </w:p>
    <w:p w:rsidR="00902703" w:rsidRPr="004F4D9F" w:rsidRDefault="00902703" w:rsidP="00902703">
      <w:pPr>
        <w:tabs>
          <w:tab w:val="left" w:pos="737"/>
        </w:tabs>
        <w:rPr>
          <w:rFonts w:ascii="Arial" w:hAnsi="Arial" w:cs="Arial"/>
          <w:b/>
          <w:bCs/>
          <w:sz w:val="22"/>
          <w:szCs w:val="22"/>
          <w:vertAlign w:val="baseline"/>
        </w:rPr>
      </w:pPr>
    </w:p>
    <w:p w:rsidR="00902703" w:rsidRPr="004F4D9F" w:rsidRDefault="00902703" w:rsidP="00902703">
      <w:pPr>
        <w:tabs>
          <w:tab w:val="left" w:pos="737"/>
        </w:tabs>
        <w:rPr>
          <w:rFonts w:ascii="Arial" w:hAnsi="Arial" w:cs="Arial"/>
          <w:b/>
          <w:bCs/>
          <w:sz w:val="22"/>
          <w:szCs w:val="22"/>
          <w:vertAlign w:val="baseline"/>
        </w:rPr>
      </w:pPr>
      <w:r w:rsidRPr="004F4D9F">
        <w:rPr>
          <w:rFonts w:ascii="Arial" w:hAnsi="Arial" w:cs="Arial"/>
          <w:b/>
          <w:bCs/>
          <w:sz w:val="22"/>
          <w:szCs w:val="22"/>
          <w:vertAlign w:val="baseline"/>
        </w:rPr>
        <w:t>À</w:t>
      </w:r>
    </w:p>
    <w:p w:rsidR="00902703" w:rsidRPr="004F4D9F" w:rsidRDefault="00902703" w:rsidP="00902703">
      <w:pPr>
        <w:ind w:right="-26"/>
        <w:rPr>
          <w:rFonts w:ascii="Arial" w:hAnsi="Arial" w:cs="Arial"/>
          <w:b/>
          <w:bCs/>
          <w:sz w:val="22"/>
          <w:szCs w:val="22"/>
          <w:vertAlign w:val="baseline"/>
        </w:rPr>
      </w:pPr>
      <w:r w:rsidRPr="004F4D9F">
        <w:rPr>
          <w:rFonts w:ascii="Arial" w:hAnsi="Arial" w:cs="Arial"/>
          <w:b/>
          <w:bCs/>
          <w:sz w:val="22"/>
          <w:szCs w:val="22"/>
          <w:vertAlign w:val="baseline"/>
        </w:rPr>
        <w:t xml:space="preserve">3a. Superintendência Regional da </w:t>
      </w:r>
      <w:r>
        <w:rPr>
          <w:rFonts w:ascii="Arial" w:hAnsi="Arial" w:cs="Arial"/>
          <w:b/>
          <w:bCs/>
          <w:sz w:val="22"/>
          <w:szCs w:val="22"/>
          <w:vertAlign w:val="baseline"/>
        </w:rPr>
        <w:t>CODEVASF</w:t>
      </w:r>
    </w:p>
    <w:p w:rsidR="00902703" w:rsidRPr="004F4D9F" w:rsidRDefault="00902703" w:rsidP="00902703">
      <w:pPr>
        <w:rPr>
          <w:rFonts w:ascii="Arial" w:hAnsi="Arial" w:cs="Arial"/>
          <w:b/>
          <w:bCs/>
          <w:sz w:val="22"/>
          <w:szCs w:val="22"/>
          <w:vertAlign w:val="baseline"/>
        </w:rPr>
      </w:pPr>
      <w:r w:rsidRPr="004F4D9F">
        <w:rPr>
          <w:rFonts w:ascii="Arial" w:hAnsi="Arial" w:cs="Arial"/>
          <w:b/>
          <w:bCs/>
          <w:sz w:val="22"/>
          <w:szCs w:val="22"/>
          <w:vertAlign w:val="baseline"/>
        </w:rPr>
        <w:t xml:space="preserve">Rua Presidente Dutra, 160 – Centro – Petrolina/PECEP: 56.304-230 </w:t>
      </w:r>
    </w:p>
    <w:p w:rsidR="004948D8" w:rsidRPr="004948D8" w:rsidRDefault="004948D8" w:rsidP="004948D8">
      <w:pPr>
        <w:spacing w:before="120"/>
        <w:ind w:right="-1"/>
        <w:jc w:val="both"/>
        <w:rPr>
          <w:rFonts w:ascii="Arial" w:hAnsi="Arial" w:cs="Arial"/>
          <w:sz w:val="22"/>
          <w:szCs w:val="22"/>
          <w:vertAlign w:val="baseline"/>
        </w:rPr>
      </w:pPr>
      <w:r w:rsidRPr="004948D8">
        <w:rPr>
          <w:rFonts w:ascii="Arial" w:hAnsi="Arial" w:cs="Arial"/>
          <w:sz w:val="22"/>
          <w:szCs w:val="22"/>
          <w:vertAlign w:val="baseline"/>
        </w:rPr>
        <w:t xml:space="preserve">Prezados Senhores, </w:t>
      </w:r>
    </w:p>
    <w:p w:rsidR="004948D8" w:rsidRPr="004948D8" w:rsidRDefault="004948D8" w:rsidP="004948D8">
      <w:pPr>
        <w:spacing w:before="120"/>
        <w:ind w:right="-1"/>
        <w:jc w:val="both"/>
        <w:rPr>
          <w:rFonts w:ascii="Arial" w:hAnsi="Arial" w:cs="Arial"/>
          <w:sz w:val="22"/>
          <w:szCs w:val="22"/>
          <w:vertAlign w:val="baseline"/>
        </w:rPr>
      </w:pPr>
      <w:r w:rsidRPr="004948D8">
        <w:rPr>
          <w:rFonts w:ascii="Arial" w:hAnsi="Arial" w:cs="Arial"/>
          <w:sz w:val="22"/>
          <w:szCs w:val="22"/>
          <w:vertAlign w:val="baseline"/>
        </w:rPr>
        <w:t xml:space="preserve">Tendo examinado o Edital n.º </w:t>
      </w:r>
      <w:r w:rsidR="0027448A">
        <w:rPr>
          <w:rFonts w:ascii="Arial" w:hAnsi="Arial" w:cs="Arial"/>
          <w:sz w:val="22"/>
          <w:szCs w:val="22"/>
          <w:vertAlign w:val="baseline"/>
        </w:rPr>
        <w:t>__</w:t>
      </w:r>
      <w:r w:rsidRPr="004948D8">
        <w:rPr>
          <w:rFonts w:ascii="Arial" w:hAnsi="Arial" w:cs="Arial"/>
          <w:sz w:val="22"/>
          <w:szCs w:val="22"/>
          <w:vertAlign w:val="baseline"/>
        </w:rPr>
        <w:t xml:space="preserve">/20__ e seus elementos técnicos constitutivos, nós, abaixoassinados, oferecemos proposta para _________________ (Descrever o objeto da licitação, em descrição sucinta e clara, indicando o município e estado onde serão executados os serviços.), para o Item _____ ou Item ______, pelo valor global de R$ __________,___ (VALOR TOTAL POR EXTENSO, EM REAIS), de acordo com a planilha de preços em anexo, que é parte integrante desta proposta.  </w:t>
      </w:r>
    </w:p>
    <w:p w:rsidR="004948D8" w:rsidRPr="004948D8" w:rsidRDefault="004948D8" w:rsidP="004948D8">
      <w:pPr>
        <w:spacing w:before="120"/>
        <w:ind w:right="-1"/>
        <w:jc w:val="both"/>
        <w:rPr>
          <w:rFonts w:ascii="Arial" w:hAnsi="Arial" w:cs="Arial"/>
          <w:sz w:val="22"/>
          <w:szCs w:val="22"/>
          <w:vertAlign w:val="baseline"/>
        </w:rPr>
      </w:pPr>
      <w:r w:rsidRPr="004948D8">
        <w:rPr>
          <w:rFonts w:ascii="Arial" w:hAnsi="Arial" w:cs="Arial"/>
          <w:sz w:val="22"/>
          <w:szCs w:val="22"/>
          <w:vertAlign w:val="baseline"/>
        </w:rPr>
        <w:t xml:space="preserve">Comprometendo-nos, se nossa proposta for aceita, a executar os serviços no prazo fixado no Edital e conforme Especificações Técnicas, a contar da data de emissão da(s) Nota(s) de Empenho pela CODEVASF. Caso nossa proposta seja aceita, obteremos garantia de um Banco num valor que não exceda 5% (cinco por cento) do valor do Contrato, para a realização do contrato.  Nos preços cotados, deverá estar incluso o transporte (frete) para o material objeto desta licitação.  </w:t>
      </w:r>
    </w:p>
    <w:p w:rsidR="004948D8" w:rsidRPr="004948D8" w:rsidRDefault="004948D8" w:rsidP="004948D8">
      <w:pPr>
        <w:spacing w:before="120"/>
        <w:ind w:right="-1"/>
        <w:jc w:val="both"/>
        <w:rPr>
          <w:rFonts w:ascii="Arial" w:hAnsi="Arial" w:cs="Arial"/>
          <w:sz w:val="22"/>
          <w:szCs w:val="22"/>
          <w:vertAlign w:val="baseline"/>
        </w:rPr>
      </w:pPr>
      <w:r w:rsidRPr="004948D8">
        <w:rPr>
          <w:rFonts w:ascii="Arial" w:hAnsi="Arial" w:cs="Arial"/>
          <w:sz w:val="22"/>
          <w:szCs w:val="22"/>
          <w:vertAlign w:val="baseline"/>
        </w:rPr>
        <w:t xml:space="preserve">Comprometendo-nos, se nossa proposta for aceita, a realizar o serviço no prazo de ____ (____) ______, a contar da data de assinatura do Contrato.  </w:t>
      </w:r>
    </w:p>
    <w:p w:rsidR="004948D8" w:rsidRPr="004948D8" w:rsidRDefault="004948D8" w:rsidP="004948D8">
      <w:pPr>
        <w:spacing w:before="120"/>
        <w:ind w:right="-1"/>
        <w:jc w:val="both"/>
        <w:rPr>
          <w:rFonts w:ascii="Arial" w:hAnsi="Arial" w:cs="Arial"/>
          <w:sz w:val="22"/>
          <w:szCs w:val="22"/>
          <w:vertAlign w:val="baseline"/>
        </w:rPr>
      </w:pPr>
      <w:r w:rsidRPr="004948D8">
        <w:rPr>
          <w:rFonts w:ascii="Arial" w:hAnsi="Arial" w:cs="Arial"/>
          <w:sz w:val="22"/>
          <w:szCs w:val="22"/>
          <w:vertAlign w:val="baseline"/>
        </w:rPr>
        <w:t xml:space="preserve">Concordamos em manter a validade desta proposta por um período de 60 (sessenta) dias desde a data fixada para abertura das propostas (__/___/_____), representando um compromisso que pode ser aceito a qualquer tempo antes da expiração do prazo.  </w:t>
      </w:r>
    </w:p>
    <w:p w:rsidR="004948D8" w:rsidRPr="004948D8" w:rsidRDefault="004948D8" w:rsidP="004948D8">
      <w:pPr>
        <w:spacing w:before="120"/>
        <w:ind w:right="-1"/>
        <w:jc w:val="both"/>
        <w:rPr>
          <w:rFonts w:ascii="Arial" w:hAnsi="Arial" w:cs="Arial"/>
          <w:sz w:val="22"/>
          <w:szCs w:val="22"/>
          <w:vertAlign w:val="baseline"/>
        </w:rPr>
      </w:pPr>
      <w:r w:rsidRPr="004948D8">
        <w:rPr>
          <w:rFonts w:ascii="Arial" w:hAnsi="Arial" w:cs="Arial"/>
          <w:sz w:val="22"/>
          <w:szCs w:val="22"/>
          <w:vertAlign w:val="baseline"/>
        </w:rPr>
        <w:t xml:space="preserve">Até que seja preparado e assinado um contrato formal, esta proposta, será considerada um contrato de obrigação entre as partes.  </w:t>
      </w:r>
    </w:p>
    <w:p w:rsidR="004948D8" w:rsidRPr="004948D8" w:rsidRDefault="004948D8" w:rsidP="004948D8">
      <w:pPr>
        <w:spacing w:before="120"/>
        <w:ind w:right="-1"/>
        <w:jc w:val="both"/>
        <w:rPr>
          <w:rFonts w:ascii="Arial" w:hAnsi="Arial" w:cs="Arial"/>
          <w:sz w:val="22"/>
          <w:szCs w:val="22"/>
          <w:vertAlign w:val="baseline"/>
        </w:rPr>
      </w:pPr>
      <w:r w:rsidRPr="004948D8">
        <w:rPr>
          <w:rFonts w:ascii="Arial" w:hAnsi="Arial" w:cs="Arial"/>
          <w:sz w:val="22"/>
          <w:szCs w:val="22"/>
          <w:vertAlign w:val="baseline"/>
        </w:rPr>
        <w:t>Na oportunidade, credenciamos junto à CODEVASF o(a) Sr.(ª) __________________, carteira de Identidade n.º _________________, Órgão Expedidor ____________, CPF n.º________________, residente e domiciliado(a) na rua</w:t>
      </w:r>
      <w:r w:rsidR="0027448A">
        <w:rPr>
          <w:rFonts w:ascii="Arial" w:hAnsi="Arial" w:cs="Arial"/>
          <w:sz w:val="22"/>
          <w:szCs w:val="22"/>
          <w:vertAlign w:val="baseline"/>
        </w:rPr>
        <w:t xml:space="preserve"> </w:t>
      </w:r>
      <w:r w:rsidRPr="004948D8">
        <w:rPr>
          <w:rFonts w:ascii="Arial" w:hAnsi="Arial" w:cs="Arial"/>
          <w:sz w:val="22"/>
          <w:szCs w:val="22"/>
          <w:vertAlign w:val="baseline"/>
        </w:rPr>
        <w:t>_____________________, n.º_____, bairro</w:t>
      </w:r>
      <w:r w:rsidR="0027448A">
        <w:rPr>
          <w:rFonts w:ascii="Arial" w:hAnsi="Arial" w:cs="Arial"/>
          <w:sz w:val="22"/>
          <w:szCs w:val="22"/>
          <w:vertAlign w:val="baseline"/>
        </w:rPr>
        <w:t xml:space="preserve"> </w:t>
      </w:r>
      <w:r w:rsidRPr="004948D8">
        <w:rPr>
          <w:rFonts w:ascii="Arial" w:hAnsi="Arial" w:cs="Arial"/>
          <w:sz w:val="22"/>
          <w:szCs w:val="22"/>
          <w:vertAlign w:val="baseline"/>
        </w:rPr>
        <w:t>__________, na cidade de</w:t>
      </w:r>
      <w:r w:rsidR="0027448A">
        <w:rPr>
          <w:rFonts w:ascii="Arial" w:hAnsi="Arial" w:cs="Arial"/>
          <w:sz w:val="22"/>
          <w:szCs w:val="22"/>
          <w:vertAlign w:val="baseline"/>
        </w:rPr>
        <w:t xml:space="preserve"> </w:t>
      </w:r>
      <w:r w:rsidRPr="004948D8">
        <w:rPr>
          <w:rFonts w:ascii="Arial" w:hAnsi="Arial" w:cs="Arial"/>
          <w:sz w:val="22"/>
          <w:szCs w:val="22"/>
          <w:vertAlign w:val="baseline"/>
        </w:rPr>
        <w:t>_________, Estado de</w:t>
      </w:r>
      <w:r w:rsidR="0027448A">
        <w:rPr>
          <w:rFonts w:ascii="Arial" w:hAnsi="Arial" w:cs="Arial"/>
          <w:sz w:val="22"/>
          <w:szCs w:val="22"/>
          <w:vertAlign w:val="baseline"/>
        </w:rPr>
        <w:t xml:space="preserve"> </w:t>
      </w:r>
      <w:r w:rsidRPr="004948D8">
        <w:rPr>
          <w:rFonts w:ascii="Arial" w:hAnsi="Arial" w:cs="Arial"/>
          <w:sz w:val="22"/>
          <w:szCs w:val="22"/>
          <w:vertAlign w:val="baseline"/>
        </w:rPr>
        <w:t xml:space="preserve">______________, ao(à) qual outorgamos os mais amplos poderes inclusive para interpor recursos, quando cabíveis transigir, desistir, assinar contratos, atas e documentos, enfim, praticar os demais atos no presente processo licitatório. </w:t>
      </w:r>
    </w:p>
    <w:p w:rsidR="00902703" w:rsidRPr="004F4D9F" w:rsidRDefault="004948D8" w:rsidP="004948D8">
      <w:pPr>
        <w:spacing w:before="120"/>
        <w:ind w:right="-1"/>
        <w:jc w:val="both"/>
        <w:rPr>
          <w:rFonts w:ascii="Arial" w:hAnsi="Arial" w:cs="Arial"/>
          <w:sz w:val="22"/>
          <w:szCs w:val="22"/>
          <w:vertAlign w:val="baseline"/>
        </w:rPr>
      </w:pPr>
      <w:r w:rsidRPr="004948D8">
        <w:rPr>
          <w:rFonts w:ascii="Arial" w:hAnsi="Arial" w:cs="Arial"/>
          <w:sz w:val="22"/>
          <w:szCs w:val="22"/>
          <w:vertAlign w:val="baseline"/>
        </w:rPr>
        <w:t xml:space="preserve"> 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fornecimento</w:t>
      </w:r>
      <w:r w:rsidR="00902703" w:rsidRPr="004F4D9F">
        <w:rPr>
          <w:rFonts w:ascii="Arial" w:hAnsi="Arial" w:cs="Arial"/>
          <w:sz w:val="22"/>
          <w:szCs w:val="22"/>
          <w:vertAlign w:val="baseline"/>
        </w:rPr>
        <w:t>.</w:t>
      </w:r>
    </w:p>
    <w:p w:rsidR="00902703" w:rsidRDefault="00902703" w:rsidP="004948D8">
      <w:pPr>
        <w:spacing w:before="120"/>
        <w:ind w:right="316"/>
        <w:jc w:val="both"/>
        <w:rPr>
          <w:rFonts w:ascii="Arial" w:hAnsi="Arial" w:cs="Arial"/>
          <w:b/>
          <w:bCs/>
          <w:sz w:val="22"/>
          <w:szCs w:val="22"/>
          <w:vertAlign w:val="baseline"/>
        </w:rPr>
      </w:pPr>
      <w:r w:rsidRPr="004F4D9F">
        <w:rPr>
          <w:rFonts w:ascii="Arial" w:hAnsi="Arial" w:cs="Arial"/>
          <w:sz w:val="22"/>
          <w:szCs w:val="22"/>
          <w:vertAlign w:val="baseline"/>
        </w:rPr>
        <w:t>Atenciosamente,</w:t>
      </w:r>
    </w:p>
    <w:p w:rsidR="00902703" w:rsidRPr="004F4D9F" w:rsidRDefault="00902703" w:rsidP="00902703">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__________________________________________________</w:t>
      </w:r>
    </w:p>
    <w:p w:rsidR="00902703" w:rsidRPr="004F4D9F" w:rsidRDefault="00902703" w:rsidP="00902703">
      <w:pPr>
        <w:tabs>
          <w:tab w:val="left" w:pos="737"/>
        </w:tabs>
        <w:jc w:val="center"/>
        <w:rPr>
          <w:rFonts w:ascii="Arial" w:hAnsi="Arial" w:cs="Arial"/>
          <w:b/>
          <w:bCs/>
          <w:sz w:val="22"/>
          <w:szCs w:val="22"/>
          <w:vertAlign w:val="baseline"/>
        </w:rPr>
      </w:pPr>
      <w:r w:rsidRPr="004F4D9F">
        <w:rPr>
          <w:rFonts w:ascii="Arial" w:hAnsi="Arial" w:cs="Arial"/>
          <w:b/>
          <w:bCs/>
          <w:sz w:val="22"/>
          <w:szCs w:val="22"/>
          <w:vertAlign w:val="baseline"/>
        </w:rPr>
        <w:t>NOME E ASSINATURA DO REPRESENTANTE LEGAL</w:t>
      </w:r>
    </w:p>
    <w:p w:rsidR="00902703" w:rsidRDefault="00902703" w:rsidP="00985D45">
      <w:pPr>
        <w:jc w:val="center"/>
        <w:rPr>
          <w:rFonts w:ascii="Arial" w:hAnsi="Arial"/>
          <w:sz w:val="22"/>
          <w:szCs w:val="22"/>
          <w:vertAlign w:val="baseline"/>
        </w:rPr>
      </w:pPr>
    </w:p>
    <w:p w:rsidR="003023D5" w:rsidRPr="00C20630" w:rsidRDefault="003023D5" w:rsidP="003023D5">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EDITAL</w:t>
      </w:r>
      <w:r w:rsidR="00A367A6" w:rsidRPr="00C20630">
        <w:rPr>
          <w:rFonts w:ascii="Arial" w:hAnsi="Arial" w:cs="Arial"/>
          <w:b/>
          <w:bCs/>
          <w:sz w:val="22"/>
          <w:szCs w:val="22"/>
          <w:vertAlign w:val="baseline"/>
        </w:rPr>
        <w:t>PREGÃO ELETRÔNICO</w:t>
      </w:r>
      <w:r w:rsidRPr="00C20630">
        <w:rPr>
          <w:rFonts w:ascii="Arial" w:hAnsi="Arial" w:cs="Arial"/>
          <w:b/>
          <w:bCs/>
          <w:sz w:val="22"/>
          <w:szCs w:val="22"/>
          <w:vertAlign w:val="baseline"/>
        </w:rPr>
        <w:t xml:space="preserve"> N.º </w:t>
      </w:r>
      <w:r>
        <w:rPr>
          <w:rFonts w:ascii="Arial" w:hAnsi="Arial" w:cs="Arial"/>
          <w:b/>
          <w:bCs/>
          <w:sz w:val="22"/>
          <w:szCs w:val="22"/>
          <w:vertAlign w:val="baseline"/>
        </w:rPr>
        <w:t>0</w:t>
      </w:r>
      <w:r w:rsidR="0027448A">
        <w:rPr>
          <w:rFonts w:ascii="Arial" w:hAnsi="Arial" w:cs="Arial"/>
          <w:b/>
          <w:bCs/>
          <w:sz w:val="22"/>
          <w:szCs w:val="22"/>
          <w:vertAlign w:val="baseline"/>
        </w:rPr>
        <w:t>07</w:t>
      </w:r>
      <w:r>
        <w:rPr>
          <w:rFonts w:ascii="Arial" w:hAnsi="Arial" w:cs="Arial"/>
          <w:b/>
          <w:bCs/>
          <w:sz w:val="22"/>
          <w:szCs w:val="22"/>
          <w:vertAlign w:val="baseline"/>
        </w:rPr>
        <w:t xml:space="preserve">/2019 - </w:t>
      </w:r>
      <w:r w:rsidRPr="00C20630">
        <w:rPr>
          <w:rFonts w:ascii="Arial" w:hAnsi="Arial" w:cs="Arial"/>
          <w:b/>
          <w:bCs/>
          <w:sz w:val="22"/>
          <w:szCs w:val="22"/>
          <w:vertAlign w:val="baseline"/>
        </w:rPr>
        <w:t>3ª/SR</w:t>
      </w:r>
    </w:p>
    <w:p w:rsidR="003023D5" w:rsidRDefault="003023D5" w:rsidP="003023D5">
      <w:pPr>
        <w:autoSpaceDE/>
        <w:autoSpaceDN/>
        <w:ind w:right="-1"/>
        <w:jc w:val="center"/>
        <w:rPr>
          <w:rFonts w:ascii="Arial" w:hAnsi="Arial" w:cs="Arial"/>
          <w:caps/>
          <w:sz w:val="22"/>
          <w:szCs w:val="22"/>
        </w:rPr>
      </w:pPr>
    </w:p>
    <w:p w:rsidR="003023D5" w:rsidRDefault="003023D5" w:rsidP="003023D5">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 xml:space="preserve">ANEXO </w:t>
      </w:r>
      <w:r>
        <w:rPr>
          <w:rFonts w:ascii="Arial" w:hAnsi="Arial" w:cs="Arial"/>
          <w:caps w:val="0"/>
          <w:sz w:val="22"/>
          <w:szCs w:val="22"/>
        </w:rPr>
        <w:t>III</w:t>
      </w:r>
    </w:p>
    <w:p w:rsidR="003023D5" w:rsidRDefault="003023D5" w:rsidP="003023D5">
      <w:pPr>
        <w:pStyle w:val="FR-PARAGRAFOTITULOFOLHAROSTO"/>
        <w:tabs>
          <w:tab w:val="left" w:pos="737"/>
        </w:tabs>
        <w:spacing w:before="0" w:line="240" w:lineRule="auto"/>
        <w:ind w:right="-1"/>
        <w:rPr>
          <w:rFonts w:ascii="Arial" w:hAnsi="Arial" w:cs="Arial"/>
          <w:caps w:val="0"/>
          <w:sz w:val="22"/>
          <w:szCs w:val="22"/>
        </w:rPr>
      </w:pPr>
    </w:p>
    <w:p w:rsidR="003023D5" w:rsidRDefault="003023D5" w:rsidP="003023D5">
      <w:pPr>
        <w:pStyle w:val="FR-PARAGRAFOTITULOFOLHAROSTO"/>
        <w:tabs>
          <w:tab w:val="left" w:pos="737"/>
        </w:tabs>
        <w:spacing w:before="0" w:line="240" w:lineRule="auto"/>
        <w:ind w:right="-1"/>
        <w:rPr>
          <w:rFonts w:ascii="Arial" w:hAnsi="Arial" w:cs="Arial"/>
          <w:caps w:val="0"/>
          <w:sz w:val="22"/>
          <w:szCs w:val="22"/>
        </w:rPr>
      </w:pPr>
    </w:p>
    <w:p w:rsidR="003023D5" w:rsidRDefault="003023D5" w:rsidP="003023D5">
      <w:pPr>
        <w:pStyle w:val="FR-PARAGRAFOTITULOFOLHAROSTO"/>
        <w:tabs>
          <w:tab w:val="left" w:pos="737"/>
        </w:tabs>
        <w:spacing w:before="0" w:line="240" w:lineRule="auto"/>
        <w:ind w:right="-1"/>
        <w:rPr>
          <w:rFonts w:ascii="Arial" w:hAnsi="Arial" w:cs="Arial"/>
          <w:caps w:val="0"/>
          <w:sz w:val="22"/>
          <w:szCs w:val="22"/>
        </w:rPr>
      </w:pPr>
    </w:p>
    <w:p w:rsidR="003023D5" w:rsidRDefault="003023D5" w:rsidP="003023D5">
      <w:pPr>
        <w:pStyle w:val="FR-PARAGRAFOTITULOFOLHAROSTO"/>
        <w:tabs>
          <w:tab w:val="left" w:pos="737"/>
        </w:tabs>
        <w:spacing w:before="0" w:line="240" w:lineRule="auto"/>
        <w:ind w:right="-1"/>
        <w:rPr>
          <w:rFonts w:ascii="Arial" w:hAnsi="Arial" w:cs="Arial"/>
          <w:caps w:val="0"/>
          <w:sz w:val="22"/>
          <w:szCs w:val="22"/>
        </w:rPr>
      </w:pPr>
    </w:p>
    <w:p w:rsidR="003023D5" w:rsidRDefault="003023D5" w:rsidP="003023D5">
      <w:pPr>
        <w:pStyle w:val="FR-PARAGRAFOTITULOFOLHAROSTO"/>
        <w:tabs>
          <w:tab w:val="left" w:pos="737"/>
        </w:tabs>
        <w:spacing w:before="0" w:line="240" w:lineRule="auto"/>
        <w:ind w:right="-1"/>
        <w:rPr>
          <w:rFonts w:ascii="Arial" w:hAnsi="Arial" w:cs="Arial"/>
          <w:caps w:val="0"/>
          <w:sz w:val="22"/>
          <w:szCs w:val="22"/>
        </w:rPr>
      </w:pPr>
    </w:p>
    <w:p w:rsidR="003023D5" w:rsidRDefault="003023D5" w:rsidP="003023D5">
      <w:pPr>
        <w:pStyle w:val="FR-PARAGRAFOTITULOFOLHAROSTO"/>
        <w:tabs>
          <w:tab w:val="left" w:pos="737"/>
        </w:tabs>
        <w:spacing w:before="0" w:line="240" w:lineRule="auto"/>
        <w:ind w:right="-1"/>
        <w:rPr>
          <w:rFonts w:ascii="Arial" w:hAnsi="Arial" w:cs="Arial"/>
          <w:caps w:val="0"/>
          <w:sz w:val="22"/>
          <w:szCs w:val="22"/>
        </w:rPr>
      </w:pPr>
    </w:p>
    <w:p w:rsidR="003023D5" w:rsidRDefault="003023D5" w:rsidP="003023D5">
      <w:pPr>
        <w:pStyle w:val="FR-PARAGRAFOTITULOFOLHAROSTO"/>
        <w:tabs>
          <w:tab w:val="left" w:pos="737"/>
        </w:tabs>
        <w:spacing w:before="0" w:line="240" w:lineRule="auto"/>
        <w:ind w:right="-1"/>
        <w:rPr>
          <w:rFonts w:ascii="Arial" w:hAnsi="Arial" w:cs="Arial"/>
          <w:caps w:val="0"/>
          <w:sz w:val="22"/>
          <w:szCs w:val="22"/>
        </w:rPr>
      </w:pPr>
    </w:p>
    <w:p w:rsidR="003023D5" w:rsidRDefault="003023D5" w:rsidP="003023D5">
      <w:pPr>
        <w:pStyle w:val="FR-PARAGRAFOTITULOFOLHAROSTO"/>
        <w:tabs>
          <w:tab w:val="left" w:pos="737"/>
        </w:tabs>
        <w:spacing w:before="0" w:line="240" w:lineRule="auto"/>
        <w:ind w:right="-1"/>
        <w:rPr>
          <w:rFonts w:ascii="Arial" w:hAnsi="Arial" w:cs="Arial"/>
          <w:caps w:val="0"/>
          <w:sz w:val="22"/>
          <w:szCs w:val="22"/>
        </w:rPr>
      </w:pPr>
    </w:p>
    <w:p w:rsidR="003023D5" w:rsidRDefault="003023D5" w:rsidP="003023D5">
      <w:pPr>
        <w:pStyle w:val="FR-PARAGRAFOTITULOFOLHAROSTO"/>
        <w:tabs>
          <w:tab w:val="left" w:pos="737"/>
        </w:tabs>
        <w:spacing w:before="0" w:line="240" w:lineRule="auto"/>
        <w:ind w:right="-1"/>
        <w:rPr>
          <w:rFonts w:ascii="Arial" w:hAnsi="Arial" w:cs="Arial"/>
          <w:caps w:val="0"/>
          <w:sz w:val="22"/>
          <w:szCs w:val="22"/>
        </w:rPr>
      </w:pPr>
    </w:p>
    <w:p w:rsidR="003023D5" w:rsidRDefault="003023D5" w:rsidP="003023D5">
      <w:pPr>
        <w:pStyle w:val="FR-PARAGRAFOTITULOFOLHAROSTO"/>
        <w:tabs>
          <w:tab w:val="left" w:pos="737"/>
        </w:tabs>
        <w:spacing w:before="0" w:line="240" w:lineRule="auto"/>
        <w:ind w:right="-1"/>
        <w:rPr>
          <w:rFonts w:ascii="Arial" w:hAnsi="Arial" w:cs="Arial"/>
          <w:caps w:val="0"/>
          <w:sz w:val="22"/>
          <w:szCs w:val="22"/>
        </w:rPr>
      </w:pPr>
    </w:p>
    <w:p w:rsidR="003023D5" w:rsidRDefault="003023D5" w:rsidP="003023D5">
      <w:pPr>
        <w:pStyle w:val="FR-PARAGRAFOTITULOFOLHAROSTO"/>
        <w:tabs>
          <w:tab w:val="left" w:pos="737"/>
        </w:tabs>
        <w:spacing w:before="0" w:line="240" w:lineRule="auto"/>
        <w:ind w:right="-1"/>
        <w:rPr>
          <w:rFonts w:ascii="Arial" w:hAnsi="Arial" w:cs="Arial"/>
          <w:caps w:val="0"/>
          <w:sz w:val="22"/>
          <w:szCs w:val="22"/>
        </w:rPr>
      </w:pPr>
    </w:p>
    <w:p w:rsidR="003023D5" w:rsidRDefault="003023D5" w:rsidP="003023D5">
      <w:pPr>
        <w:pStyle w:val="FR-PARAGRAFOTITULOFOLHAROSTO"/>
        <w:tabs>
          <w:tab w:val="left" w:pos="737"/>
        </w:tabs>
        <w:spacing w:before="0" w:line="240" w:lineRule="auto"/>
        <w:ind w:right="-1"/>
        <w:rPr>
          <w:rFonts w:ascii="Arial" w:hAnsi="Arial" w:cs="Arial"/>
          <w:caps w:val="0"/>
          <w:sz w:val="22"/>
          <w:szCs w:val="22"/>
        </w:rPr>
      </w:pPr>
    </w:p>
    <w:p w:rsidR="003023D5" w:rsidRDefault="003023D5" w:rsidP="003023D5">
      <w:pPr>
        <w:pStyle w:val="FR-PARAGRAFOTITULOFOLHAROSTO"/>
        <w:tabs>
          <w:tab w:val="left" w:pos="737"/>
        </w:tabs>
        <w:spacing w:before="0" w:line="240" w:lineRule="auto"/>
        <w:ind w:right="-1"/>
        <w:rPr>
          <w:rFonts w:ascii="Arial" w:hAnsi="Arial" w:cs="Arial"/>
          <w:caps w:val="0"/>
          <w:sz w:val="22"/>
          <w:szCs w:val="22"/>
        </w:rPr>
      </w:pPr>
    </w:p>
    <w:p w:rsidR="003023D5" w:rsidRDefault="003023D5" w:rsidP="003023D5">
      <w:pPr>
        <w:pStyle w:val="FR-PARAGRAFOTITULOFOLHAROSTO"/>
        <w:tabs>
          <w:tab w:val="left" w:pos="737"/>
        </w:tabs>
        <w:spacing w:before="0" w:line="240" w:lineRule="auto"/>
        <w:ind w:right="-1"/>
        <w:rPr>
          <w:rFonts w:ascii="Arial" w:hAnsi="Arial" w:cs="Arial"/>
          <w:b w:val="0"/>
          <w:bCs/>
          <w:sz w:val="22"/>
          <w:szCs w:val="22"/>
        </w:rPr>
      </w:pPr>
      <w:r>
        <w:rPr>
          <w:rFonts w:ascii="Arial" w:hAnsi="Arial" w:cs="Arial"/>
          <w:caps w:val="0"/>
          <w:sz w:val="22"/>
          <w:szCs w:val="22"/>
        </w:rPr>
        <w:t>MINUTA DO CONTRATO</w:t>
      </w:r>
    </w:p>
    <w:p w:rsidR="003023D5" w:rsidRPr="00407F43" w:rsidRDefault="00407F43" w:rsidP="00407F43">
      <w:pPr>
        <w:ind w:right="-1"/>
        <w:jc w:val="center"/>
        <w:rPr>
          <w:rFonts w:ascii="Arial" w:hAnsi="Arial" w:cs="Arial"/>
          <w:b/>
          <w:bCs/>
          <w:sz w:val="22"/>
          <w:szCs w:val="22"/>
          <w:vertAlign w:val="baseline"/>
        </w:rPr>
      </w:pPr>
      <w:r w:rsidRPr="00407F43">
        <w:rPr>
          <w:rFonts w:ascii="Arial" w:hAnsi="Arial" w:cs="Arial"/>
          <w:b/>
          <w:bCs/>
          <w:sz w:val="22"/>
          <w:szCs w:val="22"/>
          <w:vertAlign w:val="baseline"/>
        </w:rPr>
        <w:t>(GRAVADO EM ARQUIVO SEPARADO)</w:t>
      </w: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3023D5" w:rsidRDefault="003023D5" w:rsidP="007E51E3">
      <w:pPr>
        <w:ind w:right="-1"/>
        <w:jc w:val="center"/>
        <w:rPr>
          <w:rFonts w:ascii="Arial" w:hAnsi="Arial" w:cs="Arial"/>
          <w:b/>
          <w:bCs/>
          <w:sz w:val="22"/>
          <w:szCs w:val="22"/>
          <w:vertAlign w:val="baseline"/>
        </w:rPr>
      </w:pP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 xml:space="preserve">EDITAL </w:t>
      </w:r>
      <w:r w:rsidR="00A367A6" w:rsidRPr="00C20630">
        <w:rPr>
          <w:rFonts w:ascii="Arial" w:hAnsi="Arial" w:cs="Arial"/>
          <w:b/>
          <w:bCs/>
          <w:sz w:val="22"/>
          <w:szCs w:val="22"/>
          <w:vertAlign w:val="baseline"/>
        </w:rPr>
        <w:t>PREGÃO ELETRÔNICO</w:t>
      </w:r>
      <w:r w:rsidRPr="00C20630">
        <w:rPr>
          <w:rFonts w:ascii="Arial" w:hAnsi="Arial" w:cs="Arial"/>
          <w:b/>
          <w:bCs/>
          <w:sz w:val="22"/>
          <w:szCs w:val="22"/>
          <w:vertAlign w:val="baseline"/>
        </w:rPr>
        <w:t xml:space="preserve">N.º </w:t>
      </w:r>
      <w:r w:rsidR="00781491">
        <w:rPr>
          <w:rFonts w:ascii="Arial" w:hAnsi="Arial" w:cs="Arial"/>
          <w:b/>
          <w:bCs/>
          <w:sz w:val="22"/>
          <w:szCs w:val="22"/>
          <w:vertAlign w:val="baseline"/>
        </w:rPr>
        <w:t>0</w:t>
      </w:r>
      <w:r w:rsidR="0027448A">
        <w:rPr>
          <w:rFonts w:ascii="Arial" w:hAnsi="Arial" w:cs="Arial"/>
          <w:b/>
          <w:bCs/>
          <w:sz w:val="22"/>
          <w:szCs w:val="22"/>
          <w:vertAlign w:val="baseline"/>
        </w:rPr>
        <w:t>07</w:t>
      </w:r>
      <w:r w:rsidR="00A53AD2">
        <w:rPr>
          <w:rFonts w:ascii="Arial" w:hAnsi="Arial" w:cs="Arial"/>
          <w:b/>
          <w:bCs/>
          <w:sz w:val="22"/>
          <w:szCs w:val="22"/>
          <w:vertAlign w:val="baseline"/>
        </w:rPr>
        <w:t>/2019</w:t>
      </w:r>
      <w:r w:rsidR="00702D4A">
        <w:rPr>
          <w:rFonts w:ascii="Arial" w:hAnsi="Arial" w:cs="Arial"/>
          <w:b/>
          <w:bCs/>
          <w:sz w:val="22"/>
          <w:szCs w:val="22"/>
          <w:vertAlign w:val="baseline"/>
        </w:rPr>
        <w:t xml:space="preserve">- </w:t>
      </w:r>
      <w:r w:rsidRPr="00C20630">
        <w:rPr>
          <w:rFonts w:ascii="Arial" w:hAnsi="Arial" w:cs="Arial"/>
          <w:b/>
          <w:bCs/>
          <w:sz w:val="22"/>
          <w:szCs w:val="22"/>
          <w:vertAlign w:val="baseline"/>
        </w:rPr>
        <w:t>3ª/SR</w:t>
      </w:r>
    </w:p>
    <w:p w:rsidR="00996722" w:rsidRDefault="00996722" w:rsidP="007E51E3">
      <w:pPr>
        <w:autoSpaceDE/>
        <w:autoSpaceDN/>
        <w:ind w:right="-1"/>
        <w:jc w:val="center"/>
        <w:rPr>
          <w:rFonts w:ascii="Arial" w:hAnsi="Arial" w:cs="Arial"/>
          <w:caps/>
          <w:sz w:val="22"/>
          <w:szCs w:val="22"/>
        </w:rPr>
      </w:pPr>
    </w:p>
    <w:p w:rsidR="00996722" w:rsidRDefault="00996722" w:rsidP="007E51E3">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 xml:space="preserve">ANEXO </w:t>
      </w:r>
      <w:r w:rsidR="003023D5">
        <w:rPr>
          <w:rFonts w:ascii="Arial" w:hAnsi="Arial" w:cs="Arial"/>
          <w:caps w:val="0"/>
          <w:sz w:val="22"/>
          <w:szCs w:val="22"/>
        </w:rPr>
        <w:t>I</w:t>
      </w:r>
      <w:r w:rsidRPr="00971F31">
        <w:rPr>
          <w:rFonts w:ascii="Arial" w:hAnsi="Arial" w:cs="Arial"/>
          <w:caps w:val="0"/>
          <w:sz w:val="22"/>
          <w:szCs w:val="22"/>
        </w:rPr>
        <w:t>V</w:t>
      </w: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Pr="00971F31" w:rsidRDefault="00996722" w:rsidP="00996722">
      <w:pPr>
        <w:pStyle w:val="FR-PARAGRAFOTITULOFOLHAROSTO"/>
        <w:tabs>
          <w:tab w:val="left" w:pos="737"/>
        </w:tabs>
        <w:spacing w:before="0" w:line="240" w:lineRule="auto"/>
        <w:ind w:right="424"/>
        <w:rPr>
          <w:rFonts w:ascii="Arial" w:hAnsi="Arial" w:cs="Arial"/>
          <w:caps w:val="0"/>
          <w:sz w:val="22"/>
          <w:szCs w:val="22"/>
        </w:rPr>
      </w:pPr>
      <w:r w:rsidRPr="00971F31">
        <w:rPr>
          <w:rFonts w:ascii="Arial" w:hAnsi="Arial" w:cs="Arial"/>
          <w:caps w:val="0"/>
          <w:sz w:val="22"/>
          <w:szCs w:val="22"/>
        </w:rPr>
        <w:t>TERMO DE OBSERVÂNCIA AO CÓDIGO DE CONDUTA ÉTICA E INTEGRIDADE DA CODEVASF</w:t>
      </w:r>
    </w:p>
    <w:p w:rsidR="00996722" w:rsidRPr="00645527" w:rsidRDefault="00996722" w:rsidP="00996722">
      <w:pPr>
        <w:keepNext/>
        <w:spacing w:before="120"/>
        <w:jc w:val="center"/>
        <w:rPr>
          <w:b/>
          <w:sz w:val="24"/>
        </w:rPr>
      </w:pP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Nº do Instrumento (contrato, convênio ou instrumento congênere):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Período de Vigência do Instrumento: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Finalidade do Instrumento: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w:t>
      </w:r>
      <w:r w:rsidRPr="000D4266">
        <w:rPr>
          <w:rFonts w:ascii="Arial" w:hAnsi="Arial" w:cs="Arial"/>
          <w:b/>
          <w:color w:val="auto"/>
          <w:sz w:val="22"/>
          <w:szCs w:val="22"/>
        </w:rPr>
        <w:t>comprometendo-se a atuar contrariamente a quaisquer manifestações de corrupção e conhecer e cumprir as normas previstas na Lei 12.846/2013 ("Lei Anticorrupção"), regulamentada pelo Decreto nº 8.420/2015</w:t>
      </w:r>
      <w:r w:rsidRPr="00083F67">
        <w:rPr>
          <w:rFonts w:ascii="Arial" w:hAnsi="Arial" w:cs="Arial"/>
          <w:color w:val="auto"/>
          <w:sz w:val="22"/>
          <w:szCs w:val="22"/>
        </w:rPr>
        <w:t xml:space="preserve">.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 xml:space="preserve">- Ouvidoria da Codevasf: https://sistema.ouvidorias.gov.br </w:t>
      </w:r>
    </w:p>
    <w:p w:rsidR="00996722" w:rsidRPr="00083F67" w:rsidRDefault="00996722" w:rsidP="00996722">
      <w:pPr>
        <w:pStyle w:val="Default"/>
        <w:jc w:val="both"/>
        <w:rPr>
          <w:rFonts w:ascii="Arial" w:hAnsi="Arial" w:cs="Arial"/>
          <w:color w:val="auto"/>
          <w:sz w:val="22"/>
          <w:szCs w:val="22"/>
        </w:rPr>
      </w:pPr>
      <w:r w:rsidRPr="00083F67">
        <w:rPr>
          <w:rFonts w:ascii="Arial" w:hAnsi="Arial" w:cs="Arial"/>
          <w:color w:val="auto"/>
          <w:sz w:val="22"/>
          <w:szCs w:val="22"/>
        </w:rPr>
        <w:t xml:space="preserve">- Comissão de Ética da Codevasf: etica@codevasf.gov.br. </w:t>
      </w:r>
    </w:p>
    <w:p w:rsidR="00996722" w:rsidRPr="00083F67" w:rsidRDefault="00996722" w:rsidP="00996722">
      <w:pPr>
        <w:pStyle w:val="Default"/>
        <w:jc w:val="both"/>
        <w:rPr>
          <w:rFonts w:ascii="Arial" w:hAnsi="Arial" w:cs="Arial"/>
          <w:color w:val="auto"/>
          <w:sz w:val="22"/>
          <w:szCs w:val="22"/>
        </w:rPr>
      </w:pP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A assinatura deste Termo é expressão de livre consentimento e concordância do cumprimento das normas, políticas e práticas estabelecidas no Código de Conduta Ética e Integridade da Codevasf.</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Brasília, _____ de _____________ de __________.</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______________________________________________________</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Assinatura do responsável/representante legal</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Nome completo: XXXXXXXXXXXX</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CPF: XX.XXX.XXX-XX</w:t>
      </w:r>
    </w:p>
    <w:p w:rsidR="00996722" w:rsidRPr="00083F67" w:rsidRDefault="00996722" w:rsidP="00996722">
      <w:pPr>
        <w:pStyle w:val="Default"/>
        <w:spacing w:after="85"/>
        <w:jc w:val="both"/>
        <w:rPr>
          <w:rFonts w:ascii="Arial" w:hAnsi="Arial" w:cs="Arial"/>
          <w:color w:val="auto"/>
          <w:sz w:val="22"/>
          <w:szCs w:val="22"/>
        </w:rPr>
      </w:pPr>
      <w:r w:rsidRPr="00083F67">
        <w:rPr>
          <w:rFonts w:ascii="Arial" w:hAnsi="Arial" w:cs="Arial"/>
          <w:color w:val="auto"/>
          <w:sz w:val="22"/>
          <w:szCs w:val="22"/>
        </w:rPr>
        <w:t>Cargo: XXXXXXXXXXXXXXXXXXXXXX</w:t>
      </w:r>
    </w:p>
    <w:p w:rsidR="00996722" w:rsidRPr="00083F67" w:rsidRDefault="00996722" w:rsidP="00996722">
      <w:pPr>
        <w:pStyle w:val="Default"/>
        <w:jc w:val="both"/>
        <w:rPr>
          <w:rFonts w:ascii="Arial" w:hAnsi="Arial" w:cs="Arial"/>
          <w:color w:val="auto"/>
          <w:sz w:val="22"/>
          <w:szCs w:val="22"/>
        </w:rPr>
      </w:pPr>
    </w:p>
    <w:p w:rsidR="00996722" w:rsidRPr="00645527" w:rsidRDefault="00996722" w:rsidP="00996722">
      <w:pPr>
        <w:tabs>
          <w:tab w:val="left" w:pos="1021"/>
        </w:tabs>
        <w:jc w:val="center"/>
        <w:rPr>
          <w:rFonts w:ascii="Arial" w:hAnsi="Arial" w:cs="Arial"/>
          <w:b/>
          <w:sz w:val="24"/>
        </w:rPr>
      </w:pPr>
    </w:p>
    <w:p w:rsidR="00C20630" w:rsidRPr="00C20630" w:rsidRDefault="00161DE4" w:rsidP="007E51E3">
      <w:pPr>
        <w:ind w:right="-1"/>
        <w:jc w:val="center"/>
        <w:rPr>
          <w:rFonts w:ascii="Arial" w:hAnsi="Arial" w:cs="Arial"/>
          <w:b/>
          <w:bCs/>
          <w:sz w:val="22"/>
          <w:szCs w:val="22"/>
          <w:vertAlign w:val="baseline"/>
        </w:rPr>
      </w:pPr>
      <w:r>
        <w:rPr>
          <w:rFonts w:ascii="Arial" w:hAnsi="Arial" w:cs="Arial"/>
          <w:b/>
          <w:bCs/>
          <w:sz w:val="22"/>
          <w:szCs w:val="22"/>
          <w:vertAlign w:val="baseline"/>
        </w:rPr>
        <w:br w:type="page"/>
      </w:r>
    </w:p>
    <w:p w:rsidR="00C20630" w:rsidRPr="00C20630" w:rsidRDefault="00C20630" w:rsidP="007E51E3">
      <w:pPr>
        <w:ind w:right="-1"/>
        <w:jc w:val="center"/>
        <w:rPr>
          <w:rFonts w:ascii="Arial" w:hAnsi="Arial" w:cs="Arial"/>
          <w:b/>
          <w:bCs/>
          <w:sz w:val="22"/>
          <w:szCs w:val="22"/>
          <w:vertAlign w:val="baseline"/>
        </w:rPr>
      </w:pPr>
      <w:r w:rsidRPr="00C20630">
        <w:rPr>
          <w:rFonts w:ascii="Arial" w:hAnsi="Arial" w:cs="Arial"/>
          <w:b/>
          <w:bCs/>
          <w:sz w:val="22"/>
          <w:szCs w:val="22"/>
          <w:vertAlign w:val="baseline"/>
        </w:rPr>
        <w:lastRenderedPageBreak/>
        <w:t xml:space="preserve">EDITAL </w:t>
      </w:r>
      <w:r w:rsidR="00A367A6" w:rsidRPr="00C20630">
        <w:rPr>
          <w:rFonts w:ascii="Arial" w:hAnsi="Arial" w:cs="Arial"/>
          <w:b/>
          <w:bCs/>
          <w:sz w:val="22"/>
          <w:szCs w:val="22"/>
          <w:vertAlign w:val="baseline"/>
        </w:rPr>
        <w:t>PREGÃO ELETRÔNICO</w:t>
      </w:r>
      <w:r w:rsidRPr="00C20630">
        <w:rPr>
          <w:rFonts w:ascii="Arial" w:hAnsi="Arial" w:cs="Arial"/>
          <w:b/>
          <w:bCs/>
          <w:sz w:val="22"/>
          <w:szCs w:val="22"/>
          <w:vertAlign w:val="baseline"/>
        </w:rPr>
        <w:t xml:space="preserve">N.º </w:t>
      </w:r>
      <w:r w:rsidR="00781491">
        <w:rPr>
          <w:rFonts w:ascii="Arial" w:hAnsi="Arial" w:cs="Arial"/>
          <w:b/>
          <w:bCs/>
          <w:sz w:val="22"/>
          <w:szCs w:val="22"/>
          <w:vertAlign w:val="baseline"/>
        </w:rPr>
        <w:t>0</w:t>
      </w:r>
      <w:r w:rsidR="0027448A">
        <w:rPr>
          <w:rFonts w:ascii="Arial" w:hAnsi="Arial" w:cs="Arial"/>
          <w:b/>
          <w:bCs/>
          <w:sz w:val="22"/>
          <w:szCs w:val="22"/>
          <w:vertAlign w:val="baseline"/>
        </w:rPr>
        <w:t>07</w:t>
      </w:r>
      <w:r w:rsidR="00A53AD2">
        <w:rPr>
          <w:rFonts w:ascii="Arial" w:hAnsi="Arial" w:cs="Arial"/>
          <w:b/>
          <w:bCs/>
          <w:sz w:val="22"/>
          <w:szCs w:val="22"/>
          <w:vertAlign w:val="baseline"/>
        </w:rPr>
        <w:t>/2019</w:t>
      </w:r>
      <w:r w:rsidR="00FF678E">
        <w:rPr>
          <w:rFonts w:ascii="Arial" w:hAnsi="Arial" w:cs="Arial"/>
          <w:b/>
          <w:bCs/>
          <w:sz w:val="22"/>
          <w:szCs w:val="22"/>
          <w:vertAlign w:val="baseline"/>
        </w:rPr>
        <w:t xml:space="preserve"> - </w:t>
      </w:r>
      <w:r w:rsidRPr="00C20630">
        <w:rPr>
          <w:rFonts w:ascii="Arial" w:hAnsi="Arial" w:cs="Arial"/>
          <w:b/>
          <w:bCs/>
          <w:sz w:val="22"/>
          <w:szCs w:val="22"/>
          <w:vertAlign w:val="baseline"/>
        </w:rPr>
        <w:t>3ª/SR</w:t>
      </w:r>
    </w:p>
    <w:p w:rsidR="00996722" w:rsidRDefault="00996722" w:rsidP="007E51E3">
      <w:pPr>
        <w:ind w:right="-1"/>
        <w:jc w:val="center"/>
        <w:rPr>
          <w:rFonts w:ascii="Arial" w:hAnsi="Arial" w:cs="Arial"/>
          <w:b/>
          <w:bCs/>
          <w:sz w:val="22"/>
          <w:szCs w:val="22"/>
          <w:vertAlign w:val="baseline"/>
        </w:rPr>
      </w:pPr>
    </w:p>
    <w:p w:rsidR="00996722" w:rsidRDefault="00996722" w:rsidP="007E51E3">
      <w:pPr>
        <w:pStyle w:val="FR-PARAGRAFOTITULOFOLHAROSTO"/>
        <w:tabs>
          <w:tab w:val="left" w:pos="737"/>
        </w:tabs>
        <w:spacing w:before="0" w:line="240" w:lineRule="auto"/>
        <w:ind w:right="-1"/>
        <w:rPr>
          <w:rFonts w:ascii="Arial" w:hAnsi="Arial" w:cs="Arial"/>
          <w:caps w:val="0"/>
          <w:sz w:val="22"/>
          <w:szCs w:val="22"/>
        </w:rPr>
      </w:pPr>
    </w:p>
    <w:p w:rsidR="00996722" w:rsidRDefault="00996722" w:rsidP="007E51E3">
      <w:pPr>
        <w:pStyle w:val="FR-PARAGRAFOTITULOFOLHAROSTO"/>
        <w:tabs>
          <w:tab w:val="left" w:pos="737"/>
        </w:tabs>
        <w:spacing w:before="0" w:line="240" w:lineRule="auto"/>
        <w:ind w:right="-1"/>
        <w:rPr>
          <w:rFonts w:ascii="Arial" w:hAnsi="Arial" w:cs="Arial"/>
          <w:caps w:val="0"/>
          <w:sz w:val="22"/>
          <w:szCs w:val="22"/>
        </w:rPr>
      </w:pPr>
      <w:r w:rsidRPr="00971F31">
        <w:rPr>
          <w:rFonts w:ascii="Arial" w:hAnsi="Arial" w:cs="Arial"/>
          <w:caps w:val="0"/>
          <w:sz w:val="22"/>
          <w:szCs w:val="22"/>
        </w:rPr>
        <w:t>ANEXO V</w:t>
      </w:r>
    </w:p>
    <w:p w:rsidR="00996722" w:rsidRDefault="00996722" w:rsidP="00996722">
      <w:pPr>
        <w:jc w:val="center"/>
        <w:rPr>
          <w:rFonts w:ascii="Arial" w:hAnsi="Arial" w:cs="Arial"/>
          <w:b/>
          <w:bCs/>
          <w:sz w:val="22"/>
          <w:szCs w:val="22"/>
        </w:rPr>
      </w:pPr>
    </w:p>
    <w:p w:rsidR="00996722" w:rsidRDefault="00996722" w:rsidP="00996722">
      <w:pPr>
        <w:jc w:val="center"/>
        <w:rPr>
          <w:rFonts w:ascii="Arial" w:hAnsi="Arial" w:cs="Arial"/>
          <w:b/>
          <w:bCs/>
          <w:sz w:val="22"/>
          <w:szCs w:val="22"/>
        </w:rPr>
      </w:pPr>
    </w:p>
    <w:p w:rsidR="00996722" w:rsidRDefault="00996722"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0D4266" w:rsidRDefault="000D4266" w:rsidP="00996722">
      <w:pPr>
        <w:tabs>
          <w:tab w:val="left" w:pos="1021"/>
        </w:tabs>
        <w:jc w:val="center"/>
        <w:rPr>
          <w:rFonts w:ascii="Arial" w:hAnsi="Arial" w:cs="Arial"/>
          <w:b/>
          <w:sz w:val="24"/>
        </w:rPr>
      </w:pPr>
    </w:p>
    <w:p w:rsidR="000D4266" w:rsidRDefault="000D4266" w:rsidP="00996722">
      <w:pPr>
        <w:tabs>
          <w:tab w:val="left" w:pos="1021"/>
        </w:tabs>
        <w:jc w:val="center"/>
        <w:rPr>
          <w:rFonts w:ascii="Arial" w:hAnsi="Arial" w:cs="Arial"/>
          <w:b/>
          <w:sz w:val="24"/>
        </w:rPr>
      </w:pPr>
    </w:p>
    <w:p w:rsidR="00996722" w:rsidRDefault="00996722"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416194" w:rsidRDefault="00416194" w:rsidP="00996722">
      <w:pPr>
        <w:tabs>
          <w:tab w:val="left" w:pos="1021"/>
        </w:tabs>
        <w:jc w:val="center"/>
        <w:rPr>
          <w:rFonts w:ascii="Arial" w:hAnsi="Arial" w:cs="Arial"/>
          <w:b/>
          <w:sz w:val="24"/>
        </w:rPr>
      </w:pPr>
    </w:p>
    <w:p w:rsidR="00996722" w:rsidRPr="00453C15" w:rsidRDefault="00996722" w:rsidP="007E51E3">
      <w:pPr>
        <w:pStyle w:val="FR-PARAGRAFOTITULOFOLHAROSTO"/>
        <w:tabs>
          <w:tab w:val="left" w:pos="737"/>
        </w:tabs>
        <w:spacing w:before="0" w:line="240" w:lineRule="auto"/>
        <w:ind w:right="-1"/>
        <w:rPr>
          <w:rFonts w:ascii="Arial" w:hAnsi="Arial" w:cs="Arial"/>
          <w:caps w:val="0"/>
          <w:sz w:val="22"/>
          <w:szCs w:val="22"/>
        </w:rPr>
      </w:pPr>
      <w:r w:rsidRPr="00453C15">
        <w:rPr>
          <w:rFonts w:ascii="Arial" w:hAnsi="Arial" w:cs="Arial"/>
          <w:caps w:val="0"/>
          <w:sz w:val="22"/>
          <w:szCs w:val="22"/>
        </w:rPr>
        <w:t>CÓDIGO DE CONDUTA ÉTICA E INTEGRIDADE DA CODEVASF</w:t>
      </w:r>
    </w:p>
    <w:p w:rsidR="00996722" w:rsidRPr="00453C15" w:rsidRDefault="00996722" w:rsidP="00996722">
      <w:pPr>
        <w:pStyle w:val="FR-PARAGRAFOTITULOFOLHAROSTO"/>
        <w:tabs>
          <w:tab w:val="left" w:pos="737"/>
        </w:tabs>
        <w:spacing w:before="0" w:line="240" w:lineRule="auto"/>
        <w:ind w:right="424"/>
        <w:rPr>
          <w:rFonts w:ascii="Arial" w:hAnsi="Arial" w:cs="Arial"/>
          <w:caps w:val="0"/>
          <w:sz w:val="22"/>
          <w:szCs w:val="22"/>
        </w:rPr>
      </w:pPr>
    </w:p>
    <w:p w:rsidR="00996722" w:rsidRPr="00453C15" w:rsidRDefault="00996722" w:rsidP="007E51E3">
      <w:pPr>
        <w:pStyle w:val="FR-PARAGRAFOTITULOFOLHAROSTO"/>
        <w:tabs>
          <w:tab w:val="left" w:pos="737"/>
          <w:tab w:val="left" w:pos="9355"/>
        </w:tabs>
        <w:spacing w:before="0" w:line="240" w:lineRule="auto"/>
        <w:ind w:right="-1"/>
        <w:rPr>
          <w:rFonts w:ascii="Arial" w:hAnsi="Arial" w:cs="Arial"/>
          <w:caps w:val="0"/>
          <w:sz w:val="22"/>
          <w:szCs w:val="22"/>
        </w:rPr>
      </w:pPr>
      <w:r w:rsidRPr="00453C15">
        <w:rPr>
          <w:rFonts w:ascii="Arial" w:hAnsi="Arial" w:cs="Arial"/>
          <w:caps w:val="0"/>
          <w:sz w:val="22"/>
          <w:szCs w:val="22"/>
        </w:rPr>
        <w:t>(Gravado em arquivo separado)</w:t>
      </w:r>
    </w:p>
    <w:p w:rsidR="00996722" w:rsidRDefault="00996722" w:rsidP="00996722">
      <w:pPr>
        <w:tabs>
          <w:tab w:val="left" w:pos="1021"/>
        </w:tabs>
        <w:jc w:val="center"/>
        <w:rPr>
          <w:rFonts w:ascii="Arial" w:hAnsi="Arial" w:cs="Arial"/>
          <w:b/>
          <w:sz w:val="24"/>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p w:rsidR="00996722" w:rsidRDefault="00996722" w:rsidP="00EA7C9B">
      <w:pPr>
        <w:jc w:val="center"/>
        <w:rPr>
          <w:rFonts w:ascii="Arial" w:hAnsi="Arial" w:cs="Arial"/>
          <w:bCs/>
          <w:sz w:val="21"/>
          <w:szCs w:val="21"/>
          <w:vertAlign w:val="baseline"/>
        </w:rPr>
      </w:pPr>
    </w:p>
    <w:sectPr w:rsidR="00996722" w:rsidSect="00041973">
      <w:headerReference w:type="default" r:id="rId16"/>
      <w:footerReference w:type="default" r:id="rId17"/>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349" w:rsidRDefault="00304349">
      <w:r>
        <w:separator/>
      </w:r>
    </w:p>
  </w:endnote>
  <w:endnote w:type="continuationSeparator" w:id="0">
    <w:p w:rsidR="00304349" w:rsidRDefault="00304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349" w:rsidRDefault="00304349">
    <w:pPr>
      <w:rPr>
        <w:rFonts w:ascii="Arial" w:hAnsi="Arial" w:cs="Arial"/>
        <w:b/>
        <w:bCs/>
        <w:sz w:val="16"/>
        <w:szCs w:val="16"/>
        <w:vertAlign w:val="baseline"/>
      </w:rPr>
    </w:pPr>
    <w:r>
      <w:rPr>
        <w:rFonts w:ascii="Arial" w:hAnsi="Arial" w:cs="Arial"/>
        <w:b/>
        <w:bCs/>
        <w:sz w:val="16"/>
        <w:szCs w:val="16"/>
        <w:vertAlign w:val="baseline"/>
      </w:rPr>
      <w:fldChar w:fldCharType="begin"/>
    </w:r>
    <w:r>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Pr>
        <w:rFonts w:ascii="Arial" w:hAnsi="Arial" w:cs="Arial"/>
        <w:b/>
        <w:bCs/>
        <w:noProof/>
        <w:sz w:val="16"/>
        <w:szCs w:val="16"/>
        <w:vertAlign w:val="baseline"/>
      </w:rPr>
      <w:t>Ed Pregão Eletrônico -007-2019 - Gerenciamento de Combustíveis 3ªSR</w:t>
    </w:r>
    <w:r>
      <w:rPr>
        <w:rFonts w:ascii="Arial" w:hAnsi="Arial" w:cs="Arial"/>
        <w:b/>
        <w:bCs/>
        <w:sz w:val="16"/>
        <w:szCs w:val="16"/>
        <w:vertAlign w:val="baseline"/>
      </w:rPr>
      <w:fldChar w:fldCharType="end"/>
    </w:r>
    <w:r>
      <w:rPr>
        <w:rFonts w:ascii="Arial" w:hAnsi="Arial" w:cs="Arial"/>
        <w:b/>
        <w:bCs/>
        <w:sz w:val="16"/>
        <w:szCs w:val="16"/>
        <w:vertAlign w:val="baseline"/>
      </w:rPr>
      <w:tab/>
    </w:r>
    <w:r>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213431">
      <w:rPr>
        <w:rFonts w:ascii="Arial" w:hAnsi="Arial" w:cs="Arial"/>
        <w:b/>
        <w:bCs/>
        <w:noProof/>
        <w:sz w:val="16"/>
        <w:szCs w:val="16"/>
        <w:vertAlign w:val="baseline"/>
      </w:rPr>
      <w:t>2</w:t>
    </w:r>
    <w:r>
      <w:rPr>
        <w:rFonts w:ascii="Arial" w:hAnsi="Arial" w:cs="Arial"/>
        <w:b/>
        <w:bCs/>
        <w:sz w:val="16"/>
        <w:szCs w:val="16"/>
        <w:vertAlign w:val="baseline"/>
      </w:rPr>
      <w:fldChar w:fldCharType="end"/>
    </w:r>
    <w:r>
      <w:rPr>
        <w:rFonts w:ascii="Arial" w:hAnsi="Arial" w:cs="Arial"/>
        <w:b/>
        <w:bCs/>
        <w:sz w:val="16"/>
        <w:szCs w:val="16"/>
        <w:vertAlign w:val="baseline"/>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349" w:rsidRDefault="00304349">
      <w:r>
        <w:separator/>
      </w:r>
    </w:p>
  </w:footnote>
  <w:footnote w:type="continuationSeparator" w:id="0">
    <w:p w:rsidR="00304349" w:rsidRDefault="0030434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349" w:rsidRDefault="00304349">
    <w:pPr>
      <w:jc w:val="center"/>
      <w:rPr>
        <w:b/>
        <w:bCs/>
        <w:sz w:val="22"/>
        <w:szCs w:val="22"/>
      </w:rPr>
    </w:pPr>
    <w:r>
      <w:rPr>
        <w:b/>
        <w:bCs/>
        <w:noProof/>
        <w:szCs w:val="22"/>
      </w:rPr>
      <w:pict>
        <v:shapetype id="_x0000_t202" coordsize="21600,21600" o:spt="202" path="m,l,21600r21600,l21600,xe">
          <v:stroke joinstyle="miter"/>
          <v:path gradientshapeok="t" o:connecttype="rect"/>
        </v:shapetype>
        <v:shape id="_x0000_s2050" type="#_x0000_t202" style="position:absolute;left:0;text-align:left;margin-left:345.75pt;margin-top:4.15pt;width:137.35pt;height:48.45pt;z-index:251657728" stroked="f">
          <v:textbox style="mso-next-textbox:#_x0000_s2050">
            <w:txbxContent>
              <w:p w:rsidR="00304349" w:rsidRPr="00B570C1" w:rsidRDefault="00304349">
                <w:pPr>
                  <w:rPr>
                    <w:rFonts w:ascii="Arial" w:hAnsi="Arial" w:cs="Arial"/>
                    <w:sz w:val="18"/>
                    <w:szCs w:val="18"/>
                    <w:vertAlign w:val="baseline"/>
                  </w:rPr>
                </w:pPr>
                <w:r w:rsidRPr="00B570C1">
                  <w:rPr>
                    <w:rFonts w:ascii="Arial" w:hAnsi="Arial" w:cs="Arial"/>
                    <w:sz w:val="18"/>
                    <w:szCs w:val="18"/>
                    <w:vertAlign w:val="baseline"/>
                  </w:rPr>
                  <w:t>Fls.: ____________________</w:t>
                </w:r>
              </w:p>
              <w:p w:rsidR="00304349" w:rsidRPr="00B570C1" w:rsidRDefault="00304349" w:rsidP="009F75DB">
                <w:pPr>
                  <w:rPr>
                    <w:rFonts w:ascii="Arial" w:hAnsi="Arial" w:cs="Arial"/>
                    <w:sz w:val="18"/>
                    <w:szCs w:val="18"/>
                    <w:vertAlign w:val="baseline"/>
                  </w:rPr>
                </w:pPr>
                <w:r w:rsidRPr="00B570C1">
                  <w:rPr>
                    <w:rFonts w:ascii="Arial" w:hAnsi="Arial" w:cs="Arial"/>
                    <w:sz w:val="18"/>
                    <w:szCs w:val="18"/>
                    <w:vertAlign w:val="baseline"/>
                  </w:rPr>
                  <w:t>Proc.: 59530.00</w:t>
                </w:r>
                <w:r>
                  <w:rPr>
                    <w:rFonts w:ascii="Arial" w:hAnsi="Arial" w:cs="Arial"/>
                    <w:sz w:val="18"/>
                    <w:szCs w:val="18"/>
                    <w:vertAlign w:val="baseline"/>
                  </w:rPr>
                  <w:t>0607</w:t>
                </w:r>
                <w:r w:rsidRPr="00B570C1">
                  <w:rPr>
                    <w:rFonts w:ascii="Arial" w:hAnsi="Arial" w:cs="Arial"/>
                    <w:sz w:val="18"/>
                    <w:szCs w:val="18"/>
                    <w:vertAlign w:val="baseline"/>
                  </w:rPr>
                  <w:t>/201</w:t>
                </w:r>
                <w:r>
                  <w:rPr>
                    <w:rFonts w:ascii="Arial" w:hAnsi="Arial" w:cs="Arial"/>
                    <w:sz w:val="18"/>
                    <w:szCs w:val="18"/>
                    <w:vertAlign w:val="baseline"/>
                  </w:rPr>
                  <w:t>9</w:t>
                </w:r>
                <w:r w:rsidRPr="00B570C1">
                  <w:rPr>
                    <w:rFonts w:ascii="Arial" w:hAnsi="Arial" w:cs="Arial"/>
                    <w:sz w:val="18"/>
                    <w:szCs w:val="18"/>
                    <w:vertAlign w:val="baseline"/>
                  </w:rPr>
                  <w:t>-</w:t>
                </w:r>
                <w:r>
                  <w:rPr>
                    <w:rFonts w:ascii="Arial" w:hAnsi="Arial" w:cs="Arial"/>
                    <w:sz w:val="18"/>
                    <w:szCs w:val="18"/>
                    <w:vertAlign w:val="baseline"/>
                  </w:rPr>
                  <w:t>62</w:t>
                </w:r>
              </w:p>
              <w:p w:rsidR="00304349" w:rsidRPr="00B570C1" w:rsidRDefault="00304349" w:rsidP="009F75DB">
                <w:pPr>
                  <w:rPr>
                    <w:rFonts w:ascii="Arial" w:hAnsi="Arial" w:cs="Arial"/>
                    <w:sz w:val="18"/>
                    <w:szCs w:val="18"/>
                    <w:vertAlign w:val="baseline"/>
                  </w:rPr>
                </w:pPr>
                <w:r w:rsidRPr="00B570C1">
                  <w:rPr>
                    <w:rFonts w:ascii="Arial" w:hAnsi="Arial" w:cs="Arial"/>
                    <w:sz w:val="18"/>
                    <w:szCs w:val="18"/>
                    <w:vertAlign w:val="baseline"/>
                  </w:rPr>
                  <w:t>________________________</w:t>
                </w:r>
              </w:p>
              <w:p w:rsidR="00304349" w:rsidRPr="00B570C1" w:rsidRDefault="00304349">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p>
  <w:p w:rsidR="00304349" w:rsidRDefault="00304349">
    <w:pPr>
      <w:jc w:val="center"/>
      <w:rPr>
        <w:b/>
        <w:bCs/>
        <w:sz w:val="22"/>
        <w:szCs w:val="22"/>
        <w:vertAlign w:val="baseline"/>
      </w:rPr>
    </w:pPr>
  </w:p>
  <w:p w:rsidR="00304349" w:rsidRDefault="00304349">
    <w:pPr>
      <w:jc w:val="center"/>
      <w:rPr>
        <w:b/>
        <w:bCs/>
        <w:sz w:val="22"/>
        <w:szCs w:val="22"/>
        <w:vertAlign w:val="baseline"/>
      </w:rPr>
    </w:pPr>
  </w:p>
  <w:p w:rsidR="00304349" w:rsidRDefault="00304349">
    <w:pPr>
      <w:jc w:val="center"/>
      <w:rPr>
        <w:b/>
        <w:bCs/>
        <w:sz w:val="22"/>
        <w:szCs w:val="22"/>
        <w:vertAlign w:val="baseline"/>
      </w:rPr>
    </w:pPr>
  </w:p>
  <w:p w:rsidR="00304349" w:rsidRDefault="00304349">
    <w:pPr>
      <w:jc w:val="center"/>
      <w:rPr>
        <w:rFonts w:ascii="Arial" w:hAnsi="Arial" w:cs="Arial"/>
        <w:b/>
        <w:bCs/>
        <w:szCs w:val="20"/>
        <w:vertAlign w:val="baseline"/>
      </w:rPr>
    </w:pPr>
    <w:r>
      <w:rPr>
        <w:szCs w:val="20"/>
      </w:rPr>
      <w:fldChar w:fldCharType="begin" w:fldLock="1"/>
    </w:r>
    <w:r>
      <w:rPr>
        <w:szCs w:val="20"/>
      </w:rPr>
      <w:instrText xml:space="preserve">REF </w:instrText>
    </w:r>
    <w:r>
      <w:rPr>
        <w:b/>
        <w:bCs/>
        <w:sz w:val="22"/>
        <w:szCs w:val="22"/>
        <w:vertAlign w:val="baseline"/>
      </w:rPr>
      <w:instrText xml:space="preserve"> SHAPE  \* MERGEFORMAT </w:instrText>
    </w:r>
    <w:r>
      <w:rPr>
        <w:szCs w:val="20"/>
      </w:rPr>
      <w:fldChar w:fldCharType="end"/>
    </w:r>
    <w:r>
      <w:rPr>
        <w:b/>
        <w:bCs/>
        <w:sz w:val="22"/>
        <w:szCs w:val="22"/>
        <w:vertAlign w:val="baseline"/>
      </w:rPr>
      <w:tab/>
    </w:r>
    <w:r w:rsidRPr="00C2721F">
      <w:rPr>
        <w:rFonts w:ascii="Arial" w:hAnsi="Arial" w:cs="Arial"/>
        <w:b/>
        <w:bCs/>
        <w:szCs w:val="20"/>
        <w:vertAlign w:val="baseline"/>
      </w:rPr>
      <w:t>MINISTÉRIO DO DESENVOLVIMENTO REGIONAL - MDR</w:t>
    </w:r>
  </w:p>
  <w:p w:rsidR="00304349" w:rsidRDefault="00304349">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304349" w:rsidRDefault="00304349">
    <w:pPr>
      <w:jc w:val="center"/>
      <w:rPr>
        <w:b/>
        <w:bCs/>
        <w:sz w:val="22"/>
        <w:szCs w:val="22"/>
        <w:vertAlign w:val="baseline"/>
      </w:rPr>
    </w:pPr>
    <w:r>
      <w:rPr>
        <w:rFonts w:ascii="Arial" w:hAnsi="Arial" w:cs="Arial"/>
        <w:b/>
        <w:bCs/>
        <w:szCs w:val="20"/>
        <w:vertAlign w:val="baseline"/>
      </w:rPr>
      <w:t>3ª SL – SECRETARIA REGIONAL DE LICITAÇÕES</w:t>
    </w:r>
  </w:p>
  <w:p w:rsidR="00304349" w:rsidRDefault="00304349">
    <w:pPr>
      <w:pStyle w:val="Cabealho"/>
      <w:jc w:val="center"/>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3" w15:restartNumberingAfterBreak="0">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4" w15:restartNumberingAfterBreak="0">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5" w15:restartNumberingAfterBreak="0">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6" w15:restartNumberingAfterBreak="0">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7" w15:restartNumberingAfterBreak="0">
    <w:nsid w:val="001731C3"/>
    <w:multiLevelType w:val="multilevel"/>
    <w:tmpl w:val="AEAC6A62"/>
    <w:lvl w:ilvl="0">
      <w:start w:val="1"/>
      <w:numFmt w:val="decimal"/>
      <w:lvlText w:val="%1."/>
      <w:legacy w:legacy="1" w:legacySpace="0" w:legacyIndent="0"/>
      <w:lvlJc w:val="left"/>
    </w:lvl>
    <w:lvl w:ilvl="1">
      <w:start w:val="1"/>
      <w:numFmt w:val="bullet"/>
      <w:lvlText w:val=""/>
      <w:lvlJc w:val="left"/>
      <w:rPr>
        <w:rFonts w:ascii="Symbol" w:hAnsi="Symbol" w:hint="default"/>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8" w15:restartNumberingAfterBreak="0">
    <w:nsid w:val="048049D9"/>
    <w:multiLevelType w:val="hybridMultilevel"/>
    <w:tmpl w:val="FBB87E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72B34F1"/>
    <w:multiLevelType w:val="multilevel"/>
    <w:tmpl w:val="6122B812"/>
    <w:lvl w:ilvl="0">
      <w:start w:val="15"/>
      <w:numFmt w:val="decimal"/>
      <w:lvlText w:val="%1"/>
      <w:lvlJc w:val="left"/>
      <w:pPr>
        <w:ind w:left="420" w:hanging="420"/>
      </w:pPr>
      <w:rPr>
        <w:rFonts w:eastAsia="Calibri" w:hint="default"/>
      </w:rPr>
    </w:lvl>
    <w:lvl w:ilvl="1">
      <w:start w:val="1"/>
      <w:numFmt w:val="decimal"/>
      <w:lvlText w:val="%1.%2"/>
      <w:lvlJc w:val="left"/>
      <w:pPr>
        <w:ind w:left="1140" w:hanging="420"/>
      </w:pPr>
      <w:rPr>
        <w:rFonts w:eastAsia="Calibri" w:hint="default"/>
      </w:rPr>
    </w:lvl>
    <w:lvl w:ilvl="2">
      <w:start w:val="1"/>
      <w:numFmt w:val="decimal"/>
      <w:lvlText w:val="%1.%2.%3"/>
      <w:lvlJc w:val="left"/>
      <w:pPr>
        <w:ind w:left="2160" w:hanging="720"/>
      </w:pPr>
      <w:rPr>
        <w:rFonts w:eastAsia="Calibri" w:hint="default"/>
      </w:rPr>
    </w:lvl>
    <w:lvl w:ilvl="3">
      <w:start w:val="1"/>
      <w:numFmt w:val="decimal"/>
      <w:lvlText w:val="%1.%2.%3.%4"/>
      <w:lvlJc w:val="left"/>
      <w:pPr>
        <w:ind w:left="2880" w:hanging="720"/>
      </w:pPr>
      <w:rPr>
        <w:rFonts w:eastAsia="Calibri" w:hint="default"/>
      </w:rPr>
    </w:lvl>
    <w:lvl w:ilvl="4">
      <w:start w:val="1"/>
      <w:numFmt w:val="decimal"/>
      <w:lvlText w:val="%1.%2.%3.%4.%5"/>
      <w:lvlJc w:val="left"/>
      <w:pPr>
        <w:ind w:left="3960" w:hanging="1080"/>
      </w:pPr>
      <w:rPr>
        <w:rFonts w:eastAsia="Calibri" w:hint="default"/>
      </w:rPr>
    </w:lvl>
    <w:lvl w:ilvl="5">
      <w:start w:val="1"/>
      <w:numFmt w:val="decimal"/>
      <w:lvlText w:val="%1.%2.%3.%4.%5.%6"/>
      <w:lvlJc w:val="left"/>
      <w:pPr>
        <w:ind w:left="4680" w:hanging="1080"/>
      </w:pPr>
      <w:rPr>
        <w:rFonts w:eastAsia="Calibri" w:hint="default"/>
      </w:rPr>
    </w:lvl>
    <w:lvl w:ilvl="6">
      <w:start w:val="1"/>
      <w:numFmt w:val="decimal"/>
      <w:lvlText w:val="%1.%2.%3.%4.%5.%6.%7"/>
      <w:lvlJc w:val="left"/>
      <w:pPr>
        <w:ind w:left="5760" w:hanging="1440"/>
      </w:pPr>
      <w:rPr>
        <w:rFonts w:eastAsia="Calibri" w:hint="default"/>
      </w:rPr>
    </w:lvl>
    <w:lvl w:ilvl="7">
      <w:start w:val="1"/>
      <w:numFmt w:val="decimal"/>
      <w:lvlText w:val="%1.%2.%3.%4.%5.%6.%7.%8"/>
      <w:lvlJc w:val="left"/>
      <w:pPr>
        <w:ind w:left="6480" w:hanging="1440"/>
      </w:pPr>
      <w:rPr>
        <w:rFonts w:eastAsia="Calibri" w:hint="default"/>
      </w:rPr>
    </w:lvl>
    <w:lvl w:ilvl="8">
      <w:start w:val="1"/>
      <w:numFmt w:val="decimal"/>
      <w:lvlText w:val="%1.%2.%3.%4.%5.%6.%7.%8.%9"/>
      <w:lvlJc w:val="left"/>
      <w:pPr>
        <w:ind w:left="7560" w:hanging="1800"/>
      </w:pPr>
      <w:rPr>
        <w:rFonts w:eastAsia="Calibri" w:hint="default"/>
      </w:rPr>
    </w:lvl>
  </w:abstractNum>
  <w:abstractNum w:abstractNumId="10" w15:restartNumberingAfterBreak="0">
    <w:nsid w:val="07DC3A81"/>
    <w:multiLevelType w:val="hybridMultilevel"/>
    <w:tmpl w:val="508CA052"/>
    <w:lvl w:ilvl="0" w:tplc="38FEE61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1" w15:restartNumberingAfterBreak="0">
    <w:nsid w:val="093D1BC6"/>
    <w:multiLevelType w:val="multilevel"/>
    <w:tmpl w:val="648E0C1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2" w15:restartNumberingAfterBreak="0">
    <w:nsid w:val="0C6F380C"/>
    <w:multiLevelType w:val="multilevel"/>
    <w:tmpl w:val="A4DE812E"/>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15:restartNumberingAfterBreak="0">
    <w:nsid w:val="0CFF5785"/>
    <w:multiLevelType w:val="multilevel"/>
    <w:tmpl w:val="8F4CEA0A"/>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4" w15:restartNumberingAfterBreak="0">
    <w:nsid w:val="106C3C6D"/>
    <w:multiLevelType w:val="multilevel"/>
    <w:tmpl w:val="E57A0DCC"/>
    <w:lvl w:ilvl="0">
      <w:start w:val="1"/>
      <w:numFmt w:val="decimal"/>
      <w:lvlText w:val="%1."/>
      <w:legacy w:legacy="1" w:legacySpace="0" w:legacyIndent="0"/>
      <w:lvlJc w:val="left"/>
    </w:lvl>
    <w:lvl w:ilvl="1">
      <w:start w:val="1"/>
      <w:numFmt w:val="lowerLetter"/>
      <w:lvlText w:val="%2)"/>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15:restartNumberingAfterBreak="0">
    <w:nsid w:val="10B115FA"/>
    <w:multiLevelType w:val="multilevel"/>
    <w:tmpl w:val="739A3B6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15:restartNumberingAfterBreak="0">
    <w:nsid w:val="10EF4F0B"/>
    <w:multiLevelType w:val="multilevel"/>
    <w:tmpl w:val="20909B02"/>
    <w:lvl w:ilvl="0">
      <w:start w:val="1"/>
      <w:numFmt w:val="decimal"/>
      <w:lvlText w:val="%1."/>
      <w:legacy w:legacy="1" w:legacySpace="0" w:legacyIndent="0"/>
      <w:lvlJc w:val="left"/>
    </w:lvl>
    <w:lvl w:ilvl="1">
      <w:start w:val="1"/>
      <w:numFmt w:val="lowerLetter"/>
      <w:lvlText w:val="%2)"/>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15:restartNumberingAfterBreak="0">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8" w15:restartNumberingAfterBreak="0">
    <w:nsid w:val="11440F5E"/>
    <w:multiLevelType w:val="multilevel"/>
    <w:tmpl w:val="809C41D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9" w15:restartNumberingAfterBreak="0">
    <w:nsid w:val="15982FCA"/>
    <w:multiLevelType w:val="hybridMultilevel"/>
    <w:tmpl w:val="890645A4"/>
    <w:lvl w:ilvl="0" w:tplc="04160017">
      <w:start w:val="1"/>
      <w:numFmt w:val="lowerLetter"/>
      <w:lvlText w:val="%1)"/>
      <w:lvlJc w:val="left"/>
      <w:pPr>
        <w:tabs>
          <w:tab w:val="num" w:pos="-708"/>
        </w:tabs>
        <w:ind w:left="-708" w:hanging="360"/>
      </w:pPr>
      <w:rPr>
        <w:rFonts w:hint="default"/>
      </w:rPr>
    </w:lvl>
    <w:lvl w:ilvl="1" w:tplc="15BC0CF0">
      <w:start w:val="1"/>
      <w:numFmt w:val="lowerLetter"/>
      <w:lvlText w:val="%2)"/>
      <w:lvlJc w:val="left"/>
      <w:pPr>
        <w:tabs>
          <w:tab w:val="num" w:pos="12"/>
        </w:tabs>
        <w:ind w:left="12" w:hanging="360"/>
      </w:pPr>
      <w:rPr>
        <w:rFonts w:hint="default"/>
      </w:rPr>
    </w:lvl>
    <w:lvl w:ilvl="2" w:tplc="0416001B">
      <w:start w:val="1"/>
      <w:numFmt w:val="lowerRoman"/>
      <w:lvlText w:val="%3."/>
      <w:lvlJc w:val="right"/>
      <w:pPr>
        <w:tabs>
          <w:tab w:val="num" w:pos="732"/>
        </w:tabs>
        <w:ind w:left="732" w:hanging="180"/>
      </w:pPr>
    </w:lvl>
    <w:lvl w:ilvl="3" w:tplc="F8988C88">
      <w:start w:val="1"/>
      <w:numFmt w:val="lowerLetter"/>
      <w:lvlText w:val="%4)"/>
      <w:lvlJc w:val="left"/>
      <w:pPr>
        <w:tabs>
          <w:tab w:val="num" w:pos="1452"/>
        </w:tabs>
        <w:ind w:left="1452" w:hanging="360"/>
      </w:pPr>
      <w:rPr>
        <w:rFonts w:hint="default"/>
      </w:rPr>
    </w:lvl>
    <w:lvl w:ilvl="4" w:tplc="04160019" w:tentative="1">
      <w:start w:val="1"/>
      <w:numFmt w:val="lowerLetter"/>
      <w:lvlText w:val="%5."/>
      <w:lvlJc w:val="left"/>
      <w:pPr>
        <w:tabs>
          <w:tab w:val="num" w:pos="2172"/>
        </w:tabs>
        <w:ind w:left="2172" w:hanging="360"/>
      </w:pPr>
    </w:lvl>
    <w:lvl w:ilvl="5" w:tplc="0416001B" w:tentative="1">
      <w:start w:val="1"/>
      <w:numFmt w:val="lowerRoman"/>
      <w:lvlText w:val="%6."/>
      <w:lvlJc w:val="right"/>
      <w:pPr>
        <w:tabs>
          <w:tab w:val="num" w:pos="2892"/>
        </w:tabs>
        <w:ind w:left="2892" w:hanging="180"/>
      </w:pPr>
    </w:lvl>
    <w:lvl w:ilvl="6" w:tplc="0416000F" w:tentative="1">
      <w:start w:val="1"/>
      <w:numFmt w:val="decimal"/>
      <w:lvlText w:val="%7."/>
      <w:lvlJc w:val="left"/>
      <w:pPr>
        <w:tabs>
          <w:tab w:val="num" w:pos="3612"/>
        </w:tabs>
        <w:ind w:left="3612" w:hanging="360"/>
      </w:pPr>
    </w:lvl>
    <w:lvl w:ilvl="7" w:tplc="04160019" w:tentative="1">
      <w:start w:val="1"/>
      <w:numFmt w:val="lowerLetter"/>
      <w:lvlText w:val="%8."/>
      <w:lvlJc w:val="left"/>
      <w:pPr>
        <w:tabs>
          <w:tab w:val="num" w:pos="4332"/>
        </w:tabs>
        <w:ind w:left="4332" w:hanging="360"/>
      </w:pPr>
    </w:lvl>
    <w:lvl w:ilvl="8" w:tplc="0416001B" w:tentative="1">
      <w:start w:val="1"/>
      <w:numFmt w:val="lowerRoman"/>
      <w:lvlText w:val="%9."/>
      <w:lvlJc w:val="right"/>
      <w:pPr>
        <w:tabs>
          <w:tab w:val="num" w:pos="5052"/>
        </w:tabs>
        <w:ind w:left="5052" w:hanging="180"/>
      </w:pPr>
    </w:lvl>
  </w:abstractNum>
  <w:abstractNum w:abstractNumId="20" w15:restartNumberingAfterBreak="0">
    <w:nsid w:val="15AE74D5"/>
    <w:multiLevelType w:val="hybridMultilevel"/>
    <w:tmpl w:val="E3EA0C7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15:restartNumberingAfterBreak="0">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3" w15:restartNumberingAfterBreak="0">
    <w:nsid w:val="1E8872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4" w15:restartNumberingAfterBreak="0">
    <w:nsid w:val="1FB3416D"/>
    <w:multiLevelType w:val="hybridMultilevel"/>
    <w:tmpl w:val="4F4A4BF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2DE4470"/>
    <w:multiLevelType w:val="multilevel"/>
    <w:tmpl w:val="7F22A5F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6" w15:restartNumberingAfterBreak="0">
    <w:nsid w:val="248B2A37"/>
    <w:multiLevelType w:val="hybridMultilevel"/>
    <w:tmpl w:val="96526CB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7" w15:restartNumberingAfterBreak="0">
    <w:nsid w:val="2BCA2105"/>
    <w:multiLevelType w:val="hybridMultilevel"/>
    <w:tmpl w:val="890645A4"/>
    <w:lvl w:ilvl="0" w:tplc="04160017">
      <w:start w:val="1"/>
      <w:numFmt w:val="lowerLetter"/>
      <w:lvlText w:val="%1)"/>
      <w:lvlJc w:val="left"/>
      <w:pPr>
        <w:tabs>
          <w:tab w:val="num" w:pos="1211"/>
        </w:tabs>
        <w:ind w:left="1211" w:hanging="360"/>
      </w:pPr>
      <w:rPr>
        <w:rFonts w:hint="default"/>
      </w:rPr>
    </w:lvl>
    <w:lvl w:ilvl="1" w:tplc="15BC0CF0">
      <w:start w:val="1"/>
      <w:numFmt w:val="lowerLetter"/>
      <w:lvlText w:val="%2)"/>
      <w:lvlJc w:val="left"/>
      <w:pPr>
        <w:tabs>
          <w:tab w:val="num" w:pos="1931"/>
        </w:tabs>
        <w:ind w:left="1931" w:hanging="360"/>
      </w:pPr>
      <w:rPr>
        <w:rFonts w:hint="default"/>
      </w:rPr>
    </w:lvl>
    <w:lvl w:ilvl="2" w:tplc="0416001B">
      <w:start w:val="1"/>
      <w:numFmt w:val="lowerRoman"/>
      <w:lvlText w:val="%3."/>
      <w:lvlJc w:val="right"/>
      <w:pPr>
        <w:tabs>
          <w:tab w:val="num" w:pos="2651"/>
        </w:tabs>
        <w:ind w:left="2651" w:hanging="180"/>
      </w:pPr>
    </w:lvl>
    <w:lvl w:ilvl="3" w:tplc="F8988C88">
      <w:start w:val="1"/>
      <w:numFmt w:val="lowerLetter"/>
      <w:lvlText w:val="%4)"/>
      <w:lvlJc w:val="left"/>
      <w:pPr>
        <w:tabs>
          <w:tab w:val="num" w:pos="3371"/>
        </w:tabs>
        <w:ind w:left="3371" w:hanging="360"/>
      </w:pPr>
      <w:rPr>
        <w:rFonts w:hint="default"/>
      </w:r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28" w15:restartNumberingAfterBreak="0">
    <w:nsid w:val="2DAD1479"/>
    <w:multiLevelType w:val="multilevel"/>
    <w:tmpl w:val="545EFBE8"/>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9" w15:restartNumberingAfterBreak="0">
    <w:nsid w:val="2DCE7E46"/>
    <w:multiLevelType w:val="hybridMultilevel"/>
    <w:tmpl w:val="12C2E9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2EB74CF9"/>
    <w:multiLevelType w:val="multilevel"/>
    <w:tmpl w:val="5A640FBC"/>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FB612CB"/>
    <w:multiLevelType w:val="hybridMultilevel"/>
    <w:tmpl w:val="71CE48B0"/>
    <w:lvl w:ilvl="0" w:tplc="04160013">
      <w:start w:val="1"/>
      <w:numFmt w:val="upperRoman"/>
      <w:lvlText w:val="%1."/>
      <w:lvlJc w:val="right"/>
      <w:pPr>
        <w:ind w:left="2138" w:hanging="360"/>
      </w:pPr>
      <w:rPr>
        <w:rFonts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32" w15:restartNumberingAfterBreak="0">
    <w:nsid w:val="31F407E7"/>
    <w:multiLevelType w:val="multilevel"/>
    <w:tmpl w:val="C34E00B0"/>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bullet"/>
      <w:lvlText w:val=""/>
      <w:lvlJc w:val="left"/>
      <w:rPr>
        <w:rFonts w:ascii="Symbol" w:hAnsi="Symbol" w:cs="Times New Roman"/>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3" w15:restartNumberingAfterBreak="0">
    <w:nsid w:val="32FA4CEB"/>
    <w:multiLevelType w:val="hybridMultilevel"/>
    <w:tmpl w:val="541AD4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5" w15:restartNumberingAfterBreak="0">
    <w:nsid w:val="3F5265EE"/>
    <w:multiLevelType w:val="multilevel"/>
    <w:tmpl w:val="6AD26ABC"/>
    <w:lvl w:ilvl="0">
      <w:start w:val="1"/>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360"/>
        </w:tabs>
        <w:ind w:left="360" w:hanging="360"/>
      </w:pPr>
      <w:rPr>
        <w:rFonts w:hint="default"/>
        <w:b w:val="0"/>
        <w:color w:val="000000"/>
      </w:rPr>
    </w:lvl>
    <w:lvl w:ilvl="2">
      <w:start w:val="1"/>
      <w:numFmt w:val="decimal"/>
      <w:lvlText w:val="%1.%2.%3."/>
      <w:lvlJc w:val="left"/>
      <w:pPr>
        <w:tabs>
          <w:tab w:val="num" w:pos="720"/>
        </w:tabs>
        <w:ind w:left="720" w:hanging="720"/>
      </w:pPr>
      <w:rPr>
        <w:rFonts w:hint="default"/>
        <w:b w:val="0"/>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6" w15:restartNumberingAfterBreak="0">
    <w:nsid w:val="45DA7C78"/>
    <w:multiLevelType w:val="multilevel"/>
    <w:tmpl w:val="D36EC4EA"/>
    <w:lvl w:ilvl="0">
      <w:start w:val="1"/>
      <w:numFmt w:val="decimal"/>
      <w:lvlText w:val="%1."/>
      <w:legacy w:legacy="1" w:legacySpace="0" w:legacyIndent="0"/>
      <w:lvlJc w:val="left"/>
      <w:pPr>
        <w:ind w:left="0" w:firstLine="0"/>
      </w:pPr>
    </w:lvl>
    <w:lvl w:ilvl="1">
      <w:start w:val="1"/>
      <w:numFmt w:val="bullet"/>
      <w:lvlText w:val=""/>
      <w:lvlJc w:val="left"/>
      <w:pPr>
        <w:ind w:left="0" w:firstLine="0"/>
      </w:pPr>
      <w:rPr>
        <w:rFonts w:ascii="Symbol" w:hAnsi="Symbol" w:hint="default"/>
        <w:b w:val="0"/>
      </w:r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360"/>
      <w:lvlJc w:val="left"/>
      <w:pPr>
        <w:ind w:left="0" w:firstLine="0"/>
      </w:pPr>
    </w:lvl>
  </w:abstractNum>
  <w:abstractNum w:abstractNumId="37" w15:restartNumberingAfterBreak="0">
    <w:nsid w:val="4604400E"/>
    <w:multiLevelType w:val="hybridMultilevel"/>
    <w:tmpl w:val="1A54581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8" w15:restartNumberingAfterBreak="0">
    <w:nsid w:val="48942B0F"/>
    <w:multiLevelType w:val="multilevel"/>
    <w:tmpl w:val="40D21670"/>
    <w:lvl w:ilvl="0">
      <w:start w:val="1"/>
      <w:numFmt w:val="decimal"/>
      <w:lvlText w:val="%1."/>
      <w:legacy w:legacy="1" w:legacySpace="0" w:legacyIndent="0"/>
      <w:lvlJc w:val="left"/>
    </w:lvl>
    <w:lvl w:ilvl="1">
      <w:start w:val="1"/>
      <w:numFmt w:val="lowerLetter"/>
      <w:lvlText w:val="%2)"/>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9" w15:restartNumberingAfterBreak="0">
    <w:nsid w:val="563B56AB"/>
    <w:multiLevelType w:val="hybridMultilevel"/>
    <w:tmpl w:val="468E3A5A"/>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A2C0641"/>
    <w:multiLevelType w:val="hybridMultilevel"/>
    <w:tmpl w:val="321819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42" w15:restartNumberingAfterBreak="0">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3" w15:restartNumberingAfterBreak="0">
    <w:nsid w:val="5CF97AFA"/>
    <w:multiLevelType w:val="hybridMultilevel"/>
    <w:tmpl w:val="45B0D6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45" w15:restartNumberingAfterBreak="0">
    <w:nsid w:val="5F4B1015"/>
    <w:multiLevelType w:val="hybridMultilevel"/>
    <w:tmpl w:val="2880F93C"/>
    <w:lvl w:ilvl="0" w:tplc="3502FCB4">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6" w15:restartNumberingAfterBreak="0">
    <w:nsid w:val="5F6035D6"/>
    <w:multiLevelType w:val="hybridMultilevel"/>
    <w:tmpl w:val="3E2470E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66452E68"/>
    <w:multiLevelType w:val="hybridMultilevel"/>
    <w:tmpl w:val="21CCE5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49" w15:restartNumberingAfterBreak="0">
    <w:nsid w:val="69193CA5"/>
    <w:multiLevelType w:val="hybridMultilevel"/>
    <w:tmpl w:val="ACBC45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75340AE6"/>
    <w:multiLevelType w:val="hybridMultilevel"/>
    <w:tmpl w:val="A1888C2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F">
      <w:start w:val="1"/>
      <w:numFmt w:val="decimal"/>
      <w:lvlText w:val="%3."/>
      <w:lvlJc w:val="left"/>
      <w:pPr>
        <w:tabs>
          <w:tab w:val="num" w:pos="2160"/>
        </w:tabs>
        <w:ind w:left="2160" w:hanging="360"/>
      </w:p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5"/>
  </w:num>
  <w:num w:numId="3">
    <w:abstractNumId w:val="15"/>
  </w:num>
  <w:num w:numId="4">
    <w:abstractNumId w:val="48"/>
  </w:num>
  <w:num w:numId="5">
    <w:abstractNumId w:val="22"/>
  </w:num>
  <w:num w:numId="6">
    <w:abstractNumId w:val="41"/>
  </w:num>
  <w:num w:numId="7">
    <w:abstractNumId w:val="23"/>
  </w:num>
  <w:num w:numId="8">
    <w:abstractNumId w:val="0"/>
  </w:num>
  <w:num w:numId="9">
    <w:abstractNumId w:val="19"/>
  </w:num>
  <w:num w:numId="10">
    <w:abstractNumId w:val="33"/>
  </w:num>
  <w:num w:numId="11">
    <w:abstractNumId w:val="11"/>
  </w:num>
  <w:num w:numId="12">
    <w:abstractNumId w:val="32"/>
  </w:num>
  <w:num w:numId="13">
    <w:abstractNumId w:val="28"/>
  </w:num>
  <w:num w:numId="14">
    <w:abstractNumId w:val="2"/>
  </w:num>
  <w:num w:numId="15">
    <w:abstractNumId w:val="3"/>
  </w:num>
  <w:num w:numId="16">
    <w:abstractNumId w:val="20"/>
  </w:num>
  <w:num w:numId="17">
    <w:abstractNumId w:val="30"/>
  </w:num>
  <w:num w:numId="18">
    <w:abstractNumId w:val="37"/>
  </w:num>
  <w:num w:numId="19">
    <w:abstractNumId w:val="26"/>
  </w:num>
  <w:num w:numId="20">
    <w:abstractNumId w:val="10"/>
  </w:num>
  <w:num w:numId="21">
    <w:abstractNumId w:val="12"/>
  </w:num>
  <w:num w:numId="22">
    <w:abstractNumId w:val="25"/>
  </w:num>
  <w:num w:numId="23">
    <w:abstractNumId w:val="34"/>
  </w:num>
  <w:num w:numId="24">
    <w:abstractNumId w:val="42"/>
  </w:num>
  <w:num w:numId="25">
    <w:abstractNumId w:val="44"/>
  </w:num>
  <w:num w:numId="26">
    <w:abstractNumId w:val="14"/>
  </w:num>
  <w:num w:numId="27">
    <w:abstractNumId w:val="49"/>
  </w:num>
  <w:num w:numId="28">
    <w:abstractNumId w:val="24"/>
  </w:num>
  <w:num w:numId="29">
    <w:abstractNumId w:val="29"/>
  </w:num>
  <w:num w:numId="30">
    <w:abstractNumId w:val="8"/>
  </w:num>
  <w:num w:numId="31">
    <w:abstractNumId w:val="47"/>
  </w:num>
  <w:num w:numId="32">
    <w:abstractNumId w:val="39"/>
  </w:num>
  <w:num w:numId="33">
    <w:abstractNumId w:val="13"/>
  </w:num>
  <w:num w:numId="34">
    <w:abstractNumId w:val="9"/>
  </w:num>
  <w:num w:numId="35">
    <w:abstractNumId w:val="16"/>
  </w:num>
  <w:num w:numId="36">
    <w:abstractNumId w:val="27"/>
  </w:num>
  <w:num w:numId="37">
    <w:abstractNumId w:val="18"/>
  </w:num>
  <w:num w:numId="38">
    <w:abstractNumId w:val="17"/>
  </w:num>
  <w:num w:numId="39">
    <w:abstractNumId w:val="43"/>
  </w:num>
  <w:num w:numId="40">
    <w:abstractNumId w:val="7"/>
  </w:num>
  <w:num w:numId="41">
    <w:abstractNumId w:val="36"/>
  </w:num>
  <w:num w:numId="42">
    <w:abstractNumId w:val="50"/>
  </w:num>
  <w:num w:numId="43">
    <w:abstractNumId w:val="40"/>
  </w:num>
  <w:num w:numId="44">
    <w:abstractNumId w:val="35"/>
  </w:num>
  <w:num w:numId="45">
    <w:abstractNumId w:val="21"/>
  </w:num>
  <w:num w:numId="46">
    <w:abstractNumId w:val="1"/>
  </w:num>
  <w:num w:numId="47">
    <w:abstractNumId w:val="31"/>
  </w:num>
  <w:num w:numId="48">
    <w:abstractNumId w:val="38"/>
  </w:num>
  <w:num w:numId="49">
    <w:abstractNumId w:val="46"/>
  </w:num>
  <w:num w:numId="50">
    <w:abstractNumId w:val="4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22460"/>
    <w:rsid w:val="00002827"/>
    <w:rsid w:val="00002B70"/>
    <w:rsid w:val="00002FCA"/>
    <w:rsid w:val="00002FFE"/>
    <w:rsid w:val="00003493"/>
    <w:rsid w:val="000037C4"/>
    <w:rsid w:val="0000393E"/>
    <w:rsid w:val="00003966"/>
    <w:rsid w:val="00003B17"/>
    <w:rsid w:val="00004044"/>
    <w:rsid w:val="000049AC"/>
    <w:rsid w:val="00004CF0"/>
    <w:rsid w:val="000057A3"/>
    <w:rsid w:val="000067AD"/>
    <w:rsid w:val="0000711B"/>
    <w:rsid w:val="00007127"/>
    <w:rsid w:val="00007151"/>
    <w:rsid w:val="00007218"/>
    <w:rsid w:val="000073DA"/>
    <w:rsid w:val="0001230A"/>
    <w:rsid w:val="00012DA0"/>
    <w:rsid w:val="0001490F"/>
    <w:rsid w:val="00016D7D"/>
    <w:rsid w:val="00016DB6"/>
    <w:rsid w:val="00016E96"/>
    <w:rsid w:val="00017053"/>
    <w:rsid w:val="00017EDD"/>
    <w:rsid w:val="0002239A"/>
    <w:rsid w:val="00024468"/>
    <w:rsid w:val="00024B40"/>
    <w:rsid w:val="00025731"/>
    <w:rsid w:val="000259E9"/>
    <w:rsid w:val="000262F7"/>
    <w:rsid w:val="00026FEF"/>
    <w:rsid w:val="000277A9"/>
    <w:rsid w:val="00030673"/>
    <w:rsid w:val="000328C5"/>
    <w:rsid w:val="0003470E"/>
    <w:rsid w:val="00034EA8"/>
    <w:rsid w:val="000351F6"/>
    <w:rsid w:val="000355FE"/>
    <w:rsid w:val="00035CC2"/>
    <w:rsid w:val="00035E41"/>
    <w:rsid w:val="00036921"/>
    <w:rsid w:val="00036D21"/>
    <w:rsid w:val="00037A3F"/>
    <w:rsid w:val="00037AEB"/>
    <w:rsid w:val="0004161E"/>
    <w:rsid w:val="00041973"/>
    <w:rsid w:val="0004299C"/>
    <w:rsid w:val="00043CBE"/>
    <w:rsid w:val="00044026"/>
    <w:rsid w:val="000456ED"/>
    <w:rsid w:val="00045893"/>
    <w:rsid w:val="00047B3B"/>
    <w:rsid w:val="00050516"/>
    <w:rsid w:val="00050AA0"/>
    <w:rsid w:val="000523E3"/>
    <w:rsid w:val="00052DD0"/>
    <w:rsid w:val="000530E4"/>
    <w:rsid w:val="000534CB"/>
    <w:rsid w:val="0005499D"/>
    <w:rsid w:val="00056489"/>
    <w:rsid w:val="00057B8B"/>
    <w:rsid w:val="00057CBF"/>
    <w:rsid w:val="00057FB4"/>
    <w:rsid w:val="00060299"/>
    <w:rsid w:val="000604AE"/>
    <w:rsid w:val="00062299"/>
    <w:rsid w:val="000623F7"/>
    <w:rsid w:val="00062918"/>
    <w:rsid w:val="00063628"/>
    <w:rsid w:val="00065495"/>
    <w:rsid w:val="000672E5"/>
    <w:rsid w:val="00067619"/>
    <w:rsid w:val="00071183"/>
    <w:rsid w:val="00072019"/>
    <w:rsid w:val="00072B83"/>
    <w:rsid w:val="0007460D"/>
    <w:rsid w:val="00074CAA"/>
    <w:rsid w:val="000754C1"/>
    <w:rsid w:val="000765D1"/>
    <w:rsid w:val="0007695F"/>
    <w:rsid w:val="00077368"/>
    <w:rsid w:val="00077B85"/>
    <w:rsid w:val="00081DCD"/>
    <w:rsid w:val="00081FE2"/>
    <w:rsid w:val="000824E3"/>
    <w:rsid w:val="0008388F"/>
    <w:rsid w:val="00083F67"/>
    <w:rsid w:val="000841A2"/>
    <w:rsid w:val="00085A4D"/>
    <w:rsid w:val="00085D78"/>
    <w:rsid w:val="00086657"/>
    <w:rsid w:val="00086B2D"/>
    <w:rsid w:val="00086FC8"/>
    <w:rsid w:val="0008784E"/>
    <w:rsid w:val="00087E55"/>
    <w:rsid w:val="00091198"/>
    <w:rsid w:val="00092A6A"/>
    <w:rsid w:val="000930C7"/>
    <w:rsid w:val="0009421E"/>
    <w:rsid w:val="00094C0C"/>
    <w:rsid w:val="00097444"/>
    <w:rsid w:val="00097461"/>
    <w:rsid w:val="0009761F"/>
    <w:rsid w:val="000A2F61"/>
    <w:rsid w:val="000A3377"/>
    <w:rsid w:val="000A3421"/>
    <w:rsid w:val="000A3C86"/>
    <w:rsid w:val="000A5429"/>
    <w:rsid w:val="000A5BB1"/>
    <w:rsid w:val="000A6DC8"/>
    <w:rsid w:val="000A769F"/>
    <w:rsid w:val="000B0A8E"/>
    <w:rsid w:val="000B0B79"/>
    <w:rsid w:val="000B21A0"/>
    <w:rsid w:val="000B2939"/>
    <w:rsid w:val="000B3DE2"/>
    <w:rsid w:val="000B44B0"/>
    <w:rsid w:val="000B4E2B"/>
    <w:rsid w:val="000B5914"/>
    <w:rsid w:val="000C0E6F"/>
    <w:rsid w:val="000C0F3A"/>
    <w:rsid w:val="000C18DC"/>
    <w:rsid w:val="000C1C36"/>
    <w:rsid w:val="000C222E"/>
    <w:rsid w:val="000C2DE1"/>
    <w:rsid w:val="000C5B0B"/>
    <w:rsid w:val="000C6B25"/>
    <w:rsid w:val="000C6FB9"/>
    <w:rsid w:val="000C778A"/>
    <w:rsid w:val="000D00EA"/>
    <w:rsid w:val="000D1E56"/>
    <w:rsid w:val="000D20D6"/>
    <w:rsid w:val="000D28C7"/>
    <w:rsid w:val="000D4266"/>
    <w:rsid w:val="000D571D"/>
    <w:rsid w:val="000D5E36"/>
    <w:rsid w:val="000D740E"/>
    <w:rsid w:val="000D7635"/>
    <w:rsid w:val="000D787F"/>
    <w:rsid w:val="000D7A7B"/>
    <w:rsid w:val="000E027B"/>
    <w:rsid w:val="000E0C5A"/>
    <w:rsid w:val="000E1831"/>
    <w:rsid w:val="000E1FBD"/>
    <w:rsid w:val="000E4103"/>
    <w:rsid w:val="000E41BD"/>
    <w:rsid w:val="000E627C"/>
    <w:rsid w:val="000E663E"/>
    <w:rsid w:val="000E6721"/>
    <w:rsid w:val="000E6CFE"/>
    <w:rsid w:val="000E78FD"/>
    <w:rsid w:val="000E7BCA"/>
    <w:rsid w:val="000F00A2"/>
    <w:rsid w:val="000F1EA7"/>
    <w:rsid w:val="000F3567"/>
    <w:rsid w:val="000F368E"/>
    <w:rsid w:val="000F3D8C"/>
    <w:rsid w:val="000F41BE"/>
    <w:rsid w:val="000F4C08"/>
    <w:rsid w:val="000F5FF9"/>
    <w:rsid w:val="000F6D0E"/>
    <w:rsid w:val="000F6E31"/>
    <w:rsid w:val="000F7170"/>
    <w:rsid w:val="00100CE1"/>
    <w:rsid w:val="00100F0F"/>
    <w:rsid w:val="00102AB9"/>
    <w:rsid w:val="00102B6D"/>
    <w:rsid w:val="00103A30"/>
    <w:rsid w:val="00103FEB"/>
    <w:rsid w:val="001042A9"/>
    <w:rsid w:val="001049FD"/>
    <w:rsid w:val="00104FFD"/>
    <w:rsid w:val="00106F24"/>
    <w:rsid w:val="001100B5"/>
    <w:rsid w:val="00111CDA"/>
    <w:rsid w:val="00112067"/>
    <w:rsid w:val="00113BD8"/>
    <w:rsid w:val="001147E2"/>
    <w:rsid w:val="00114852"/>
    <w:rsid w:val="0011684D"/>
    <w:rsid w:val="00116A07"/>
    <w:rsid w:val="0011783B"/>
    <w:rsid w:val="00121B4B"/>
    <w:rsid w:val="001224E1"/>
    <w:rsid w:val="00123E6B"/>
    <w:rsid w:val="0012456D"/>
    <w:rsid w:val="001246D0"/>
    <w:rsid w:val="00125016"/>
    <w:rsid w:val="00125038"/>
    <w:rsid w:val="00125858"/>
    <w:rsid w:val="00125FD4"/>
    <w:rsid w:val="001260D1"/>
    <w:rsid w:val="00126CB6"/>
    <w:rsid w:val="001272CA"/>
    <w:rsid w:val="0013047D"/>
    <w:rsid w:val="001313B3"/>
    <w:rsid w:val="0013260A"/>
    <w:rsid w:val="0013467F"/>
    <w:rsid w:val="00135C20"/>
    <w:rsid w:val="0013654A"/>
    <w:rsid w:val="001365F9"/>
    <w:rsid w:val="001370BE"/>
    <w:rsid w:val="00137AEF"/>
    <w:rsid w:val="00141D27"/>
    <w:rsid w:val="00142BFB"/>
    <w:rsid w:val="00142FB6"/>
    <w:rsid w:val="00143432"/>
    <w:rsid w:val="001447C2"/>
    <w:rsid w:val="00144DEF"/>
    <w:rsid w:val="00144FC9"/>
    <w:rsid w:val="0014541E"/>
    <w:rsid w:val="00145DC2"/>
    <w:rsid w:val="00150FBE"/>
    <w:rsid w:val="00152776"/>
    <w:rsid w:val="00153F48"/>
    <w:rsid w:val="00154548"/>
    <w:rsid w:val="00155920"/>
    <w:rsid w:val="00156BF4"/>
    <w:rsid w:val="0015714D"/>
    <w:rsid w:val="0016020C"/>
    <w:rsid w:val="00160FF4"/>
    <w:rsid w:val="00161DE4"/>
    <w:rsid w:val="00164CAE"/>
    <w:rsid w:val="00164E87"/>
    <w:rsid w:val="001652AE"/>
    <w:rsid w:val="0016669E"/>
    <w:rsid w:val="00167E90"/>
    <w:rsid w:val="00167F9D"/>
    <w:rsid w:val="00170DD9"/>
    <w:rsid w:val="00171FF5"/>
    <w:rsid w:val="0017206B"/>
    <w:rsid w:val="00172C92"/>
    <w:rsid w:val="00173032"/>
    <w:rsid w:val="00174AAF"/>
    <w:rsid w:val="0017640C"/>
    <w:rsid w:val="001773F1"/>
    <w:rsid w:val="00177C41"/>
    <w:rsid w:val="00182EB2"/>
    <w:rsid w:val="001832EF"/>
    <w:rsid w:val="00183CBE"/>
    <w:rsid w:val="00183EAB"/>
    <w:rsid w:val="001844A7"/>
    <w:rsid w:val="001854A5"/>
    <w:rsid w:val="0018556D"/>
    <w:rsid w:val="00185995"/>
    <w:rsid w:val="001860B0"/>
    <w:rsid w:val="0018642B"/>
    <w:rsid w:val="00187E82"/>
    <w:rsid w:val="0019016E"/>
    <w:rsid w:val="00190E25"/>
    <w:rsid w:val="00191BB3"/>
    <w:rsid w:val="00191BD8"/>
    <w:rsid w:val="001920A9"/>
    <w:rsid w:val="001923CE"/>
    <w:rsid w:val="0019247C"/>
    <w:rsid w:val="00192C9E"/>
    <w:rsid w:val="001938F8"/>
    <w:rsid w:val="00193D7A"/>
    <w:rsid w:val="001970C8"/>
    <w:rsid w:val="00197598"/>
    <w:rsid w:val="00197A05"/>
    <w:rsid w:val="001A1FA8"/>
    <w:rsid w:val="001A257E"/>
    <w:rsid w:val="001A2AE4"/>
    <w:rsid w:val="001A3300"/>
    <w:rsid w:val="001A3570"/>
    <w:rsid w:val="001A4481"/>
    <w:rsid w:val="001A5458"/>
    <w:rsid w:val="001A65D6"/>
    <w:rsid w:val="001A66BB"/>
    <w:rsid w:val="001A674B"/>
    <w:rsid w:val="001A6DA8"/>
    <w:rsid w:val="001B0395"/>
    <w:rsid w:val="001B05B1"/>
    <w:rsid w:val="001B05E2"/>
    <w:rsid w:val="001B0D85"/>
    <w:rsid w:val="001B184C"/>
    <w:rsid w:val="001B19F0"/>
    <w:rsid w:val="001B1C55"/>
    <w:rsid w:val="001B235B"/>
    <w:rsid w:val="001B2ACF"/>
    <w:rsid w:val="001B44A1"/>
    <w:rsid w:val="001B54C1"/>
    <w:rsid w:val="001B6167"/>
    <w:rsid w:val="001B7B4D"/>
    <w:rsid w:val="001B7D4C"/>
    <w:rsid w:val="001C00E8"/>
    <w:rsid w:val="001C0C70"/>
    <w:rsid w:val="001C1DEE"/>
    <w:rsid w:val="001C1E0F"/>
    <w:rsid w:val="001C22F9"/>
    <w:rsid w:val="001C2620"/>
    <w:rsid w:val="001C27D4"/>
    <w:rsid w:val="001C2934"/>
    <w:rsid w:val="001C3F63"/>
    <w:rsid w:val="001C4E35"/>
    <w:rsid w:val="001C531C"/>
    <w:rsid w:val="001C6A9A"/>
    <w:rsid w:val="001C7003"/>
    <w:rsid w:val="001C7A24"/>
    <w:rsid w:val="001D0073"/>
    <w:rsid w:val="001D01DC"/>
    <w:rsid w:val="001D0764"/>
    <w:rsid w:val="001D1704"/>
    <w:rsid w:val="001D2AA6"/>
    <w:rsid w:val="001D2BA1"/>
    <w:rsid w:val="001D2D1F"/>
    <w:rsid w:val="001D3BB8"/>
    <w:rsid w:val="001D4C58"/>
    <w:rsid w:val="001D4D91"/>
    <w:rsid w:val="001D5C58"/>
    <w:rsid w:val="001D5FD0"/>
    <w:rsid w:val="001D6411"/>
    <w:rsid w:val="001D6988"/>
    <w:rsid w:val="001D728E"/>
    <w:rsid w:val="001D7632"/>
    <w:rsid w:val="001D785E"/>
    <w:rsid w:val="001D7978"/>
    <w:rsid w:val="001E03C9"/>
    <w:rsid w:val="001E26C7"/>
    <w:rsid w:val="001E2F19"/>
    <w:rsid w:val="001E3274"/>
    <w:rsid w:val="001E69C1"/>
    <w:rsid w:val="001E7498"/>
    <w:rsid w:val="001E7654"/>
    <w:rsid w:val="001F1740"/>
    <w:rsid w:val="001F19D0"/>
    <w:rsid w:val="001F22BC"/>
    <w:rsid w:val="001F4945"/>
    <w:rsid w:val="001F5303"/>
    <w:rsid w:val="001F5321"/>
    <w:rsid w:val="001F6254"/>
    <w:rsid w:val="001F70B1"/>
    <w:rsid w:val="001F744E"/>
    <w:rsid w:val="001F758F"/>
    <w:rsid w:val="00202C9B"/>
    <w:rsid w:val="00203EF3"/>
    <w:rsid w:val="0020643F"/>
    <w:rsid w:val="00206E9C"/>
    <w:rsid w:val="0020754C"/>
    <w:rsid w:val="00207AFD"/>
    <w:rsid w:val="00207B08"/>
    <w:rsid w:val="00211096"/>
    <w:rsid w:val="00211348"/>
    <w:rsid w:val="0021143D"/>
    <w:rsid w:val="00211666"/>
    <w:rsid w:val="002120D6"/>
    <w:rsid w:val="002120E7"/>
    <w:rsid w:val="00212887"/>
    <w:rsid w:val="0021299C"/>
    <w:rsid w:val="00212D53"/>
    <w:rsid w:val="00213431"/>
    <w:rsid w:val="00213CFA"/>
    <w:rsid w:val="00214125"/>
    <w:rsid w:val="00214E17"/>
    <w:rsid w:val="00214F71"/>
    <w:rsid w:val="00216F3B"/>
    <w:rsid w:val="00217A0C"/>
    <w:rsid w:val="00217B47"/>
    <w:rsid w:val="00217CD5"/>
    <w:rsid w:val="002212E2"/>
    <w:rsid w:val="002214A0"/>
    <w:rsid w:val="00221606"/>
    <w:rsid w:val="00221FFE"/>
    <w:rsid w:val="00223194"/>
    <w:rsid w:val="002231DD"/>
    <w:rsid w:val="002234A9"/>
    <w:rsid w:val="002237E4"/>
    <w:rsid w:val="00225449"/>
    <w:rsid w:val="0022589E"/>
    <w:rsid w:val="0022621B"/>
    <w:rsid w:val="0022721C"/>
    <w:rsid w:val="0023022F"/>
    <w:rsid w:val="002308CB"/>
    <w:rsid w:val="00233100"/>
    <w:rsid w:val="002335F7"/>
    <w:rsid w:val="0023413F"/>
    <w:rsid w:val="002358C3"/>
    <w:rsid w:val="00237E6F"/>
    <w:rsid w:val="00240F57"/>
    <w:rsid w:val="00243202"/>
    <w:rsid w:val="00243E93"/>
    <w:rsid w:val="002440BB"/>
    <w:rsid w:val="0024423E"/>
    <w:rsid w:val="00244B15"/>
    <w:rsid w:val="002452E2"/>
    <w:rsid w:val="00245DA5"/>
    <w:rsid w:val="002477AD"/>
    <w:rsid w:val="00250681"/>
    <w:rsid w:val="00250DCF"/>
    <w:rsid w:val="00251821"/>
    <w:rsid w:val="00251951"/>
    <w:rsid w:val="00251D49"/>
    <w:rsid w:val="00252609"/>
    <w:rsid w:val="00253F51"/>
    <w:rsid w:val="0025407B"/>
    <w:rsid w:val="00255936"/>
    <w:rsid w:val="002561CE"/>
    <w:rsid w:val="002562A9"/>
    <w:rsid w:val="002563AB"/>
    <w:rsid w:val="002575A2"/>
    <w:rsid w:val="00260AAD"/>
    <w:rsid w:val="00261E43"/>
    <w:rsid w:val="00261FCC"/>
    <w:rsid w:val="0026209F"/>
    <w:rsid w:val="00262673"/>
    <w:rsid w:val="0026274C"/>
    <w:rsid w:val="002647B8"/>
    <w:rsid w:val="0026504B"/>
    <w:rsid w:val="00265748"/>
    <w:rsid w:val="00265953"/>
    <w:rsid w:val="00266F97"/>
    <w:rsid w:val="00267495"/>
    <w:rsid w:val="00272647"/>
    <w:rsid w:val="0027448A"/>
    <w:rsid w:val="002747D6"/>
    <w:rsid w:val="002752F2"/>
    <w:rsid w:val="002756B1"/>
    <w:rsid w:val="0027745A"/>
    <w:rsid w:val="002777CE"/>
    <w:rsid w:val="0028216F"/>
    <w:rsid w:val="00282FE5"/>
    <w:rsid w:val="00286349"/>
    <w:rsid w:val="00287CCA"/>
    <w:rsid w:val="00290137"/>
    <w:rsid w:val="00290E6F"/>
    <w:rsid w:val="00291690"/>
    <w:rsid w:val="00291B1C"/>
    <w:rsid w:val="00291FFB"/>
    <w:rsid w:val="002920D1"/>
    <w:rsid w:val="0029331D"/>
    <w:rsid w:val="002936C7"/>
    <w:rsid w:val="0029664C"/>
    <w:rsid w:val="002968A2"/>
    <w:rsid w:val="00297787"/>
    <w:rsid w:val="00297A20"/>
    <w:rsid w:val="002A0DE0"/>
    <w:rsid w:val="002A153C"/>
    <w:rsid w:val="002A1876"/>
    <w:rsid w:val="002A22C4"/>
    <w:rsid w:val="002A28BC"/>
    <w:rsid w:val="002A2B4E"/>
    <w:rsid w:val="002A351B"/>
    <w:rsid w:val="002A4927"/>
    <w:rsid w:val="002A53E1"/>
    <w:rsid w:val="002A5EA9"/>
    <w:rsid w:val="002A6889"/>
    <w:rsid w:val="002A7952"/>
    <w:rsid w:val="002B1222"/>
    <w:rsid w:val="002B260E"/>
    <w:rsid w:val="002B29EE"/>
    <w:rsid w:val="002B3685"/>
    <w:rsid w:val="002B39D4"/>
    <w:rsid w:val="002B4FD6"/>
    <w:rsid w:val="002B5CB4"/>
    <w:rsid w:val="002B6195"/>
    <w:rsid w:val="002B70E4"/>
    <w:rsid w:val="002B7825"/>
    <w:rsid w:val="002B7DE6"/>
    <w:rsid w:val="002C07EA"/>
    <w:rsid w:val="002C2FB5"/>
    <w:rsid w:val="002C38EF"/>
    <w:rsid w:val="002C3DB2"/>
    <w:rsid w:val="002C4EE7"/>
    <w:rsid w:val="002C60BC"/>
    <w:rsid w:val="002D0406"/>
    <w:rsid w:val="002D07B1"/>
    <w:rsid w:val="002D1053"/>
    <w:rsid w:val="002D17BF"/>
    <w:rsid w:val="002D194B"/>
    <w:rsid w:val="002D288C"/>
    <w:rsid w:val="002D3737"/>
    <w:rsid w:val="002D3874"/>
    <w:rsid w:val="002D3E15"/>
    <w:rsid w:val="002D6DBE"/>
    <w:rsid w:val="002D78D9"/>
    <w:rsid w:val="002E0734"/>
    <w:rsid w:val="002E0E22"/>
    <w:rsid w:val="002E146F"/>
    <w:rsid w:val="002E163D"/>
    <w:rsid w:val="002E17EE"/>
    <w:rsid w:val="002E1AD4"/>
    <w:rsid w:val="002E1B8F"/>
    <w:rsid w:val="002E239A"/>
    <w:rsid w:val="002E2F9C"/>
    <w:rsid w:val="002E3EA3"/>
    <w:rsid w:val="002E5289"/>
    <w:rsid w:val="002E565D"/>
    <w:rsid w:val="002E5E83"/>
    <w:rsid w:val="002E6610"/>
    <w:rsid w:val="002E795F"/>
    <w:rsid w:val="002F12CB"/>
    <w:rsid w:val="002F13FB"/>
    <w:rsid w:val="002F3AD0"/>
    <w:rsid w:val="002F3B77"/>
    <w:rsid w:val="002F3CFF"/>
    <w:rsid w:val="002F50AE"/>
    <w:rsid w:val="002F58A6"/>
    <w:rsid w:val="002F5C39"/>
    <w:rsid w:val="002F5C63"/>
    <w:rsid w:val="002F651D"/>
    <w:rsid w:val="002F68D4"/>
    <w:rsid w:val="002F6D63"/>
    <w:rsid w:val="002F6F57"/>
    <w:rsid w:val="00301230"/>
    <w:rsid w:val="003023D5"/>
    <w:rsid w:val="00304349"/>
    <w:rsid w:val="00304606"/>
    <w:rsid w:val="00304DFF"/>
    <w:rsid w:val="00305E9C"/>
    <w:rsid w:val="00306358"/>
    <w:rsid w:val="00306B7F"/>
    <w:rsid w:val="003074AE"/>
    <w:rsid w:val="00310037"/>
    <w:rsid w:val="00310A6F"/>
    <w:rsid w:val="00311D5A"/>
    <w:rsid w:val="003132F5"/>
    <w:rsid w:val="0031411C"/>
    <w:rsid w:val="00317639"/>
    <w:rsid w:val="00317FD8"/>
    <w:rsid w:val="00320D53"/>
    <w:rsid w:val="003221FD"/>
    <w:rsid w:val="003224EB"/>
    <w:rsid w:val="00322648"/>
    <w:rsid w:val="00323091"/>
    <w:rsid w:val="00323620"/>
    <w:rsid w:val="00323D89"/>
    <w:rsid w:val="00324C74"/>
    <w:rsid w:val="00326C14"/>
    <w:rsid w:val="003276F5"/>
    <w:rsid w:val="0032787D"/>
    <w:rsid w:val="00330C09"/>
    <w:rsid w:val="00330ED3"/>
    <w:rsid w:val="00330FD8"/>
    <w:rsid w:val="00331562"/>
    <w:rsid w:val="00331684"/>
    <w:rsid w:val="00332BB1"/>
    <w:rsid w:val="00333350"/>
    <w:rsid w:val="0033343B"/>
    <w:rsid w:val="003335E1"/>
    <w:rsid w:val="00335728"/>
    <w:rsid w:val="00336CC9"/>
    <w:rsid w:val="00337A38"/>
    <w:rsid w:val="003401EA"/>
    <w:rsid w:val="0034153A"/>
    <w:rsid w:val="00342051"/>
    <w:rsid w:val="00342CD3"/>
    <w:rsid w:val="00343C23"/>
    <w:rsid w:val="0034487F"/>
    <w:rsid w:val="00344C00"/>
    <w:rsid w:val="003476D4"/>
    <w:rsid w:val="00347F51"/>
    <w:rsid w:val="003503FF"/>
    <w:rsid w:val="003504DB"/>
    <w:rsid w:val="003507A4"/>
    <w:rsid w:val="0035250B"/>
    <w:rsid w:val="00352646"/>
    <w:rsid w:val="0035346B"/>
    <w:rsid w:val="00353A3E"/>
    <w:rsid w:val="00354E23"/>
    <w:rsid w:val="00355E33"/>
    <w:rsid w:val="00355F49"/>
    <w:rsid w:val="00356EE7"/>
    <w:rsid w:val="00357506"/>
    <w:rsid w:val="00360143"/>
    <w:rsid w:val="003615AA"/>
    <w:rsid w:val="00362649"/>
    <w:rsid w:val="00362706"/>
    <w:rsid w:val="00364276"/>
    <w:rsid w:val="0036668E"/>
    <w:rsid w:val="0036731B"/>
    <w:rsid w:val="00367494"/>
    <w:rsid w:val="00367A1E"/>
    <w:rsid w:val="00367B1A"/>
    <w:rsid w:val="003701E4"/>
    <w:rsid w:val="00371CBE"/>
    <w:rsid w:val="00372148"/>
    <w:rsid w:val="003727ED"/>
    <w:rsid w:val="00373119"/>
    <w:rsid w:val="00373C24"/>
    <w:rsid w:val="00374BE6"/>
    <w:rsid w:val="00377F68"/>
    <w:rsid w:val="00381228"/>
    <w:rsid w:val="00384759"/>
    <w:rsid w:val="0038528E"/>
    <w:rsid w:val="003866A0"/>
    <w:rsid w:val="00386BFE"/>
    <w:rsid w:val="00387033"/>
    <w:rsid w:val="00387EB2"/>
    <w:rsid w:val="00391E1A"/>
    <w:rsid w:val="00392385"/>
    <w:rsid w:val="0039264F"/>
    <w:rsid w:val="00392CAB"/>
    <w:rsid w:val="00392F4F"/>
    <w:rsid w:val="003938EE"/>
    <w:rsid w:val="00394AE0"/>
    <w:rsid w:val="00395874"/>
    <w:rsid w:val="00396B30"/>
    <w:rsid w:val="003A0D4A"/>
    <w:rsid w:val="003A1149"/>
    <w:rsid w:val="003A26D6"/>
    <w:rsid w:val="003A368C"/>
    <w:rsid w:val="003A6E4B"/>
    <w:rsid w:val="003A6F65"/>
    <w:rsid w:val="003B0369"/>
    <w:rsid w:val="003B158B"/>
    <w:rsid w:val="003B1BEB"/>
    <w:rsid w:val="003B22B8"/>
    <w:rsid w:val="003B2A13"/>
    <w:rsid w:val="003B2C73"/>
    <w:rsid w:val="003B4CE4"/>
    <w:rsid w:val="003B55C0"/>
    <w:rsid w:val="003B629B"/>
    <w:rsid w:val="003B66FC"/>
    <w:rsid w:val="003B6880"/>
    <w:rsid w:val="003C06B6"/>
    <w:rsid w:val="003C2DC6"/>
    <w:rsid w:val="003C5561"/>
    <w:rsid w:val="003C5BBE"/>
    <w:rsid w:val="003C6260"/>
    <w:rsid w:val="003C77E9"/>
    <w:rsid w:val="003D204F"/>
    <w:rsid w:val="003D25BE"/>
    <w:rsid w:val="003D2B82"/>
    <w:rsid w:val="003D320F"/>
    <w:rsid w:val="003D3A05"/>
    <w:rsid w:val="003D4DEB"/>
    <w:rsid w:val="003D58B1"/>
    <w:rsid w:val="003D616E"/>
    <w:rsid w:val="003D6197"/>
    <w:rsid w:val="003D7052"/>
    <w:rsid w:val="003D7696"/>
    <w:rsid w:val="003D7B27"/>
    <w:rsid w:val="003E0263"/>
    <w:rsid w:val="003E052E"/>
    <w:rsid w:val="003E0EE6"/>
    <w:rsid w:val="003E1651"/>
    <w:rsid w:val="003E192B"/>
    <w:rsid w:val="003E28DE"/>
    <w:rsid w:val="003E2CAB"/>
    <w:rsid w:val="003E300E"/>
    <w:rsid w:val="003E4134"/>
    <w:rsid w:val="003E4C7A"/>
    <w:rsid w:val="003E7052"/>
    <w:rsid w:val="003F0269"/>
    <w:rsid w:val="003F0309"/>
    <w:rsid w:val="003F0F38"/>
    <w:rsid w:val="003F113B"/>
    <w:rsid w:val="003F5337"/>
    <w:rsid w:val="003F55F1"/>
    <w:rsid w:val="003F66A2"/>
    <w:rsid w:val="003F7166"/>
    <w:rsid w:val="003F7A36"/>
    <w:rsid w:val="003F7AB9"/>
    <w:rsid w:val="003F7C03"/>
    <w:rsid w:val="0040000F"/>
    <w:rsid w:val="00401B88"/>
    <w:rsid w:val="004023DB"/>
    <w:rsid w:val="004035E6"/>
    <w:rsid w:val="004043B0"/>
    <w:rsid w:val="0040445C"/>
    <w:rsid w:val="00404D3E"/>
    <w:rsid w:val="00404E8C"/>
    <w:rsid w:val="00407BC3"/>
    <w:rsid w:val="00407E5C"/>
    <w:rsid w:val="00407F43"/>
    <w:rsid w:val="00410A94"/>
    <w:rsid w:val="00410CF2"/>
    <w:rsid w:val="00410E5D"/>
    <w:rsid w:val="00410F3E"/>
    <w:rsid w:val="00413C71"/>
    <w:rsid w:val="00413C7E"/>
    <w:rsid w:val="00414D5D"/>
    <w:rsid w:val="00415B34"/>
    <w:rsid w:val="00415C8F"/>
    <w:rsid w:val="00416194"/>
    <w:rsid w:val="00416E99"/>
    <w:rsid w:val="00416F8D"/>
    <w:rsid w:val="004175F1"/>
    <w:rsid w:val="004176AB"/>
    <w:rsid w:val="00421224"/>
    <w:rsid w:val="004217F7"/>
    <w:rsid w:val="004228B6"/>
    <w:rsid w:val="0042316C"/>
    <w:rsid w:val="00423802"/>
    <w:rsid w:val="004271E6"/>
    <w:rsid w:val="0042790C"/>
    <w:rsid w:val="00427E80"/>
    <w:rsid w:val="00432370"/>
    <w:rsid w:val="0043245F"/>
    <w:rsid w:val="004324DB"/>
    <w:rsid w:val="00432A61"/>
    <w:rsid w:val="004351D8"/>
    <w:rsid w:val="00440D79"/>
    <w:rsid w:val="004411B3"/>
    <w:rsid w:val="004423DC"/>
    <w:rsid w:val="00444598"/>
    <w:rsid w:val="004452CF"/>
    <w:rsid w:val="004456CD"/>
    <w:rsid w:val="00446A35"/>
    <w:rsid w:val="0044720A"/>
    <w:rsid w:val="004477CD"/>
    <w:rsid w:val="00450D7E"/>
    <w:rsid w:val="0045193E"/>
    <w:rsid w:val="00451EEC"/>
    <w:rsid w:val="00452055"/>
    <w:rsid w:val="0045244E"/>
    <w:rsid w:val="00452722"/>
    <w:rsid w:val="00452D96"/>
    <w:rsid w:val="00453C6E"/>
    <w:rsid w:val="00456BF6"/>
    <w:rsid w:val="00457556"/>
    <w:rsid w:val="00457898"/>
    <w:rsid w:val="00457C02"/>
    <w:rsid w:val="00460A39"/>
    <w:rsid w:val="00460BF7"/>
    <w:rsid w:val="004611B5"/>
    <w:rsid w:val="00461B65"/>
    <w:rsid w:val="004628DB"/>
    <w:rsid w:val="00463480"/>
    <w:rsid w:val="00466062"/>
    <w:rsid w:val="004668C2"/>
    <w:rsid w:val="00467C92"/>
    <w:rsid w:val="00470472"/>
    <w:rsid w:val="004706F8"/>
    <w:rsid w:val="00473B6E"/>
    <w:rsid w:val="004770FE"/>
    <w:rsid w:val="00477D22"/>
    <w:rsid w:val="004802D8"/>
    <w:rsid w:val="00482E3C"/>
    <w:rsid w:val="004836F0"/>
    <w:rsid w:val="00483777"/>
    <w:rsid w:val="004838A1"/>
    <w:rsid w:val="004839B4"/>
    <w:rsid w:val="00483F58"/>
    <w:rsid w:val="00485ACB"/>
    <w:rsid w:val="00487546"/>
    <w:rsid w:val="00491160"/>
    <w:rsid w:val="004928E5"/>
    <w:rsid w:val="004948D8"/>
    <w:rsid w:val="00494A84"/>
    <w:rsid w:val="004956AB"/>
    <w:rsid w:val="00495B9D"/>
    <w:rsid w:val="00496B5C"/>
    <w:rsid w:val="00496FC2"/>
    <w:rsid w:val="004A07B4"/>
    <w:rsid w:val="004A0AF3"/>
    <w:rsid w:val="004A1EF7"/>
    <w:rsid w:val="004A3902"/>
    <w:rsid w:val="004A3F79"/>
    <w:rsid w:val="004A4BF2"/>
    <w:rsid w:val="004A6115"/>
    <w:rsid w:val="004A6EEF"/>
    <w:rsid w:val="004A709F"/>
    <w:rsid w:val="004A7736"/>
    <w:rsid w:val="004A7BFB"/>
    <w:rsid w:val="004A7F2C"/>
    <w:rsid w:val="004B3CF5"/>
    <w:rsid w:val="004B5BC3"/>
    <w:rsid w:val="004B6715"/>
    <w:rsid w:val="004B6C2E"/>
    <w:rsid w:val="004B736A"/>
    <w:rsid w:val="004B7FBB"/>
    <w:rsid w:val="004C01B0"/>
    <w:rsid w:val="004C06A0"/>
    <w:rsid w:val="004C0E3C"/>
    <w:rsid w:val="004C4843"/>
    <w:rsid w:val="004C48EF"/>
    <w:rsid w:val="004C7315"/>
    <w:rsid w:val="004D020E"/>
    <w:rsid w:val="004D0628"/>
    <w:rsid w:val="004D1BF6"/>
    <w:rsid w:val="004D1F3D"/>
    <w:rsid w:val="004D3272"/>
    <w:rsid w:val="004D3E9D"/>
    <w:rsid w:val="004D45B6"/>
    <w:rsid w:val="004D4F23"/>
    <w:rsid w:val="004D5287"/>
    <w:rsid w:val="004D5348"/>
    <w:rsid w:val="004D5BA4"/>
    <w:rsid w:val="004D5E03"/>
    <w:rsid w:val="004D61BD"/>
    <w:rsid w:val="004D63D1"/>
    <w:rsid w:val="004D6C75"/>
    <w:rsid w:val="004D6CBF"/>
    <w:rsid w:val="004D6D8A"/>
    <w:rsid w:val="004D720A"/>
    <w:rsid w:val="004E025E"/>
    <w:rsid w:val="004E174D"/>
    <w:rsid w:val="004E250B"/>
    <w:rsid w:val="004E375A"/>
    <w:rsid w:val="004E46AC"/>
    <w:rsid w:val="004E5247"/>
    <w:rsid w:val="004E57C4"/>
    <w:rsid w:val="004E7194"/>
    <w:rsid w:val="004E7710"/>
    <w:rsid w:val="004E7FF7"/>
    <w:rsid w:val="004F02DB"/>
    <w:rsid w:val="004F0378"/>
    <w:rsid w:val="004F1FED"/>
    <w:rsid w:val="004F2B5F"/>
    <w:rsid w:val="004F4979"/>
    <w:rsid w:val="004F4D9F"/>
    <w:rsid w:val="004F4F73"/>
    <w:rsid w:val="004F50CB"/>
    <w:rsid w:val="004F643E"/>
    <w:rsid w:val="004F736C"/>
    <w:rsid w:val="004F73C9"/>
    <w:rsid w:val="00500685"/>
    <w:rsid w:val="00502B21"/>
    <w:rsid w:val="00504577"/>
    <w:rsid w:val="005046FB"/>
    <w:rsid w:val="00506E87"/>
    <w:rsid w:val="005071EB"/>
    <w:rsid w:val="00510ADD"/>
    <w:rsid w:val="00511155"/>
    <w:rsid w:val="0051505D"/>
    <w:rsid w:val="005152C6"/>
    <w:rsid w:val="0051608D"/>
    <w:rsid w:val="005163CF"/>
    <w:rsid w:val="00517145"/>
    <w:rsid w:val="00517A91"/>
    <w:rsid w:val="00517C89"/>
    <w:rsid w:val="00517F8E"/>
    <w:rsid w:val="00521082"/>
    <w:rsid w:val="00521581"/>
    <w:rsid w:val="005231C2"/>
    <w:rsid w:val="00523581"/>
    <w:rsid w:val="00525008"/>
    <w:rsid w:val="00525270"/>
    <w:rsid w:val="00525855"/>
    <w:rsid w:val="0052667B"/>
    <w:rsid w:val="00526D9F"/>
    <w:rsid w:val="00526DE4"/>
    <w:rsid w:val="005277A1"/>
    <w:rsid w:val="005327E4"/>
    <w:rsid w:val="00532E7C"/>
    <w:rsid w:val="00533193"/>
    <w:rsid w:val="0053501A"/>
    <w:rsid w:val="00535DCF"/>
    <w:rsid w:val="00537047"/>
    <w:rsid w:val="00537B01"/>
    <w:rsid w:val="00541703"/>
    <w:rsid w:val="005420E2"/>
    <w:rsid w:val="00542866"/>
    <w:rsid w:val="00544825"/>
    <w:rsid w:val="00544BDA"/>
    <w:rsid w:val="005455B4"/>
    <w:rsid w:val="00545AFA"/>
    <w:rsid w:val="00545E3A"/>
    <w:rsid w:val="0054662D"/>
    <w:rsid w:val="00546B5C"/>
    <w:rsid w:val="00547508"/>
    <w:rsid w:val="00547CA3"/>
    <w:rsid w:val="00547D2B"/>
    <w:rsid w:val="005505A5"/>
    <w:rsid w:val="00550CFE"/>
    <w:rsid w:val="00552083"/>
    <w:rsid w:val="00552307"/>
    <w:rsid w:val="00552CD1"/>
    <w:rsid w:val="00552EDD"/>
    <w:rsid w:val="005533DB"/>
    <w:rsid w:val="00553402"/>
    <w:rsid w:val="0055374F"/>
    <w:rsid w:val="0055416A"/>
    <w:rsid w:val="00554B54"/>
    <w:rsid w:val="00554FB5"/>
    <w:rsid w:val="005550FE"/>
    <w:rsid w:val="005558FD"/>
    <w:rsid w:val="005567E8"/>
    <w:rsid w:val="00556C63"/>
    <w:rsid w:val="0055730D"/>
    <w:rsid w:val="00557783"/>
    <w:rsid w:val="00557FA6"/>
    <w:rsid w:val="00560B47"/>
    <w:rsid w:val="00560FDC"/>
    <w:rsid w:val="005624CF"/>
    <w:rsid w:val="0056281B"/>
    <w:rsid w:val="00563096"/>
    <w:rsid w:val="005630F5"/>
    <w:rsid w:val="00566A8E"/>
    <w:rsid w:val="00566B81"/>
    <w:rsid w:val="005705DD"/>
    <w:rsid w:val="00570623"/>
    <w:rsid w:val="0057074A"/>
    <w:rsid w:val="00570CD0"/>
    <w:rsid w:val="00571C33"/>
    <w:rsid w:val="00571F63"/>
    <w:rsid w:val="00571FDC"/>
    <w:rsid w:val="00572690"/>
    <w:rsid w:val="0057350A"/>
    <w:rsid w:val="00573676"/>
    <w:rsid w:val="0057458F"/>
    <w:rsid w:val="00575FF7"/>
    <w:rsid w:val="00582D41"/>
    <w:rsid w:val="00582FC8"/>
    <w:rsid w:val="00583007"/>
    <w:rsid w:val="005840A7"/>
    <w:rsid w:val="005863B6"/>
    <w:rsid w:val="00586536"/>
    <w:rsid w:val="00586D58"/>
    <w:rsid w:val="00586F07"/>
    <w:rsid w:val="005876D2"/>
    <w:rsid w:val="00590E48"/>
    <w:rsid w:val="00591862"/>
    <w:rsid w:val="00591BB1"/>
    <w:rsid w:val="00591EB0"/>
    <w:rsid w:val="005925AB"/>
    <w:rsid w:val="0059279E"/>
    <w:rsid w:val="00592A3A"/>
    <w:rsid w:val="00592D4A"/>
    <w:rsid w:val="00594797"/>
    <w:rsid w:val="005947F8"/>
    <w:rsid w:val="0059482E"/>
    <w:rsid w:val="00595303"/>
    <w:rsid w:val="0059589E"/>
    <w:rsid w:val="005959D5"/>
    <w:rsid w:val="00596A91"/>
    <w:rsid w:val="00596AF7"/>
    <w:rsid w:val="00597867"/>
    <w:rsid w:val="005A1D0E"/>
    <w:rsid w:val="005A1DDB"/>
    <w:rsid w:val="005A22FA"/>
    <w:rsid w:val="005A328D"/>
    <w:rsid w:val="005A34FC"/>
    <w:rsid w:val="005A38D1"/>
    <w:rsid w:val="005A3CBD"/>
    <w:rsid w:val="005A488C"/>
    <w:rsid w:val="005A4FE9"/>
    <w:rsid w:val="005A5E32"/>
    <w:rsid w:val="005A615B"/>
    <w:rsid w:val="005A640C"/>
    <w:rsid w:val="005B04A9"/>
    <w:rsid w:val="005B0863"/>
    <w:rsid w:val="005B0BE7"/>
    <w:rsid w:val="005B0FB9"/>
    <w:rsid w:val="005B1FA4"/>
    <w:rsid w:val="005B4ED6"/>
    <w:rsid w:val="005B51FF"/>
    <w:rsid w:val="005B52F6"/>
    <w:rsid w:val="005B56DB"/>
    <w:rsid w:val="005B582F"/>
    <w:rsid w:val="005B58E1"/>
    <w:rsid w:val="005B6157"/>
    <w:rsid w:val="005B6452"/>
    <w:rsid w:val="005B6A47"/>
    <w:rsid w:val="005B75D9"/>
    <w:rsid w:val="005B7D09"/>
    <w:rsid w:val="005C355A"/>
    <w:rsid w:val="005C3AED"/>
    <w:rsid w:val="005C6281"/>
    <w:rsid w:val="005C666E"/>
    <w:rsid w:val="005C68BC"/>
    <w:rsid w:val="005D12E2"/>
    <w:rsid w:val="005D1AE9"/>
    <w:rsid w:val="005D353B"/>
    <w:rsid w:val="005D35B9"/>
    <w:rsid w:val="005D365B"/>
    <w:rsid w:val="005D37D1"/>
    <w:rsid w:val="005D46BF"/>
    <w:rsid w:val="005D4F8C"/>
    <w:rsid w:val="005D6C35"/>
    <w:rsid w:val="005D7218"/>
    <w:rsid w:val="005D753D"/>
    <w:rsid w:val="005E084D"/>
    <w:rsid w:val="005E1355"/>
    <w:rsid w:val="005E2BBB"/>
    <w:rsid w:val="005E302C"/>
    <w:rsid w:val="005E3520"/>
    <w:rsid w:val="005E46B9"/>
    <w:rsid w:val="005E6804"/>
    <w:rsid w:val="005F2B01"/>
    <w:rsid w:val="005F3502"/>
    <w:rsid w:val="005F4BF5"/>
    <w:rsid w:val="005F4EB6"/>
    <w:rsid w:val="005F56D6"/>
    <w:rsid w:val="005F587B"/>
    <w:rsid w:val="005F5D5D"/>
    <w:rsid w:val="006003D4"/>
    <w:rsid w:val="00601949"/>
    <w:rsid w:val="00601BEB"/>
    <w:rsid w:val="006025A1"/>
    <w:rsid w:val="00603459"/>
    <w:rsid w:val="0060458F"/>
    <w:rsid w:val="006049B4"/>
    <w:rsid w:val="00604E2D"/>
    <w:rsid w:val="0060553C"/>
    <w:rsid w:val="00606003"/>
    <w:rsid w:val="00606819"/>
    <w:rsid w:val="006068AE"/>
    <w:rsid w:val="00607222"/>
    <w:rsid w:val="006117BF"/>
    <w:rsid w:val="006125D0"/>
    <w:rsid w:val="00612931"/>
    <w:rsid w:val="00613059"/>
    <w:rsid w:val="0061323F"/>
    <w:rsid w:val="0061451E"/>
    <w:rsid w:val="006161B6"/>
    <w:rsid w:val="00616F61"/>
    <w:rsid w:val="00617C30"/>
    <w:rsid w:val="00617CCD"/>
    <w:rsid w:val="00617F11"/>
    <w:rsid w:val="00617F23"/>
    <w:rsid w:val="00620142"/>
    <w:rsid w:val="00620F10"/>
    <w:rsid w:val="006219F6"/>
    <w:rsid w:val="0062326C"/>
    <w:rsid w:val="006232D1"/>
    <w:rsid w:val="00623656"/>
    <w:rsid w:val="00624114"/>
    <w:rsid w:val="00626076"/>
    <w:rsid w:val="00626270"/>
    <w:rsid w:val="00630ED2"/>
    <w:rsid w:val="006330C4"/>
    <w:rsid w:val="00634F93"/>
    <w:rsid w:val="00636026"/>
    <w:rsid w:val="0063629F"/>
    <w:rsid w:val="00637022"/>
    <w:rsid w:val="00637C75"/>
    <w:rsid w:val="00641B1C"/>
    <w:rsid w:val="00643029"/>
    <w:rsid w:val="006432D6"/>
    <w:rsid w:val="00643525"/>
    <w:rsid w:val="00645658"/>
    <w:rsid w:val="00646C3E"/>
    <w:rsid w:val="00647306"/>
    <w:rsid w:val="006535C2"/>
    <w:rsid w:val="006539C5"/>
    <w:rsid w:val="006540B9"/>
    <w:rsid w:val="00657043"/>
    <w:rsid w:val="00657CD5"/>
    <w:rsid w:val="00657ECF"/>
    <w:rsid w:val="00660AE7"/>
    <w:rsid w:val="00663CE9"/>
    <w:rsid w:val="00665237"/>
    <w:rsid w:val="00665B9F"/>
    <w:rsid w:val="00665C23"/>
    <w:rsid w:val="00665D65"/>
    <w:rsid w:val="00665DA0"/>
    <w:rsid w:val="0066765B"/>
    <w:rsid w:val="006712D4"/>
    <w:rsid w:val="00671518"/>
    <w:rsid w:val="0067154E"/>
    <w:rsid w:val="00671588"/>
    <w:rsid w:val="00671911"/>
    <w:rsid w:val="006727ED"/>
    <w:rsid w:val="00672805"/>
    <w:rsid w:val="006728BD"/>
    <w:rsid w:val="00672F9E"/>
    <w:rsid w:val="00673EF2"/>
    <w:rsid w:val="006761B9"/>
    <w:rsid w:val="00676CB0"/>
    <w:rsid w:val="00676D99"/>
    <w:rsid w:val="00677742"/>
    <w:rsid w:val="00680810"/>
    <w:rsid w:val="00680A33"/>
    <w:rsid w:val="00681054"/>
    <w:rsid w:val="006810EB"/>
    <w:rsid w:val="00681A79"/>
    <w:rsid w:val="00682F51"/>
    <w:rsid w:val="0068332F"/>
    <w:rsid w:val="00684B6F"/>
    <w:rsid w:val="0068569D"/>
    <w:rsid w:val="006856AD"/>
    <w:rsid w:val="006858BA"/>
    <w:rsid w:val="00686B42"/>
    <w:rsid w:val="006904E2"/>
    <w:rsid w:val="00691187"/>
    <w:rsid w:val="006929B0"/>
    <w:rsid w:val="006936BF"/>
    <w:rsid w:val="00694312"/>
    <w:rsid w:val="00694C31"/>
    <w:rsid w:val="006955F7"/>
    <w:rsid w:val="00695A4B"/>
    <w:rsid w:val="00696AAB"/>
    <w:rsid w:val="00697584"/>
    <w:rsid w:val="006A0F02"/>
    <w:rsid w:val="006A22DD"/>
    <w:rsid w:val="006A40AE"/>
    <w:rsid w:val="006A40D4"/>
    <w:rsid w:val="006A5E53"/>
    <w:rsid w:val="006A62D3"/>
    <w:rsid w:val="006A63F7"/>
    <w:rsid w:val="006A721B"/>
    <w:rsid w:val="006A7361"/>
    <w:rsid w:val="006A768E"/>
    <w:rsid w:val="006B04B4"/>
    <w:rsid w:val="006B1D67"/>
    <w:rsid w:val="006B295E"/>
    <w:rsid w:val="006B3FED"/>
    <w:rsid w:val="006C1AB4"/>
    <w:rsid w:val="006C26FF"/>
    <w:rsid w:val="006C2D4E"/>
    <w:rsid w:val="006C37D5"/>
    <w:rsid w:val="006C6AA5"/>
    <w:rsid w:val="006C6B5E"/>
    <w:rsid w:val="006C755D"/>
    <w:rsid w:val="006D210C"/>
    <w:rsid w:val="006D2F83"/>
    <w:rsid w:val="006D35F2"/>
    <w:rsid w:val="006D4913"/>
    <w:rsid w:val="006D4F1C"/>
    <w:rsid w:val="006D5CEE"/>
    <w:rsid w:val="006D72C0"/>
    <w:rsid w:val="006E182B"/>
    <w:rsid w:val="006E2172"/>
    <w:rsid w:val="006E3E22"/>
    <w:rsid w:val="006E403B"/>
    <w:rsid w:val="006E47CA"/>
    <w:rsid w:val="006E499F"/>
    <w:rsid w:val="006E5682"/>
    <w:rsid w:val="006E5862"/>
    <w:rsid w:val="006E5887"/>
    <w:rsid w:val="006E5D85"/>
    <w:rsid w:val="006E5E0A"/>
    <w:rsid w:val="006E6BD6"/>
    <w:rsid w:val="006F0201"/>
    <w:rsid w:val="006F28C9"/>
    <w:rsid w:val="006F2E10"/>
    <w:rsid w:val="006F36D1"/>
    <w:rsid w:val="006F3B93"/>
    <w:rsid w:val="006F439A"/>
    <w:rsid w:val="006F46D2"/>
    <w:rsid w:val="006F4EE2"/>
    <w:rsid w:val="006F50E1"/>
    <w:rsid w:val="006F5759"/>
    <w:rsid w:val="006F5A75"/>
    <w:rsid w:val="006F60CB"/>
    <w:rsid w:val="00700167"/>
    <w:rsid w:val="007002ED"/>
    <w:rsid w:val="00701649"/>
    <w:rsid w:val="00701F3B"/>
    <w:rsid w:val="00702745"/>
    <w:rsid w:val="00702D4A"/>
    <w:rsid w:val="00704266"/>
    <w:rsid w:val="00706E83"/>
    <w:rsid w:val="007071D2"/>
    <w:rsid w:val="00707A65"/>
    <w:rsid w:val="00710361"/>
    <w:rsid w:val="00710C63"/>
    <w:rsid w:val="00711CFD"/>
    <w:rsid w:val="00711DAD"/>
    <w:rsid w:val="00714FF6"/>
    <w:rsid w:val="007166BD"/>
    <w:rsid w:val="00716C5E"/>
    <w:rsid w:val="007179B8"/>
    <w:rsid w:val="00720D02"/>
    <w:rsid w:val="00721F61"/>
    <w:rsid w:val="0072276E"/>
    <w:rsid w:val="007238A0"/>
    <w:rsid w:val="0072393A"/>
    <w:rsid w:val="00723A56"/>
    <w:rsid w:val="007242DD"/>
    <w:rsid w:val="007246C2"/>
    <w:rsid w:val="00726497"/>
    <w:rsid w:val="007269E8"/>
    <w:rsid w:val="00730013"/>
    <w:rsid w:val="00730BFC"/>
    <w:rsid w:val="00730EDF"/>
    <w:rsid w:val="00731117"/>
    <w:rsid w:val="00731469"/>
    <w:rsid w:val="00732356"/>
    <w:rsid w:val="007324A4"/>
    <w:rsid w:val="0073324D"/>
    <w:rsid w:val="00733E6E"/>
    <w:rsid w:val="0073448B"/>
    <w:rsid w:val="00734B7C"/>
    <w:rsid w:val="007350DB"/>
    <w:rsid w:val="00735AD9"/>
    <w:rsid w:val="00736214"/>
    <w:rsid w:val="00736998"/>
    <w:rsid w:val="0073699D"/>
    <w:rsid w:val="00740351"/>
    <w:rsid w:val="00740EA7"/>
    <w:rsid w:val="00741B09"/>
    <w:rsid w:val="007440E3"/>
    <w:rsid w:val="0074436B"/>
    <w:rsid w:val="0074453B"/>
    <w:rsid w:val="00744A91"/>
    <w:rsid w:val="007451A5"/>
    <w:rsid w:val="00745C6B"/>
    <w:rsid w:val="00746420"/>
    <w:rsid w:val="00746B3B"/>
    <w:rsid w:val="00746F1E"/>
    <w:rsid w:val="0074794C"/>
    <w:rsid w:val="00750F4E"/>
    <w:rsid w:val="00751AC1"/>
    <w:rsid w:val="00751C73"/>
    <w:rsid w:val="00751D18"/>
    <w:rsid w:val="007532B0"/>
    <w:rsid w:val="0075360D"/>
    <w:rsid w:val="00753B05"/>
    <w:rsid w:val="00754833"/>
    <w:rsid w:val="00755574"/>
    <w:rsid w:val="007577ED"/>
    <w:rsid w:val="00761EC1"/>
    <w:rsid w:val="00762336"/>
    <w:rsid w:val="007629E9"/>
    <w:rsid w:val="00763A1B"/>
    <w:rsid w:val="00764523"/>
    <w:rsid w:val="00765745"/>
    <w:rsid w:val="0076628D"/>
    <w:rsid w:val="007670F3"/>
    <w:rsid w:val="0076712A"/>
    <w:rsid w:val="007677EB"/>
    <w:rsid w:val="00767AC3"/>
    <w:rsid w:val="0077008F"/>
    <w:rsid w:val="0077305B"/>
    <w:rsid w:val="0077337B"/>
    <w:rsid w:val="0077375A"/>
    <w:rsid w:val="00774965"/>
    <w:rsid w:val="00775498"/>
    <w:rsid w:val="007756FC"/>
    <w:rsid w:val="007757F8"/>
    <w:rsid w:val="007777B6"/>
    <w:rsid w:val="00780368"/>
    <w:rsid w:val="00780593"/>
    <w:rsid w:val="0078112A"/>
    <w:rsid w:val="00781402"/>
    <w:rsid w:val="00781491"/>
    <w:rsid w:val="007820AE"/>
    <w:rsid w:val="007822EF"/>
    <w:rsid w:val="0078484C"/>
    <w:rsid w:val="00786434"/>
    <w:rsid w:val="00787A33"/>
    <w:rsid w:val="00787AFD"/>
    <w:rsid w:val="00790061"/>
    <w:rsid w:val="0079041A"/>
    <w:rsid w:val="007910D5"/>
    <w:rsid w:val="00792036"/>
    <w:rsid w:val="007955EE"/>
    <w:rsid w:val="00795DAA"/>
    <w:rsid w:val="00797673"/>
    <w:rsid w:val="007A00DD"/>
    <w:rsid w:val="007A0ECE"/>
    <w:rsid w:val="007A1E8A"/>
    <w:rsid w:val="007A26C9"/>
    <w:rsid w:val="007A276D"/>
    <w:rsid w:val="007A43B7"/>
    <w:rsid w:val="007A448B"/>
    <w:rsid w:val="007A7232"/>
    <w:rsid w:val="007B015C"/>
    <w:rsid w:val="007B046B"/>
    <w:rsid w:val="007B06A9"/>
    <w:rsid w:val="007B0733"/>
    <w:rsid w:val="007B088E"/>
    <w:rsid w:val="007B17F5"/>
    <w:rsid w:val="007B2BAE"/>
    <w:rsid w:val="007B36E2"/>
    <w:rsid w:val="007B437D"/>
    <w:rsid w:val="007B4860"/>
    <w:rsid w:val="007B49C1"/>
    <w:rsid w:val="007B4D32"/>
    <w:rsid w:val="007B51A3"/>
    <w:rsid w:val="007B5544"/>
    <w:rsid w:val="007B64E4"/>
    <w:rsid w:val="007C16C0"/>
    <w:rsid w:val="007C1A77"/>
    <w:rsid w:val="007C255E"/>
    <w:rsid w:val="007C2DC3"/>
    <w:rsid w:val="007C3B45"/>
    <w:rsid w:val="007C5249"/>
    <w:rsid w:val="007C69DC"/>
    <w:rsid w:val="007C7564"/>
    <w:rsid w:val="007C793C"/>
    <w:rsid w:val="007C7DE8"/>
    <w:rsid w:val="007D0676"/>
    <w:rsid w:val="007D1ACB"/>
    <w:rsid w:val="007D3A98"/>
    <w:rsid w:val="007D47AE"/>
    <w:rsid w:val="007D4D9E"/>
    <w:rsid w:val="007D684B"/>
    <w:rsid w:val="007D7207"/>
    <w:rsid w:val="007E030C"/>
    <w:rsid w:val="007E0318"/>
    <w:rsid w:val="007E05D7"/>
    <w:rsid w:val="007E0760"/>
    <w:rsid w:val="007E2F33"/>
    <w:rsid w:val="007E3CF5"/>
    <w:rsid w:val="007E4A6D"/>
    <w:rsid w:val="007E51E3"/>
    <w:rsid w:val="007E5E10"/>
    <w:rsid w:val="007E73F5"/>
    <w:rsid w:val="007E7827"/>
    <w:rsid w:val="007E7A05"/>
    <w:rsid w:val="007F10FC"/>
    <w:rsid w:val="007F18D8"/>
    <w:rsid w:val="007F3A20"/>
    <w:rsid w:val="007F4F76"/>
    <w:rsid w:val="007F59B9"/>
    <w:rsid w:val="007F6C55"/>
    <w:rsid w:val="008002E3"/>
    <w:rsid w:val="008004DB"/>
    <w:rsid w:val="00800966"/>
    <w:rsid w:val="00801458"/>
    <w:rsid w:val="00801B70"/>
    <w:rsid w:val="00802851"/>
    <w:rsid w:val="00803756"/>
    <w:rsid w:val="008057E8"/>
    <w:rsid w:val="00805BB6"/>
    <w:rsid w:val="00805CE3"/>
    <w:rsid w:val="00810290"/>
    <w:rsid w:val="0081079B"/>
    <w:rsid w:val="00810A1C"/>
    <w:rsid w:val="008111BA"/>
    <w:rsid w:val="00811371"/>
    <w:rsid w:val="008113BC"/>
    <w:rsid w:val="00812263"/>
    <w:rsid w:val="0081227B"/>
    <w:rsid w:val="008125AA"/>
    <w:rsid w:val="00813766"/>
    <w:rsid w:val="00813F84"/>
    <w:rsid w:val="00814201"/>
    <w:rsid w:val="008142D6"/>
    <w:rsid w:val="00814850"/>
    <w:rsid w:val="008150C1"/>
    <w:rsid w:val="008162B8"/>
    <w:rsid w:val="008165A6"/>
    <w:rsid w:val="008169A6"/>
    <w:rsid w:val="00817983"/>
    <w:rsid w:val="008203B6"/>
    <w:rsid w:val="0082070B"/>
    <w:rsid w:val="0082187B"/>
    <w:rsid w:val="0082257B"/>
    <w:rsid w:val="00823F24"/>
    <w:rsid w:val="008253B9"/>
    <w:rsid w:val="00825657"/>
    <w:rsid w:val="00825E63"/>
    <w:rsid w:val="00826ADF"/>
    <w:rsid w:val="00827013"/>
    <w:rsid w:val="008277DE"/>
    <w:rsid w:val="008304D6"/>
    <w:rsid w:val="0083065D"/>
    <w:rsid w:val="00832079"/>
    <w:rsid w:val="0083238D"/>
    <w:rsid w:val="00833571"/>
    <w:rsid w:val="00836386"/>
    <w:rsid w:val="008372C8"/>
    <w:rsid w:val="008406C7"/>
    <w:rsid w:val="008409FF"/>
    <w:rsid w:val="00840FEA"/>
    <w:rsid w:val="00841C5E"/>
    <w:rsid w:val="00842015"/>
    <w:rsid w:val="00842D89"/>
    <w:rsid w:val="00843FA8"/>
    <w:rsid w:val="00844CB5"/>
    <w:rsid w:val="0084529B"/>
    <w:rsid w:val="00845560"/>
    <w:rsid w:val="00845683"/>
    <w:rsid w:val="00845F7B"/>
    <w:rsid w:val="008470B6"/>
    <w:rsid w:val="00850B49"/>
    <w:rsid w:val="00852A0F"/>
    <w:rsid w:val="00852D42"/>
    <w:rsid w:val="00853821"/>
    <w:rsid w:val="008543DD"/>
    <w:rsid w:val="00855E0E"/>
    <w:rsid w:val="0085737B"/>
    <w:rsid w:val="00857BB1"/>
    <w:rsid w:val="008628B2"/>
    <w:rsid w:val="00863090"/>
    <w:rsid w:val="00863A4D"/>
    <w:rsid w:val="00863A74"/>
    <w:rsid w:val="00863AF7"/>
    <w:rsid w:val="00864C67"/>
    <w:rsid w:val="00866EC4"/>
    <w:rsid w:val="008679C4"/>
    <w:rsid w:val="00867E5B"/>
    <w:rsid w:val="00871463"/>
    <w:rsid w:val="008721BA"/>
    <w:rsid w:val="00873782"/>
    <w:rsid w:val="00873C9F"/>
    <w:rsid w:val="0087540F"/>
    <w:rsid w:val="0087586A"/>
    <w:rsid w:val="00875BAC"/>
    <w:rsid w:val="0087675B"/>
    <w:rsid w:val="008776BB"/>
    <w:rsid w:val="00880074"/>
    <w:rsid w:val="008816C8"/>
    <w:rsid w:val="0088200F"/>
    <w:rsid w:val="0088245F"/>
    <w:rsid w:val="0088255D"/>
    <w:rsid w:val="00882C32"/>
    <w:rsid w:val="00882F1E"/>
    <w:rsid w:val="008831BD"/>
    <w:rsid w:val="008838BD"/>
    <w:rsid w:val="008859C6"/>
    <w:rsid w:val="00885D12"/>
    <w:rsid w:val="00886254"/>
    <w:rsid w:val="00886987"/>
    <w:rsid w:val="0088774B"/>
    <w:rsid w:val="008909B1"/>
    <w:rsid w:val="008911A6"/>
    <w:rsid w:val="00891A7B"/>
    <w:rsid w:val="00891B59"/>
    <w:rsid w:val="00891E04"/>
    <w:rsid w:val="00891F44"/>
    <w:rsid w:val="00892009"/>
    <w:rsid w:val="00892CD8"/>
    <w:rsid w:val="008935CD"/>
    <w:rsid w:val="00894250"/>
    <w:rsid w:val="00894A02"/>
    <w:rsid w:val="008953C6"/>
    <w:rsid w:val="008953EF"/>
    <w:rsid w:val="00897DDA"/>
    <w:rsid w:val="008A0EB2"/>
    <w:rsid w:val="008A0EEA"/>
    <w:rsid w:val="008A12AE"/>
    <w:rsid w:val="008A2923"/>
    <w:rsid w:val="008A2D6C"/>
    <w:rsid w:val="008A3812"/>
    <w:rsid w:val="008A382D"/>
    <w:rsid w:val="008A3838"/>
    <w:rsid w:val="008A4E1D"/>
    <w:rsid w:val="008A510F"/>
    <w:rsid w:val="008A5FD0"/>
    <w:rsid w:val="008A65BC"/>
    <w:rsid w:val="008A68FA"/>
    <w:rsid w:val="008A704D"/>
    <w:rsid w:val="008B141D"/>
    <w:rsid w:val="008B4F19"/>
    <w:rsid w:val="008B5111"/>
    <w:rsid w:val="008B594D"/>
    <w:rsid w:val="008B66A0"/>
    <w:rsid w:val="008C0853"/>
    <w:rsid w:val="008C1243"/>
    <w:rsid w:val="008C1800"/>
    <w:rsid w:val="008C2FAB"/>
    <w:rsid w:val="008C3089"/>
    <w:rsid w:val="008C3950"/>
    <w:rsid w:val="008C39C5"/>
    <w:rsid w:val="008C52AF"/>
    <w:rsid w:val="008C6E35"/>
    <w:rsid w:val="008C7623"/>
    <w:rsid w:val="008C7C1F"/>
    <w:rsid w:val="008D00F2"/>
    <w:rsid w:val="008D0CA7"/>
    <w:rsid w:val="008D3ADF"/>
    <w:rsid w:val="008D3DCF"/>
    <w:rsid w:val="008D3DDA"/>
    <w:rsid w:val="008D3E42"/>
    <w:rsid w:val="008D693D"/>
    <w:rsid w:val="008D6A58"/>
    <w:rsid w:val="008D6FD3"/>
    <w:rsid w:val="008E14B5"/>
    <w:rsid w:val="008E2C2D"/>
    <w:rsid w:val="008E33D0"/>
    <w:rsid w:val="008E3A17"/>
    <w:rsid w:val="008E3D03"/>
    <w:rsid w:val="008E4AAF"/>
    <w:rsid w:val="008E5418"/>
    <w:rsid w:val="008E5771"/>
    <w:rsid w:val="008E608F"/>
    <w:rsid w:val="008F0372"/>
    <w:rsid w:val="008F046C"/>
    <w:rsid w:val="008F1070"/>
    <w:rsid w:val="008F1579"/>
    <w:rsid w:val="008F1E7A"/>
    <w:rsid w:val="008F2231"/>
    <w:rsid w:val="008F2AB8"/>
    <w:rsid w:val="008F2B87"/>
    <w:rsid w:val="008F3B17"/>
    <w:rsid w:val="008F4ADA"/>
    <w:rsid w:val="008F6C5C"/>
    <w:rsid w:val="008F751F"/>
    <w:rsid w:val="00900F59"/>
    <w:rsid w:val="0090174C"/>
    <w:rsid w:val="00901D1C"/>
    <w:rsid w:val="00901F04"/>
    <w:rsid w:val="00902703"/>
    <w:rsid w:val="00902E5A"/>
    <w:rsid w:val="009035E7"/>
    <w:rsid w:val="00903EAF"/>
    <w:rsid w:val="00904B78"/>
    <w:rsid w:val="00904E4D"/>
    <w:rsid w:val="00905B88"/>
    <w:rsid w:val="009069E1"/>
    <w:rsid w:val="00906D46"/>
    <w:rsid w:val="009078A5"/>
    <w:rsid w:val="00910C18"/>
    <w:rsid w:val="0091135D"/>
    <w:rsid w:val="009122F1"/>
    <w:rsid w:val="00912428"/>
    <w:rsid w:val="00912621"/>
    <w:rsid w:val="00912E7C"/>
    <w:rsid w:val="00913315"/>
    <w:rsid w:val="009138B1"/>
    <w:rsid w:val="00914E7E"/>
    <w:rsid w:val="00916404"/>
    <w:rsid w:val="00916FAE"/>
    <w:rsid w:val="00917306"/>
    <w:rsid w:val="00920C8A"/>
    <w:rsid w:val="0092253A"/>
    <w:rsid w:val="009226ED"/>
    <w:rsid w:val="00922D68"/>
    <w:rsid w:val="009259C8"/>
    <w:rsid w:val="00926058"/>
    <w:rsid w:val="0092641A"/>
    <w:rsid w:val="009275EE"/>
    <w:rsid w:val="00930BEF"/>
    <w:rsid w:val="00930EC3"/>
    <w:rsid w:val="00932065"/>
    <w:rsid w:val="00934006"/>
    <w:rsid w:val="00935383"/>
    <w:rsid w:val="00935686"/>
    <w:rsid w:val="00935CA0"/>
    <w:rsid w:val="00935DED"/>
    <w:rsid w:val="0093603F"/>
    <w:rsid w:val="009368E6"/>
    <w:rsid w:val="00936C87"/>
    <w:rsid w:val="0093738E"/>
    <w:rsid w:val="00941548"/>
    <w:rsid w:val="00941CC0"/>
    <w:rsid w:val="009426B9"/>
    <w:rsid w:val="00943B92"/>
    <w:rsid w:val="00944D61"/>
    <w:rsid w:val="00945860"/>
    <w:rsid w:val="00945CDA"/>
    <w:rsid w:val="00945D40"/>
    <w:rsid w:val="00947D30"/>
    <w:rsid w:val="00947FCF"/>
    <w:rsid w:val="00951361"/>
    <w:rsid w:val="00952D7B"/>
    <w:rsid w:val="00952DA6"/>
    <w:rsid w:val="00953C16"/>
    <w:rsid w:val="00953F46"/>
    <w:rsid w:val="00955758"/>
    <w:rsid w:val="00956B98"/>
    <w:rsid w:val="009578A9"/>
    <w:rsid w:val="00957B9B"/>
    <w:rsid w:val="009602DF"/>
    <w:rsid w:val="0096077B"/>
    <w:rsid w:val="00962509"/>
    <w:rsid w:val="00962D32"/>
    <w:rsid w:val="0096380B"/>
    <w:rsid w:val="00965BD5"/>
    <w:rsid w:val="00965EED"/>
    <w:rsid w:val="009673AA"/>
    <w:rsid w:val="00973FDF"/>
    <w:rsid w:val="00974345"/>
    <w:rsid w:val="00975568"/>
    <w:rsid w:val="00975BE0"/>
    <w:rsid w:val="00976AE8"/>
    <w:rsid w:val="00976D0B"/>
    <w:rsid w:val="00977480"/>
    <w:rsid w:val="00977B2B"/>
    <w:rsid w:val="0098039E"/>
    <w:rsid w:val="00981351"/>
    <w:rsid w:val="009818B3"/>
    <w:rsid w:val="00981C5B"/>
    <w:rsid w:val="00981D18"/>
    <w:rsid w:val="00982D7A"/>
    <w:rsid w:val="009849A9"/>
    <w:rsid w:val="00985D45"/>
    <w:rsid w:val="009868DB"/>
    <w:rsid w:val="009869C1"/>
    <w:rsid w:val="00986C1D"/>
    <w:rsid w:val="009872B4"/>
    <w:rsid w:val="0099044C"/>
    <w:rsid w:val="009906B7"/>
    <w:rsid w:val="00990FB2"/>
    <w:rsid w:val="0099283D"/>
    <w:rsid w:val="009930D2"/>
    <w:rsid w:val="009930E1"/>
    <w:rsid w:val="00993AD9"/>
    <w:rsid w:val="00995EDB"/>
    <w:rsid w:val="00996374"/>
    <w:rsid w:val="009964C0"/>
    <w:rsid w:val="00996722"/>
    <w:rsid w:val="009A0F81"/>
    <w:rsid w:val="009A18BF"/>
    <w:rsid w:val="009A2399"/>
    <w:rsid w:val="009A3384"/>
    <w:rsid w:val="009A373F"/>
    <w:rsid w:val="009A38DA"/>
    <w:rsid w:val="009A444F"/>
    <w:rsid w:val="009A5009"/>
    <w:rsid w:val="009A60B8"/>
    <w:rsid w:val="009A76BD"/>
    <w:rsid w:val="009A778C"/>
    <w:rsid w:val="009B0795"/>
    <w:rsid w:val="009B16D5"/>
    <w:rsid w:val="009B1ABA"/>
    <w:rsid w:val="009B2DD9"/>
    <w:rsid w:val="009B5416"/>
    <w:rsid w:val="009B551C"/>
    <w:rsid w:val="009B5C60"/>
    <w:rsid w:val="009B734A"/>
    <w:rsid w:val="009C0343"/>
    <w:rsid w:val="009C10F4"/>
    <w:rsid w:val="009C143D"/>
    <w:rsid w:val="009C3297"/>
    <w:rsid w:val="009C3E47"/>
    <w:rsid w:val="009C414E"/>
    <w:rsid w:val="009C4232"/>
    <w:rsid w:val="009C4C05"/>
    <w:rsid w:val="009C6FA9"/>
    <w:rsid w:val="009C719C"/>
    <w:rsid w:val="009D10FC"/>
    <w:rsid w:val="009D1A14"/>
    <w:rsid w:val="009D3A38"/>
    <w:rsid w:val="009D4424"/>
    <w:rsid w:val="009E076E"/>
    <w:rsid w:val="009E15D6"/>
    <w:rsid w:val="009E4585"/>
    <w:rsid w:val="009E5369"/>
    <w:rsid w:val="009E56CD"/>
    <w:rsid w:val="009F1BF4"/>
    <w:rsid w:val="009F25F8"/>
    <w:rsid w:val="009F2EF2"/>
    <w:rsid w:val="009F342F"/>
    <w:rsid w:val="009F48D8"/>
    <w:rsid w:val="009F58F2"/>
    <w:rsid w:val="009F5B43"/>
    <w:rsid w:val="009F5F43"/>
    <w:rsid w:val="009F6880"/>
    <w:rsid w:val="009F75D7"/>
    <w:rsid w:val="009F75DB"/>
    <w:rsid w:val="00A00CA3"/>
    <w:rsid w:val="00A00D4D"/>
    <w:rsid w:val="00A0115C"/>
    <w:rsid w:val="00A01CF8"/>
    <w:rsid w:val="00A0352F"/>
    <w:rsid w:val="00A03FB9"/>
    <w:rsid w:val="00A048CA"/>
    <w:rsid w:val="00A0578B"/>
    <w:rsid w:val="00A05F96"/>
    <w:rsid w:val="00A06BBC"/>
    <w:rsid w:val="00A07BC8"/>
    <w:rsid w:val="00A10099"/>
    <w:rsid w:val="00A10216"/>
    <w:rsid w:val="00A12933"/>
    <w:rsid w:val="00A1379C"/>
    <w:rsid w:val="00A13D71"/>
    <w:rsid w:val="00A140BE"/>
    <w:rsid w:val="00A1568B"/>
    <w:rsid w:val="00A165D9"/>
    <w:rsid w:val="00A16881"/>
    <w:rsid w:val="00A171C9"/>
    <w:rsid w:val="00A17921"/>
    <w:rsid w:val="00A20A02"/>
    <w:rsid w:val="00A225AC"/>
    <w:rsid w:val="00A22D27"/>
    <w:rsid w:val="00A22D98"/>
    <w:rsid w:val="00A254EE"/>
    <w:rsid w:val="00A25AC8"/>
    <w:rsid w:val="00A2678F"/>
    <w:rsid w:val="00A276C8"/>
    <w:rsid w:val="00A277CB"/>
    <w:rsid w:val="00A30CE2"/>
    <w:rsid w:val="00A3243E"/>
    <w:rsid w:val="00A33E47"/>
    <w:rsid w:val="00A34C46"/>
    <w:rsid w:val="00A35131"/>
    <w:rsid w:val="00A354DC"/>
    <w:rsid w:val="00A367A6"/>
    <w:rsid w:val="00A36C22"/>
    <w:rsid w:val="00A36F88"/>
    <w:rsid w:val="00A378AE"/>
    <w:rsid w:val="00A40225"/>
    <w:rsid w:val="00A406E0"/>
    <w:rsid w:val="00A41DCF"/>
    <w:rsid w:val="00A433FF"/>
    <w:rsid w:val="00A4471A"/>
    <w:rsid w:val="00A4491A"/>
    <w:rsid w:val="00A450CE"/>
    <w:rsid w:val="00A45871"/>
    <w:rsid w:val="00A45EF2"/>
    <w:rsid w:val="00A46CD8"/>
    <w:rsid w:val="00A46DD1"/>
    <w:rsid w:val="00A4717C"/>
    <w:rsid w:val="00A47E8F"/>
    <w:rsid w:val="00A505EC"/>
    <w:rsid w:val="00A50D0C"/>
    <w:rsid w:val="00A512E9"/>
    <w:rsid w:val="00A51836"/>
    <w:rsid w:val="00A522E6"/>
    <w:rsid w:val="00A5274D"/>
    <w:rsid w:val="00A5389D"/>
    <w:rsid w:val="00A5394B"/>
    <w:rsid w:val="00A53AD2"/>
    <w:rsid w:val="00A551FD"/>
    <w:rsid w:val="00A556F5"/>
    <w:rsid w:val="00A567D9"/>
    <w:rsid w:val="00A57090"/>
    <w:rsid w:val="00A574F9"/>
    <w:rsid w:val="00A6088A"/>
    <w:rsid w:val="00A60B0A"/>
    <w:rsid w:val="00A60FB3"/>
    <w:rsid w:val="00A610C2"/>
    <w:rsid w:val="00A62214"/>
    <w:rsid w:val="00A62A2E"/>
    <w:rsid w:val="00A631BC"/>
    <w:rsid w:val="00A643E5"/>
    <w:rsid w:val="00A64D02"/>
    <w:rsid w:val="00A65A3F"/>
    <w:rsid w:val="00A6607B"/>
    <w:rsid w:val="00A67036"/>
    <w:rsid w:val="00A6708A"/>
    <w:rsid w:val="00A67E2E"/>
    <w:rsid w:val="00A703FF"/>
    <w:rsid w:val="00A70A89"/>
    <w:rsid w:val="00A70D4E"/>
    <w:rsid w:val="00A70F79"/>
    <w:rsid w:val="00A711CA"/>
    <w:rsid w:val="00A71FC8"/>
    <w:rsid w:val="00A723AB"/>
    <w:rsid w:val="00A7260C"/>
    <w:rsid w:val="00A72F82"/>
    <w:rsid w:val="00A7535E"/>
    <w:rsid w:val="00A768E2"/>
    <w:rsid w:val="00A771B4"/>
    <w:rsid w:val="00A816C8"/>
    <w:rsid w:val="00A818D2"/>
    <w:rsid w:val="00A81946"/>
    <w:rsid w:val="00A81B60"/>
    <w:rsid w:val="00A81D12"/>
    <w:rsid w:val="00A81D26"/>
    <w:rsid w:val="00A83234"/>
    <w:rsid w:val="00A845AD"/>
    <w:rsid w:val="00A906DC"/>
    <w:rsid w:val="00A90E35"/>
    <w:rsid w:val="00A91E5B"/>
    <w:rsid w:val="00A93089"/>
    <w:rsid w:val="00A93568"/>
    <w:rsid w:val="00A9484F"/>
    <w:rsid w:val="00A94B68"/>
    <w:rsid w:val="00A94C7D"/>
    <w:rsid w:val="00A94E15"/>
    <w:rsid w:val="00A95CCA"/>
    <w:rsid w:val="00A95EE7"/>
    <w:rsid w:val="00AA0337"/>
    <w:rsid w:val="00AA056A"/>
    <w:rsid w:val="00AA3E00"/>
    <w:rsid w:val="00AA5500"/>
    <w:rsid w:val="00AA613A"/>
    <w:rsid w:val="00AA69E0"/>
    <w:rsid w:val="00AB06C7"/>
    <w:rsid w:val="00AB1861"/>
    <w:rsid w:val="00AB57B4"/>
    <w:rsid w:val="00AB5E1F"/>
    <w:rsid w:val="00AB7A66"/>
    <w:rsid w:val="00AB7D03"/>
    <w:rsid w:val="00AC571E"/>
    <w:rsid w:val="00AC6E98"/>
    <w:rsid w:val="00AC729B"/>
    <w:rsid w:val="00AC7407"/>
    <w:rsid w:val="00AC7D14"/>
    <w:rsid w:val="00AD047D"/>
    <w:rsid w:val="00AD08CC"/>
    <w:rsid w:val="00AD2141"/>
    <w:rsid w:val="00AD2579"/>
    <w:rsid w:val="00AD4C8F"/>
    <w:rsid w:val="00AD56CD"/>
    <w:rsid w:val="00AD68F4"/>
    <w:rsid w:val="00AD7290"/>
    <w:rsid w:val="00AE01CF"/>
    <w:rsid w:val="00AE112E"/>
    <w:rsid w:val="00AE21E1"/>
    <w:rsid w:val="00AE35E8"/>
    <w:rsid w:val="00AE47D2"/>
    <w:rsid w:val="00AE4BD6"/>
    <w:rsid w:val="00AE5C26"/>
    <w:rsid w:val="00AE7673"/>
    <w:rsid w:val="00AF00DF"/>
    <w:rsid w:val="00AF1103"/>
    <w:rsid w:val="00AF39ED"/>
    <w:rsid w:val="00AF43D4"/>
    <w:rsid w:val="00AF5219"/>
    <w:rsid w:val="00AF52E1"/>
    <w:rsid w:val="00AF5848"/>
    <w:rsid w:val="00AF6626"/>
    <w:rsid w:val="00AF704B"/>
    <w:rsid w:val="00B000A6"/>
    <w:rsid w:val="00B01050"/>
    <w:rsid w:val="00B01FDD"/>
    <w:rsid w:val="00B03023"/>
    <w:rsid w:val="00B036C4"/>
    <w:rsid w:val="00B03D0F"/>
    <w:rsid w:val="00B04F34"/>
    <w:rsid w:val="00B062AA"/>
    <w:rsid w:val="00B06B2F"/>
    <w:rsid w:val="00B06E29"/>
    <w:rsid w:val="00B06F83"/>
    <w:rsid w:val="00B07E10"/>
    <w:rsid w:val="00B10783"/>
    <w:rsid w:val="00B11750"/>
    <w:rsid w:val="00B1274C"/>
    <w:rsid w:val="00B1419A"/>
    <w:rsid w:val="00B1443D"/>
    <w:rsid w:val="00B14D1C"/>
    <w:rsid w:val="00B14FF1"/>
    <w:rsid w:val="00B156C4"/>
    <w:rsid w:val="00B16881"/>
    <w:rsid w:val="00B1692A"/>
    <w:rsid w:val="00B17D8D"/>
    <w:rsid w:val="00B2124A"/>
    <w:rsid w:val="00B22460"/>
    <w:rsid w:val="00B2385D"/>
    <w:rsid w:val="00B247AD"/>
    <w:rsid w:val="00B24D3F"/>
    <w:rsid w:val="00B255C1"/>
    <w:rsid w:val="00B256C2"/>
    <w:rsid w:val="00B25A3E"/>
    <w:rsid w:val="00B26354"/>
    <w:rsid w:val="00B30E18"/>
    <w:rsid w:val="00B325E1"/>
    <w:rsid w:val="00B32CAA"/>
    <w:rsid w:val="00B3320F"/>
    <w:rsid w:val="00B343FB"/>
    <w:rsid w:val="00B34690"/>
    <w:rsid w:val="00B357CB"/>
    <w:rsid w:val="00B3601C"/>
    <w:rsid w:val="00B409D5"/>
    <w:rsid w:val="00B41553"/>
    <w:rsid w:val="00B423BD"/>
    <w:rsid w:val="00B42B5C"/>
    <w:rsid w:val="00B43937"/>
    <w:rsid w:val="00B467C4"/>
    <w:rsid w:val="00B47961"/>
    <w:rsid w:val="00B504F6"/>
    <w:rsid w:val="00B50F26"/>
    <w:rsid w:val="00B511C3"/>
    <w:rsid w:val="00B516D6"/>
    <w:rsid w:val="00B53337"/>
    <w:rsid w:val="00B5423D"/>
    <w:rsid w:val="00B54EEC"/>
    <w:rsid w:val="00B55250"/>
    <w:rsid w:val="00B55313"/>
    <w:rsid w:val="00B56A74"/>
    <w:rsid w:val="00B570C1"/>
    <w:rsid w:val="00B57856"/>
    <w:rsid w:val="00B60A08"/>
    <w:rsid w:val="00B60BF9"/>
    <w:rsid w:val="00B61183"/>
    <w:rsid w:val="00B61DF0"/>
    <w:rsid w:val="00B63916"/>
    <w:rsid w:val="00B640F3"/>
    <w:rsid w:val="00B64885"/>
    <w:rsid w:val="00B64F22"/>
    <w:rsid w:val="00B6527F"/>
    <w:rsid w:val="00B6600D"/>
    <w:rsid w:val="00B66A59"/>
    <w:rsid w:val="00B678A6"/>
    <w:rsid w:val="00B67FE1"/>
    <w:rsid w:val="00B703A9"/>
    <w:rsid w:val="00B70FC2"/>
    <w:rsid w:val="00B71FE3"/>
    <w:rsid w:val="00B730C4"/>
    <w:rsid w:val="00B76BEF"/>
    <w:rsid w:val="00B774C8"/>
    <w:rsid w:val="00B7755C"/>
    <w:rsid w:val="00B77B1E"/>
    <w:rsid w:val="00B80B92"/>
    <w:rsid w:val="00B81B80"/>
    <w:rsid w:val="00B840B9"/>
    <w:rsid w:val="00B8462F"/>
    <w:rsid w:val="00B85D89"/>
    <w:rsid w:val="00B85FBA"/>
    <w:rsid w:val="00B90A2D"/>
    <w:rsid w:val="00B91AAC"/>
    <w:rsid w:val="00B9267B"/>
    <w:rsid w:val="00B946A2"/>
    <w:rsid w:val="00B94AFC"/>
    <w:rsid w:val="00B95576"/>
    <w:rsid w:val="00B96637"/>
    <w:rsid w:val="00B96D52"/>
    <w:rsid w:val="00B97006"/>
    <w:rsid w:val="00B972DF"/>
    <w:rsid w:val="00BA15C0"/>
    <w:rsid w:val="00BA15F9"/>
    <w:rsid w:val="00BA19CE"/>
    <w:rsid w:val="00BA3876"/>
    <w:rsid w:val="00BA5F7A"/>
    <w:rsid w:val="00BB043F"/>
    <w:rsid w:val="00BB07E9"/>
    <w:rsid w:val="00BB1829"/>
    <w:rsid w:val="00BB1D49"/>
    <w:rsid w:val="00BB25A7"/>
    <w:rsid w:val="00BB2BB0"/>
    <w:rsid w:val="00BB52BD"/>
    <w:rsid w:val="00BB577A"/>
    <w:rsid w:val="00BB5BE6"/>
    <w:rsid w:val="00BB6137"/>
    <w:rsid w:val="00BB6A7C"/>
    <w:rsid w:val="00BB7025"/>
    <w:rsid w:val="00BB7AAF"/>
    <w:rsid w:val="00BB7D3E"/>
    <w:rsid w:val="00BC0B63"/>
    <w:rsid w:val="00BC1A9C"/>
    <w:rsid w:val="00BC34E5"/>
    <w:rsid w:val="00BC6082"/>
    <w:rsid w:val="00BC6628"/>
    <w:rsid w:val="00BC66D4"/>
    <w:rsid w:val="00BC71B3"/>
    <w:rsid w:val="00BD07A5"/>
    <w:rsid w:val="00BD1054"/>
    <w:rsid w:val="00BD2E0A"/>
    <w:rsid w:val="00BD2EA0"/>
    <w:rsid w:val="00BD3953"/>
    <w:rsid w:val="00BD3E60"/>
    <w:rsid w:val="00BD472E"/>
    <w:rsid w:val="00BD4A2B"/>
    <w:rsid w:val="00BD52CD"/>
    <w:rsid w:val="00BD5BF2"/>
    <w:rsid w:val="00BD65F4"/>
    <w:rsid w:val="00BE0351"/>
    <w:rsid w:val="00BE1C27"/>
    <w:rsid w:val="00BE4163"/>
    <w:rsid w:val="00BE4450"/>
    <w:rsid w:val="00BE5053"/>
    <w:rsid w:val="00BE593B"/>
    <w:rsid w:val="00BE5AFD"/>
    <w:rsid w:val="00BE7049"/>
    <w:rsid w:val="00BE7520"/>
    <w:rsid w:val="00BF1071"/>
    <w:rsid w:val="00BF1FCF"/>
    <w:rsid w:val="00BF21D3"/>
    <w:rsid w:val="00BF2C8D"/>
    <w:rsid w:val="00BF31CA"/>
    <w:rsid w:val="00BF33C1"/>
    <w:rsid w:val="00BF4CA0"/>
    <w:rsid w:val="00BF699A"/>
    <w:rsid w:val="00BF711F"/>
    <w:rsid w:val="00BF7206"/>
    <w:rsid w:val="00BF7C65"/>
    <w:rsid w:val="00BF7FB3"/>
    <w:rsid w:val="00C0099D"/>
    <w:rsid w:val="00C01301"/>
    <w:rsid w:val="00C02FF5"/>
    <w:rsid w:val="00C034D6"/>
    <w:rsid w:val="00C03B14"/>
    <w:rsid w:val="00C05318"/>
    <w:rsid w:val="00C0590F"/>
    <w:rsid w:val="00C06565"/>
    <w:rsid w:val="00C1068C"/>
    <w:rsid w:val="00C10CDF"/>
    <w:rsid w:val="00C1114A"/>
    <w:rsid w:val="00C11C6B"/>
    <w:rsid w:val="00C12BFB"/>
    <w:rsid w:val="00C12FCB"/>
    <w:rsid w:val="00C16565"/>
    <w:rsid w:val="00C16C35"/>
    <w:rsid w:val="00C17304"/>
    <w:rsid w:val="00C17F42"/>
    <w:rsid w:val="00C20630"/>
    <w:rsid w:val="00C220DE"/>
    <w:rsid w:val="00C221B0"/>
    <w:rsid w:val="00C22281"/>
    <w:rsid w:val="00C2298E"/>
    <w:rsid w:val="00C22A28"/>
    <w:rsid w:val="00C22DB4"/>
    <w:rsid w:val="00C23CA1"/>
    <w:rsid w:val="00C2438F"/>
    <w:rsid w:val="00C24684"/>
    <w:rsid w:val="00C248C6"/>
    <w:rsid w:val="00C24CDC"/>
    <w:rsid w:val="00C2509A"/>
    <w:rsid w:val="00C25B5C"/>
    <w:rsid w:val="00C27058"/>
    <w:rsid w:val="00C2721F"/>
    <w:rsid w:val="00C273CE"/>
    <w:rsid w:val="00C3050E"/>
    <w:rsid w:val="00C30C94"/>
    <w:rsid w:val="00C30DE7"/>
    <w:rsid w:val="00C359FD"/>
    <w:rsid w:val="00C37EAB"/>
    <w:rsid w:val="00C40073"/>
    <w:rsid w:val="00C4158D"/>
    <w:rsid w:val="00C41A48"/>
    <w:rsid w:val="00C420B0"/>
    <w:rsid w:val="00C4225E"/>
    <w:rsid w:val="00C423E2"/>
    <w:rsid w:val="00C42EBD"/>
    <w:rsid w:val="00C43332"/>
    <w:rsid w:val="00C44C04"/>
    <w:rsid w:val="00C450DD"/>
    <w:rsid w:val="00C466F2"/>
    <w:rsid w:val="00C5008A"/>
    <w:rsid w:val="00C5041E"/>
    <w:rsid w:val="00C50DD0"/>
    <w:rsid w:val="00C51251"/>
    <w:rsid w:val="00C51462"/>
    <w:rsid w:val="00C52B7B"/>
    <w:rsid w:val="00C53A8B"/>
    <w:rsid w:val="00C53DD5"/>
    <w:rsid w:val="00C5416F"/>
    <w:rsid w:val="00C555A8"/>
    <w:rsid w:val="00C56753"/>
    <w:rsid w:val="00C57178"/>
    <w:rsid w:val="00C61319"/>
    <w:rsid w:val="00C61C2E"/>
    <w:rsid w:val="00C62543"/>
    <w:rsid w:val="00C65382"/>
    <w:rsid w:val="00C6560F"/>
    <w:rsid w:val="00C65B03"/>
    <w:rsid w:val="00C65E53"/>
    <w:rsid w:val="00C660C9"/>
    <w:rsid w:val="00C6744D"/>
    <w:rsid w:val="00C72F22"/>
    <w:rsid w:val="00C7464A"/>
    <w:rsid w:val="00C757D3"/>
    <w:rsid w:val="00C76373"/>
    <w:rsid w:val="00C80BBF"/>
    <w:rsid w:val="00C80E8D"/>
    <w:rsid w:val="00C815B9"/>
    <w:rsid w:val="00C81BEE"/>
    <w:rsid w:val="00C82080"/>
    <w:rsid w:val="00C8385E"/>
    <w:rsid w:val="00C83E27"/>
    <w:rsid w:val="00C842F4"/>
    <w:rsid w:val="00C85C32"/>
    <w:rsid w:val="00C867B8"/>
    <w:rsid w:val="00C86BAC"/>
    <w:rsid w:val="00C8758A"/>
    <w:rsid w:val="00C87D89"/>
    <w:rsid w:val="00C87EED"/>
    <w:rsid w:val="00C90082"/>
    <w:rsid w:val="00C901A1"/>
    <w:rsid w:val="00C9036D"/>
    <w:rsid w:val="00C90BD0"/>
    <w:rsid w:val="00C91039"/>
    <w:rsid w:val="00C91A4C"/>
    <w:rsid w:val="00C92289"/>
    <w:rsid w:val="00C92F22"/>
    <w:rsid w:val="00C94C44"/>
    <w:rsid w:val="00C959F5"/>
    <w:rsid w:val="00C968C9"/>
    <w:rsid w:val="00C974EF"/>
    <w:rsid w:val="00CA0D59"/>
    <w:rsid w:val="00CA1176"/>
    <w:rsid w:val="00CA1C11"/>
    <w:rsid w:val="00CA3582"/>
    <w:rsid w:val="00CA36B2"/>
    <w:rsid w:val="00CA3973"/>
    <w:rsid w:val="00CA3BEE"/>
    <w:rsid w:val="00CA3E5C"/>
    <w:rsid w:val="00CA4B54"/>
    <w:rsid w:val="00CA5E70"/>
    <w:rsid w:val="00CA6333"/>
    <w:rsid w:val="00CA7491"/>
    <w:rsid w:val="00CA755D"/>
    <w:rsid w:val="00CB0615"/>
    <w:rsid w:val="00CB2279"/>
    <w:rsid w:val="00CB5FEB"/>
    <w:rsid w:val="00CB6F8E"/>
    <w:rsid w:val="00CB7869"/>
    <w:rsid w:val="00CC110E"/>
    <w:rsid w:val="00CC211A"/>
    <w:rsid w:val="00CC49B2"/>
    <w:rsid w:val="00CC4EF7"/>
    <w:rsid w:val="00CC520B"/>
    <w:rsid w:val="00CC742B"/>
    <w:rsid w:val="00CC764C"/>
    <w:rsid w:val="00CC7896"/>
    <w:rsid w:val="00CC7C90"/>
    <w:rsid w:val="00CD0850"/>
    <w:rsid w:val="00CD0DB0"/>
    <w:rsid w:val="00CD10E4"/>
    <w:rsid w:val="00CD1CF5"/>
    <w:rsid w:val="00CD2645"/>
    <w:rsid w:val="00CD40A3"/>
    <w:rsid w:val="00CD4B4A"/>
    <w:rsid w:val="00CD6622"/>
    <w:rsid w:val="00CD67CD"/>
    <w:rsid w:val="00CD692B"/>
    <w:rsid w:val="00CD6C73"/>
    <w:rsid w:val="00CD7A6D"/>
    <w:rsid w:val="00CE2D7E"/>
    <w:rsid w:val="00CE3D54"/>
    <w:rsid w:val="00CE4192"/>
    <w:rsid w:val="00CE4BCE"/>
    <w:rsid w:val="00CE6043"/>
    <w:rsid w:val="00CE672B"/>
    <w:rsid w:val="00CE78D1"/>
    <w:rsid w:val="00CF0CDC"/>
    <w:rsid w:val="00CF1038"/>
    <w:rsid w:val="00CF10C4"/>
    <w:rsid w:val="00CF1F69"/>
    <w:rsid w:val="00CF2718"/>
    <w:rsid w:val="00CF5DAF"/>
    <w:rsid w:val="00CF6CD5"/>
    <w:rsid w:val="00CF730A"/>
    <w:rsid w:val="00D006C9"/>
    <w:rsid w:val="00D008DF"/>
    <w:rsid w:val="00D00FBC"/>
    <w:rsid w:val="00D010E6"/>
    <w:rsid w:val="00D016FA"/>
    <w:rsid w:val="00D01D4E"/>
    <w:rsid w:val="00D01EFB"/>
    <w:rsid w:val="00D0255F"/>
    <w:rsid w:val="00D0276C"/>
    <w:rsid w:val="00D02E55"/>
    <w:rsid w:val="00D04FAF"/>
    <w:rsid w:val="00D06150"/>
    <w:rsid w:val="00D0733E"/>
    <w:rsid w:val="00D1340A"/>
    <w:rsid w:val="00D1403D"/>
    <w:rsid w:val="00D1461C"/>
    <w:rsid w:val="00D14846"/>
    <w:rsid w:val="00D164FF"/>
    <w:rsid w:val="00D16621"/>
    <w:rsid w:val="00D17383"/>
    <w:rsid w:val="00D202AB"/>
    <w:rsid w:val="00D206B3"/>
    <w:rsid w:val="00D2089F"/>
    <w:rsid w:val="00D212BF"/>
    <w:rsid w:val="00D217A7"/>
    <w:rsid w:val="00D21A2B"/>
    <w:rsid w:val="00D21B99"/>
    <w:rsid w:val="00D22366"/>
    <w:rsid w:val="00D230C4"/>
    <w:rsid w:val="00D2329F"/>
    <w:rsid w:val="00D23455"/>
    <w:rsid w:val="00D24B3F"/>
    <w:rsid w:val="00D26850"/>
    <w:rsid w:val="00D27EDB"/>
    <w:rsid w:val="00D336D8"/>
    <w:rsid w:val="00D34307"/>
    <w:rsid w:val="00D34A0A"/>
    <w:rsid w:val="00D353BC"/>
    <w:rsid w:val="00D375AF"/>
    <w:rsid w:val="00D37E1E"/>
    <w:rsid w:val="00D4016D"/>
    <w:rsid w:val="00D40489"/>
    <w:rsid w:val="00D40C46"/>
    <w:rsid w:val="00D41E79"/>
    <w:rsid w:val="00D4297E"/>
    <w:rsid w:val="00D43CBD"/>
    <w:rsid w:val="00D4491C"/>
    <w:rsid w:val="00D44C97"/>
    <w:rsid w:val="00D4516A"/>
    <w:rsid w:val="00D45417"/>
    <w:rsid w:val="00D45521"/>
    <w:rsid w:val="00D46BF6"/>
    <w:rsid w:val="00D46DA3"/>
    <w:rsid w:val="00D47A22"/>
    <w:rsid w:val="00D503C8"/>
    <w:rsid w:val="00D50C19"/>
    <w:rsid w:val="00D50C58"/>
    <w:rsid w:val="00D510A5"/>
    <w:rsid w:val="00D53164"/>
    <w:rsid w:val="00D531F1"/>
    <w:rsid w:val="00D5363A"/>
    <w:rsid w:val="00D54C02"/>
    <w:rsid w:val="00D56774"/>
    <w:rsid w:val="00D577C7"/>
    <w:rsid w:val="00D60030"/>
    <w:rsid w:val="00D615CB"/>
    <w:rsid w:val="00D61DA0"/>
    <w:rsid w:val="00D625C9"/>
    <w:rsid w:val="00D62AAF"/>
    <w:rsid w:val="00D630F7"/>
    <w:rsid w:val="00D641FE"/>
    <w:rsid w:val="00D65C2C"/>
    <w:rsid w:val="00D66F21"/>
    <w:rsid w:val="00D70A29"/>
    <w:rsid w:val="00D70D22"/>
    <w:rsid w:val="00D71B3B"/>
    <w:rsid w:val="00D729DE"/>
    <w:rsid w:val="00D7570D"/>
    <w:rsid w:val="00D758B1"/>
    <w:rsid w:val="00D7624B"/>
    <w:rsid w:val="00D81E42"/>
    <w:rsid w:val="00D83585"/>
    <w:rsid w:val="00D84B31"/>
    <w:rsid w:val="00D854B6"/>
    <w:rsid w:val="00D86094"/>
    <w:rsid w:val="00D90EA5"/>
    <w:rsid w:val="00D918AF"/>
    <w:rsid w:val="00D92E56"/>
    <w:rsid w:val="00D93063"/>
    <w:rsid w:val="00D93BCB"/>
    <w:rsid w:val="00D950F5"/>
    <w:rsid w:val="00D95F6D"/>
    <w:rsid w:val="00D96666"/>
    <w:rsid w:val="00D97546"/>
    <w:rsid w:val="00D9779E"/>
    <w:rsid w:val="00DA1713"/>
    <w:rsid w:val="00DA1802"/>
    <w:rsid w:val="00DA229A"/>
    <w:rsid w:val="00DA22F6"/>
    <w:rsid w:val="00DA3FAF"/>
    <w:rsid w:val="00DA45A9"/>
    <w:rsid w:val="00DA4C78"/>
    <w:rsid w:val="00DA696D"/>
    <w:rsid w:val="00DB3005"/>
    <w:rsid w:val="00DB399B"/>
    <w:rsid w:val="00DB50A5"/>
    <w:rsid w:val="00DB55E9"/>
    <w:rsid w:val="00DB5DA5"/>
    <w:rsid w:val="00DB7219"/>
    <w:rsid w:val="00DB753A"/>
    <w:rsid w:val="00DB75BE"/>
    <w:rsid w:val="00DB7F08"/>
    <w:rsid w:val="00DC060D"/>
    <w:rsid w:val="00DC06D5"/>
    <w:rsid w:val="00DC270F"/>
    <w:rsid w:val="00DC447B"/>
    <w:rsid w:val="00DC5912"/>
    <w:rsid w:val="00DC6704"/>
    <w:rsid w:val="00DC7A92"/>
    <w:rsid w:val="00DC7E67"/>
    <w:rsid w:val="00DC7F04"/>
    <w:rsid w:val="00DD1C89"/>
    <w:rsid w:val="00DD232B"/>
    <w:rsid w:val="00DD35A7"/>
    <w:rsid w:val="00DD44A8"/>
    <w:rsid w:val="00DD6654"/>
    <w:rsid w:val="00DD6CEB"/>
    <w:rsid w:val="00DD759A"/>
    <w:rsid w:val="00DE03AA"/>
    <w:rsid w:val="00DE2795"/>
    <w:rsid w:val="00DE311C"/>
    <w:rsid w:val="00DE31FC"/>
    <w:rsid w:val="00DE5271"/>
    <w:rsid w:val="00DE5830"/>
    <w:rsid w:val="00DE60FA"/>
    <w:rsid w:val="00DE6209"/>
    <w:rsid w:val="00DE6BE9"/>
    <w:rsid w:val="00DE6EF0"/>
    <w:rsid w:val="00DE704B"/>
    <w:rsid w:val="00DE7085"/>
    <w:rsid w:val="00DE7180"/>
    <w:rsid w:val="00DE75A7"/>
    <w:rsid w:val="00DE7BB5"/>
    <w:rsid w:val="00DE7C9D"/>
    <w:rsid w:val="00DF0A0D"/>
    <w:rsid w:val="00DF0FCB"/>
    <w:rsid w:val="00DF6CFD"/>
    <w:rsid w:val="00E004B2"/>
    <w:rsid w:val="00E02999"/>
    <w:rsid w:val="00E02F02"/>
    <w:rsid w:val="00E036FC"/>
    <w:rsid w:val="00E04858"/>
    <w:rsid w:val="00E04876"/>
    <w:rsid w:val="00E05676"/>
    <w:rsid w:val="00E05849"/>
    <w:rsid w:val="00E058A0"/>
    <w:rsid w:val="00E059D3"/>
    <w:rsid w:val="00E05AB7"/>
    <w:rsid w:val="00E06C25"/>
    <w:rsid w:val="00E06DE2"/>
    <w:rsid w:val="00E07481"/>
    <w:rsid w:val="00E074CD"/>
    <w:rsid w:val="00E116D0"/>
    <w:rsid w:val="00E11F88"/>
    <w:rsid w:val="00E127A2"/>
    <w:rsid w:val="00E12B4D"/>
    <w:rsid w:val="00E13F4A"/>
    <w:rsid w:val="00E15081"/>
    <w:rsid w:val="00E15480"/>
    <w:rsid w:val="00E158FF"/>
    <w:rsid w:val="00E15C9C"/>
    <w:rsid w:val="00E16348"/>
    <w:rsid w:val="00E22426"/>
    <w:rsid w:val="00E22A7B"/>
    <w:rsid w:val="00E22FBA"/>
    <w:rsid w:val="00E24B89"/>
    <w:rsid w:val="00E24C54"/>
    <w:rsid w:val="00E24CBC"/>
    <w:rsid w:val="00E24EAC"/>
    <w:rsid w:val="00E25113"/>
    <w:rsid w:val="00E252B2"/>
    <w:rsid w:val="00E25526"/>
    <w:rsid w:val="00E26BBE"/>
    <w:rsid w:val="00E274CE"/>
    <w:rsid w:val="00E32F5F"/>
    <w:rsid w:val="00E33968"/>
    <w:rsid w:val="00E34384"/>
    <w:rsid w:val="00E346AF"/>
    <w:rsid w:val="00E36360"/>
    <w:rsid w:val="00E36BA1"/>
    <w:rsid w:val="00E37797"/>
    <w:rsid w:val="00E37906"/>
    <w:rsid w:val="00E41F5D"/>
    <w:rsid w:val="00E43C19"/>
    <w:rsid w:val="00E46AE3"/>
    <w:rsid w:val="00E47C99"/>
    <w:rsid w:val="00E47FF6"/>
    <w:rsid w:val="00E504C8"/>
    <w:rsid w:val="00E50EB5"/>
    <w:rsid w:val="00E50FA8"/>
    <w:rsid w:val="00E51CEA"/>
    <w:rsid w:val="00E52BCA"/>
    <w:rsid w:val="00E532B8"/>
    <w:rsid w:val="00E53806"/>
    <w:rsid w:val="00E54031"/>
    <w:rsid w:val="00E54641"/>
    <w:rsid w:val="00E54F4E"/>
    <w:rsid w:val="00E5525D"/>
    <w:rsid w:val="00E552B4"/>
    <w:rsid w:val="00E55304"/>
    <w:rsid w:val="00E55C54"/>
    <w:rsid w:val="00E5603D"/>
    <w:rsid w:val="00E6346C"/>
    <w:rsid w:val="00E65852"/>
    <w:rsid w:val="00E66BB6"/>
    <w:rsid w:val="00E70DFE"/>
    <w:rsid w:val="00E71D65"/>
    <w:rsid w:val="00E72238"/>
    <w:rsid w:val="00E7427B"/>
    <w:rsid w:val="00E75447"/>
    <w:rsid w:val="00E75DD5"/>
    <w:rsid w:val="00E76067"/>
    <w:rsid w:val="00E76481"/>
    <w:rsid w:val="00E76C82"/>
    <w:rsid w:val="00E771EE"/>
    <w:rsid w:val="00E80EC7"/>
    <w:rsid w:val="00E81BF1"/>
    <w:rsid w:val="00E83FDF"/>
    <w:rsid w:val="00E8435D"/>
    <w:rsid w:val="00E84635"/>
    <w:rsid w:val="00E84899"/>
    <w:rsid w:val="00E84BB3"/>
    <w:rsid w:val="00E865A2"/>
    <w:rsid w:val="00E874D4"/>
    <w:rsid w:val="00E87BB5"/>
    <w:rsid w:val="00E90D3E"/>
    <w:rsid w:val="00E910F9"/>
    <w:rsid w:val="00E92510"/>
    <w:rsid w:val="00E92A56"/>
    <w:rsid w:val="00E92B70"/>
    <w:rsid w:val="00E93775"/>
    <w:rsid w:val="00E9396B"/>
    <w:rsid w:val="00E93B72"/>
    <w:rsid w:val="00E93E46"/>
    <w:rsid w:val="00E94B3D"/>
    <w:rsid w:val="00E95083"/>
    <w:rsid w:val="00E95C2B"/>
    <w:rsid w:val="00E9710F"/>
    <w:rsid w:val="00E97D10"/>
    <w:rsid w:val="00EA1F16"/>
    <w:rsid w:val="00EA2156"/>
    <w:rsid w:val="00EA295D"/>
    <w:rsid w:val="00EA2CC6"/>
    <w:rsid w:val="00EA4267"/>
    <w:rsid w:val="00EA5E54"/>
    <w:rsid w:val="00EA5ECE"/>
    <w:rsid w:val="00EA60E5"/>
    <w:rsid w:val="00EA689C"/>
    <w:rsid w:val="00EA6F91"/>
    <w:rsid w:val="00EA7C9B"/>
    <w:rsid w:val="00EB0EA3"/>
    <w:rsid w:val="00EB19E1"/>
    <w:rsid w:val="00EB4387"/>
    <w:rsid w:val="00EB6293"/>
    <w:rsid w:val="00EB7E87"/>
    <w:rsid w:val="00EC019F"/>
    <w:rsid w:val="00EC1BA5"/>
    <w:rsid w:val="00EC212B"/>
    <w:rsid w:val="00EC2187"/>
    <w:rsid w:val="00EC250D"/>
    <w:rsid w:val="00EC3421"/>
    <w:rsid w:val="00EC3655"/>
    <w:rsid w:val="00EC390E"/>
    <w:rsid w:val="00EC39B9"/>
    <w:rsid w:val="00EC3FC4"/>
    <w:rsid w:val="00EC4668"/>
    <w:rsid w:val="00EC4C79"/>
    <w:rsid w:val="00EC57ED"/>
    <w:rsid w:val="00EC583A"/>
    <w:rsid w:val="00EC5F5C"/>
    <w:rsid w:val="00EC6833"/>
    <w:rsid w:val="00EC6B0B"/>
    <w:rsid w:val="00EC6E23"/>
    <w:rsid w:val="00EC7610"/>
    <w:rsid w:val="00EC7F87"/>
    <w:rsid w:val="00ED047B"/>
    <w:rsid w:val="00ED0B4A"/>
    <w:rsid w:val="00ED0F3D"/>
    <w:rsid w:val="00ED0FA4"/>
    <w:rsid w:val="00ED2E11"/>
    <w:rsid w:val="00ED35F3"/>
    <w:rsid w:val="00ED40C6"/>
    <w:rsid w:val="00ED414F"/>
    <w:rsid w:val="00ED4979"/>
    <w:rsid w:val="00ED595D"/>
    <w:rsid w:val="00ED5E21"/>
    <w:rsid w:val="00ED5F6D"/>
    <w:rsid w:val="00ED61AF"/>
    <w:rsid w:val="00ED61BB"/>
    <w:rsid w:val="00ED67BE"/>
    <w:rsid w:val="00ED67C7"/>
    <w:rsid w:val="00ED7474"/>
    <w:rsid w:val="00EE091B"/>
    <w:rsid w:val="00EE0EB6"/>
    <w:rsid w:val="00EE0FFC"/>
    <w:rsid w:val="00EE19F5"/>
    <w:rsid w:val="00EE204E"/>
    <w:rsid w:val="00EE253A"/>
    <w:rsid w:val="00EE29F1"/>
    <w:rsid w:val="00EE33BE"/>
    <w:rsid w:val="00EE43FB"/>
    <w:rsid w:val="00EE4453"/>
    <w:rsid w:val="00EE4717"/>
    <w:rsid w:val="00EE5743"/>
    <w:rsid w:val="00EE65AB"/>
    <w:rsid w:val="00EE65EA"/>
    <w:rsid w:val="00EF0A08"/>
    <w:rsid w:val="00EF0D1C"/>
    <w:rsid w:val="00EF28E3"/>
    <w:rsid w:val="00EF3B22"/>
    <w:rsid w:val="00EF3D67"/>
    <w:rsid w:val="00EF3E00"/>
    <w:rsid w:val="00EF52D0"/>
    <w:rsid w:val="00EF560E"/>
    <w:rsid w:val="00EF6887"/>
    <w:rsid w:val="00EF68BD"/>
    <w:rsid w:val="00EF68DB"/>
    <w:rsid w:val="00EF6DC8"/>
    <w:rsid w:val="00EF7809"/>
    <w:rsid w:val="00EF7942"/>
    <w:rsid w:val="00F02E63"/>
    <w:rsid w:val="00F032DF"/>
    <w:rsid w:val="00F0446E"/>
    <w:rsid w:val="00F057C9"/>
    <w:rsid w:val="00F06E77"/>
    <w:rsid w:val="00F075BF"/>
    <w:rsid w:val="00F07A29"/>
    <w:rsid w:val="00F10E79"/>
    <w:rsid w:val="00F111F9"/>
    <w:rsid w:val="00F11B9A"/>
    <w:rsid w:val="00F1292D"/>
    <w:rsid w:val="00F12C14"/>
    <w:rsid w:val="00F13BA7"/>
    <w:rsid w:val="00F13FAB"/>
    <w:rsid w:val="00F148EB"/>
    <w:rsid w:val="00F14F93"/>
    <w:rsid w:val="00F15066"/>
    <w:rsid w:val="00F17E46"/>
    <w:rsid w:val="00F2000C"/>
    <w:rsid w:val="00F20B2B"/>
    <w:rsid w:val="00F26564"/>
    <w:rsid w:val="00F27927"/>
    <w:rsid w:val="00F300D3"/>
    <w:rsid w:val="00F30181"/>
    <w:rsid w:val="00F30809"/>
    <w:rsid w:val="00F30A6E"/>
    <w:rsid w:val="00F30FA3"/>
    <w:rsid w:val="00F312CD"/>
    <w:rsid w:val="00F315F4"/>
    <w:rsid w:val="00F316BE"/>
    <w:rsid w:val="00F320C1"/>
    <w:rsid w:val="00F345F0"/>
    <w:rsid w:val="00F3477F"/>
    <w:rsid w:val="00F352C3"/>
    <w:rsid w:val="00F35326"/>
    <w:rsid w:val="00F362F8"/>
    <w:rsid w:val="00F3691B"/>
    <w:rsid w:val="00F40A38"/>
    <w:rsid w:val="00F40FF9"/>
    <w:rsid w:val="00F4258D"/>
    <w:rsid w:val="00F42ECB"/>
    <w:rsid w:val="00F42F83"/>
    <w:rsid w:val="00F4338D"/>
    <w:rsid w:val="00F4495A"/>
    <w:rsid w:val="00F44C2D"/>
    <w:rsid w:val="00F45362"/>
    <w:rsid w:val="00F45DFC"/>
    <w:rsid w:val="00F46418"/>
    <w:rsid w:val="00F47323"/>
    <w:rsid w:val="00F513B2"/>
    <w:rsid w:val="00F5279A"/>
    <w:rsid w:val="00F5296F"/>
    <w:rsid w:val="00F530DF"/>
    <w:rsid w:val="00F554BB"/>
    <w:rsid w:val="00F56D87"/>
    <w:rsid w:val="00F57BEF"/>
    <w:rsid w:val="00F57D98"/>
    <w:rsid w:val="00F61BB7"/>
    <w:rsid w:val="00F62B65"/>
    <w:rsid w:val="00F63E0C"/>
    <w:rsid w:val="00F67F17"/>
    <w:rsid w:val="00F7070B"/>
    <w:rsid w:val="00F710F6"/>
    <w:rsid w:val="00F7337B"/>
    <w:rsid w:val="00F73BA6"/>
    <w:rsid w:val="00F757DA"/>
    <w:rsid w:val="00F76C4B"/>
    <w:rsid w:val="00F77AEF"/>
    <w:rsid w:val="00F80769"/>
    <w:rsid w:val="00F8163E"/>
    <w:rsid w:val="00F817D9"/>
    <w:rsid w:val="00F81BF8"/>
    <w:rsid w:val="00F81DF2"/>
    <w:rsid w:val="00F822FD"/>
    <w:rsid w:val="00F82E3C"/>
    <w:rsid w:val="00F843FB"/>
    <w:rsid w:val="00F8514B"/>
    <w:rsid w:val="00F860BE"/>
    <w:rsid w:val="00F86546"/>
    <w:rsid w:val="00F86DCF"/>
    <w:rsid w:val="00F871D4"/>
    <w:rsid w:val="00F90D82"/>
    <w:rsid w:val="00F916AF"/>
    <w:rsid w:val="00F93787"/>
    <w:rsid w:val="00F950CE"/>
    <w:rsid w:val="00F95D1D"/>
    <w:rsid w:val="00FA010A"/>
    <w:rsid w:val="00FA05FA"/>
    <w:rsid w:val="00FA2137"/>
    <w:rsid w:val="00FA2ADE"/>
    <w:rsid w:val="00FA2BDD"/>
    <w:rsid w:val="00FA2D8E"/>
    <w:rsid w:val="00FA3DAE"/>
    <w:rsid w:val="00FA4333"/>
    <w:rsid w:val="00FA46B2"/>
    <w:rsid w:val="00FA4ED9"/>
    <w:rsid w:val="00FA7992"/>
    <w:rsid w:val="00FB0013"/>
    <w:rsid w:val="00FB1F60"/>
    <w:rsid w:val="00FB28CC"/>
    <w:rsid w:val="00FB2B1D"/>
    <w:rsid w:val="00FB39B2"/>
    <w:rsid w:val="00FB4736"/>
    <w:rsid w:val="00FB6D4A"/>
    <w:rsid w:val="00FB7763"/>
    <w:rsid w:val="00FC026C"/>
    <w:rsid w:val="00FC11BC"/>
    <w:rsid w:val="00FC2D3F"/>
    <w:rsid w:val="00FC3639"/>
    <w:rsid w:val="00FC3C13"/>
    <w:rsid w:val="00FC44B3"/>
    <w:rsid w:val="00FC5529"/>
    <w:rsid w:val="00FC6055"/>
    <w:rsid w:val="00FC62EA"/>
    <w:rsid w:val="00FC64E3"/>
    <w:rsid w:val="00FC6B97"/>
    <w:rsid w:val="00FC7340"/>
    <w:rsid w:val="00FC78A0"/>
    <w:rsid w:val="00FC7C1B"/>
    <w:rsid w:val="00FD0688"/>
    <w:rsid w:val="00FD0A15"/>
    <w:rsid w:val="00FD0D8E"/>
    <w:rsid w:val="00FD1625"/>
    <w:rsid w:val="00FD18A4"/>
    <w:rsid w:val="00FD192D"/>
    <w:rsid w:val="00FD22BA"/>
    <w:rsid w:val="00FD28C1"/>
    <w:rsid w:val="00FD2BB2"/>
    <w:rsid w:val="00FD3BC1"/>
    <w:rsid w:val="00FD4900"/>
    <w:rsid w:val="00FD57D0"/>
    <w:rsid w:val="00FD67BB"/>
    <w:rsid w:val="00FD6F22"/>
    <w:rsid w:val="00FE009F"/>
    <w:rsid w:val="00FE02EB"/>
    <w:rsid w:val="00FE0543"/>
    <w:rsid w:val="00FE0822"/>
    <w:rsid w:val="00FE2894"/>
    <w:rsid w:val="00FE31D8"/>
    <w:rsid w:val="00FE379F"/>
    <w:rsid w:val="00FE4271"/>
    <w:rsid w:val="00FE4525"/>
    <w:rsid w:val="00FE49E0"/>
    <w:rsid w:val="00FE4BCC"/>
    <w:rsid w:val="00FE4FAC"/>
    <w:rsid w:val="00FE5F20"/>
    <w:rsid w:val="00FE7247"/>
    <w:rsid w:val="00FE7249"/>
    <w:rsid w:val="00FF09FE"/>
    <w:rsid w:val="00FF1109"/>
    <w:rsid w:val="00FF159E"/>
    <w:rsid w:val="00FF1945"/>
    <w:rsid w:val="00FF2545"/>
    <w:rsid w:val="00FF400B"/>
    <w:rsid w:val="00FF47DA"/>
    <w:rsid w:val="00FF5919"/>
    <w:rsid w:val="00FF678E"/>
    <w:rsid w:val="00FF70AC"/>
    <w:rsid w:val="00FF7221"/>
    <w:rsid w:val="00FF73C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rules v:ext="edit">
        <o:r id="V:Rule1" type="arc" idref="#_x0000_s1093"/>
        <o:r id="V:Rule2" type="arc" idref="#_x0000_s1098"/>
        <o:r id="V:Rule3" type="arc" idref="#_x0000_s1096"/>
        <o:r id="V:Rule4" type="arc" idref="#_x0000_s1097"/>
        <o:r id="V:Rule5" type="arc" idref="#_x0000_s1095"/>
        <o:r id="V:Rule6" type="arc" idref="#_x0000_s1094"/>
        <o:r id="V:Rule7" type="arc" idref="#_x0000_s1114"/>
        <o:r id="V:Rule8" type="arc" idref="#_x0000_s1113"/>
        <o:r id="V:Rule9" type="arc" idref="#_x0000_s1112"/>
        <o:r id="V:Rule10" type="arc" idref="#_x0000_s1111"/>
        <o:r id="V:Rule11" type="arc" idref="#_x0000_s1110"/>
        <o:r id="V:Rule12" type="arc" idref="#_x0000_s1109"/>
      </o:rules>
    </o:shapelayout>
  </w:shapeDefaults>
  <w:decimalSymbol w:val=","/>
  <w:listSeparator w:val=";"/>
  <w14:docId w14:val="01452330"/>
  <w15:docId w15:val="{CB590F86-5181-4657-8661-8CE28C004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FA4"/>
    <w:pPr>
      <w:autoSpaceDE w:val="0"/>
      <w:autoSpaceDN w:val="0"/>
    </w:pPr>
    <w:rPr>
      <w:szCs w:val="24"/>
      <w:vertAlign w:val="superscript"/>
    </w:rPr>
  </w:style>
  <w:style w:type="paragraph" w:styleId="Ttulo1">
    <w:name w:val="heading 1"/>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8"/>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paragraph" w:styleId="Sumrio3">
    <w:name w:val="toc 3"/>
    <w:basedOn w:val="Normal"/>
    <w:next w:val="Normal"/>
    <w:rsid w:val="006A768E"/>
    <w:pPr>
      <w:tabs>
        <w:tab w:val="num" w:pos="360"/>
      </w:tabs>
      <w:suppressAutoHyphens/>
      <w:autoSpaceDE/>
      <w:autoSpaceDN/>
      <w:ind w:left="2402" w:hanging="417"/>
      <w:jc w:val="both"/>
    </w:pPr>
    <w:rPr>
      <w:rFonts w:ascii="Tahoma" w:hAnsi="Tahoma" w:cs="Tahoma"/>
      <w:sz w:val="28"/>
      <w:szCs w:val="20"/>
      <w:vertAlign w:val="baseline"/>
      <w:lang w:eastAsia="ar-SA"/>
    </w:rPr>
  </w:style>
  <w:style w:type="paragraph" w:styleId="SemEspaamento">
    <w:name w:val="No Spacing"/>
    <w:uiPriority w:val="1"/>
    <w:qFormat/>
    <w:rsid w:val="00974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3a.sl@codevasf.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vasf.gov.br" TargetMode="External"/><Relationship Id="rId5" Type="http://schemas.openxmlformats.org/officeDocument/2006/relationships/webSettings" Target="webSettings.xml"/><Relationship Id="rId15" Type="http://schemas.openxmlformats.org/officeDocument/2006/relationships/hyperlink" Target="mailto:3a.sl@codevasf.gov.br" TargetMode="External"/><Relationship Id="rId10" Type="http://schemas.openxmlformats.org/officeDocument/2006/relationships/hyperlink" Target="mailto:3a.sl@codevasf.gov.b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governamentais.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3D17D-0BE4-45A6-B3EC-E48A1A06B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35</Pages>
  <Words>13563</Words>
  <Characters>73242</Characters>
  <Application>Microsoft Office Word</Application>
  <DocSecurity>0</DocSecurity>
  <Lines>610</Lines>
  <Paragraphs>173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86632</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Daniela Barbosa Andrade Rodrigues</cp:lastModifiedBy>
  <cp:revision>86</cp:revision>
  <cp:lastPrinted>2019-09-26T12:35:00Z</cp:lastPrinted>
  <dcterms:created xsi:type="dcterms:W3CDTF">2019-01-30T11:28:00Z</dcterms:created>
  <dcterms:modified xsi:type="dcterms:W3CDTF">2019-09-26T17:06:00Z</dcterms:modified>
</cp:coreProperties>
</file>